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B8C" w:rsidRDefault="00250B8C" w:rsidP="000F55E0">
      <w:pPr>
        <w:jc w:val="center"/>
        <w:rPr>
          <w:b/>
          <w:bCs/>
          <w:sz w:val="40"/>
          <w:szCs w:val="40"/>
          <w:lang w:val="en-US"/>
        </w:rPr>
      </w:pPr>
      <w:r>
        <w:rPr>
          <w:b/>
          <w:bCs/>
          <w:sz w:val="40"/>
          <w:szCs w:val="40"/>
          <w:lang w:val="en-US"/>
        </w:rPr>
        <w:t>Caiet de sarcini</w:t>
      </w:r>
    </w:p>
    <w:p w:rsidR="00E75C1B" w:rsidRDefault="00250B8C" w:rsidP="00250B8C">
      <w:pPr>
        <w:rPr>
          <w:bCs/>
          <w:sz w:val="40"/>
          <w:szCs w:val="40"/>
          <w:lang w:val="en-US"/>
        </w:rPr>
      </w:pPr>
      <w:r>
        <w:rPr>
          <w:b/>
          <w:bCs/>
          <w:sz w:val="40"/>
          <w:szCs w:val="40"/>
          <w:lang w:val="en-US"/>
        </w:rPr>
        <w:t xml:space="preserve">Obiectul: </w:t>
      </w:r>
      <w:r w:rsidR="00E75C1B" w:rsidRPr="00E75C1B">
        <w:rPr>
          <w:bCs/>
          <w:sz w:val="40"/>
          <w:szCs w:val="40"/>
          <w:lang w:val="en-US"/>
        </w:rPr>
        <w:t xml:space="preserve">Lucrări de reparații </w:t>
      </w:r>
      <w:proofErr w:type="gramStart"/>
      <w:r w:rsidR="00E75C1B" w:rsidRPr="00E75C1B">
        <w:rPr>
          <w:bCs/>
          <w:sz w:val="40"/>
          <w:szCs w:val="40"/>
          <w:lang w:val="en-US"/>
        </w:rPr>
        <w:t>capital</w:t>
      </w:r>
      <w:r w:rsidR="00E75C1B">
        <w:rPr>
          <w:bCs/>
          <w:sz w:val="40"/>
          <w:szCs w:val="40"/>
          <w:lang w:val="en-US"/>
        </w:rPr>
        <w:t>e</w:t>
      </w:r>
      <w:r w:rsidR="00E75C1B" w:rsidRPr="00E75C1B">
        <w:rPr>
          <w:bCs/>
          <w:sz w:val="40"/>
          <w:szCs w:val="40"/>
          <w:lang w:val="en-US"/>
        </w:rPr>
        <w:t xml:space="preserve">  la</w:t>
      </w:r>
      <w:proofErr w:type="gramEnd"/>
      <w:r w:rsidR="00E75C1B">
        <w:rPr>
          <w:b/>
          <w:bCs/>
          <w:sz w:val="40"/>
          <w:szCs w:val="40"/>
          <w:lang w:val="en-US"/>
        </w:rPr>
        <w:t xml:space="preserve"> </w:t>
      </w:r>
      <w:r w:rsidR="00E75C1B">
        <w:rPr>
          <w:bCs/>
          <w:sz w:val="40"/>
          <w:szCs w:val="40"/>
          <w:lang w:val="en-US"/>
        </w:rPr>
        <w:t>c</w:t>
      </w:r>
      <w:r w:rsidRPr="00250B8C">
        <w:rPr>
          <w:bCs/>
          <w:sz w:val="40"/>
          <w:szCs w:val="40"/>
          <w:lang w:val="en-US"/>
        </w:rPr>
        <w:t xml:space="preserve">entrul de </w:t>
      </w:r>
      <w:r w:rsidR="00E75C1B">
        <w:rPr>
          <w:bCs/>
          <w:sz w:val="40"/>
          <w:szCs w:val="40"/>
          <w:lang w:val="en-US"/>
        </w:rPr>
        <w:t xml:space="preserve">  </w:t>
      </w:r>
    </w:p>
    <w:p w:rsidR="00475568" w:rsidRDefault="00E75C1B" w:rsidP="00250B8C">
      <w:pPr>
        <w:rPr>
          <w:bCs/>
          <w:sz w:val="40"/>
          <w:szCs w:val="40"/>
          <w:lang w:val="en-US"/>
        </w:rPr>
      </w:pPr>
      <w:r>
        <w:rPr>
          <w:bCs/>
          <w:sz w:val="40"/>
          <w:szCs w:val="40"/>
          <w:lang w:val="en-US"/>
        </w:rPr>
        <w:t xml:space="preserve">                 </w:t>
      </w:r>
      <w:proofErr w:type="gramStart"/>
      <w:r w:rsidR="00250B8C" w:rsidRPr="00250B8C">
        <w:rPr>
          <w:bCs/>
          <w:sz w:val="40"/>
          <w:szCs w:val="40"/>
          <w:lang w:val="en-US"/>
        </w:rPr>
        <w:t>plasament</w:t>
      </w:r>
      <w:proofErr w:type="gramEnd"/>
      <w:r w:rsidR="00250B8C" w:rsidRPr="00250B8C">
        <w:rPr>
          <w:bCs/>
          <w:sz w:val="40"/>
          <w:szCs w:val="40"/>
          <w:lang w:val="en-US"/>
        </w:rPr>
        <w:t xml:space="preserve"> tem</w:t>
      </w:r>
      <w:r w:rsidR="00250B8C">
        <w:rPr>
          <w:bCs/>
          <w:sz w:val="40"/>
          <w:szCs w:val="40"/>
          <w:lang w:val="en-US"/>
        </w:rPr>
        <w:t>porar</w:t>
      </w:r>
      <w:r w:rsidR="00250B8C" w:rsidRPr="00250B8C">
        <w:rPr>
          <w:bCs/>
          <w:sz w:val="40"/>
          <w:szCs w:val="40"/>
          <w:lang w:val="en-US"/>
        </w:rPr>
        <w:t xml:space="preserve">,,Teritoriul </w:t>
      </w:r>
      <w:r w:rsidR="00250B8C">
        <w:rPr>
          <w:bCs/>
          <w:sz w:val="40"/>
          <w:szCs w:val="40"/>
          <w:lang w:val="en-US"/>
        </w:rPr>
        <w:t xml:space="preserve">                              </w:t>
      </w:r>
      <w:r w:rsidR="00475568">
        <w:rPr>
          <w:bCs/>
          <w:sz w:val="40"/>
          <w:szCs w:val="40"/>
          <w:lang w:val="en-US"/>
        </w:rPr>
        <w:t xml:space="preserve">      </w:t>
      </w:r>
      <w:bookmarkStart w:id="0" w:name="_GoBack"/>
      <w:bookmarkEnd w:id="0"/>
    </w:p>
    <w:p w:rsidR="00475568" w:rsidRDefault="00475568" w:rsidP="00250B8C">
      <w:pPr>
        <w:rPr>
          <w:bCs/>
          <w:sz w:val="40"/>
          <w:szCs w:val="40"/>
          <w:lang w:val="en-US"/>
        </w:rPr>
      </w:pPr>
      <w:r>
        <w:rPr>
          <w:bCs/>
          <w:sz w:val="40"/>
          <w:szCs w:val="40"/>
          <w:lang w:val="en-US"/>
        </w:rPr>
        <w:t xml:space="preserve">                 </w:t>
      </w:r>
      <w:r w:rsidR="00250B8C" w:rsidRPr="00250B8C">
        <w:rPr>
          <w:bCs/>
          <w:sz w:val="40"/>
          <w:szCs w:val="40"/>
          <w:lang w:val="en-US"/>
        </w:rPr>
        <w:t xml:space="preserve">Adolescenței’’din municipiul Chișinău str.Ioan </w:t>
      </w:r>
      <w:r w:rsidR="00250B8C">
        <w:rPr>
          <w:bCs/>
          <w:sz w:val="40"/>
          <w:szCs w:val="40"/>
          <w:lang w:val="en-US"/>
        </w:rPr>
        <w:t xml:space="preserve">   </w:t>
      </w:r>
      <w:r>
        <w:rPr>
          <w:bCs/>
          <w:sz w:val="40"/>
          <w:szCs w:val="40"/>
          <w:lang w:val="en-US"/>
        </w:rPr>
        <w:t xml:space="preserve">     </w:t>
      </w:r>
    </w:p>
    <w:p w:rsidR="00250B8C" w:rsidRPr="00250B8C" w:rsidRDefault="00475568" w:rsidP="00250B8C">
      <w:pPr>
        <w:rPr>
          <w:bCs/>
          <w:sz w:val="40"/>
          <w:szCs w:val="40"/>
          <w:lang w:val="en-US"/>
        </w:rPr>
      </w:pPr>
      <w:r>
        <w:rPr>
          <w:bCs/>
          <w:sz w:val="40"/>
          <w:szCs w:val="40"/>
          <w:lang w:val="en-US"/>
        </w:rPr>
        <w:t xml:space="preserve">                 </w:t>
      </w:r>
      <w:r w:rsidR="00250B8C" w:rsidRPr="00250B8C">
        <w:rPr>
          <w:bCs/>
          <w:sz w:val="40"/>
          <w:szCs w:val="40"/>
          <w:lang w:val="en-US"/>
        </w:rPr>
        <w:t>Botezătorul, nr.1</w:t>
      </w:r>
    </w:p>
    <w:p w:rsidR="00250B8C" w:rsidRDefault="00250B8C" w:rsidP="00250B8C">
      <w:pPr>
        <w:rPr>
          <w:b/>
          <w:bCs/>
          <w:sz w:val="40"/>
          <w:szCs w:val="40"/>
          <w:lang w:val="en-US"/>
        </w:rPr>
      </w:pPr>
    </w:p>
    <w:p w:rsidR="00475568" w:rsidRDefault="00250B8C" w:rsidP="00250B8C">
      <w:pPr>
        <w:rPr>
          <w:bCs/>
          <w:sz w:val="40"/>
          <w:szCs w:val="40"/>
          <w:lang w:val="ro-RO"/>
        </w:rPr>
      </w:pPr>
      <w:r>
        <w:rPr>
          <w:b/>
          <w:bCs/>
          <w:sz w:val="40"/>
          <w:szCs w:val="40"/>
          <w:lang w:val="en-US"/>
        </w:rPr>
        <w:t>Autoritatea contractată</w:t>
      </w:r>
      <w:proofErr w:type="gramStart"/>
      <w:r>
        <w:rPr>
          <w:b/>
          <w:bCs/>
          <w:sz w:val="40"/>
          <w:szCs w:val="40"/>
          <w:lang w:val="en-US"/>
        </w:rPr>
        <w:t>:</w:t>
      </w:r>
      <w:r w:rsidRPr="00475568">
        <w:rPr>
          <w:bCs/>
          <w:sz w:val="40"/>
          <w:szCs w:val="40"/>
          <w:lang w:val="en-US"/>
        </w:rPr>
        <w:t>Direc</w:t>
      </w:r>
      <w:proofErr w:type="gramEnd"/>
      <w:r w:rsidRPr="00475568">
        <w:rPr>
          <w:bCs/>
          <w:sz w:val="40"/>
          <w:szCs w:val="40"/>
          <w:lang w:val="ro-RO"/>
        </w:rPr>
        <w:t xml:space="preserve">ția municipală protecției </w:t>
      </w:r>
    </w:p>
    <w:p w:rsidR="00475568" w:rsidRDefault="00475568" w:rsidP="00250B8C">
      <w:pPr>
        <w:rPr>
          <w:bCs/>
          <w:sz w:val="40"/>
          <w:szCs w:val="40"/>
          <w:lang w:val="ro-RO"/>
        </w:rPr>
      </w:pPr>
      <w:r>
        <w:rPr>
          <w:bCs/>
          <w:sz w:val="40"/>
          <w:szCs w:val="40"/>
          <w:lang w:val="ro-RO"/>
        </w:rPr>
        <w:t xml:space="preserve">                                          Drepturilor copilului,   </w:t>
      </w:r>
    </w:p>
    <w:p w:rsidR="00250B8C" w:rsidRDefault="00475568" w:rsidP="00250B8C">
      <w:pPr>
        <w:rPr>
          <w:bCs/>
          <w:sz w:val="40"/>
          <w:szCs w:val="40"/>
          <w:lang w:val="ro-RO"/>
        </w:rPr>
      </w:pPr>
      <w:r>
        <w:rPr>
          <w:bCs/>
          <w:sz w:val="40"/>
          <w:szCs w:val="40"/>
          <w:lang w:val="ro-RO"/>
        </w:rPr>
        <w:t xml:space="preserve">                                          </w:t>
      </w:r>
      <w:r w:rsidR="00250B8C" w:rsidRPr="00475568">
        <w:rPr>
          <w:bCs/>
          <w:sz w:val="40"/>
          <w:szCs w:val="40"/>
          <w:lang w:val="ro-RO"/>
        </w:rPr>
        <w:t>str.A.Vlahuță, nr.3</w:t>
      </w:r>
    </w:p>
    <w:p w:rsidR="00475568" w:rsidRPr="00475568" w:rsidRDefault="00475568" w:rsidP="00250B8C">
      <w:pPr>
        <w:rPr>
          <w:bCs/>
          <w:sz w:val="40"/>
          <w:szCs w:val="40"/>
          <w:lang w:val="ro-RO"/>
        </w:rPr>
      </w:pPr>
    </w:p>
    <w:p w:rsidR="00250B8C" w:rsidRDefault="00250B8C" w:rsidP="000F55E0">
      <w:pPr>
        <w:jc w:val="center"/>
        <w:rPr>
          <w:b/>
          <w:bCs/>
          <w:sz w:val="40"/>
          <w:szCs w:val="40"/>
          <w:lang w:val="en-US"/>
        </w:rPr>
      </w:pPr>
    </w:p>
    <w:p w:rsidR="000F55E0" w:rsidRDefault="00475568" w:rsidP="00475568">
      <w:pPr>
        <w:rPr>
          <w:b/>
          <w:bCs/>
          <w:sz w:val="40"/>
          <w:szCs w:val="40"/>
          <w:lang w:val="en-US"/>
        </w:rPr>
      </w:pPr>
      <w:r>
        <w:rPr>
          <w:b/>
          <w:bCs/>
          <w:sz w:val="40"/>
          <w:szCs w:val="40"/>
          <w:lang w:val="en-US"/>
        </w:rPr>
        <w:t xml:space="preserve">            </w:t>
      </w:r>
      <w:r w:rsidR="000F55E0">
        <w:rPr>
          <w:b/>
          <w:bCs/>
          <w:sz w:val="40"/>
          <w:szCs w:val="40"/>
          <w:lang w:val="en-US"/>
        </w:rPr>
        <w:t>Lista cu cantita</w:t>
      </w:r>
      <w:r w:rsidR="000F55E0">
        <w:rPr>
          <w:b/>
          <w:bCs/>
          <w:sz w:val="40"/>
          <w:szCs w:val="40"/>
          <w:lang w:val="ro-RO"/>
        </w:rPr>
        <w:t>ţile de lucrări</w:t>
      </w:r>
      <w:r w:rsidR="000F55E0">
        <w:rPr>
          <w:b/>
          <w:bCs/>
          <w:sz w:val="40"/>
          <w:szCs w:val="40"/>
          <w:lang w:val="en-US"/>
        </w:rPr>
        <w:t xml:space="preserve"> № 2-1</w:t>
      </w:r>
    </w:p>
    <w:p w:rsidR="000F55E0" w:rsidRDefault="000F55E0" w:rsidP="000F55E0">
      <w:pPr>
        <w:jc w:val="center"/>
        <w:rPr>
          <w:sz w:val="24"/>
          <w:szCs w:val="24"/>
          <w:lang w:val="en-US"/>
        </w:rPr>
      </w:pPr>
    </w:p>
    <w:tbl>
      <w:tblPr>
        <w:tblW w:w="9923" w:type="dxa"/>
        <w:tblInd w:w="-459" w:type="dxa"/>
        <w:tblLayout w:type="fixed"/>
        <w:tblLook w:val="0000" w:firstRow="0" w:lastRow="0" w:firstColumn="0" w:lastColumn="0" w:noHBand="0" w:noVBand="0"/>
      </w:tblPr>
      <w:tblGrid>
        <w:gridCol w:w="709"/>
        <w:gridCol w:w="1701"/>
        <w:gridCol w:w="4961"/>
        <w:gridCol w:w="1276"/>
        <w:gridCol w:w="1276"/>
      </w:tblGrid>
      <w:tr w:rsidR="000F55E0" w:rsidTr="000F55E0">
        <w:trPr>
          <w:cantSplit/>
          <w:trHeight w:val="253"/>
        </w:trPr>
        <w:tc>
          <w:tcPr>
            <w:tcW w:w="709" w:type="dxa"/>
            <w:vMerge w:val="restart"/>
            <w:tcBorders>
              <w:top w:val="single" w:sz="6" w:space="0" w:color="auto"/>
              <w:left w:val="single" w:sz="6" w:space="0" w:color="auto"/>
              <w:bottom w:val="nil"/>
              <w:right w:val="nil"/>
            </w:tcBorders>
            <w:shd w:val="pct5" w:color="auto" w:fill="auto"/>
          </w:tcPr>
          <w:p w:rsidR="000F55E0" w:rsidRDefault="000F55E0" w:rsidP="00250B8C">
            <w:pPr>
              <w:ind w:right="-108"/>
              <w:jc w:val="center"/>
              <w:rPr>
                <w:sz w:val="22"/>
                <w:szCs w:val="22"/>
                <w:lang w:val="en-US"/>
              </w:rPr>
            </w:pPr>
            <w:r>
              <w:rPr>
                <w:sz w:val="22"/>
                <w:szCs w:val="22"/>
              </w:rPr>
              <w:t>№</w:t>
            </w:r>
          </w:p>
          <w:p w:rsidR="000F55E0" w:rsidRDefault="000F55E0" w:rsidP="00250B8C">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0F55E0" w:rsidRDefault="000F55E0" w:rsidP="00250B8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0F55E0" w:rsidRDefault="000F55E0" w:rsidP="00250B8C">
            <w:pPr>
              <w:jc w:val="center"/>
              <w:rPr>
                <w:sz w:val="22"/>
                <w:szCs w:val="22"/>
                <w:lang w:val="ro-RO"/>
              </w:rPr>
            </w:pPr>
          </w:p>
          <w:p w:rsidR="000F55E0" w:rsidRDefault="000F55E0" w:rsidP="00250B8C">
            <w:pPr>
              <w:jc w:val="center"/>
              <w:rPr>
                <w:sz w:val="22"/>
                <w:szCs w:val="22"/>
              </w:rPr>
            </w:pPr>
            <w:r>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rsidR="000F55E0" w:rsidRDefault="000F55E0" w:rsidP="00250B8C">
            <w:pPr>
              <w:ind w:left="-108" w:right="-108"/>
              <w:jc w:val="center"/>
              <w:rPr>
                <w:sz w:val="22"/>
                <w:szCs w:val="22"/>
              </w:rPr>
            </w:pPr>
            <w:r>
              <w:rPr>
                <w:sz w:val="22"/>
                <w:szCs w:val="22"/>
                <w:lang w:val="ro-RO"/>
              </w:rPr>
              <w:t>Unitatea de măsură</w:t>
            </w:r>
            <w:r>
              <w:rPr>
                <w:sz w:val="22"/>
                <w:szCs w:val="22"/>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rsidR="000F55E0" w:rsidRDefault="000F55E0" w:rsidP="00250B8C">
            <w:pPr>
              <w:ind w:left="-108" w:right="-108"/>
              <w:jc w:val="center"/>
              <w:rPr>
                <w:sz w:val="22"/>
                <w:szCs w:val="22"/>
                <w:lang w:val="en-US"/>
              </w:rPr>
            </w:pPr>
            <w:r>
              <w:rPr>
                <w:sz w:val="22"/>
                <w:szCs w:val="22"/>
                <w:lang w:val="ro-RO"/>
              </w:rPr>
              <w:t xml:space="preserve">Volum </w:t>
            </w:r>
          </w:p>
        </w:tc>
      </w:tr>
      <w:tr w:rsidR="000F55E0" w:rsidTr="000F55E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F55E0" w:rsidRDefault="000F55E0" w:rsidP="00250B8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0F55E0" w:rsidRDefault="000F55E0" w:rsidP="00250B8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0F55E0" w:rsidRDefault="000F55E0" w:rsidP="00250B8C">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F55E0" w:rsidRDefault="000F55E0" w:rsidP="00250B8C">
            <w:pPr>
              <w:jc w:val="center"/>
              <w:rPr>
                <w:sz w:val="22"/>
                <w:szCs w:val="22"/>
                <w:lang w:val="en-US"/>
              </w:rPr>
            </w:pPr>
          </w:p>
        </w:tc>
        <w:tc>
          <w:tcPr>
            <w:tcW w:w="1276" w:type="dxa"/>
            <w:vMerge/>
            <w:tcBorders>
              <w:top w:val="nil"/>
              <w:left w:val="single" w:sz="6" w:space="0" w:color="auto"/>
              <w:bottom w:val="single" w:sz="6" w:space="0" w:color="auto"/>
              <w:right w:val="single" w:sz="4" w:space="0" w:color="auto"/>
            </w:tcBorders>
            <w:shd w:val="pct5" w:color="auto" w:fill="auto"/>
          </w:tcPr>
          <w:p w:rsidR="000F55E0" w:rsidRDefault="000F55E0" w:rsidP="00250B8C">
            <w:pPr>
              <w:jc w:val="center"/>
              <w:rPr>
                <w:sz w:val="22"/>
                <w:szCs w:val="22"/>
                <w:lang w:val="en-US"/>
              </w:rPr>
            </w:pPr>
          </w:p>
        </w:tc>
      </w:tr>
    </w:tbl>
    <w:p w:rsidR="000F55E0" w:rsidRDefault="000F55E0" w:rsidP="000F55E0">
      <w:pPr>
        <w:rPr>
          <w:sz w:val="2"/>
          <w:szCs w:val="2"/>
          <w:lang w:val="en-US"/>
        </w:rPr>
      </w:pPr>
    </w:p>
    <w:tbl>
      <w:tblPr>
        <w:tblW w:w="9923" w:type="dxa"/>
        <w:tblInd w:w="-459" w:type="dxa"/>
        <w:tblLayout w:type="fixed"/>
        <w:tblLook w:val="0000" w:firstRow="0" w:lastRow="0" w:firstColumn="0" w:lastColumn="0" w:noHBand="0" w:noVBand="0"/>
      </w:tblPr>
      <w:tblGrid>
        <w:gridCol w:w="709"/>
        <w:gridCol w:w="1701"/>
        <w:gridCol w:w="4961"/>
        <w:gridCol w:w="1276"/>
        <w:gridCol w:w="1276"/>
      </w:tblGrid>
      <w:tr w:rsidR="000F55E0" w:rsidTr="000F55E0">
        <w:trPr>
          <w:cantSplit/>
          <w:tblHeader/>
        </w:trPr>
        <w:tc>
          <w:tcPr>
            <w:tcW w:w="709" w:type="dxa"/>
            <w:tcBorders>
              <w:top w:val="single" w:sz="6" w:space="0" w:color="auto"/>
              <w:left w:val="single" w:sz="6" w:space="0" w:color="auto"/>
              <w:bottom w:val="double" w:sz="6" w:space="0" w:color="auto"/>
              <w:right w:val="nil"/>
            </w:tcBorders>
            <w:shd w:val="pct5" w:color="auto" w:fill="auto"/>
          </w:tcPr>
          <w:p w:rsidR="000F55E0" w:rsidRDefault="000F55E0" w:rsidP="00250B8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0F55E0" w:rsidRDefault="000F55E0" w:rsidP="00250B8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0F55E0" w:rsidRDefault="000F55E0" w:rsidP="00250B8C">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0F55E0" w:rsidRDefault="000F55E0" w:rsidP="00250B8C">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rsidR="000F55E0" w:rsidRDefault="000F55E0" w:rsidP="00250B8C">
            <w:pPr>
              <w:ind w:left="-108" w:right="-108"/>
              <w:jc w:val="center"/>
              <w:rPr>
                <w:sz w:val="22"/>
                <w:szCs w:val="22"/>
              </w:rPr>
            </w:pPr>
            <w:r>
              <w:rPr>
                <w:sz w:val="22"/>
                <w:szCs w:val="22"/>
              </w:rPr>
              <w:t>5</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 Incapere nr. 1 (Dormitor nr. 2)</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Tencuieli interioare de 5 mm grosime, executate </w:t>
            </w:r>
            <w:r w:rsidRPr="000F55E0">
              <w:rPr>
                <w:sz w:val="24"/>
                <w:szCs w:val="24"/>
                <w:lang w:val="en-US"/>
              </w:rPr>
              <w:lastRenderedPageBreak/>
              <w:t>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47,5900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47,5900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47,5900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47,5900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47,5900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47,5900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Vopsitorii interioare cu vopsea pe baza de </w:t>
            </w:r>
            <w:r w:rsidRPr="000F55E0">
              <w:rPr>
                <w:sz w:val="24"/>
                <w:szCs w:val="24"/>
                <w:lang w:val="en-US"/>
              </w:rPr>
              <w:lastRenderedPageBreak/>
              <w:t>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47,5900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18,4200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Vopsirea in culori de ulei a corpurilor de radiatoare de calorifer, la constructii existente, in </w:t>
            </w:r>
            <w:r w:rsidRPr="000F55E0">
              <w:rPr>
                <w:sz w:val="24"/>
                <w:szCs w:val="24"/>
                <w:lang w:val="en-US"/>
              </w:rPr>
              <w:lastRenderedPageBreak/>
              <w:t>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 Incapere nr. 2 (Camera comuna)</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Vopsitorii exterioare cu vopsea pe baza de </w:t>
            </w:r>
            <w:r w:rsidRPr="000F55E0">
              <w:rPr>
                <w:sz w:val="24"/>
                <w:szCs w:val="24"/>
                <w:lang w:val="en-US"/>
              </w:rPr>
              <w:lastRenderedPageBreak/>
              <w:t>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41,0500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41,0500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41,0500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41,0500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41,0500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41,0500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41,0500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w:t>
            </w:r>
            <w:r w:rsidRPr="000F55E0">
              <w:rPr>
                <w:sz w:val="24"/>
                <w:szCs w:val="24"/>
                <w:lang w:val="en-US"/>
              </w:rPr>
              <w:lastRenderedPageBreak/>
              <w:t xml:space="preserve">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3. Incapere nr. 19 (Sala de sedinte)</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3.2.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Reparatii de tencuieli interioare, in jurul tocurilor </w:t>
            </w:r>
            <w:r w:rsidRPr="000F55E0">
              <w:rPr>
                <w:sz w:val="24"/>
                <w:szCs w:val="24"/>
                <w:lang w:val="en-US"/>
              </w:rPr>
              <w:lastRenderedPageBreak/>
              <w:t>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16,1700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Tencuieli interioare de 5 mm grosime, executate manual, cu amestec uscat pe baza de ipsos, la pereti si pereti despartitori, preparare manuala a </w:t>
            </w:r>
            <w:r w:rsidRPr="000F55E0">
              <w:rPr>
                <w:sz w:val="24"/>
                <w:szCs w:val="24"/>
                <w:lang w:val="en-US"/>
              </w:rPr>
              <w:lastRenderedPageBreak/>
              <w:t>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28,3900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6,0000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4. Incapere nr. 23 (Dormitor nr. 1)</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4.1.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4.2.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9,5600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4.3.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54,4000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54,4000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54,4000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54,4000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54,4000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54,4000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54,4000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4.4.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Diverse lucrari - strat de impaslitura din fibra de sticla aplicat pe suprafata elementelor </w:t>
            </w:r>
            <w:r w:rsidRPr="000F55E0">
              <w:rPr>
                <w:sz w:val="24"/>
                <w:szCs w:val="24"/>
                <w:lang w:val="en-US"/>
              </w:rPr>
              <w:lastRenderedPageBreak/>
              <w:t>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104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4.5.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22,4000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4.6.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5. Incapere nr. 3 (Bucatarie)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5.1.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114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5.2.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5.3.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39,3500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124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39,3500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39,3500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39,3500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29,3500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29,3500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29,3500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5.4.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w:t>
            </w:r>
            <w:r w:rsidRPr="000F55E0">
              <w:rPr>
                <w:sz w:val="24"/>
                <w:szCs w:val="24"/>
                <w:lang w:val="en-US"/>
              </w:rPr>
              <w:lastRenderedPageBreak/>
              <w:t xml:space="preserve">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135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5.5.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12,1500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14,1000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5.6.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5.7.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Teava din material plastic imbinata prin sudura </w:t>
            </w:r>
            <w:r w:rsidRPr="000F55E0">
              <w:rPr>
                <w:sz w:val="24"/>
                <w:szCs w:val="24"/>
                <w:lang w:val="en-US"/>
              </w:rPr>
              <w:lastRenderedPageBreak/>
              <w:t xml:space="preserve">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147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6. Incaperi nr. 4, 5, 6 (WC, incaperi sanitare)</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6.1.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5,2200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(3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5,2200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6.2.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3,8500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156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6.3.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RpCM33A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Demontarea placajelor din faianta, gresie, ceramica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24,1100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CF02A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СF59D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Placarea suprafetelor cu un strat de PGC cu executarea carcasei metalice simple plane, cu inaltimea pina la 4 m: astuparea tevii de canalizare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6.4.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6.5.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6.6.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6.7.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RpSC06A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obiecte sanitare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Lavoar din semiportelan, portelan sanitar etc. inclusiv </w:t>
            </w:r>
            <w:proofErr w:type="gramStart"/>
            <w:r w:rsidRPr="000F55E0">
              <w:rPr>
                <w:sz w:val="24"/>
                <w:szCs w:val="24"/>
                <w:lang w:val="en-US"/>
              </w:rPr>
              <w:t>pentru  handicapati</w:t>
            </w:r>
            <w:proofErr w:type="gramEnd"/>
            <w:r w:rsidRPr="000F55E0">
              <w:rPr>
                <w:sz w:val="24"/>
                <w:szCs w:val="24"/>
                <w:lang w:val="en-US"/>
              </w:rPr>
              <w:t xml:space="preserve">, avind teava de scurgere din material plastic, montat pe console fixate pe pereti din zidarie de caramida sau b.c.a.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SB05E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PVC neplastifiata tip usor(U) pentru canalizare, imbinata prin lipire , montata aparent sau ingropata sub pardoseala,  PVC  SN2 d100 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(Cot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(Cot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(Teu egal PVC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Piesa de legatura din material plastic pentru canalizare, imbinata cu garnitura de cauciuc, avind diametrul de 110 mm (Teu egal PVC </w:t>
            </w:r>
            <w:r w:rsidRPr="000F55E0">
              <w:rPr>
                <w:sz w:val="24"/>
                <w:szCs w:val="24"/>
                <w:lang w:val="en-US"/>
              </w:rPr>
              <w:lastRenderedPageBreak/>
              <w:t>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6,0000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189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RpSB03B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tevii de canalizare existente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Vas pentru closet, complet echipat, din semiportelan, portelan sanitar etc. inclusiv pentru handicapati, asezat pe pardoseala, cu rezervorul de apa montat la inaltime sau semiinaltime, avind sifonul interior tip S</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SC13A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Oglinda sanitara din semicristal cu marginile slefuite, avid dimensiunile de 400 x 500 x 600 mm, montata pe perete din zidarie de caramida sau b.c.a.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SC02A adoptat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Dus-cabina in set (modelul se coordoneaza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7. Incapere nr. 20 (Coridor)</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7.1.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7.2.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196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Desfaceri de tencuieli interioare sau exterioare driscuite la pereti sau tavane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53,8600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53,8600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53,8600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199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 k=2</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Tencuieli interioare de 10 mm grosime, executate manual, cu amestec uscat pe baza de </w:t>
            </w:r>
            <w:r w:rsidRPr="000F55E0">
              <w:rPr>
                <w:sz w:val="24"/>
                <w:szCs w:val="24"/>
                <w:lang w:val="en-US"/>
              </w:rPr>
              <w:lastRenderedPageBreak/>
              <w:t>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53,8600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200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53,8600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53,8600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53,8600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7.3.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7.4.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Sapa din amestec de autonivelare "Nivelir": grosime 10mm  Material marunt (polistiren expandat pentru rosturi de deformatie, cirpe, </w:t>
            </w:r>
            <w:r w:rsidRPr="000F55E0">
              <w:rPr>
                <w:sz w:val="24"/>
                <w:szCs w:val="24"/>
                <w:lang w:val="en-US"/>
              </w:rPr>
              <w:lastRenderedPageBreak/>
              <w:t>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212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14,6000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7.5.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8. Incapere nr. 26 (Izolator)</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8.1.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8.2.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221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8.3.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37,2800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37,2800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37,2800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37,2800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37,2800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37,2800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37,2800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8.4.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8.5.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8.6.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9. Incapere nr. 27 (Dormitor)</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9.1.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9.2.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9.3.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37,7800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9.4.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Grunduirea suprafetelor interioare a peretilor si </w:t>
            </w:r>
            <w:r w:rsidRPr="000F55E0">
              <w:rPr>
                <w:sz w:val="24"/>
                <w:szCs w:val="24"/>
                <w:lang w:val="en-US"/>
              </w:rPr>
              <w:lastRenderedPageBreak/>
              <w:t xml:space="preserve">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266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9.5.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11,0700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9.6.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10. Incapere nr. 28 (Dormitor nr. 3)</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10.1.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10.2.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Reparatii de tencuieli interioare, in jurul tocurilor si pervazurilor, la usi si ferestre, de 2 cm grosime, driscuite, executate cu mortar de ciment-var marca 25 T, avind spaletii drepti, </w:t>
            </w:r>
            <w:r w:rsidRPr="000F55E0">
              <w:rPr>
                <w:sz w:val="24"/>
                <w:szCs w:val="24"/>
                <w:lang w:val="en-US"/>
              </w:rPr>
              <w:lastRenderedPageBreak/>
              <w:t>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275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10.3.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Aplicarea manuala a chitului pe baza de ipsos </w:t>
            </w:r>
            <w:r w:rsidRPr="000F55E0">
              <w:rPr>
                <w:sz w:val="24"/>
                <w:szCs w:val="24"/>
                <w:lang w:val="en-US"/>
              </w:rPr>
              <w:lastRenderedPageBreak/>
              <w:t xml:space="preserve">"Eurofin"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287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48,4600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48,4600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10.4.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10.5.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298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w:t>
            </w:r>
            <w:r w:rsidRPr="000F55E0">
              <w:rPr>
                <w:sz w:val="24"/>
                <w:szCs w:val="24"/>
                <w:lang w:val="en-US"/>
              </w:rPr>
              <w:lastRenderedPageBreak/>
              <w:t xml:space="preserve">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16,5000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10.6.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299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11. Incapere nr. 25 (Coridor)</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11.1.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11.2.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Desfaceri de tencuieli interioare sau exterioare driscuite la pereti sau tavane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57,7100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57,7100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57,7100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 k=2</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10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57,7100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57,7100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57,7100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Vopsitorii interioare cu vopsea pe baza de copolimeri vinilici in emulsie apoasa,  aplicate in </w:t>
            </w:r>
            <w:r w:rsidRPr="000F55E0">
              <w:rPr>
                <w:sz w:val="24"/>
                <w:szCs w:val="24"/>
                <w:lang w:val="en-US"/>
              </w:rPr>
              <w:lastRenderedPageBreak/>
              <w:t>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57,7100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11.3.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11.4.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14,8000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11.5.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12. Incapere nr. 7 (Baie)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12.1.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12.2.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3,8500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330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12.3.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RpCM33A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Demontarea placajelor din faianta, gresie, ceramica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16,7600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33,5300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33,5300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CF02A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33,5300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33,5300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33,5300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СF59D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Placarea suprafetelor cu un strat de PGC cu executarea carcasei metalice simple plane, cu inaltimea pina la 4 m: astuparea tevii de canalizare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12.4.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340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12.5.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12.6.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Vopsirea in culori de ulei a corpurilor de radiatoare de calorifer, la constructii existente, in doua straturi de vopsea si un strat de lac rezistent </w:t>
            </w:r>
            <w:r w:rsidRPr="000F55E0">
              <w:rPr>
                <w:sz w:val="24"/>
                <w:szCs w:val="24"/>
                <w:lang w:val="en-US"/>
              </w:rPr>
              <w:lastRenderedPageBreak/>
              <w:t>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12.7.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RpSC06A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obiecte sanitare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Lavoar din semiportelan, portelan sanitar etc. inclusiv </w:t>
            </w:r>
            <w:proofErr w:type="gramStart"/>
            <w:r w:rsidRPr="000F55E0">
              <w:rPr>
                <w:sz w:val="24"/>
                <w:szCs w:val="24"/>
                <w:lang w:val="en-US"/>
              </w:rPr>
              <w:t>pentru  handicapati</w:t>
            </w:r>
            <w:proofErr w:type="gramEnd"/>
            <w:r w:rsidRPr="000F55E0">
              <w:rPr>
                <w:sz w:val="24"/>
                <w:szCs w:val="24"/>
                <w:lang w:val="en-US"/>
              </w:rPr>
              <w:t xml:space="preserve">, avind teava de scurgere din material plastic, montat pe console fixate pe pereti din zidarie de caramida sau b.c.a.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SB05E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PVC neplastifiata tip usor(U) pentru canalizare, imbinata prin lipire , montata aparent sau ingropata sub pardoseala,  PVC  SN2 d100 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(Cot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(Cot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(Teu egal PVC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(Teu egal PVC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6,0000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6,0000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363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RpSB03B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tevii de canalizare existente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SC13A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Oglinda sanitara din semicristal cu marginile slefuite, avid dimensiunile de 400 x 500 x 600 mm, montata pe perete din zidarie de caramida sau b.c.a.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SC02A adoptat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Dus-cabina in set (modelul se coordoneaza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SC01B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Cada de baie din fonta emailata, tabla emailata, polimetacril,fibra de sticla etc.,inclusiv cu hidromasaj, avind teava de scurgere din material plastic, montata pe picioare din fonta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 Incapere nr. 21 (WC)</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13.2.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RpCM33A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Demontarea placajelor din faianta, gresie, ceramica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19,6100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19,6100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CF02A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19,6100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19,6100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374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19,6100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СF59D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Placarea suprafetelor cu un strat de PGC cu executarea carcasei metalice simple plane, cu inaltimea pina la 4 m: astuparea tevii de canalizare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13.3.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13.4.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Sapa din amestec de autonivelare "Nivelir": </w:t>
            </w:r>
            <w:r w:rsidRPr="000F55E0">
              <w:rPr>
                <w:sz w:val="24"/>
                <w:szCs w:val="24"/>
                <w:lang w:val="en-US"/>
              </w:rPr>
              <w:lastRenderedPageBreak/>
              <w:t>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385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2,7300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13.5.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13.6.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RpSC06A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obiecte sanitare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SB05E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PVC neplastifiata tip usor(U) pentru canalizare, imbinata prin lipire , montata aparent sau ingropata sub pardoseala,  PVC  SN2 d100 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(Cot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(Teu egal PVC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RpSB03B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tevii de canalizare existente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396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Vas pentru closet, complet echipat, din semiportelan, portelan sanitar etc. inclusiv pentru handicapati, asezat pe pardoseala, cu rezervorul de apa montat la inaltime sau semiinaltime, avind sifonul interior tip S</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14. Incapere nr. 8 (Camera comuna)</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14.1.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398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(2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3,4800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14.2.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399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Driscuire continua a suprafetei (tencuiala de un strat) cu amestec uscat de ciment: glafuri de </w:t>
            </w:r>
            <w:r w:rsidRPr="000F55E0">
              <w:rPr>
                <w:sz w:val="24"/>
                <w:szCs w:val="24"/>
                <w:lang w:val="en-US"/>
              </w:rPr>
              <w:lastRenderedPageBreak/>
              <w:t>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406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14.3.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55,4200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45,4200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45,4200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45,4200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14.4.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416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14.5.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15,4000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14.6.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428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14.7.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15. Incapere nr. 9</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15.1.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15.2.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437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15.3.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47,9700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47,9700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47,9700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47,9700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47,9700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47,9700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449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47,9700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15.4.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15.5.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17,3600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15.6.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460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 Incapere nr. 10 (Bucatarie)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16.2.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470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43,1200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43,1200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43,1200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43,1200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33,1200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33,1200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33,1200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480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14,3000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14,5000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Vopsirea in culori de ulei a corpurilor de </w:t>
            </w:r>
            <w:r w:rsidRPr="000F55E0">
              <w:rPr>
                <w:sz w:val="24"/>
                <w:szCs w:val="24"/>
                <w:lang w:val="en-US"/>
              </w:rPr>
              <w:lastRenderedPageBreak/>
              <w:t>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16.7.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17. Incaperi nr. 11, 12, 13 (WC, incaperi sanitare)</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17.1.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498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(2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3,4800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17.2.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499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3,8500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17.3.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RpCM33A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Demontarea placajelor din faianta, gresie, ceramica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29,6800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59,3700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59,3700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CF02A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59,3700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59,3700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Placaj din fainata smaltuita, nesmaltuita, mata sau lucioasa cu placi de aceeasi culoare si format cu dimensiuni de la 15 x 15 cm pina la 30 x 30 cm, executate pe suprafete plane la pereti si </w:t>
            </w:r>
            <w:r w:rsidRPr="000F55E0">
              <w:rPr>
                <w:sz w:val="24"/>
                <w:szCs w:val="24"/>
                <w:lang w:val="en-US"/>
              </w:rPr>
              <w:lastRenderedPageBreak/>
              <w:t>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59,3700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СF59D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Placarea suprafetelor cu un strat de PGC cu executarea carcasei metalice simple plane, cu inaltimea pina la 4 m: astuparea tevii de canalizare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17.4.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17.5.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Strat suport pentru pardoseli executat din mortar </w:t>
            </w:r>
            <w:r w:rsidRPr="000F55E0">
              <w:rPr>
                <w:sz w:val="24"/>
                <w:szCs w:val="24"/>
                <w:lang w:val="en-US"/>
              </w:rPr>
              <w:lastRenderedPageBreak/>
              <w:t xml:space="preserve">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17.6.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17.7.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RpSC06A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obiecte sanitare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Lavoar din semiportelan, portelan sanitar etc. inclusiv </w:t>
            </w:r>
            <w:proofErr w:type="gramStart"/>
            <w:r w:rsidRPr="000F55E0">
              <w:rPr>
                <w:sz w:val="24"/>
                <w:szCs w:val="24"/>
                <w:lang w:val="en-US"/>
              </w:rPr>
              <w:t>pentru  handicapati</w:t>
            </w:r>
            <w:proofErr w:type="gramEnd"/>
            <w:r w:rsidRPr="000F55E0">
              <w:rPr>
                <w:sz w:val="24"/>
                <w:szCs w:val="24"/>
                <w:lang w:val="en-US"/>
              </w:rPr>
              <w:t xml:space="preserve">, avind teava de scurgere din material plastic, montat pe console fixate pe pereti din zidarie de caramida sau b.c.a.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SB05E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PVC neplastifiata tip usor(U) pentru canalizare, imbinata prin lipire , montata aparent sau ingropata sub pardoseala,  PVC  SN2 d100 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(Cot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Piesa de legatura din material plastic pentru </w:t>
            </w:r>
            <w:r w:rsidRPr="000F55E0">
              <w:rPr>
                <w:sz w:val="24"/>
                <w:szCs w:val="24"/>
                <w:lang w:val="en-US"/>
              </w:rPr>
              <w:lastRenderedPageBreak/>
              <w:t>canalizare, imbinata cu garnitura de cauciuc, avind diametrul de 110 mm (Cot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(Teu egal PVC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(Teu egal PVC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6,0000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7,0000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RpSB03B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tevii de canalizare existente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Vas pentru closet, complet echipat, din semiportelan, portelan sanitar etc. inclusiv pentru handicapati, asezat pe pardoseala, cu rezervorul de apa montat la inaltime sau semiinaltime, avind sifonul interior tip S</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SC13A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Oglinda sanitara din semicristal cu marginile slefuite, avid dimensiunile de 400 x 500 x 600 mm, montata pe perete din zidarie de caramida sau b.c.a.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SC02A adoptat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Dus-cabina in set (modelul se coordoneaza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18. Incapere nr. 15 (Camera nr. 2)</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18.1.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18.2.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Reparatii de tencuieli interioare, in jurul tocurilor </w:t>
            </w:r>
            <w:r w:rsidRPr="000F55E0">
              <w:rPr>
                <w:sz w:val="24"/>
                <w:szCs w:val="24"/>
                <w:lang w:val="en-US"/>
              </w:rPr>
              <w:lastRenderedPageBreak/>
              <w:t>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18.3.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51,4100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51,4100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51,4100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Tencuieli interioare de 5 mm grosime, executate manual, cu amestec uscat pe baza de ipsos, la pereti si pereti despartitori, preparare manuala a </w:t>
            </w:r>
            <w:r w:rsidRPr="000F55E0">
              <w:rPr>
                <w:sz w:val="24"/>
                <w:szCs w:val="24"/>
                <w:lang w:val="en-US"/>
              </w:rPr>
              <w:lastRenderedPageBreak/>
              <w:t>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51,4100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51,4100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51,4100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51,4100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18.4.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18.5.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18,9400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18.6.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19. Incapere nr. 29 (Dormitor nr. 1)</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19.1.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19.2.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19.3.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19.4.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Diverse lucrari - strat de impaslitura din fibra de sticla aplicat pe suprafata elementelor </w:t>
            </w:r>
            <w:r w:rsidRPr="000F55E0">
              <w:rPr>
                <w:sz w:val="24"/>
                <w:szCs w:val="24"/>
                <w:lang w:val="en-US"/>
              </w:rPr>
              <w:lastRenderedPageBreak/>
              <w:t>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19.5.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596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17,7600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19.6.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20. Incapere nr. 31</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20.1.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598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599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20.2.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20.3.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20.4.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20.5.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621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20.6.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21. Incaperi nr. 14, 30 (Coridor)</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21.1.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21.2.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Desfaceri de tencuieli interioare sau exterioare driscuite la pereti sau tavane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 k=2</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10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57,2600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57,2600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21.3.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21.4.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Sapa din amestec de autonivelare "Nivelir": </w:t>
            </w:r>
            <w:r w:rsidRPr="000F55E0">
              <w:rPr>
                <w:sz w:val="24"/>
                <w:szCs w:val="24"/>
                <w:lang w:val="en-US"/>
              </w:rPr>
              <w:lastRenderedPageBreak/>
              <w:t>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10,8300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14,8000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21.5.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22. Incaperi nr. 35, 36, 37 (WC, incaperi sanitare)</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22.1.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5,2200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(3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5,2200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22.2.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3,8500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Tencuieli interioare de 5 mm grosime, executate manual, cu amestec uscat pe baza de ipsos, la </w:t>
            </w:r>
            <w:r w:rsidRPr="000F55E0">
              <w:rPr>
                <w:sz w:val="24"/>
                <w:szCs w:val="24"/>
                <w:lang w:val="en-US"/>
              </w:rPr>
              <w:lastRenderedPageBreak/>
              <w:t>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22.3.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RpCM33A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Demontarea placajelor din faianta, gresie, ceramica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24,1100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CF02A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peretilor si tavanelor - Betonocontact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w:t>
            </w:r>
            <w:r w:rsidRPr="000F55E0">
              <w:rPr>
                <w:sz w:val="24"/>
                <w:szCs w:val="24"/>
                <w:lang w:val="en-US"/>
              </w:rPr>
              <w:lastRenderedPageBreak/>
              <w:t>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48,2300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СF59D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Placarea suprafetelor cu un strat de PGC cu executarea carcasei metalice simple plane, cu inaltimea pina la 4 m: astuparea tevii de canalizare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22.4.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22.5.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9,1100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22.6.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22.7.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RpSC06A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obiecte sanitare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Lavoar din semiportelan, portelan sanitar etc. inclusiv </w:t>
            </w:r>
            <w:proofErr w:type="gramStart"/>
            <w:r w:rsidRPr="000F55E0">
              <w:rPr>
                <w:sz w:val="24"/>
                <w:szCs w:val="24"/>
                <w:lang w:val="en-US"/>
              </w:rPr>
              <w:t>pentru  handicapati</w:t>
            </w:r>
            <w:proofErr w:type="gramEnd"/>
            <w:r w:rsidRPr="000F55E0">
              <w:rPr>
                <w:sz w:val="24"/>
                <w:szCs w:val="24"/>
                <w:lang w:val="en-US"/>
              </w:rPr>
              <w:t xml:space="preserve">, avind teava de scurgere din material plastic, montat pe console fixate pe pereti din zidarie de caramida sau b.c.a.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SB05E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PVC neplastifiata tip usor(U) pentru canalizare, imbinata prin lipire , montata aparent sau ingropata sub pardoseala,  PVC  SN2 d100 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(Cot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(Cot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50 mm (Teu egal PVC D=50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SB09E</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Piesa de legatura din material plastic pentru canalizare, imbinata cu garnitura de cauciuc, avind diametrul de 110 mm (Teu egal PVC D=100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6,0000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8,0000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RpSB03B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tevii de canalizare existente</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Vas pentru closet, complet echipat, din semiportelan, portelan sanitar etc. inclusiv pentru handicapati, asezat pe pardoseala, cu rezervorul de apa montat la inaltime sau semiinaltime, avind sifonul interior tip S</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SC13A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Oglinda sanitara din semicristal cu marginile slefuite, avid dimensiunile de 400 x 500 x 600 mm, montata pe perete din zidarie de caramida sau b.c.a.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SC02A adoptat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Dus-cabina in set (modelul se coordoneaza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23. Incapere nr. 38</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23.1.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23.2.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695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Reparatii de tencuieli interioare, in jurul tocurilor si pervazurilor, la usi si ferestre, de 2 cm grosime, driscuite, executate cu mortar de </w:t>
            </w:r>
            <w:r w:rsidRPr="000F55E0">
              <w:rPr>
                <w:sz w:val="24"/>
                <w:szCs w:val="24"/>
                <w:lang w:val="en-US"/>
              </w:rPr>
              <w:lastRenderedPageBreak/>
              <w:t>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696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699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23.3.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35,9000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23.4.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23.5.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Pardoseli din placi laminat montale pe uscat cu </w:t>
            </w:r>
            <w:r w:rsidRPr="000F55E0">
              <w:rPr>
                <w:sz w:val="24"/>
                <w:szCs w:val="24"/>
                <w:lang w:val="en-US"/>
              </w:rPr>
              <w:lastRenderedPageBreak/>
              <w:t xml:space="preserve">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9,8400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23.6.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24. Incapere nr. 39</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24.1.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24.2.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Vopsitorii interioare cu vopsea pe baza de </w:t>
            </w:r>
            <w:r w:rsidRPr="000F55E0">
              <w:rPr>
                <w:sz w:val="24"/>
                <w:szCs w:val="24"/>
                <w:lang w:val="en-US"/>
              </w:rPr>
              <w:lastRenderedPageBreak/>
              <w:t>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24.3.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41,2800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42,1800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42,1800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42,1800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42,1800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42,1800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42,1800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24.4.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24.5.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24.6.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 Incapere nr. 34 (Bucatarie)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w:t>
            </w:r>
            <w:r w:rsidRPr="000F55E0">
              <w:rPr>
                <w:sz w:val="24"/>
                <w:szCs w:val="24"/>
                <w:lang w:val="en-US"/>
              </w:rPr>
              <w:lastRenderedPageBreak/>
              <w:t>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25.2.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9,4800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44,8100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44,8100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44,8100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44,8100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CI06C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modelul se coordoneaza obligatoriu cu beneficiarul la montare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34,8100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34,8100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34,8100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grundului cu cuart "Ghidroizol" intr-un strat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15,3000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25.7. Apa-canalizare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Baterie amestecatoare cu brat basculant stativa pentru lavoar sau spalator, indiferent de modul de inchidere, inclusiv pentru handicapati, avind diametrul de 1/2" (in set)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SA16A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imbinata prin sudura prin polifuziune, in coloane, la cladiri de locuit si social culturale, PPR  d16mm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30,0000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SB08C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Teava din material plastic pentru canalizare, imbinata cu garnitura de cauciuc, montata aparent sau ingropat sub pardoseala,  d50 mm  PPR ( </w:t>
            </w:r>
            <w:r>
              <w:rPr>
                <w:sz w:val="24"/>
                <w:szCs w:val="24"/>
              </w:rPr>
              <w:t>К</w:t>
            </w:r>
            <w:r w:rsidRPr="000F55E0">
              <w:rPr>
                <w:sz w:val="24"/>
                <w:szCs w:val="24"/>
                <w:lang w:val="en-US"/>
              </w:rPr>
              <w:t xml:space="preserve">=1,15 </w:t>
            </w:r>
            <w:r>
              <w:rPr>
                <w:sz w:val="24"/>
                <w:szCs w:val="24"/>
              </w:rPr>
              <w:t>на</w:t>
            </w:r>
            <w:r w:rsidRPr="000F55E0">
              <w:rPr>
                <w:sz w:val="24"/>
                <w:szCs w:val="24"/>
                <w:lang w:val="en-US"/>
              </w:rPr>
              <w:t xml:space="preserve"> </w:t>
            </w:r>
            <w:r>
              <w:rPr>
                <w:sz w:val="24"/>
                <w:szCs w:val="24"/>
              </w:rPr>
              <w:t>фитинги</w:t>
            </w:r>
            <w:r w:rsidRPr="000F55E0">
              <w:rPr>
                <w:sz w:val="24"/>
                <w:szCs w:val="24"/>
                <w:lang w:val="en-US"/>
              </w:rPr>
              <w:t>)</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SD07B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Robinet de trecere cu ventil si mufa, cu sau fara descarcare , pentru teava din otel, avind diametrul de 3/4"  </w:t>
            </w:r>
            <w:r>
              <w:rPr>
                <w:sz w:val="24"/>
                <w:szCs w:val="24"/>
              </w:rPr>
              <w:t>Шаровый</w:t>
            </w:r>
            <w:r w:rsidRPr="000F55E0">
              <w:rPr>
                <w:sz w:val="24"/>
                <w:szCs w:val="24"/>
                <w:lang w:val="en-US"/>
              </w:rPr>
              <w:t xml:space="preserve"> </w:t>
            </w:r>
            <w:r>
              <w:rPr>
                <w:sz w:val="24"/>
                <w:szCs w:val="24"/>
              </w:rPr>
              <w:t>кран</w:t>
            </w:r>
            <w:r w:rsidRPr="000F55E0">
              <w:rPr>
                <w:sz w:val="24"/>
                <w:szCs w:val="24"/>
                <w:lang w:val="en-US"/>
              </w:rPr>
              <w:t xml:space="preserve"> d16 mm</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26. Incapere nr. 18</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26.1.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26.2.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10,7800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Vopsitorii interioare cu vopsea pe baza de copolimeri vinilici in emulsie apoasa,  aplicate in </w:t>
            </w:r>
            <w:r w:rsidRPr="000F55E0">
              <w:rPr>
                <w:sz w:val="24"/>
                <w:szCs w:val="24"/>
                <w:lang w:val="en-US"/>
              </w:rPr>
              <w:lastRenderedPageBreak/>
              <w:t>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793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26.3.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795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51,5600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51,5600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51,5600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51,5600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799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51,5600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51,5600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51,5600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26.4.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804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26.5.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21,8400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26.6.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27. Incapere nr. 17</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27.1.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w:t>
            </w:r>
            <w:r w:rsidRPr="000F55E0">
              <w:rPr>
                <w:sz w:val="24"/>
                <w:szCs w:val="24"/>
                <w:lang w:val="en-US"/>
              </w:rPr>
              <w:lastRenderedPageBreak/>
              <w:t>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27.2.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tocuri in jurul ferestrelor,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27.3.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825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27.4.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27.5.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837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27.6.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28. Incapere nr. 16</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28.1.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1,7400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28.2. Reparatie tocuri exterioare si interioare in jurul geamurilor</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Reparatii de tencuieli interioare, in jurul tocurilor si pervazurilor, la usi si ferestre, de 2 cm grosime, driscuite, executate cu mortar de ciment-var marca 25 T, avind spaletii drepti, pina la 15 cm latime (reparatia tocurilor interioare si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5,3900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Tencuieli interioare de 5 mm grosime, executate manual, cu amestec uscat pe baza de ipsos, la tocuri in jurul ferestrelor, preparare manuala a </w:t>
            </w:r>
            <w:r w:rsidRPr="000F55E0">
              <w:rPr>
                <w:sz w:val="24"/>
                <w:szCs w:val="24"/>
                <w:lang w:val="en-US"/>
              </w:rPr>
              <w:lastRenderedPageBreak/>
              <w:t>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846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Aplicarea manuala a chitului pe baza de ipsos "Eurofin" grosime 1,0 mm pe suprafetele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Grunduirea suprafetelor interioare a tocurilor in jurul ferestrelor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CF61A adaptat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Driscuire continua a suprafetei (tencuiala de un strat) cu amestec uscat de ciment: glafuri de ferestre si usi plane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CN11A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exterioare cu vopsea pe baza de polimeri acrilici in dispersie apoasa, aplicate in 3 straturi la fatade executate  pe glet existent (tocuri exterioare)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28.3.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Desfaceri de tencuieli interioare sau exterioare driscuite la pereti sau tavane (buciurdare partiala)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50,0300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28.4.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858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859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28.5.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864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RpCK41C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Desfacerea pardoselilor din covor din PVC pe suport sau fara suport textil, mocheta,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867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CG36A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laminat montale pe uscat cu pozarea stratului sintetic pe suport existent, inclusiv plintele de lemn si curatarea, in incaperii mai mare de 16 mp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28.6.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868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29. Incaperi nr. 33 (Coridor)</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29.1. Timplarie - Usi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869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1,7600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29.2.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871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Desfaceri de tencuieli interioare sau exterioare driscuite la pereti sau tavane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 k=2</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10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50,7200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50,7200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29.3.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878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879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Diverse lucrari - strat de impaslitura din fibra de sticla aplicat pe suprafata elementelor </w:t>
            </w:r>
            <w:r w:rsidRPr="000F55E0">
              <w:rPr>
                <w:sz w:val="24"/>
                <w:szCs w:val="24"/>
                <w:lang w:val="en-US"/>
              </w:rPr>
              <w:lastRenderedPageBreak/>
              <w:t>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880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29.4. Pardoseli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884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RpCK42C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Desfacerea pardoselilor reci din placi de beton, marmura, piatra, gresie, placi ceramice, etc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CG01A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Strat suport pentru pardoseli executat din mortar din ciment M 150 de 3 cm grosime cu fata driscuita fin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889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13,2000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29.5.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890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30. Incaperi nr. 32 (Casa scarii)</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30.1. Timplarie - Usi, Ferestre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891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3,6100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2,4100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CK23C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Ferestre din mase plastice cu unul sau mai multe canaturi la constructii cu inaltimi pina la 35 m inclusiv, avind suprafata tocului peste 2</w:t>
            </w:r>
            <w:proofErr w:type="gramStart"/>
            <w:r w:rsidRPr="000F55E0">
              <w:rPr>
                <w:sz w:val="24"/>
                <w:szCs w:val="24"/>
                <w:lang w:val="en-US"/>
              </w:rPr>
              <w:t>,5</w:t>
            </w:r>
            <w:proofErr w:type="gramEnd"/>
            <w:r w:rsidRPr="000F55E0">
              <w:rPr>
                <w:sz w:val="24"/>
                <w:szCs w:val="24"/>
                <w:lang w:val="en-US"/>
              </w:rPr>
              <w:t xml:space="preserve">  mp   - cu deschidere dubla,  5 camere, profil calitativ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30.2.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894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Desfaceri de tencuieli interioare sau exterioare driscuite la pereti sau tavane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112,5000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112,5000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112,5000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 k=2</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10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112,5000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112,5000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899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112,5000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112,5000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30.3. Scari-partea inferioara</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901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Grunduirea suprafetelor interioare a peretilor si </w:t>
            </w:r>
            <w:r w:rsidRPr="000F55E0">
              <w:rPr>
                <w:sz w:val="24"/>
                <w:szCs w:val="24"/>
                <w:lang w:val="en-US"/>
              </w:rPr>
              <w:lastRenderedPageBreak/>
              <w:t xml:space="preserve">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902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30.4.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906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909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 xml:space="preserve">30.5. Scari </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912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29,2400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Sapa din amestec de autonivelare "Nivelir": grosime 10mm  Material marunt (polistiren </w:t>
            </w:r>
            <w:r w:rsidRPr="000F55E0">
              <w:rPr>
                <w:sz w:val="24"/>
                <w:szCs w:val="24"/>
                <w:lang w:val="en-US"/>
              </w:rPr>
              <w:lastRenderedPageBreak/>
              <w:t>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29,2400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914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CF05A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10,2000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Pardoseli din placi de portelonat, inclusiv stratul suport din adezivi (amestec uscat), dimensiuni  placi 400x400: la montare se va coordona cu 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29,2400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15,7000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RpCP21D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Protectia muchiilor, cu benzi din otel, avind dimensiunile de 2x25 mm, fixate cu suruburi pentru lemn, la scari de lemn sau la pragul tocurilor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RpCP45A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balustrada</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kg</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78,5000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919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CH06A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 xml:space="preserve">Balustrade din aluminiu nichelat </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10,5000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30.6. Vopsire calorifere, tevi existente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920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4,0000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31. Incaperi nr. 24 (Casa scarii)</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c>
          <w:tcPr>
            <w:tcW w:w="709" w:type="dxa"/>
            <w:tcBorders>
              <w:top w:val="nil"/>
              <w:left w:val="single" w:sz="6" w:space="0" w:color="auto"/>
              <w:bottom w:val="nil"/>
              <w:right w:val="nil"/>
            </w:tcBorders>
          </w:tcPr>
          <w:p w:rsidR="000F55E0" w:rsidRPr="000F55E0" w:rsidRDefault="000F55E0" w:rsidP="00250B8C">
            <w:pPr>
              <w:jc w:val="center"/>
              <w:rPr>
                <w:sz w:val="24"/>
                <w:szCs w:val="24"/>
                <w:lang w:val="en-US"/>
              </w:rPr>
            </w:pPr>
          </w:p>
        </w:tc>
        <w:tc>
          <w:tcPr>
            <w:tcW w:w="1701" w:type="dxa"/>
            <w:tcBorders>
              <w:top w:val="nil"/>
              <w:left w:val="single" w:sz="6" w:space="0" w:color="auto"/>
              <w:bottom w:val="nil"/>
              <w:right w:val="nil"/>
            </w:tcBorders>
          </w:tcPr>
          <w:p w:rsidR="000F55E0" w:rsidRPr="000F55E0" w:rsidRDefault="000F55E0" w:rsidP="00250B8C">
            <w:pPr>
              <w:rPr>
                <w:sz w:val="24"/>
                <w:szCs w:val="24"/>
                <w:lang w:val="en-US"/>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31.1. Timplarie - Usi, Ferestre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921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RpCO56A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Demontari: timplarie din lemn (usi, ferestre, obloane, cutii, rulou, masti, etc.)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5,1300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922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Usi confectionate din profiluri din mase </w:t>
            </w:r>
            <w:proofErr w:type="gramStart"/>
            <w:r w:rsidRPr="000F55E0">
              <w:rPr>
                <w:sz w:val="24"/>
                <w:szCs w:val="24"/>
                <w:lang w:val="en-US"/>
              </w:rPr>
              <w:t>plastice  inclusiv</w:t>
            </w:r>
            <w:proofErr w:type="gramEnd"/>
            <w:r w:rsidRPr="000F55E0">
              <w:rPr>
                <w:sz w:val="24"/>
                <w:szCs w:val="24"/>
                <w:lang w:val="en-US"/>
              </w:rPr>
              <w:t xml:space="preserve"> armaturile si accesoriile necesare usilor montate in zidarie de orice natura la constructii cu inaltimea pina la 35 m inclusiv, intr-un canat, cu suprafata tocului pina la 7 mp inclusiv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923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CK23C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Ferestre din mase plastice cu unul sau mai multe canaturi la constructii cu inaltimi pina la 35 m </w:t>
            </w:r>
            <w:r w:rsidRPr="000F55E0">
              <w:rPr>
                <w:sz w:val="24"/>
                <w:szCs w:val="24"/>
                <w:lang w:val="en-US"/>
              </w:rPr>
              <w:lastRenderedPageBreak/>
              <w:t>inclusiv, avind suprafata tocului peste 2</w:t>
            </w:r>
            <w:proofErr w:type="gramStart"/>
            <w:r w:rsidRPr="000F55E0">
              <w:rPr>
                <w:sz w:val="24"/>
                <w:szCs w:val="24"/>
                <w:lang w:val="en-US"/>
              </w:rPr>
              <w:t>,5</w:t>
            </w:r>
            <w:proofErr w:type="gramEnd"/>
            <w:r w:rsidRPr="000F55E0">
              <w:rPr>
                <w:sz w:val="24"/>
                <w:szCs w:val="24"/>
                <w:lang w:val="en-US"/>
              </w:rPr>
              <w:t xml:space="preserve">  mp   - cu deschidere dubla,  5 camere, profil calitativ (1 buc.)</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31.2. Pereti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924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RpCJ35A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Desfaceri de tencuieli interioare sau exterioare driscuite la pereti sau tavane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110,9800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925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110,9800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926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110,9800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927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 k=2</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10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110,9800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928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110,9800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929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110,9800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110,9800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31.3. Scari-partea inferioara</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931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lastRenderedPageBreak/>
              <w:t xml:space="preserve">Vopsitorii interioare cu vopsea pe baza de </w:t>
            </w:r>
            <w:r w:rsidRPr="000F55E0">
              <w:rPr>
                <w:sz w:val="24"/>
                <w:szCs w:val="24"/>
                <w:lang w:val="en-US"/>
              </w:rPr>
              <w:lastRenderedPageBreak/>
              <w:t>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28,3400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31.4. Tavane</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936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CF17C</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Diverse lucrari - strat de impaslitura din fibra de sticla aplicat pe suprafata elementelor prefabricate din b.c.a. lipit cu aracet, inclusiv stratul de amorsaj</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CF50B</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Tencuieli interioare de 5 mm grosime, executate manual, cu amestec uscat pe baza de ipsos, la pereti si pereti despartitori, preparare manuala a mortarului.</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939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CF57A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Aplicarea manuala a chitului pe baza de ipsos "Eurofin" grosime 1,0 mm pe suprafetele  peretilor,  coloanelor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Vopsitorii interioare cu vopsea pe baza de copolimeri vinilici in emulsie apoasa,  aplicate in 2 straturi pe glet existent, executate manual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12,9300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 xml:space="preserve">31.5. Scari </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942</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CN53A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Grunduirea suprafetelor interioare a peretilor si tavanelor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29,2400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943</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CG56A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Sapa din amestec de autonivelare "Nivelir": grosime 10mm  Material marunt (polistiren expandat pentru rosturi de deformatie, cirpe, martori) = 1,0050</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29,2400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944</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CF05A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10,2000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945</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CG47D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Pardoseli din placi de portelonat, inclusiv stratul suport din adezivi (amestec uscat), dimensiuni  placi 400x400: la montare se va coordona cu </w:t>
            </w:r>
            <w:r w:rsidRPr="000F55E0">
              <w:rPr>
                <w:sz w:val="24"/>
                <w:szCs w:val="24"/>
                <w:lang w:val="en-US"/>
              </w:rPr>
              <w:lastRenderedPageBreak/>
              <w:t>beneficiarul</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lastRenderedPageBreak/>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29,2400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lastRenderedPageBreak/>
              <w:t xml:space="preserve"> 946</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CI14A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 xml:space="preserve">Plinte din placi de ceramica aplicate cu adeziv </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15,7000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947</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RpCP21D</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Protectia muchiilor, cu benzi din otel, avind dimensiunile de 2x25 mm, fixate cu suruburi pentru lemn, la scari de lemn sau la pragul tocurilor</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34,0000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948</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RpCP45A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Demontarea balustrada</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kg</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78,5000</w:t>
            </w: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 xml:space="preserve"> 949</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CH06A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Pr>
                <w:sz w:val="24"/>
                <w:szCs w:val="24"/>
              </w:rPr>
              <w:t xml:space="preserve">Balustrade din aluminiu nichelat </w:t>
            </w:r>
          </w:p>
          <w:p w:rsidR="000F55E0" w:rsidRDefault="000F55E0" w:rsidP="00250B8C">
            <w:pPr>
              <w:rPr>
                <w:sz w:val="24"/>
                <w:szCs w:val="24"/>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10,5000</w:t>
            </w:r>
          </w:p>
        </w:tc>
      </w:tr>
      <w:tr w:rsidR="000F55E0" w:rsidRPr="00E75C1B"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0F55E0">
              <w:rPr>
                <w:b/>
                <w:bCs/>
                <w:sz w:val="22"/>
                <w:szCs w:val="22"/>
                <w:lang w:val="en-US"/>
              </w:rPr>
              <w:t>31.6. Vopsire calorifere, tevi existente, scara cerdac</w:t>
            </w:r>
          </w:p>
          <w:p w:rsidR="000F55E0" w:rsidRPr="000F55E0" w:rsidRDefault="000F55E0" w:rsidP="00250B8C">
            <w:pPr>
              <w:rPr>
                <w:b/>
                <w:bCs/>
                <w:sz w:val="22"/>
                <w:szCs w:val="22"/>
                <w:lang w:val="en-US"/>
              </w:rPr>
            </w:pPr>
          </w:p>
        </w:tc>
        <w:tc>
          <w:tcPr>
            <w:tcW w:w="1276" w:type="dxa"/>
            <w:tcBorders>
              <w:top w:val="nil"/>
              <w:left w:val="single" w:sz="6" w:space="0" w:color="auto"/>
              <w:bottom w:val="nil"/>
              <w:right w:val="nil"/>
            </w:tcBorders>
          </w:tcPr>
          <w:p w:rsidR="000F55E0" w:rsidRPr="000F55E0" w:rsidRDefault="000F55E0" w:rsidP="00250B8C">
            <w:pPr>
              <w:rPr>
                <w:sz w:val="24"/>
                <w:szCs w:val="24"/>
                <w:lang w:val="en-US"/>
              </w:rPr>
            </w:pPr>
          </w:p>
        </w:tc>
        <w:tc>
          <w:tcPr>
            <w:tcW w:w="1276" w:type="dxa"/>
            <w:tcBorders>
              <w:top w:val="nil"/>
              <w:left w:val="single" w:sz="6" w:space="0" w:color="auto"/>
              <w:bottom w:val="nil"/>
              <w:right w:val="single" w:sz="4" w:space="0" w:color="auto"/>
            </w:tcBorders>
          </w:tcPr>
          <w:p w:rsidR="000F55E0" w:rsidRPr="000F55E0" w:rsidRDefault="000F55E0" w:rsidP="00250B8C">
            <w:pPr>
              <w:rPr>
                <w:sz w:val="24"/>
                <w:szCs w:val="24"/>
                <w:lang w:val="en-US"/>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950</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RpCR25A</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Vopsirea in culori de ulei a corpurilor de radiatoare de calorifer, la constructii existente, in doua straturi de vopsea si un strat de lac rezistent la temperatura - inclusiv tevile</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7,6000</w:t>
            </w:r>
          </w:p>
        </w:tc>
      </w:tr>
      <w:tr w:rsidR="000F55E0" w:rsidTr="000F55E0">
        <w:tc>
          <w:tcPr>
            <w:tcW w:w="709" w:type="dxa"/>
            <w:tcBorders>
              <w:top w:val="nil"/>
              <w:left w:val="single" w:sz="6" w:space="0" w:color="auto"/>
              <w:bottom w:val="nil"/>
              <w:right w:val="nil"/>
            </w:tcBorders>
          </w:tcPr>
          <w:p w:rsidR="000F55E0" w:rsidRDefault="000F55E0" w:rsidP="00250B8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F55E0" w:rsidRDefault="000F55E0" w:rsidP="00250B8C">
            <w:pPr>
              <w:rPr>
                <w:sz w:val="24"/>
                <w:szCs w:val="24"/>
              </w:rPr>
            </w:pPr>
          </w:p>
        </w:tc>
        <w:tc>
          <w:tcPr>
            <w:tcW w:w="4961" w:type="dxa"/>
            <w:tcBorders>
              <w:top w:val="nil"/>
              <w:left w:val="single" w:sz="6" w:space="0" w:color="auto"/>
              <w:bottom w:val="nil"/>
              <w:right w:val="nil"/>
            </w:tcBorders>
          </w:tcPr>
          <w:p w:rsidR="000F55E0" w:rsidRPr="007F2714" w:rsidRDefault="000F55E0" w:rsidP="00250B8C">
            <w:pPr>
              <w:rPr>
                <w:b/>
                <w:bCs/>
                <w:sz w:val="22"/>
                <w:szCs w:val="22"/>
                <w:lang w:val="en-US"/>
              </w:rPr>
            </w:pPr>
            <w:r>
              <w:rPr>
                <w:b/>
                <w:bCs/>
                <w:sz w:val="22"/>
                <w:szCs w:val="22"/>
                <w:lang w:val="en-US"/>
              </w:rPr>
              <w:t xml:space="preserve">Capitolul </w:t>
            </w:r>
            <w:r w:rsidRPr="00B40365">
              <w:rPr>
                <w:b/>
                <w:bCs/>
                <w:sz w:val="22"/>
                <w:szCs w:val="22"/>
              </w:rPr>
              <w:t>32. Reparatia partiala a acoperisului</w:t>
            </w:r>
          </w:p>
          <w:p w:rsidR="000F55E0" w:rsidRDefault="000F55E0" w:rsidP="00250B8C">
            <w:pPr>
              <w:rPr>
                <w:b/>
                <w:bCs/>
                <w:sz w:val="22"/>
                <w:szCs w:val="22"/>
              </w:rPr>
            </w:pPr>
          </w:p>
        </w:tc>
        <w:tc>
          <w:tcPr>
            <w:tcW w:w="1276" w:type="dxa"/>
            <w:tcBorders>
              <w:top w:val="nil"/>
              <w:left w:val="single" w:sz="6" w:space="0" w:color="auto"/>
              <w:bottom w:val="nil"/>
              <w:right w:val="nil"/>
            </w:tcBorders>
          </w:tcPr>
          <w:p w:rsidR="000F55E0" w:rsidRDefault="000F55E0" w:rsidP="00250B8C">
            <w:pPr>
              <w:rPr>
                <w:sz w:val="24"/>
                <w:szCs w:val="24"/>
              </w:rPr>
            </w:pPr>
          </w:p>
        </w:tc>
        <w:tc>
          <w:tcPr>
            <w:tcW w:w="1276" w:type="dxa"/>
            <w:tcBorders>
              <w:top w:val="nil"/>
              <w:left w:val="single" w:sz="6" w:space="0" w:color="auto"/>
              <w:bottom w:val="nil"/>
              <w:right w:val="single" w:sz="4" w:space="0" w:color="auto"/>
            </w:tcBorders>
          </w:tcPr>
          <w:p w:rsidR="000F55E0" w:rsidRDefault="000F55E0" w:rsidP="00250B8C">
            <w:pPr>
              <w:rPr>
                <w:sz w:val="24"/>
                <w:szCs w:val="24"/>
              </w:rPr>
            </w:pPr>
          </w:p>
        </w:tc>
      </w:tr>
      <w:tr w:rsidR="000F55E0" w:rsidTr="000F55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F55E0" w:rsidRDefault="000F55E0" w:rsidP="00250B8C">
            <w:pPr>
              <w:rPr>
                <w:sz w:val="24"/>
                <w:szCs w:val="24"/>
              </w:rPr>
            </w:pPr>
            <w:r>
              <w:rPr>
                <w:sz w:val="24"/>
                <w:szCs w:val="24"/>
              </w:rPr>
              <w:t>951</w:t>
            </w:r>
          </w:p>
        </w:tc>
        <w:tc>
          <w:tcPr>
            <w:tcW w:w="1701" w:type="dxa"/>
            <w:tcBorders>
              <w:top w:val="single" w:sz="4" w:space="0" w:color="auto"/>
              <w:bottom w:val="single" w:sz="4" w:space="0" w:color="auto"/>
            </w:tcBorders>
            <w:vAlign w:val="center"/>
          </w:tcPr>
          <w:p w:rsidR="000F55E0" w:rsidRDefault="000F55E0" w:rsidP="00250B8C">
            <w:pPr>
              <w:rPr>
                <w:sz w:val="24"/>
                <w:szCs w:val="24"/>
                <w:lang w:val="en-US"/>
              </w:rPr>
            </w:pPr>
            <w:r>
              <w:rPr>
                <w:sz w:val="24"/>
                <w:szCs w:val="24"/>
                <w:lang w:val="en-US"/>
              </w:rPr>
              <w:t>RpCI12B adoptat</w:t>
            </w:r>
          </w:p>
          <w:p w:rsidR="000F55E0" w:rsidRDefault="000F55E0" w:rsidP="00250B8C">
            <w:pPr>
              <w:rPr>
                <w:sz w:val="24"/>
                <w:szCs w:val="24"/>
              </w:rPr>
            </w:pPr>
          </w:p>
        </w:tc>
        <w:tc>
          <w:tcPr>
            <w:tcW w:w="4961" w:type="dxa"/>
            <w:tcBorders>
              <w:top w:val="single" w:sz="4" w:space="0" w:color="auto"/>
              <w:bottom w:val="single" w:sz="4" w:space="0" w:color="auto"/>
            </w:tcBorders>
            <w:vAlign w:val="center"/>
          </w:tcPr>
          <w:p w:rsidR="000F55E0" w:rsidRDefault="000F55E0" w:rsidP="00250B8C">
            <w:pPr>
              <w:adjustRightInd w:val="0"/>
              <w:rPr>
                <w:sz w:val="24"/>
                <w:szCs w:val="24"/>
                <w:lang w:val="en-US"/>
              </w:rPr>
            </w:pPr>
            <w:r w:rsidRPr="000F55E0">
              <w:rPr>
                <w:sz w:val="24"/>
                <w:szCs w:val="24"/>
                <w:lang w:val="en-US"/>
              </w:rPr>
              <w:t>Reparatia partiala a acoperisului din tigla metalica</w:t>
            </w:r>
          </w:p>
          <w:p w:rsidR="000F55E0" w:rsidRPr="000F55E0" w:rsidRDefault="000F55E0" w:rsidP="00250B8C">
            <w:pPr>
              <w:rPr>
                <w:sz w:val="24"/>
                <w:szCs w:val="24"/>
                <w:lang w:val="en-US"/>
              </w:rPr>
            </w:pP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0F55E0" w:rsidRDefault="000F55E0" w:rsidP="00250B8C">
            <w:pPr>
              <w:jc w:val="center"/>
              <w:rPr>
                <w:sz w:val="24"/>
                <w:szCs w:val="24"/>
              </w:rPr>
            </w:pPr>
            <w:r>
              <w:rPr>
                <w:sz w:val="24"/>
                <w:szCs w:val="24"/>
              </w:rPr>
              <w:t>26,5600</w:t>
            </w:r>
          </w:p>
        </w:tc>
      </w:tr>
    </w:tbl>
    <w:p w:rsidR="000F55E0" w:rsidRDefault="000F55E0" w:rsidP="000F55E0">
      <w:pPr>
        <w:rPr>
          <w:sz w:val="6"/>
          <w:szCs w:val="6"/>
        </w:rPr>
      </w:pPr>
      <w:r>
        <w:rPr>
          <w:sz w:val="24"/>
          <w:szCs w:val="24"/>
        </w:rPr>
        <w:t xml:space="preserve"> </w:t>
      </w:r>
    </w:p>
    <w:p w:rsidR="000F55E0" w:rsidRDefault="000F55E0" w:rsidP="000F55E0">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0F55E0" w:rsidRDefault="000F55E0" w:rsidP="000F55E0">
      <w:pPr>
        <w:rPr>
          <w:sz w:val="28"/>
          <w:szCs w:val="28"/>
          <w:lang w:val="en-US"/>
        </w:rPr>
      </w:pPr>
      <w:r>
        <w:rPr>
          <w:sz w:val="24"/>
          <w:szCs w:val="24"/>
          <w:lang w:val="en-US"/>
        </w:rPr>
        <w:tab/>
      </w:r>
      <w:r>
        <w:rPr>
          <w:sz w:val="28"/>
          <w:szCs w:val="28"/>
          <w:lang w:val="en-US"/>
        </w:rPr>
        <w:t xml:space="preserve">                                                                                                         </w:t>
      </w:r>
    </w:p>
    <w:p w:rsidR="000F55E0" w:rsidRDefault="000F55E0" w:rsidP="000F55E0">
      <w:pPr>
        <w:jc w:val="center"/>
        <w:rPr>
          <w:sz w:val="28"/>
          <w:szCs w:val="28"/>
          <w:lang w:val="en-US"/>
        </w:rPr>
      </w:pPr>
    </w:p>
    <w:tbl>
      <w:tblPr>
        <w:tblW w:w="9769" w:type="dxa"/>
        <w:tblInd w:w="250" w:type="dxa"/>
        <w:tblLayout w:type="fixed"/>
        <w:tblLook w:val="0000" w:firstRow="0" w:lastRow="0" w:firstColumn="0" w:lastColumn="0" w:noHBand="0" w:noVBand="0"/>
      </w:tblPr>
      <w:tblGrid>
        <w:gridCol w:w="9769"/>
      </w:tblGrid>
      <w:tr w:rsidR="000F55E0" w:rsidTr="000F55E0">
        <w:trPr>
          <w:trHeight w:val="282"/>
        </w:trPr>
        <w:tc>
          <w:tcPr>
            <w:tcW w:w="9769" w:type="dxa"/>
            <w:tcBorders>
              <w:top w:val="nil"/>
              <w:left w:val="nil"/>
              <w:bottom w:val="nil"/>
              <w:right w:val="nil"/>
            </w:tcBorders>
          </w:tcPr>
          <w:p w:rsidR="000F55E0" w:rsidRDefault="000F55E0" w:rsidP="00250B8C">
            <w:pPr>
              <w:rPr>
                <w:sz w:val="24"/>
                <w:szCs w:val="24"/>
                <w:lang w:val="en-US"/>
              </w:rPr>
            </w:pPr>
          </w:p>
        </w:tc>
      </w:tr>
    </w:tbl>
    <w:p w:rsidR="00DD4F4F" w:rsidRPr="000625D1" w:rsidRDefault="00DD4F4F" w:rsidP="00DD4F4F">
      <w:pPr>
        <w:tabs>
          <w:tab w:val="right" w:pos="426"/>
        </w:tabs>
        <w:spacing w:before="120"/>
        <w:jc w:val="both"/>
        <w:rPr>
          <w:b/>
          <w:sz w:val="24"/>
          <w:szCs w:val="24"/>
          <w:lang w:val="ro-RO"/>
        </w:rPr>
      </w:pPr>
    </w:p>
    <w:p w:rsidR="007C1F76" w:rsidRDefault="007C1F76" w:rsidP="007C1F76">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2-2</w:t>
      </w:r>
    </w:p>
    <w:p w:rsidR="007C1F76" w:rsidRDefault="007C1F76" w:rsidP="007C1F76">
      <w:pPr>
        <w:jc w:val="center"/>
        <w:rPr>
          <w:sz w:val="24"/>
          <w:szCs w:val="24"/>
          <w:lang w:val="en-US"/>
        </w:rPr>
      </w:pPr>
    </w:p>
    <w:tbl>
      <w:tblPr>
        <w:tblW w:w="9923" w:type="dxa"/>
        <w:tblInd w:w="-459" w:type="dxa"/>
        <w:tblLayout w:type="fixed"/>
        <w:tblLook w:val="0000" w:firstRow="0" w:lastRow="0" w:firstColumn="0" w:lastColumn="0" w:noHBand="0" w:noVBand="0"/>
      </w:tblPr>
      <w:tblGrid>
        <w:gridCol w:w="709"/>
        <w:gridCol w:w="1701"/>
        <w:gridCol w:w="4961"/>
        <w:gridCol w:w="1276"/>
        <w:gridCol w:w="1276"/>
      </w:tblGrid>
      <w:tr w:rsidR="007C1F76" w:rsidTr="007C1F76">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1F76" w:rsidRDefault="007C1F76" w:rsidP="00250B8C">
            <w:pPr>
              <w:ind w:right="-108"/>
              <w:jc w:val="center"/>
              <w:rPr>
                <w:sz w:val="22"/>
                <w:szCs w:val="22"/>
                <w:lang w:val="en-US"/>
              </w:rPr>
            </w:pPr>
            <w:r>
              <w:rPr>
                <w:sz w:val="22"/>
                <w:szCs w:val="22"/>
              </w:rPr>
              <w:t>№</w:t>
            </w:r>
          </w:p>
          <w:p w:rsidR="007C1F76" w:rsidRDefault="007C1F76" w:rsidP="00250B8C">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C1F76" w:rsidRDefault="007C1F76" w:rsidP="00250B8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C1F76" w:rsidRDefault="007C1F76" w:rsidP="00250B8C">
            <w:pPr>
              <w:jc w:val="center"/>
              <w:rPr>
                <w:sz w:val="22"/>
                <w:szCs w:val="22"/>
                <w:lang w:val="ro-RO"/>
              </w:rPr>
            </w:pPr>
          </w:p>
          <w:p w:rsidR="007C1F76" w:rsidRDefault="007C1F76" w:rsidP="00250B8C">
            <w:pPr>
              <w:jc w:val="center"/>
              <w:rPr>
                <w:sz w:val="22"/>
                <w:szCs w:val="22"/>
              </w:rPr>
            </w:pPr>
            <w:r>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rsidR="007C1F76" w:rsidRDefault="007C1F76" w:rsidP="00250B8C">
            <w:pPr>
              <w:ind w:left="-108" w:right="-108"/>
              <w:jc w:val="center"/>
              <w:rPr>
                <w:sz w:val="22"/>
                <w:szCs w:val="22"/>
              </w:rPr>
            </w:pPr>
            <w:r>
              <w:rPr>
                <w:sz w:val="22"/>
                <w:szCs w:val="22"/>
                <w:lang w:val="ro-RO"/>
              </w:rPr>
              <w:t>Unitatea de măsură</w:t>
            </w:r>
            <w:r>
              <w:rPr>
                <w:sz w:val="22"/>
                <w:szCs w:val="22"/>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rsidR="007C1F76" w:rsidRDefault="007C1F76" w:rsidP="00250B8C">
            <w:pPr>
              <w:ind w:left="-108" w:right="-108"/>
              <w:jc w:val="center"/>
              <w:rPr>
                <w:sz w:val="22"/>
                <w:szCs w:val="22"/>
                <w:lang w:val="en-US"/>
              </w:rPr>
            </w:pPr>
            <w:r>
              <w:rPr>
                <w:sz w:val="22"/>
                <w:szCs w:val="22"/>
                <w:lang w:val="ro-RO"/>
              </w:rPr>
              <w:t xml:space="preserve">Volum </w:t>
            </w:r>
          </w:p>
        </w:tc>
      </w:tr>
      <w:tr w:rsidR="007C1F76" w:rsidTr="007C1F7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1F76" w:rsidRDefault="007C1F76" w:rsidP="00250B8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C1F76" w:rsidRDefault="007C1F76" w:rsidP="00250B8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C1F76" w:rsidRDefault="007C1F76" w:rsidP="00250B8C">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7C1F76" w:rsidRDefault="007C1F76" w:rsidP="00250B8C">
            <w:pPr>
              <w:jc w:val="center"/>
              <w:rPr>
                <w:sz w:val="22"/>
                <w:szCs w:val="22"/>
                <w:lang w:val="en-US"/>
              </w:rPr>
            </w:pPr>
          </w:p>
        </w:tc>
        <w:tc>
          <w:tcPr>
            <w:tcW w:w="1276" w:type="dxa"/>
            <w:vMerge/>
            <w:tcBorders>
              <w:top w:val="nil"/>
              <w:left w:val="single" w:sz="6" w:space="0" w:color="auto"/>
              <w:bottom w:val="single" w:sz="6" w:space="0" w:color="auto"/>
              <w:right w:val="single" w:sz="4" w:space="0" w:color="auto"/>
            </w:tcBorders>
            <w:shd w:val="pct5" w:color="auto" w:fill="auto"/>
          </w:tcPr>
          <w:p w:rsidR="007C1F76" w:rsidRDefault="007C1F76" w:rsidP="00250B8C">
            <w:pPr>
              <w:jc w:val="center"/>
              <w:rPr>
                <w:sz w:val="22"/>
                <w:szCs w:val="22"/>
                <w:lang w:val="en-US"/>
              </w:rPr>
            </w:pPr>
          </w:p>
        </w:tc>
      </w:tr>
    </w:tbl>
    <w:p w:rsidR="007C1F76" w:rsidRDefault="007C1F76" w:rsidP="007C1F76">
      <w:pPr>
        <w:rPr>
          <w:sz w:val="2"/>
          <w:szCs w:val="2"/>
          <w:lang w:val="en-US"/>
        </w:rPr>
      </w:pPr>
    </w:p>
    <w:tbl>
      <w:tblPr>
        <w:tblW w:w="9923" w:type="dxa"/>
        <w:tblInd w:w="-459" w:type="dxa"/>
        <w:tblLayout w:type="fixed"/>
        <w:tblLook w:val="0000" w:firstRow="0" w:lastRow="0" w:firstColumn="0" w:lastColumn="0" w:noHBand="0" w:noVBand="0"/>
      </w:tblPr>
      <w:tblGrid>
        <w:gridCol w:w="709"/>
        <w:gridCol w:w="1701"/>
        <w:gridCol w:w="4961"/>
        <w:gridCol w:w="1276"/>
        <w:gridCol w:w="1276"/>
      </w:tblGrid>
      <w:tr w:rsidR="007C1F76" w:rsidTr="007C1F76">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1F76" w:rsidRDefault="007C1F76" w:rsidP="00250B8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C1F76" w:rsidRDefault="007C1F76" w:rsidP="00250B8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C1F76" w:rsidRDefault="007C1F76" w:rsidP="00250B8C">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7C1F76" w:rsidRDefault="007C1F76" w:rsidP="00250B8C">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rsidR="007C1F76" w:rsidRDefault="007C1F76" w:rsidP="00250B8C">
            <w:pPr>
              <w:ind w:left="-108" w:right="-108"/>
              <w:jc w:val="center"/>
              <w:rPr>
                <w:sz w:val="22"/>
                <w:szCs w:val="22"/>
              </w:rPr>
            </w:pPr>
            <w:r>
              <w:rPr>
                <w:sz w:val="22"/>
                <w:szCs w:val="22"/>
              </w:rPr>
              <w:t>5</w:t>
            </w:r>
          </w:p>
        </w:tc>
      </w:tr>
      <w:tr w:rsidR="007C1F76" w:rsidTr="007C1F76">
        <w:tc>
          <w:tcPr>
            <w:tcW w:w="709" w:type="dxa"/>
            <w:tcBorders>
              <w:top w:val="nil"/>
              <w:left w:val="single" w:sz="6" w:space="0" w:color="auto"/>
              <w:bottom w:val="nil"/>
              <w:right w:val="nil"/>
            </w:tcBorders>
          </w:tcPr>
          <w:p w:rsidR="007C1F76" w:rsidRDefault="007C1F76" w:rsidP="00250B8C">
            <w:pPr>
              <w:jc w:val="center"/>
              <w:rPr>
                <w:sz w:val="24"/>
                <w:szCs w:val="24"/>
              </w:rPr>
            </w:pPr>
          </w:p>
        </w:tc>
        <w:tc>
          <w:tcPr>
            <w:tcW w:w="1701" w:type="dxa"/>
            <w:tcBorders>
              <w:top w:val="nil"/>
              <w:left w:val="single" w:sz="6" w:space="0" w:color="auto"/>
              <w:bottom w:val="nil"/>
              <w:right w:val="nil"/>
            </w:tcBorders>
          </w:tcPr>
          <w:p w:rsidR="007C1F76" w:rsidRDefault="007C1F76" w:rsidP="00250B8C">
            <w:pPr>
              <w:rPr>
                <w:sz w:val="24"/>
                <w:szCs w:val="24"/>
              </w:rPr>
            </w:pPr>
          </w:p>
        </w:tc>
        <w:tc>
          <w:tcPr>
            <w:tcW w:w="4961" w:type="dxa"/>
            <w:tcBorders>
              <w:top w:val="nil"/>
              <w:left w:val="single" w:sz="6" w:space="0" w:color="auto"/>
              <w:bottom w:val="nil"/>
              <w:right w:val="nil"/>
            </w:tcBorders>
          </w:tcPr>
          <w:p w:rsidR="007C1F76" w:rsidRPr="007F2714" w:rsidRDefault="007C1F76" w:rsidP="00250B8C">
            <w:pPr>
              <w:rPr>
                <w:b/>
                <w:bCs/>
                <w:sz w:val="22"/>
                <w:szCs w:val="22"/>
                <w:lang w:val="en-US"/>
              </w:rPr>
            </w:pPr>
            <w:r>
              <w:rPr>
                <w:b/>
                <w:bCs/>
                <w:sz w:val="22"/>
                <w:szCs w:val="22"/>
                <w:lang w:val="en-US"/>
              </w:rPr>
              <w:t xml:space="preserve">Capitolul </w:t>
            </w:r>
            <w:r w:rsidRPr="00B40365">
              <w:rPr>
                <w:b/>
                <w:bCs/>
                <w:sz w:val="22"/>
                <w:szCs w:val="22"/>
              </w:rPr>
              <w:t>1. Lucrari de montaj</w:t>
            </w:r>
          </w:p>
          <w:p w:rsidR="007C1F76" w:rsidRDefault="007C1F76" w:rsidP="00250B8C">
            <w:pPr>
              <w:rPr>
                <w:b/>
                <w:bCs/>
                <w:sz w:val="22"/>
                <w:szCs w:val="22"/>
              </w:rPr>
            </w:pPr>
          </w:p>
        </w:tc>
        <w:tc>
          <w:tcPr>
            <w:tcW w:w="1276" w:type="dxa"/>
            <w:tcBorders>
              <w:top w:val="nil"/>
              <w:left w:val="single" w:sz="6" w:space="0" w:color="auto"/>
              <w:bottom w:val="nil"/>
              <w:right w:val="nil"/>
            </w:tcBorders>
          </w:tcPr>
          <w:p w:rsidR="007C1F76" w:rsidRDefault="007C1F76" w:rsidP="00250B8C">
            <w:pPr>
              <w:rPr>
                <w:sz w:val="24"/>
                <w:szCs w:val="24"/>
              </w:rPr>
            </w:pPr>
          </w:p>
        </w:tc>
        <w:tc>
          <w:tcPr>
            <w:tcW w:w="1276" w:type="dxa"/>
            <w:tcBorders>
              <w:top w:val="nil"/>
              <w:left w:val="single" w:sz="6" w:space="0" w:color="auto"/>
              <w:bottom w:val="nil"/>
              <w:right w:val="single" w:sz="4" w:space="0" w:color="auto"/>
            </w:tcBorders>
          </w:tcPr>
          <w:p w:rsidR="007C1F76" w:rsidRDefault="007C1F76" w:rsidP="00250B8C">
            <w:pPr>
              <w:rPr>
                <w:sz w:val="24"/>
                <w:szCs w:val="24"/>
              </w:rPr>
            </w:pP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1</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RpEF23A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Demontari de corpuri de iluminat orice tip, inclisiv tijele si globurile</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44,0000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RpEF01A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 Lustra inclusiv becurile, la montare se va coordona cu beneficiarul</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lastRenderedPageBreak/>
              <w:t>buc</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44,0000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lastRenderedPageBreak/>
              <w:t xml:space="preserve"> 3</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RpEE01A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43,0000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RpEE03A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65,0000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RpED17A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Demontarea cablurilor pentru energie electrica, cu sectiunea 16-35 mmp, montat liber in santuri</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80,0000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RpEJ08A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Executarea santurilor cu adincimea de pina la 5 cm in pereti din  zidarie de caramida de 5x50 cmp</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100,0000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RpEJ09D</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Matarea santurilor in pereti de pina la 50 cmp</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100,0000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RpCU05D1</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Executarea strapungerilor pentru conducte sau tiranti in pereti din zidarie de caramida, de 16 - 25 cm grosime, pentru executarea strapungerilor mecanizat</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12,0000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RpCU07A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Matarea golurilor in pereti, cu mortar de ipsos, dupa instalatii sau consolidari</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12,0000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RpEG03A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 xml:space="preserve">Montarea tablourilor de distributie format panou, dulap, celula sau pupitru, gata echipate, avind greutatea pina la 150 kg  </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2,0000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RpEB02B</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Montarea conductorilor din aluminiu sau cupru, montati pe izolatori-role, VVG 3x2,5 mm2</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140,0000</w:t>
            </w:r>
          </w:p>
        </w:tc>
      </w:tr>
      <w:tr w:rsidR="007C1F76" w:rsidTr="007C1F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C1F76" w:rsidRDefault="007C1F76" w:rsidP="00250B8C">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7C1F76" w:rsidRDefault="007C1F76" w:rsidP="00250B8C">
            <w:pPr>
              <w:rPr>
                <w:sz w:val="24"/>
                <w:szCs w:val="24"/>
                <w:lang w:val="en-US"/>
              </w:rPr>
            </w:pPr>
            <w:r>
              <w:rPr>
                <w:sz w:val="24"/>
                <w:szCs w:val="24"/>
                <w:lang w:val="en-US"/>
              </w:rPr>
              <w:t>RpEA04A</w:t>
            </w:r>
          </w:p>
          <w:p w:rsidR="007C1F76" w:rsidRDefault="007C1F76" w:rsidP="00250B8C">
            <w:pPr>
              <w:rPr>
                <w:sz w:val="24"/>
                <w:szCs w:val="24"/>
              </w:rPr>
            </w:pPr>
          </w:p>
        </w:tc>
        <w:tc>
          <w:tcPr>
            <w:tcW w:w="4961" w:type="dxa"/>
            <w:tcBorders>
              <w:top w:val="single" w:sz="4" w:space="0" w:color="auto"/>
              <w:bottom w:val="single" w:sz="4" w:space="0" w:color="auto"/>
            </w:tcBorders>
            <w:vAlign w:val="center"/>
          </w:tcPr>
          <w:p w:rsidR="007C1F76" w:rsidRDefault="007C1F76" w:rsidP="00250B8C">
            <w:pPr>
              <w:adjustRightInd w:val="0"/>
              <w:rPr>
                <w:sz w:val="24"/>
                <w:szCs w:val="24"/>
                <w:lang w:val="en-US"/>
              </w:rPr>
            </w:pPr>
            <w:r w:rsidRPr="002945E4">
              <w:rPr>
                <w:sz w:val="24"/>
                <w:szCs w:val="24"/>
                <w:lang w:val="en-US"/>
              </w:rPr>
              <w:t xml:space="preserve">Montarea tevilor de protectie din teava PVC neplastifiat, tip usor (U), avind diametrul pina la 20 mm, montata aparent pe dibluri, console </w:t>
            </w:r>
            <w:proofErr w:type="gramStart"/>
            <w:r w:rsidRPr="002945E4">
              <w:rPr>
                <w:sz w:val="24"/>
                <w:szCs w:val="24"/>
                <w:lang w:val="en-US"/>
              </w:rPr>
              <w:t>sau  ferme</w:t>
            </w:r>
            <w:proofErr w:type="gramEnd"/>
            <w:r w:rsidRPr="002945E4">
              <w:rPr>
                <w:sz w:val="24"/>
                <w:szCs w:val="24"/>
                <w:lang w:val="en-US"/>
              </w:rPr>
              <w:t xml:space="preserve"> metalice.</w:t>
            </w:r>
          </w:p>
          <w:p w:rsidR="007C1F76" w:rsidRPr="002945E4" w:rsidRDefault="007C1F76" w:rsidP="00250B8C">
            <w:pPr>
              <w:rPr>
                <w:sz w:val="24"/>
                <w:szCs w:val="24"/>
                <w:lang w:val="en-US"/>
              </w:rPr>
            </w:pP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7C1F76" w:rsidRDefault="007C1F76" w:rsidP="00250B8C">
            <w:pPr>
              <w:jc w:val="center"/>
              <w:rPr>
                <w:sz w:val="24"/>
                <w:szCs w:val="24"/>
              </w:rPr>
            </w:pPr>
            <w:r>
              <w:rPr>
                <w:sz w:val="24"/>
                <w:szCs w:val="24"/>
              </w:rPr>
              <w:t>140,0000</w:t>
            </w:r>
          </w:p>
        </w:tc>
      </w:tr>
    </w:tbl>
    <w:p w:rsidR="007C1F76" w:rsidRDefault="007C1F76" w:rsidP="007C1F76">
      <w:pPr>
        <w:rPr>
          <w:sz w:val="6"/>
          <w:szCs w:val="6"/>
        </w:rPr>
      </w:pPr>
      <w:r>
        <w:rPr>
          <w:sz w:val="24"/>
          <w:szCs w:val="24"/>
        </w:rPr>
        <w:t xml:space="preserve"> </w:t>
      </w:r>
    </w:p>
    <w:p w:rsidR="007C1F76" w:rsidRDefault="007C1F76" w:rsidP="007C1F76">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7C1F76" w:rsidRDefault="007C1F76" w:rsidP="007C1F76">
      <w:pPr>
        <w:rPr>
          <w:sz w:val="28"/>
          <w:szCs w:val="28"/>
          <w:lang w:val="en-US"/>
        </w:rPr>
      </w:pPr>
      <w:r>
        <w:rPr>
          <w:sz w:val="24"/>
          <w:szCs w:val="24"/>
          <w:lang w:val="en-US"/>
        </w:rPr>
        <w:tab/>
      </w:r>
      <w:r>
        <w:rPr>
          <w:sz w:val="28"/>
          <w:szCs w:val="28"/>
          <w:lang w:val="en-US"/>
        </w:rPr>
        <w:t xml:space="preserve">                                                                                                         </w:t>
      </w:r>
    </w:p>
    <w:p w:rsidR="007C1F76" w:rsidRDefault="007C1F76" w:rsidP="007C1F76">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C1F76" w:rsidTr="00250B8C">
        <w:tc>
          <w:tcPr>
            <w:tcW w:w="9781" w:type="dxa"/>
            <w:tcBorders>
              <w:top w:val="nil"/>
              <w:left w:val="nil"/>
              <w:bottom w:val="nil"/>
              <w:right w:val="nil"/>
            </w:tcBorders>
          </w:tcPr>
          <w:p w:rsidR="007C1F76" w:rsidRDefault="007C1F76" w:rsidP="00250B8C">
            <w:pPr>
              <w:rPr>
                <w:sz w:val="24"/>
                <w:szCs w:val="24"/>
                <w:lang w:val="en-US"/>
              </w:rPr>
            </w:pPr>
          </w:p>
        </w:tc>
      </w:tr>
      <w:tr w:rsidR="007C1F76" w:rsidTr="00250B8C">
        <w:tc>
          <w:tcPr>
            <w:tcW w:w="9781" w:type="dxa"/>
            <w:tcBorders>
              <w:top w:val="nil"/>
              <w:left w:val="nil"/>
              <w:bottom w:val="single" w:sz="6" w:space="0" w:color="auto"/>
              <w:right w:val="nil"/>
            </w:tcBorders>
          </w:tcPr>
          <w:p w:rsidR="007C1F76" w:rsidRDefault="007C1F76" w:rsidP="00250B8C">
            <w:pPr>
              <w:rPr>
                <w:sz w:val="24"/>
                <w:szCs w:val="24"/>
                <w:lang w:val="en-US"/>
              </w:rPr>
            </w:pPr>
            <w:r>
              <w:rPr>
                <w:sz w:val="24"/>
                <w:szCs w:val="24"/>
                <w:lang w:val="ro-RO"/>
              </w:rPr>
              <w:t xml:space="preserve">Proiectant   </w:t>
            </w:r>
            <w:r>
              <w:rPr>
                <w:sz w:val="24"/>
                <w:szCs w:val="24"/>
                <w:lang w:val="en-US"/>
              </w:rPr>
              <w:t xml:space="preserve"> </w:t>
            </w:r>
          </w:p>
        </w:tc>
      </w:tr>
      <w:tr w:rsidR="007C1F76" w:rsidTr="00250B8C">
        <w:trPr>
          <w:trHeight w:val="355"/>
        </w:trPr>
        <w:tc>
          <w:tcPr>
            <w:tcW w:w="9781" w:type="dxa"/>
            <w:tcBorders>
              <w:top w:val="nil"/>
              <w:left w:val="nil"/>
              <w:bottom w:val="nil"/>
              <w:right w:val="nil"/>
            </w:tcBorders>
          </w:tcPr>
          <w:p w:rsidR="007C1F76" w:rsidRDefault="007C1F76" w:rsidP="00250B8C">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7C1F76" w:rsidRDefault="007C1F76" w:rsidP="007C1F76">
      <w:pPr>
        <w:jc w:val="center"/>
        <w:rPr>
          <w:sz w:val="24"/>
          <w:szCs w:val="24"/>
          <w:lang w:val="en-US"/>
        </w:rPr>
      </w:pPr>
      <w:proofErr w:type="gramStart"/>
      <w:r>
        <w:rPr>
          <w:sz w:val="28"/>
          <w:szCs w:val="28"/>
          <w:lang w:val="en-US"/>
        </w:rPr>
        <w:lastRenderedPageBreak/>
        <w:t>L.S.</w:t>
      </w:r>
      <w:proofErr w:type="gramEnd"/>
    </w:p>
    <w:p w:rsidR="00DE7076" w:rsidRDefault="00DE7076" w:rsidP="007C1F76"/>
    <w:sectPr w:rsidR="00DE70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6786B"/>
    <w:multiLevelType w:val="hybridMultilevel"/>
    <w:tmpl w:val="6620468E"/>
    <w:lvl w:ilvl="0" w:tplc="EE3C381E">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016"/>
    <w:rsid w:val="000F55E0"/>
    <w:rsid w:val="00250B8C"/>
    <w:rsid w:val="00475568"/>
    <w:rsid w:val="007C1F76"/>
    <w:rsid w:val="00A71016"/>
    <w:rsid w:val="00DD4F4F"/>
    <w:rsid w:val="00DE7076"/>
    <w:rsid w:val="00E75C1B"/>
    <w:rsid w:val="00EE56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F4F"/>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DD4F4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DD4F4F"/>
    <w:pPr>
      <w:spacing w:after="120"/>
    </w:pPr>
  </w:style>
  <w:style w:type="character" w:customStyle="1" w:styleId="a4">
    <w:name w:val="Основной текст Знак"/>
    <w:basedOn w:val="a1"/>
    <w:link w:val="a0"/>
    <w:uiPriority w:val="99"/>
    <w:semiHidden/>
    <w:rsid w:val="00DD4F4F"/>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DD4F4F"/>
    <w:rPr>
      <w:rFonts w:ascii="Times New Roman" w:eastAsia="Times New Roman" w:hAnsi="Times New Roman" w:cs="Times New Roman"/>
      <w:b/>
      <w:sz w:val="32"/>
      <w:szCs w:val="32"/>
      <w:lang w:eastAsia="ru-RU"/>
    </w:rPr>
  </w:style>
  <w:style w:type="paragraph" w:styleId="a5">
    <w:name w:val="footer"/>
    <w:basedOn w:val="a"/>
    <w:link w:val="a6"/>
    <w:rsid w:val="00DD4F4F"/>
    <w:pPr>
      <w:tabs>
        <w:tab w:val="center" w:pos="4677"/>
        <w:tab w:val="right" w:pos="9355"/>
      </w:tabs>
    </w:pPr>
  </w:style>
  <w:style w:type="character" w:customStyle="1" w:styleId="a6">
    <w:name w:val="Нижний колонтитул Знак"/>
    <w:basedOn w:val="a1"/>
    <w:link w:val="a5"/>
    <w:rsid w:val="00DD4F4F"/>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DD4F4F"/>
    <w:rPr>
      <w:rFonts w:ascii="Segoe UI" w:hAnsi="Segoe UI" w:cs="Segoe UI"/>
      <w:sz w:val="18"/>
      <w:szCs w:val="18"/>
    </w:rPr>
  </w:style>
  <w:style w:type="character" w:customStyle="1" w:styleId="a8">
    <w:name w:val="Текст выноски Знак"/>
    <w:basedOn w:val="a1"/>
    <w:link w:val="a7"/>
    <w:uiPriority w:val="99"/>
    <w:semiHidden/>
    <w:rsid w:val="00DD4F4F"/>
    <w:rPr>
      <w:rFonts w:ascii="Segoe UI" w:eastAsia="Times New Roman" w:hAnsi="Segoe UI" w:cs="Segoe UI"/>
      <w:sz w:val="18"/>
      <w:szCs w:val="18"/>
      <w:lang w:val="ru-RU" w:eastAsia="ru-RU"/>
    </w:rPr>
  </w:style>
  <w:style w:type="table" w:styleId="a9">
    <w:name w:val="Table Grid"/>
    <w:basedOn w:val="a2"/>
    <w:uiPriority w:val="39"/>
    <w:rsid w:val="00DD4F4F"/>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DD4F4F"/>
    <w:pPr>
      <w:ind w:left="720"/>
      <w:contextualSpacing/>
    </w:pPr>
  </w:style>
  <w:style w:type="character" w:styleId="ab">
    <w:name w:val="Placeholder Text"/>
    <w:basedOn w:val="a1"/>
    <w:uiPriority w:val="99"/>
    <w:semiHidden/>
    <w:rsid w:val="00DD4F4F"/>
    <w:rPr>
      <w:color w:val="808080"/>
    </w:rPr>
  </w:style>
  <w:style w:type="character" w:styleId="ac">
    <w:name w:val="Hyperlink"/>
    <w:basedOn w:val="a1"/>
    <w:uiPriority w:val="99"/>
    <w:unhideWhenUsed/>
    <w:rsid w:val="00DD4F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F4F"/>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DD4F4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DD4F4F"/>
    <w:pPr>
      <w:spacing w:after="120"/>
    </w:pPr>
  </w:style>
  <w:style w:type="character" w:customStyle="1" w:styleId="a4">
    <w:name w:val="Основной текст Знак"/>
    <w:basedOn w:val="a1"/>
    <w:link w:val="a0"/>
    <w:uiPriority w:val="99"/>
    <w:semiHidden/>
    <w:rsid w:val="00DD4F4F"/>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DD4F4F"/>
    <w:rPr>
      <w:rFonts w:ascii="Times New Roman" w:eastAsia="Times New Roman" w:hAnsi="Times New Roman" w:cs="Times New Roman"/>
      <w:b/>
      <w:sz w:val="32"/>
      <w:szCs w:val="32"/>
      <w:lang w:eastAsia="ru-RU"/>
    </w:rPr>
  </w:style>
  <w:style w:type="paragraph" w:styleId="a5">
    <w:name w:val="footer"/>
    <w:basedOn w:val="a"/>
    <w:link w:val="a6"/>
    <w:rsid w:val="00DD4F4F"/>
    <w:pPr>
      <w:tabs>
        <w:tab w:val="center" w:pos="4677"/>
        <w:tab w:val="right" w:pos="9355"/>
      </w:tabs>
    </w:pPr>
  </w:style>
  <w:style w:type="character" w:customStyle="1" w:styleId="a6">
    <w:name w:val="Нижний колонтитул Знак"/>
    <w:basedOn w:val="a1"/>
    <w:link w:val="a5"/>
    <w:rsid w:val="00DD4F4F"/>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DD4F4F"/>
    <w:rPr>
      <w:rFonts w:ascii="Segoe UI" w:hAnsi="Segoe UI" w:cs="Segoe UI"/>
      <w:sz w:val="18"/>
      <w:szCs w:val="18"/>
    </w:rPr>
  </w:style>
  <w:style w:type="character" w:customStyle="1" w:styleId="a8">
    <w:name w:val="Текст выноски Знак"/>
    <w:basedOn w:val="a1"/>
    <w:link w:val="a7"/>
    <w:uiPriority w:val="99"/>
    <w:semiHidden/>
    <w:rsid w:val="00DD4F4F"/>
    <w:rPr>
      <w:rFonts w:ascii="Segoe UI" w:eastAsia="Times New Roman" w:hAnsi="Segoe UI" w:cs="Segoe UI"/>
      <w:sz w:val="18"/>
      <w:szCs w:val="18"/>
      <w:lang w:val="ru-RU" w:eastAsia="ru-RU"/>
    </w:rPr>
  </w:style>
  <w:style w:type="table" w:styleId="a9">
    <w:name w:val="Table Grid"/>
    <w:basedOn w:val="a2"/>
    <w:uiPriority w:val="39"/>
    <w:rsid w:val="00DD4F4F"/>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DD4F4F"/>
    <w:pPr>
      <w:ind w:left="720"/>
      <w:contextualSpacing/>
    </w:pPr>
  </w:style>
  <w:style w:type="character" w:styleId="ab">
    <w:name w:val="Placeholder Text"/>
    <w:basedOn w:val="a1"/>
    <w:uiPriority w:val="99"/>
    <w:semiHidden/>
    <w:rsid w:val="00DD4F4F"/>
    <w:rPr>
      <w:color w:val="808080"/>
    </w:rPr>
  </w:style>
  <w:style w:type="character" w:styleId="ac">
    <w:name w:val="Hyperlink"/>
    <w:basedOn w:val="a1"/>
    <w:uiPriority w:val="99"/>
    <w:unhideWhenUsed/>
    <w:rsid w:val="00DD4F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91</Pages>
  <Words>23532</Words>
  <Characters>136486</Characters>
  <Application>Microsoft Office Word</Application>
  <DocSecurity>0</DocSecurity>
  <Lines>1137</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Calculator</dc:creator>
  <cp:lastModifiedBy>Calculator</cp:lastModifiedBy>
  <cp:revision>7</cp:revision>
  <dcterms:created xsi:type="dcterms:W3CDTF">2020-07-24T11:16:00Z</dcterms:created>
  <dcterms:modified xsi:type="dcterms:W3CDTF">2020-08-01T11:04:00Z</dcterms:modified>
</cp:coreProperties>
</file>