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7A3F" w14:textId="77777777" w:rsidR="005C2824" w:rsidRDefault="005C2824" w:rsidP="005C282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5FEB8725" w14:textId="77777777" w:rsidR="005C2824" w:rsidRPr="00BE362C" w:rsidRDefault="005C2824" w:rsidP="005C2824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14:paraId="6210E84C" w14:textId="5FA09ACE" w:rsidR="005A03DC" w:rsidRDefault="005A03DC" w:rsidP="005A03DC">
      <w:pPr>
        <w:shd w:val="clear" w:color="auto" w:fill="FFFFFF" w:themeFill="background1"/>
        <w:spacing w:before="120"/>
        <w:rPr>
          <w:rFonts w:eastAsia="Calibri"/>
          <w:b/>
          <w:bCs/>
        </w:rPr>
      </w:pPr>
      <w:r w:rsidRPr="00BE362C">
        <w:rPr>
          <w:b/>
          <w:noProof w:val="0"/>
          <w:lang w:val="it-IT" w:eastAsia="ru-RU"/>
        </w:rPr>
        <w:t>privind</w:t>
      </w:r>
      <w:r>
        <w:t xml:space="preserve"> </w:t>
      </w:r>
      <w:r w:rsidR="00352995" w:rsidRPr="00352995">
        <w:rPr>
          <w:b/>
          <w:noProof w:val="0"/>
          <w:shd w:val="clear" w:color="auto" w:fill="FFFFFF" w:themeFill="background1"/>
          <w:lang w:val="it-IT" w:eastAsia="ru-RU"/>
        </w:rPr>
        <w:t>Licențierea produselor Microsoft</w:t>
      </w:r>
      <w:r w:rsidR="00E26017">
        <w:rPr>
          <w:rFonts w:eastAsia="Calibri"/>
          <w:b/>
          <w:bCs/>
        </w:rPr>
        <w:t xml:space="preserve">, </w:t>
      </w:r>
      <w:r w:rsidR="005B753E">
        <w:rPr>
          <w:rFonts w:eastAsia="Calibri"/>
          <w:b/>
          <w:bCs/>
        </w:rPr>
        <w:t>pentru anul 2023</w:t>
      </w:r>
    </w:p>
    <w:p w14:paraId="5FE786DA" w14:textId="7D3C058C" w:rsidR="00CD0296" w:rsidRDefault="005A03DC" w:rsidP="005A03DC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E80115">
        <w:rPr>
          <w:b/>
          <w:noProof w:val="0"/>
          <w:lang w:val="it-IT" w:eastAsia="ru-RU"/>
        </w:rPr>
        <w:t>Cod CPV –</w:t>
      </w:r>
      <w:r w:rsidR="000257C9" w:rsidRPr="000257C9">
        <w:rPr>
          <w:b/>
          <w:noProof w:val="0"/>
          <w:lang w:val="it-IT" w:eastAsia="ru-RU"/>
        </w:rPr>
        <w:t>48</w:t>
      </w:r>
      <w:r w:rsidR="003C1EC3">
        <w:rPr>
          <w:b/>
          <w:noProof w:val="0"/>
          <w:lang w:val="it-IT" w:eastAsia="ru-RU"/>
        </w:rPr>
        <w:t>300000-1</w:t>
      </w:r>
    </w:p>
    <w:p w14:paraId="3DAC9C14" w14:textId="5191F7DD" w:rsidR="005A03DC" w:rsidRPr="00B30716" w:rsidRDefault="00CD0296" w:rsidP="005A03DC">
      <w:pPr>
        <w:shd w:val="clear" w:color="auto" w:fill="FFFFFF" w:themeFill="background1"/>
        <w:spacing w:before="120"/>
        <w:rPr>
          <w:b/>
          <w:noProof w:val="0"/>
          <w:u w:val="single"/>
          <w:lang w:eastAsia="ru-RU"/>
        </w:rPr>
      </w:pPr>
      <w:r w:rsidRPr="00CD0296">
        <w:rPr>
          <w:b/>
          <w:noProof w:val="0"/>
          <w:lang w:val="it-IT" w:eastAsia="ru-RU"/>
        </w:rPr>
        <w:t>licitație electronică: 3 runde</w:t>
      </w:r>
      <w:r w:rsidR="005A03DC" w:rsidRPr="003B182A">
        <w:rPr>
          <w:b/>
          <w:noProof w:val="0"/>
          <w:lang w:val="it-IT" w:eastAsia="ru-RU"/>
        </w:rPr>
        <w:br/>
      </w:r>
      <w:r w:rsidR="005A03DC" w:rsidRPr="00BE362C">
        <w:rPr>
          <w:b/>
          <w:noProof w:val="0"/>
          <w:lang w:val="it-IT" w:eastAsia="ru-RU"/>
        </w:rPr>
        <w:t xml:space="preserve">prin procedura de </w:t>
      </w:r>
      <w:r w:rsidR="005A03DC">
        <w:rPr>
          <w:b/>
          <w:noProof w:val="0"/>
          <w:lang w:val="it-IT" w:eastAsia="ru-RU"/>
        </w:rPr>
        <w:t>a</w:t>
      </w:r>
      <w:r w:rsidR="005A03DC" w:rsidRPr="00BE362C">
        <w:rPr>
          <w:b/>
          <w:noProof w:val="0"/>
          <w:lang w:val="it-IT" w:eastAsia="ru-RU"/>
        </w:rPr>
        <w:t>chiziție</w:t>
      </w:r>
      <w:r w:rsidR="005A03DC">
        <w:rPr>
          <w:b/>
          <w:noProof w:val="0"/>
          <w:lang w:val="it-IT" w:eastAsia="ru-RU"/>
        </w:rPr>
        <w:t xml:space="preserve">            </w:t>
      </w:r>
      <w:r w:rsidR="005A03DC" w:rsidRPr="00015847">
        <w:rPr>
          <w:bCs/>
          <w:noProof w:val="0"/>
          <w:u w:val="single"/>
          <w:lang w:val="it-IT" w:eastAsia="ru-RU"/>
        </w:rPr>
        <w:t>licitație deschisă</w:t>
      </w:r>
    </w:p>
    <w:p w14:paraId="21EC7765" w14:textId="77777777" w:rsidR="005A03DC" w:rsidRPr="00001E39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001E39">
        <w:rPr>
          <w:b/>
          <w:noProof w:val="0"/>
          <w:lang w:val="en-US" w:eastAsia="ru-RU"/>
        </w:rPr>
        <w:t>Denumirea</w:t>
      </w:r>
      <w:r>
        <w:rPr>
          <w:b/>
          <w:noProof w:val="0"/>
          <w:lang w:val="ro-MD" w:eastAsia="ru-RU"/>
        </w:rPr>
        <w:t xml:space="preserve"> </w:t>
      </w:r>
      <w:r>
        <w:rPr>
          <w:b/>
          <w:noProof w:val="0"/>
          <w:lang w:val="en-US" w:eastAsia="ru-RU"/>
        </w:rPr>
        <w:t>en</w:t>
      </w:r>
      <w:r w:rsidRPr="00001E39">
        <w:rPr>
          <w:b/>
          <w:noProof w:val="0"/>
          <w:lang w:val="en-US" w:eastAsia="ru-RU"/>
        </w:rPr>
        <w:t>tității</w:t>
      </w:r>
      <w:r>
        <w:rPr>
          <w:b/>
          <w:noProof w:val="0"/>
          <w:lang w:val="ro-MD" w:eastAsia="ru-RU"/>
        </w:rPr>
        <w:t xml:space="preserve"> </w:t>
      </w:r>
      <w:r w:rsidRPr="00001E39">
        <w:rPr>
          <w:b/>
          <w:noProof w:val="0"/>
          <w:lang w:val="en-US" w:eastAsia="ru-RU"/>
        </w:rPr>
        <w:t xml:space="preserve">contractante: </w:t>
      </w:r>
      <w:r w:rsidRPr="00001E39">
        <w:rPr>
          <w:bCs/>
          <w:noProof w:val="0"/>
          <w:lang w:eastAsia="ru-RU"/>
        </w:rPr>
        <w:t>”Termoelectrica” S.A.</w:t>
      </w:r>
    </w:p>
    <w:p w14:paraId="07AD2627" w14:textId="77777777" w:rsidR="005A03DC" w:rsidRPr="00BE362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>
        <w:rPr>
          <w:b/>
          <w:noProof w:val="0"/>
          <w:lang w:eastAsia="ru-RU"/>
        </w:rPr>
        <w:t xml:space="preserve">   </w:t>
      </w:r>
      <w:r w:rsidRPr="003E7B50">
        <w:rPr>
          <w:bCs/>
          <w:noProof w:val="0"/>
          <w:shd w:val="clear" w:color="auto" w:fill="FFFFFF" w:themeFill="background1"/>
          <w:lang w:eastAsia="ru-RU"/>
        </w:rPr>
        <w:t>1003600026295</w:t>
      </w:r>
    </w:p>
    <w:p w14:paraId="189D4C16" w14:textId="77777777" w:rsidR="005A03DC" w:rsidRPr="00880B0A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880B0A">
        <w:rPr>
          <w:b/>
          <w:noProof w:val="0"/>
          <w:lang w:val="en-US" w:eastAsia="ru-RU"/>
        </w:rPr>
        <w:t>Adresa</w:t>
      </w:r>
      <w:r>
        <w:rPr>
          <w:b/>
          <w:noProof w:val="0"/>
          <w:lang w:eastAsia="ru-RU"/>
        </w:rPr>
        <w:t xml:space="preserve">: </w:t>
      </w:r>
      <w:r w:rsidRPr="00880B0A">
        <w:rPr>
          <w:bCs/>
          <w:noProof w:val="0"/>
          <w:shd w:val="clear" w:color="auto" w:fill="FFFFFF" w:themeFill="background1"/>
          <w:lang w:eastAsia="ru-RU"/>
        </w:rPr>
        <w:t>Chișinău, str. Tudor Vladimirescu, 6</w:t>
      </w:r>
    </w:p>
    <w:p w14:paraId="657C9805" w14:textId="77777777" w:rsidR="005A03DC" w:rsidRPr="00BE362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Numărul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>de</w:t>
      </w:r>
      <w:r>
        <w:rPr>
          <w:b/>
          <w:noProof w:val="0"/>
          <w:lang w:val="ro-MD"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telefon/fax: </w:t>
      </w:r>
      <w:r>
        <w:rPr>
          <w:bCs/>
          <w:noProof w:val="0"/>
          <w:shd w:val="clear" w:color="auto" w:fill="FFFFFF" w:themeFill="background1"/>
          <w:lang w:eastAsia="ru-RU"/>
        </w:rPr>
        <w:t>022-436-401, 022-436-490,</w:t>
      </w:r>
      <w:r w:rsidRPr="001D739D">
        <w:rPr>
          <w:bCs/>
          <w:noProof w:val="0"/>
          <w:shd w:val="clear" w:color="auto" w:fill="FFFFFF" w:themeFill="background1"/>
          <w:lang w:eastAsia="ru-RU"/>
        </w:rPr>
        <w:t xml:space="preserve"> 022-436-388</w:t>
      </w:r>
    </w:p>
    <w:p w14:paraId="77E0E236" w14:textId="77777777" w:rsidR="005A03DC" w:rsidRPr="000D1835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enti</w:t>
      </w:r>
      <w:r w:rsidRPr="00BE362C">
        <w:rPr>
          <w:b/>
          <w:noProof w:val="0"/>
          <w:lang w:val="it-IT" w:eastAsia="ru-RU"/>
        </w:rPr>
        <w:t xml:space="preserve">tății contractante: </w:t>
      </w:r>
      <w:hyperlink r:id="rId6" w:history="1">
        <w:r w:rsidRPr="001B2ABD">
          <w:rPr>
            <w:rStyle w:val="a6"/>
            <w:bCs/>
            <w:noProof w:val="0"/>
            <w:shd w:val="clear" w:color="auto" w:fill="FFFFFF" w:themeFill="background1"/>
            <w:lang w:val="it-IT" w:eastAsia="ru-RU"/>
          </w:rPr>
          <w:t>www.termoelectrica.md</w:t>
        </w:r>
      </w:hyperlink>
      <w:r>
        <w:rPr>
          <w:bCs/>
          <w:noProof w:val="0"/>
          <w:shd w:val="clear" w:color="auto" w:fill="FFFFFF" w:themeFill="background1"/>
          <w:lang w:val="it-IT" w:eastAsia="ru-RU"/>
        </w:rPr>
        <w:t xml:space="preserve">, </w:t>
      </w:r>
      <w:bookmarkStart w:id="1" w:name="_Hlk91576123"/>
      <w:r>
        <w:rPr>
          <w:bCs/>
          <w:noProof w:val="0"/>
          <w:shd w:val="clear" w:color="auto" w:fill="FFFFFF" w:themeFill="background1"/>
          <w:lang w:val="it-IT" w:eastAsia="ru-RU"/>
        </w:rPr>
        <w:fldChar w:fldCharType="begin"/>
      </w:r>
      <w:r>
        <w:rPr>
          <w:bCs/>
          <w:noProof w:val="0"/>
          <w:shd w:val="clear" w:color="auto" w:fill="FFFFFF" w:themeFill="background1"/>
          <w:lang w:val="it-IT" w:eastAsia="ru-RU"/>
        </w:rPr>
        <w:instrText xml:space="preserve"> HYPERLINK "mailto:</w:instrText>
      </w:r>
      <w:r w:rsidRPr="00B049A5">
        <w:rPr>
          <w:bCs/>
          <w:noProof w:val="0"/>
          <w:shd w:val="clear" w:color="auto" w:fill="FFFFFF" w:themeFill="background1"/>
          <w:lang w:val="it-IT" w:eastAsia="ru-RU"/>
        </w:rPr>
        <w:instrText>tender@termoelectrica.md</w:instrText>
      </w:r>
      <w:r>
        <w:rPr>
          <w:bCs/>
          <w:noProof w:val="0"/>
          <w:shd w:val="clear" w:color="auto" w:fill="FFFFFF" w:themeFill="background1"/>
          <w:lang w:val="it-IT" w:eastAsia="ru-RU"/>
        </w:rPr>
        <w:instrText xml:space="preserve">" </w:instrText>
      </w:r>
      <w:r>
        <w:rPr>
          <w:bCs/>
          <w:noProof w:val="0"/>
          <w:shd w:val="clear" w:color="auto" w:fill="FFFFFF" w:themeFill="background1"/>
          <w:lang w:val="it-IT" w:eastAsia="ru-RU"/>
        </w:rPr>
      </w:r>
      <w:r>
        <w:rPr>
          <w:bCs/>
          <w:noProof w:val="0"/>
          <w:shd w:val="clear" w:color="auto" w:fill="FFFFFF" w:themeFill="background1"/>
          <w:lang w:val="it-IT" w:eastAsia="ru-RU"/>
        </w:rPr>
        <w:fldChar w:fldCharType="separate"/>
      </w:r>
      <w:r w:rsidRPr="002B7009">
        <w:rPr>
          <w:rStyle w:val="a6"/>
          <w:bCs/>
          <w:noProof w:val="0"/>
          <w:shd w:val="clear" w:color="auto" w:fill="FFFFFF" w:themeFill="background1"/>
          <w:lang w:val="it-IT" w:eastAsia="ru-RU"/>
        </w:rPr>
        <w:t>tender@termoelectrica.md</w:t>
      </w:r>
      <w:r>
        <w:rPr>
          <w:bCs/>
          <w:noProof w:val="0"/>
          <w:shd w:val="clear" w:color="auto" w:fill="FFFFFF" w:themeFill="background1"/>
          <w:lang w:val="it-IT" w:eastAsia="ru-RU"/>
        </w:rPr>
        <w:fldChar w:fldCharType="end"/>
      </w:r>
    </w:p>
    <w:bookmarkEnd w:id="1"/>
    <w:p w14:paraId="09532F20" w14:textId="77777777" w:rsidR="005A03DC" w:rsidRPr="00BE362C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 xml:space="preserve">documentația de atribuire este anexată în cadrul procedurii în </w:t>
      </w:r>
      <w:r w:rsidRPr="00A100F7">
        <w:rPr>
          <w:b/>
          <w:i/>
          <w:noProof w:val="0"/>
          <w:lang w:val="it-IT" w:eastAsia="ru-RU"/>
        </w:rPr>
        <w:t>SIA RSAP</w:t>
      </w:r>
      <w:r w:rsidRPr="000D1835"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  <w:r>
        <w:rPr>
          <w:bCs/>
          <w:noProof w:val="0"/>
          <w:shd w:val="clear" w:color="auto" w:fill="FFFFFF" w:themeFill="background1"/>
          <w:lang w:val="it-IT" w:eastAsia="ru-RU"/>
        </w:rPr>
        <w:t xml:space="preserve"> </w:t>
      </w:r>
    </w:p>
    <w:p w14:paraId="57439BB1" w14:textId="77777777" w:rsidR="005A03DC" w:rsidRPr="00263D75" w:rsidRDefault="005A03DC" w:rsidP="005A03D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i/>
          <w:iCs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</w:t>
      </w:r>
      <w:r>
        <w:rPr>
          <w:b/>
          <w:noProof w:val="0"/>
          <w:lang w:val="it-IT" w:eastAsia="ru-RU"/>
        </w:rPr>
        <w:t>ent</w:t>
      </w:r>
      <w:r w:rsidRPr="00BE362C">
        <w:rPr>
          <w:b/>
          <w:noProof w:val="0"/>
          <w:lang w:val="it-IT" w:eastAsia="ru-RU"/>
        </w:rPr>
        <w:t xml:space="preserve">ității contractante și obiectul principal de activitate (dacă este cazul, mențiunea că </w:t>
      </w:r>
      <w:r>
        <w:rPr>
          <w:b/>
          <w:noProof w:val="0"/>
          <w:lang w:val="it-IT" w:eastAsia="ru-RU"/>
        </w:rPr>
        <w:t>ent</w:t>
      </w:r>
      <w:r w:rsidRPr="00BE362C">
        <w:rPr>
          <w:b/>
          <w:noProof w:val="0"/>
          <w:lang w:val="it-IT" w:eastAsia="ru-RU"/>
        </w:rPr>
        <w:t>itate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 xml:space="preserve"> contractantă este o autoritate centrală de achiziție sau că achiziția implică o altă formă de achiziție comună):</w:t>
      </w:r>
      <w:r w:rsidRPr="00ED62DA">
        <w:rPr>
          <w:bCs/>
          <w:noProof w:val="0"/>
          <w:lang w:eastAsia="ru-RU"/>
        </w:rPr>
        <w:t xml:space="preserve"> </w:t>
      </w:r>
      <w:r w:rsidRPr="00001E39">
        <w:rPr>
          <w:bCs/>
          <w:noProof w:val="0"/>
          <w:lang w:eastAsia="ru-RU"/>
        </w:rPr>
        <w:t>”Termoelectrica” S.A</w:t>
      </w:r>
      <w:r w:rsidRPr="00263D75">
        <w:rPr>
          <w:bCs/>
          <w:noProof w:val="0"/>
          <w:lang w:eastAsia="ru-RU"/>
        </w:rPr>
        <w:t>.,</w:t>
      </w:r>
      <w:r w:rsidRPr="00263D75">
        <w:rPr>
          <w:b/>
          <w:noProof w:val="0"/>
          <w:lang w:val="it-IT" w:eastAsia="ru-RU"/>
        </w:rPr>
        <w:t xml:space="preserve"> </w:t>
      </w:r>
      <w:r w:rsidRPr="00263D75">
        <w:rPr>
          <w:i/>
          <w:iCs/>
          <w:lang w:val="ro-MD" w:eastAsia="ro-RO"/>
        </w:rPr>
        <w:t>Activitățile licențiate din sectorul termoenergetic și al gazelor naturale.</w:t>
      </w:r>
    </w:p>
    <w:p w14:paraId="76597254" w14:textId="43D891D0" w:rsidR="005A7EC5" w:rsidRPr="00282F7D" w:rsidRDefault="005A03DC" w:rsidP="00282F7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085A33">
        <w:rPr>
          <w:b/>
          <w:noProof w:val="0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14:paraId="797F33DA" w14:textId="1FF51D58" w:rsidR="00282F7D" w:rsidRDefault="00282F7D" w:rsidP="00BE02E5">
      <w:pPr>
        <w:shd w:val="clear" w:color="auto" w:fill="FFFFFF" w:themeFill="background1"/>
        <w:tabs>
          <w:tab w:val="right" w:pos="426"/>
        </w:tabs>
        <w:spacing w:before="120"/>
        <w:ind w:left="-709" w:firstLine="1069"/>
        <w:jc w:val="both"/>
        <w:rPr>
          <w:b/>
          <w:noProof w:val="0"/>
          <w:lang w:eastAsia="ru-RU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89"/>
        <w:gridCol w:w="2268"/>
        <w:gridCol w:w="993"/>
        <w:gridCol w:w="673"/>
        <w:gridCol w:w="2582"/>
        <w:gridCol w:w="1676"/>
      </w:tblGrid>
      <w:tr w:rsidR="00282F7D" w:rsidRPr="00BE362C" w14:paraId="147B6FBD" w14:textId="77777777" w:rsidTr="00C948F2">
        <w:trPr>
          <w:trHeight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6CB6" w14:textId="77777777" w:rsidR="00282F7D" w:rsidRPr="00BE362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43AD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ru-RU" w:eastAsia="ru-RU"/>
              </w:rPr>
            </w:pPr>
            <w:r w:rsidRPr="00C21E6C">
              <w:rPr>
                <w:b/>
                <w:noProof w:val="0"/>
                <w:sz w:val="22"/>
                <w:szCs w:val="22"/>
                <w:lang w:val="ru-RU" w:eastAsia="ru-RU"/>
              </w:rPr>
              <w:t>Cod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4194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it-IT" w:eastAsia="ru-RU"/>
              </w:rPr>
            </w:pPr>
            <w:r w:rsidRPr="00C21E6C">
              <w:rPr>
                <w:b/>
                <w:noProof w:val="0"/>
                <w:sz w:val="22"/>
                <w:szCs w:val="22"/>
                <w:lang w:val="it-IT" w:eastAsia="ru-RU"/>
              </w:rPr>
              <w:t>Denumirea bunurilor/ serviciilor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9CD1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ru-RU" w:eastAsia="ru-RU"/>
              </w:rPr>
            </w:pPr>
            <w:r w:rsidRPr="00C21E6C">
              <w:rPr>
                <w:b/>
                <w:noProof w:val="0"/>
                <w:sz w:val="22"/>
                <w:szCs w:val="22"/>
                <w:lang w:val="ru-RU" w:eastAsia="ru-RU"/>
              </w:rPr>
              <w:t>Unitateade</w:t>
            </w:r>
            <w:r w:rsidRPr="00C21E6C">
              <w:rPr>
                <w:b/>
                <w:noProof w:val="0"/>
                <w:sz w:val="22"/>
                <w:szCs w:val="22"/>
                <w:lang w:val="ro-MD" w:eastAsia="ru-RU"/>
              </w:rPr>
              <w:t xml:space="preserve"> </w:t>
            </w:r>
            <w:r w:rsidRPr="00C21E6C">
              <w:rPr>
                <w:b/>
                <w:noProof w:val="0"/>
                <w:sz w:val="22"/>
                <w:szCs w:val="22"/>
                <w:lang w:val="ru-RU" w:eastAsia="ru-RU"/>
              </w:rPr>
              <w:t>măsură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AD6D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ru-RU" w:eastAsia="ru-RU"/>
              </w:rPr>
            </w:pPr>
            <w:r w:rsidRPr="00C21E6C">
              <w:rPr>
                <w:b/>
                <w:noProof w:val="0"/>
                <w:sz w:val="22"/>
                <w:szCs w:val="22"/>
                <w:lang w:val="ru-RU" w:eastAsia="ru-RU"/>
              </w:rPr>
              <w:t>Cantitatea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34F1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it-IT" w:eastAsia="ru-RU"/>
              </w:rPr>
            </w:pPr>
            <w:r w:rsidRPr="00C21E6C">
              <w:rPr>
                <w:b/>
                <w:noProof w:val="0"/>
                <w:sz w:val="22"/>
                <w:szCs w:val="22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F59E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it-IT" w:eastAsia="ru-RU"/>
              </w:rPr>
            </w:pPr>
            <w:r w:rsidRPr="00C21E6C">
              <w:rPr>
                <w:b/>
                <w:noProof w:val="0"/>
                <w:sz w:val="22"/>
                <w:szCs w:val="22"/>
                <w:lang w:val="it-IT" w:eastAsia="ru-RU"/>
              </w:rPr>
              <w:t>Valoarea estimată</w:t>
            </w:r>
            <w:r w:rsidRPr="00C21E6C">
              <w:rPr>
                <w:b/>
                <w:noProof w:val="0"/>
                <w:sz w:val="22"/>
                <w:szCs w:val="22"/>
                <w:lang w:val="it-IT" w:eastAsia="ru-RU"/>
              </w:rPr>
              <w:br/>
              <w:t>(se va indica pentru fiecare lot în parte)</w:t>
            </w:r>
          </w:p>
        </w:tc>
      </w:tr>
      <w:tr w:rsidR="00CF18FA" w:rsidRPr="00BE362C" w14:paraId="1A80CCCA" w14:textId="77777777" w:rsidTr="00DE1908">
        <w:trPr>
          <w:trHeight w:val="5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681F" w14:textId="77777777" w:rsidR="00CF18FA" w:rsidRPr="009C78EB" w:rsidRDefault="00CF18FA" w:rsidP="00052BF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4B86" w14:textId="69D2F371" w:rsidR="00CF18FA" w:rsidRPr="00C21E6C" w:rsidRDefault="00CF18FA" w:rsidP="00052BF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en-US" w:eastAsia="ru-RU"/>
              </w:rPr>
            </w:pPr>
            <w:r w:rsidRPr="00C21E6C">
              <w:rPr>
                <w:b/>
                <w:noProof w:val="0"/>
                <w:sz w:val="22"/>
                <w:szCs w:val="22"/>
                <w:lang w:val="en-US" w:eastAsia="ru-RU"/>
              </w:rPr>
              <w:t>48</w:t>
            </w:r>
            <w:r w:rsidR="003C1EC3">
              <w:rPr>
                <w:b/>
                <w:noProof w:val="0"/>
                <w:sz w:val="22"/>
                <w:szCs w:val="22"/>
                <w:lang w:val="en-US" w:eastAsia="ru-RU"/>
              </w:rPr>
              <w:t>300000-1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2B6D" w14:textId="6DA76F43" w:rsidR="00CF18FA" w:rsidRPr="00C21E6C" w:rsidRDefault="00CF18FA" w:rsidP="00052BF9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2"/>
                <w:szCs w:val="22"/>
                <w:lang w:val="it-IT" w:eastAsia="ru-RU"/>
              </w:rPr>
            </w:pPr>
            <w:r w:rsidRPr="00C21E6C">
              <w:rPr>
                <w:b/>
                <w:bCs/>
                <w:noProof w:val="0"/>
                <w:sz w:val="22"/>
                <w:szCs w:val="22"/>
                <w:lang w:val="it-IT" w:eastAsia="ru-RU"/>
              </w:rPr>
              <w:t>Lot 1</w:t>
            </w:r>
            <w:r w:rsidRPr="00C21E6C">
              <w:rPr>
                <w:noProof w:val="0"/>
                <w:sz w:val="22"/>
                <w:szCs w:val="22"/>
                <w:lang w:val="it-IT" w:eastAsia="ru-RU"/>
              </w:rPr>
              <w:t xml:space="preserve"> </w:t>
            </w:r>
            <w:r w:rsidRPr="00C21E6C">
              <w:rPr>
                <w:b/>
                <w:noProof w:val="0"/>
                <w:sz w:val="22"/>
                <w:szCs w:val="22"/>
                <w:lang w:val="it-IT" w:eastAsia="ru-RU"/>
              </w:rPr>
              <w:t>Licențierea produselor Microsoft</w:t>
            </w:r>
          </w:p>
        </w:tc>
      </w:tr>
      <w:tr w:rsidR="00282F7D" w:rsidRPr="00522FAC" w14:paraId="081093E9" w14:textId="77777777" w:rsidTr="00C948F2">
        <w:trPr>
          <w:trHeight w:val="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94B8" w14:textId="77777777" w:rsidR="00282F7D" w:rsidRPr="0007130F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1.1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2C73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C21E6C">
              <w:rPr>
                <w:noProof w:val="0"/>
                <w:sz w:val="22"/>
                <w:szCs w:val="22"/>
                <w:lang w:val="it-IT" w:eastAsia="ru-RU"/>
              </w:rPr>
              <w:t>48310000-4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1298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both"/>
              <w:rPr>
                <w:i/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i/>
                <w:noProof w:val="0"/>
                <w:sz w:val="22"/>
                <w:szCs w:val="22"/>
                <w:lang w:eastAsia="ru-RU"/>
              </w:rPr>
              <w:t>Microsoft 365 Apps for enterprise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0A64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buc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6883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1653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Subscripție anuală per utilizator. În baza programului de licențiere CSP. Subscripția va fi activată din         momentul expirării celei existente la beneficiar.</w:t>
            </w:r>
          </w:p>
          <w:p w14:paraId="4436327D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Produsul trebuie să permită actualizarea offline cu pachetele update și patch puse la dispoziție de producător prin serviciul Windows Server Update, disponibil în rețeaua internă a beneficiarului.</w:t>
            </w:r>
          </w:p>
          <w:p w14:paraId="6E3BB20F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lastRenderedPageBreak/>
              <w:t>Produsul software nu trebuie să se încadreze în categoria produselor EOL (End of Life) și/sau EOS (End of Sale), iar perioada de valabilitate a acestora trebuie să fie de minim un an.</w:t>
            </w:r>
          </w:p>
          <w:p w14:paraId="032AE2B0" w14:textId="16616B52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Personalul firmei care livrează produsele va acorda suport/instruire la instalarea produsului software personalului tehnic al beneficiarului.</w:t>
            </w:r>
            <w:r w:rsidRPr="00C21E6C">
              <w:rPr>
                <w:noProof w:val="0"/>
                <w:sz w:val="22"/>
                <w:szCs w:val="22"/>
                <w:lang w:eastAsia="ru-RU"/>
              </w:rPr>
              <w:tab/>
            </w:r>
            <w:r w:rsidRPr="00C21E6C">
              <w:rPr>
                <w:noProof w:val="0"/>
                <w:sz w:val="22"/>
                <w:szCs w:val="22"/>
                <w:lang w:eastAsia="ru-RU"/>
              </w:rPr>
              <w:tab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2985" w14:textId="170253B0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</w:tr>
      <w:tr w:rsidR="00282F7D" w:rsidRPr="00522FAC" w14:paraId="698C7CAD" w14:textId="77777777" w:rsidTr="00C948F2">
        <w:trPr>
          <w:trHeight w:val="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0BC9" w14:textId="77777777" w:rsidR="00282F7D" w:rsidRPr="0007130F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1C6C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C21E6C">
              <w:rPr>
                <w:noProof w:val="0"/>
                <w:sz w:val="22"/>
                <w:szCs w:val="22"/>
                <w:lang w:val="it-IT" w:eastAsia="ru-RU"/>
              </w:rPr>
              <w:t>48310000-4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4590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both"/>
              <w:rPr>
                <w:i/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i/>
                <w:noProof w:val="0"/>
                <w:sz w:val="22"/>
                <w:szCs w:val="22"/>
                <w:lang w:eastAsia="ru-RU"/>
              </w:rPr>
              <w:t>Microsoft Visio Plan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4F20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buc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3FBC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0995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Subscripție anuală per utilizator. În baza programului de licențiere CSP. Subscripția va fi activată din         momentul expirării celei existente la beneficiar.</w:t>
            </w:r>
          </w:p>
          <w:p w14:paraId="759E5D63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Produsul trebuie să permită actualizarea offline cu pachetele update și patch puse la dispoziție de producător prin serviciul Windows Server Update, disponibil în rețeaua internă a beneficiarului.</w:t>
            </w:r>
          </w:p>
          <w:p w14:paraId="57718B03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Produsul software nu trebuie să se încadreze în categoria produselor EOL (End of Life) și/sau EOS (End of Sale), iar perioada de valabilitate a acestora trebuie să fie de minim un an.</w:t>
            </w:r>
          </w:p>
          <w:p w14:paraId="39EEC93B" w14:textId="1E29647E" w:rsidR="00282F7D" w:rsidRPr="00C21E6C" w:rsidRDefault="00282F7D" w:rsidP="00052BF9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2"/>
                <w:szCs w:val="22"/>
                <w:lang w:val="en-US"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Personalul firmei care livrează produsele va acorda suport/instruire la instalarea produsului software personalului tehnic al beneficiarului.</w:t>
            </w:r>
            <w:r w:rsidRPr="00C21E6C">
              <w:rPr>
                <w:noProof w:val="0"/>
                <w:sz w:val="22"/>
                <w:szCs w:val="22"/>
                <w:lang w:eastAsia="ru-RU"/>
              </w:rPr>
              <w:tab/>
            </w:r>
            <w:r w:rsidRPr="00C21E6C">
              <w:rPr>
                <w:noProof w:val="0"/>
                <w:sz w:val="22"/>
                <w:szCs w:val="22"/>
                <w:lang w:eastAsia="ru-RU"/>
              </w:rPr>
              <w:tab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BFCB" w14:textId="1BFE0D5D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</w:tr>
      <w:tr w:rsidR="00282F7D" w:rsidRPr="00522FAC" w14:paraId="5175CFF2" w14:textId="77777777" w:rsidTr="00C948F2">
        <w:trPr>
          <w:trHeight w:val="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DFF3" w14:textId="77777777" w:rsidR="00282F7D" w:rsidRPr="0007130F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44B8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C21E6C">
              <w:rPr>
                <w:noProof w:val="0"/>
                <w:sz w:val="22"/>
                <w:szCs w:val="22"/>
                <w:lang w:val="it-IT" w:eastAsia="ru-RU"/>
              </w:rPr>
              <w:t>48310000-4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1FB6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both"/>
              <w:rPr>
                <w:i/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i/>
                <w:noProof w:val="0"/>
                <w:sz w:val="22"/>
                <w:szCs w:val="22"/>
                <w:lang w:eastAsia="ru-RU"/>
              </w:rPr>
              <w:t>Microsoft Project Plan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4CEE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buc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08B2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8462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 xml:space="preserve">Subscripție anuală per utilizator. În baza programului de licențiere CSP. Subscripția va fi activată din         momentul </w:t>
            </w:r>
          </w:p>
          <w:p w14:paraId="699E76C5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expirării celei existente la beneficiar.</w:t>
            </w:r>
          </w:p>
          <w:p w14:paraId="7F3F553B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lastRenderedPageBreak/>
              <w:t>Produsul trebuie să permită actualizarea offline cu pachetele update și patch puse la dispoziție de producător prin serviciul Windows Server Update, disponibil în rețeaua internă a beneficiarului.</w:t>
            </w:r>
          </w:p>
          <w:p w14:paraId="3BB5A754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Produsul software nu trebuie să se încadreze în categoria produselor EOL (End of Life) și/sau EOS (End of Sale), iar perioada de valabilitate a acestora trebuie să fie de minim un an.</w:t>
            </w:r>
          </w:p>
          <w:p w14:paraId="42E114C3" w14:textId="1795A018" w:rsidR="00282F7D" w:rsidRPr="00C21E6C" w:rsidRDefault="00282F7D" w:rsidP="00052BF9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2"/>
                <w:szCs w:val="22"/>
                <w:lang w:val="en-US" w:eastAsia="ru-RU"/>
              </w:rPr>
            </w:pPr>
            <w:r w:rsidRPr="00C21E6C">
              <w:rPr>
                <w:noProof w:val="0"/>
                <w:sz w:val="22"/>
                <w:szCs w:val="22"/>
                <w:lang w:eastAsia="ru-RU"/>
              </w:rPr>
              <w:t>Personalul firmei care livrează produsele va acorda suport/instruire la instalarea produsului software personalului tehnic al beneficiarului.</w:t>
            </w:r>
            <w:r w:rsidRPr="00C21E6C">
              <w:rPr>
                <w:noProof w:val="0"/>
                <w:sz w:val="22"/>
                <w:szCs w:val="22"/>
                <w:lang w:eastAsia="ru-RU"/>
              </w:rPr>
              <w:tab/>
            </w:r>
            <w:r w:rsidRPr="00C21E6C">
              <w:rPr>
                <w:noProof w:val="0"/>
                <w:sz w:val="22"/>
                <w:szCs w:val="22"/>
                <w:lang w:eastAsia="ru-RU"/>
              </w:rPr>
              <w:tab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4F1C" w14:textId="7C535776" w:rsidR="00282F7D" w:rsidRPr="00C21E6C" w:rsidRDefault="00282F7D" w:rsidP="00052BF9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</w:tr>
      <w:tr w:rsidR="00282F7D" w:rsidRPr="007B3A9F" w14:paraId="3C3016D0" w14:textId="77777777" w:rsidTr="00282F7D">
        <w:trPr>
          <w:trHeight w:val="397"/>
          <w:jc w:val="center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D500" w14:textId="77777777" w:rsidR="00282F7D" w:rsidRPr="00C21E6C" w:rsidRDefault="00282F7D" w:rsidP="00052BF9">
            <w:pPr>
              <w:shd w:val="clear" w:color="auto" w:fill="FFFFFF" w:themeFill="background1"/>
              <w:spacing w:before="120"/>
              <w:rPr>
                <w:noProof w:val="0"/>
                <w:sz w:val="22"/>
                <w:szCs w:val="22"/>
                <w:lang w:eastAsia="ru-RU"/>
              </w:rPr>
            </w:pPr>
            <w:r w:rsidRPr="00C21E6C">
              <w:rPr>
                <w:b/>
                <w:noProof w:val="0"/>
                <w:sz w:val="22"/>
                <w:szCs w:val="22"/>
                <w:lang w:val="en-US" w:eastAsia="ru-RU"/>
              </w:rPr>
              <w:t>Valoarea</w:t>
            </w:r>
            <w:r w:rsidRPr="00C21E6C">
              <w:rPr>
                <w:b/>
                <w:noProof w:val="0"/>
                <w:sz w:val="22"/>
                <w:szCs w:val="22"/>
                <w:lang w:val="ro-MD" w:eastAsia="ru-RU"/>
              </w:rPr>
              <w:t xml:space="preserve"> </w:t>
            </w:r>
            <w:r w:rsidRPr="00C21E6C">
              <w:rPr>
                <w:b/>
                <w:noProof w:val="0"/>
                <w:sz w:val="22"/>
                <w:szCs w:val="22"/>
                <w:lang w:val="en-US" w:eastAsia="ru-RU"/>
              </w:rPr>
              <w:t>estimativă</w:t>
            </w:r>
            <w:r w:rsidRPr="00C21E6C">
              <w:rPr>
                <w:b/>
                <w:noProof w:val="0"/>
                <w:sz w:val="22"/>
                <w:szCs w:val="22"/>
                <w:lang w:val="ro-MD" w:eastAsia="ru-RU"/>
              </w:rPr>
              <w:t xml:space="preserve"> </w:t>
            </w:r>
            <w:r w:rsidRPr="00C21E6C">
              <w:rPr>
                <w:b/>
                <w:noProof w:val="0"/>
                <w:sz w:val="22"/>
                <w:szCs w:val="22"/>
                <w:lang w:val="en-US" w:eastAsia="ru-RU"/>
              </w:rPr>
              <w:t>totală, lei fără TVA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5058" w14:textId="378BF908" w:rsidR="00282F7D" w:rsidRPr="00C21E6C" w:rsidRDefault="00B8188A" w:rsidP="00052BF9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noProof w:val="0"/>
                <w:sz w:val="22"/>
                <w:szCs w:val="22"/>
                <w:lang w:eastAsia="ru-RU"/>
              </w:rPr>
            </w:pPr>
            <w:r>
              <w:rPr>
                <w:b/>
                <w:bCs/>
                <w:noProof w:val="0"/>
                <w:sz w:val="22"/>
                <w:szCs w:val="22"/>
                <w:lang w:eastAsia="ru-RU"/>
              </w:rPr>
              <w:t>1 210 084,00</w:t>
            </w:r>
          </w:p>
        </w:tc>
      </w:tr>
    </w:tbl>
    <w:p w14:paraId="7F51A829" w14:textId="77777777" w:rsidR="00D63F3A" w:rsidRDefault="00FF691D" w:rsidP="00D63F3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 xml:space="preserve">Codul NUTS al locului principal de executare a lucrărilor, în cazul lucrărilor ori </w:t>
      </w:r>
      <w:r w:rsidR="007F0F6C">
        <w:rPr>
          <w:b/>
          <w:noProof w:val="0"/>
          <w:lang w:eastAsia="ru-RU"/>
        </w:rPr>
        <w:t xml:space="preserve">codul NUTS al locului principal de furnizare sau de prestare, în cazul bunurilor și serviciilor: </w:t>
      </w:r>
      <w:r w:rsidR="007F0F6C" w:rsidRPr="007F0F6C">
        <w:rPr>
          <w:bCs/>
          <w:noProof w:val="0"/>
          <w:u w:val="single"/>
          <w:lang w:eastAsia="ru-RU"/>
        </w:rPr>
        <w:t>Nivelul 3, cod MD115, cod CUATM²-0101000</w:t>
      </w:r>
      <w:r w:rsidR="007F0F6C">
        <w:rPr>
          <w:b/>
          <w:noProof w:val="0"/>
          <w:lang w:eastAsia="ru-RU"/>
        </w:rPr>
        <w:t>.</w:t>
      </w:r>
    </w:p>
    <w:p w14:paraId="000F5A88" w14:textId="3665ED69" w:rsidR="004C5E94" w:rsidRPr="00D63F3A" w:rsidRDefault="00C67C93" w:rsidP="00D63F3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D63F3A">
        <w:rPr>
          <w:b/>
          <w:lang w:eastAsia="ru-RU"/>
        </w:rPr>
        <w:t xml:space="preserve">După caz, orice garanții solicitate: </w:t>
      </w:r>
    </w:p>
    <w:p w14:paraId="6810B306" w14:textId="77777777" w:rsidR="004C5E94" w:rsidRDefault="004C5E94">
      <w:pPr>
        <w:pStyle w:val="a"/>
        <w:numPr>
          <w:ilvl w:val="0"/>
          <w:numId w:val="5"/>
        </w:numPr>
        <w:rPr>
          <w:b/>
          <w:lang w:val="it-IT" w:eastAsia="ru-RU"/>
        </w:rPr>
      </w:pPr>
      <w:r>
        <w:rPr>
          <w:b/>
          <w:lang w:val="it-IT" w:eastAsia="ru-RU"/>
        </w:rPr>
        <w:t xml:space="preserve">Garanția pentru ofertă cu </w:t>
      </w:r>
      <w:r>
        <w:rPr>
          <w:b/>
          <w:bCs/>
          <w:lang w:val="it-IT" w:eastAsia="ru-RU"/>
        </w:rPr>
        <w:t>cuantumul de 1%;</w:t>
      </w:r>
    </w:p>
    <w:p w14:paraId="63B0E00B" w14:textId="77777777" w:rsidR="004C5E94" w:rsidRDefault="004C5E94">
      <w:pPr>
        <w:pStyle w:val="a"/>
        <w:numPr>
          <w:ilvl w:val="0"/>
          <w:numId w:val="5"/>
        </w:numPr>
        <w:rPr>
          <w:b/>
          <w:lang w:val="it-IT" w:eastAsia="ru-RU"/>
        </w:rPr>
      </w:pPr>
      <w:r>
        <w:rPr>
          <w:b/>
          <w:bCs/>
          <w:lang w:val="it-IT" w:eastAsia="ru-RU"/>
        </w:rPr>
        <w:t xml:space="preserve">Garanția de bună execuție a contractului, obligatoriu, cuantumul: 5% din valoarea totală a contractului. </w:t>
      </w:r>
      <w:r>
        <w:rPr>
          <w:b/>
          <w:u w:val="single"/>
          <w:lang w:eastAsia="ru-RU"/>
        </w:rPr>
        <w:t xml:space="preserve">  </w:t>
      </w:r>
    </w:p>
    <w:p w14:paraId="0DA477FD" w14:textId="1017C0E1" w:rsidR="00C67C93" w:rsidRPr="004C5E94" w:rsidRDefault="00706383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4C5E94">
        <w:rPr>
          <w:b/>
          <w:noProof w:val="0"/>
          <w:lang w:eastAsia="ru-RU"/>
        </w:rPr>
        <w:t xml:space="preserve"> </w:t>
      </w:r>
      <w:r w:rsidR="00C67C93" w:rsidRPr="004C5E94">
        <w:rPr>
          <w:b/>
          <w:noProof w:val="0"/>
          <w:lang w:eastAsia="ru-RU"/>
        </w:rPr>
        <w:t>Principalele modalități de finanțare și plată și/sau trimiterile la dispozițiile care le conțin:</w:t>
      </w:r>
      <w:r w:rsidR="004B7E6A" w:rsidRPr="004C5E94">
        <w:rPr>
          <w:b/>
          <w:noProof w:val="0"/>
          <w:lang w:eastAsia="ru-RU"/>
        </w:rPr>
        <w:t xml:space="preserve"> </w:t>
      </w:r>
      <w:r w:rsidR="002A44AF">
        <w:rPr>
          <w:bCs/>
          <w:noProof w:val="0"/>
          <w:u w:val="single"/>
          <w:lang w:eastAsia="ru-RU"/>
        </w:rPr>
        <w:t>surse proprii, achitarea se va efectua în termen de până la 90 de zile</w:t>
      </w:r>
      <w:r w:rsidR="005B753E">
        <w:rPr>
          <w:bCs/>
          <w:noProof w:val="0"/>
          <w:u w:val="single"/>
          <w:lang w:eastAsia="ru-RU"/>
        </w:rPr>
        <w:t xml:space="preserve"> din data facturării</w:t>
      </w:r>
      <w:r w:rsidR="002A44AF">
        <w:rPr>
          <w:bCs/>
          <w:noProof w:val="0"/>
          <w:u w:val="single"/>
          <w:lang w:eastAsia="ru-RU"/>
        </w:rPr>
        <w:t>.</w:t>
      </w:r>
    </w:p>
    <w:p w14:paraId="0B394BBD" w14:textId="58518A75" w:rsidR="004B7E6A" w:rsidRDefault="004B7E6A" w:rsidP="005D248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 xml:space="preserve">În cazul procedurilor de preselecție, se indică numărul minim al candidaților și, dacă este cazul, numărul maxim al acestora: </w:t>
      </w:r>
      <w:r w:rsidRPr="004B7E6A">
        <w:rPr>
          <w:bCs/>
          <w:noProof w:val="0"/>
          <w:u w:val="single"/>
          <w:lang w:eastAsia="ru-RU"/>
        </w:rPr>
        <w:t>nu se aplică.</w:t>
      </w:r>
    </w:p>
    <w:p w14:paraId="0DA7EA2A" w14:textId="4174EBFC" w:rsidR="004B7E6A" w:rsidRPr="00436317" w:rsidRDefault="004B7E6A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negocierii cu publicarea prealabilă a unui anunț de participare, dialogului competitiv și parten</w:t>
      </w:r>
      <w:r w:rsidR="009A7912">
        <w:rPr>
          <w:b/>
          <w:noProof w:val="0"/>
          <w:lang w:eastAsia="ru-RU"/>
        </w:rPr>
        <w:t>eriatului pentru inovare, se indică, după caz, recurgerea la o procedură care se derulează în etape succesive pentru a reduce în mod progresiv numărul de oferte care urmează să fie negociate sau de soluții care urmează să fie discutate:</w:t>
      </w:r>
      <w:r w:rsidR="009A7912" w:rsidRPr="009A7912">
        <w:rPr>
          <w:bCs/>
          <w:noProof w:val="0"/>
          <w:u w:val="single"/>
          <w:lang w:eastAsia="ru-RU"/>
        </w:rPr>
        <w:t xml:space="preserve"> </w:t>
      </w:r>
      <w:r w:rsidR="009A7912" w:rsidRPr="004B7E6A">
        <w:rPr>
          <w:bCs/>
          <w:noProof w:val="0"/>
          <w:u w:val="single"/>
          <w:lang w:eastAsia="ru-RU"/>
        </w:rPr>
        <w:t>nu se aplică.</w:t>
      </w:r>
    </w:p>
    <w:p w14:paraId="7E301CE9" w14:textId="07DFBD9E" w:rsidR="005C2824" w:rsidRPr="00436317" w:rsidRDefault="005C2824" w:rsidP="0043631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436317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  <w:bookmarkStart w:id="2" w:name="_Hlk91681796"/>
      <w:r w:rsidR="00496DE1" w:rsidRPr="00436317">
        <w:rPr>
          <w:b/>
          <w:noProof w:val="0"/>
          <w:lang w:val="it-IT" w:eastAsia="ru-RU"/>
        </w:rPr>
        <w:t xml:space="preserve">  </w:t>
      </w:r>
    </w:p>
    <w:p w14:paraId="705AD4EB" w14:textId="0F5CCCDB" w:rsidR="00327A66" w:rsidRPr="00FF691D" w:rsidRDefault="00327A66">
      <w:pPr>
        <w:pStyle w:val="a"/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lang w:val="it-IT" w:eastAsia="ru-RU"/>
        </w:rPr>
      </w:pPr>
      <w:r w:rsidRPr="00FF691D">
        <w:rPr>
          <w:b/>
          <w:lang w:val="it-IT" w:eastAsia="ru-RU"/>
        </w:rPr>
        <w:t>Pentru un singur lot</w:t>
      </w:r>
      <w:r w:rsidRPr="00FF691D">
        <w:rPr>
          <w:b/>
          <w:lang w:val="ru-RU" w:eastAsia="ru-RU"/>
        </w:rPr>
        <w:t>;</w:t>
      </w:r>
    </w:p>
    <w:bookmarkEnd w:id="2"/>
    <w:p w14:paraId="16D217AD" w14:textId="281CEB73" w:rsidR="005C2824" w:rsidRPr="0094296A" w:rsidRDefault="005C2824" w:rsidP="005D248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</w:tabs>
        <w:spacing w:before="120"/>
        <w:ind w:left="0" w:firstLine="0"/>
        <w:jc w:val="both"/>
        <w:rPr>
          <w:b/>
          <w:noProof w:val="0"/>
          <w:lang w:val="en-US" w:eastAsia="ru-RU"/>
        </w:rPr>
      </w:pPr>
      <w:r w:rsidRPr="0094296A">
        <w:rPr>
          <w:b/>
          <w:noProof w:val="0"/>
          <w:lang w:val="en-US" w:eastAsia="ru-RU"/>
        </w:rPr>
        <w:t>Admiterea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sau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interzicerea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ofertelor alternative</w:t>
      </w:r>
      <w:r w:rsidRPr="00F3761A">
        <w:rPr>
          <w:b/>
          <w:noProof w:val="0"/>
          <w:u w:val="single"/>
          <w:lang w:val="en-US" w:eastAsia="ru-RU"/>
        </w:rPr>
        <w:t xml:space="preserve">: </w:t>
      </w:r>
      <w:r w:rsidR="0032051A" w:rsidRPr="00F3761A">
        <w:rPr>
          <w:bCs/>
          <w:noProof w:val="0"/>
          <w:u w:val="single"/>
          <w:lang w:val="en-US" w:eastAsia="ru-RU"/>
        </w:rPr>
        <w:t>nu se admite</w:t>
      </w:r>
    </w:p>
    <w:p w14:paraId="1B39273E" w14:textId="4B636D6E" w:rsidR="00503D4E" w:rsidRPr="00BE362C" w:rsidRDefault="005C2824" w:rsidP="00503D4E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503D4E">
        <w:rPr>
          <w:b/>
          <w:lang w:val="it-IT" w:eastAsia="ru-RU"/>
        </w:rPr>
        <w:t>Termen</w:t>
      </w:r>
      <w:r w:rsidR="00F21BD8" w:rsidRPr="00503D4E">
        <w:rPr>
          <w:b/>
          <w:lang w:val="it-IT" w:eastAsia="ru-RU"/>
        </w:rPr>
        <w:t>ele</w:t>
      </w:r>
      <w:r w:rsidRPr="00503D4E">
        <w:rPr>
          <w:b/>
          <w:lang w:val="it-IT" w:eastAsia="ru-RU"/>
        </w:rPr>
        <w:t xml:space="preserve"> și condițiile de livrare/prestare</w:t>
      </w:r>
      <w:r w:rsidR="00F21BD8" w:rsidRPr="00503D4E">
        <w:rPr>
          <w:b/>
          <w:lang w:val="it-IT" w:eastAsia="ru-RU"/>
        </w:rPr>
        <w:t>/executare</w:t>
      </w:r>
      <w:r w:rsidRPr="00503D4E">
        <w:rPr>
          <w:b/>
          <w:lang w:val="it-IT" w:eastAsia="ru-RU"/>
        </w:rPr>
        <w:t xml:space="preserve"> solicita</w:t>
      </w:r>
      <w:r w:rsidR="00F21BD8" w:rsidRPr="00503D4E">
        <w:rPr>
          <w:b/>
          <w:lang w:val="it-IT" w:eastAsia="ru-RU"/>
        </w:rPr>
        <w:t>te</w:t>
      </w:r>
      <w:r w:rsidRPr="00503D4E">
        <w:rPr>
          <w:b/>
          <w:lang w:val="it-IT" w:eastAsia="ru-RU"/>
        </w:rPr>
        <w:t>:</w:t>
      </w:r>
      <w:r w:rsidR="00B14412" w:rsidRPr="00503D4E">
        <w:rPr>
          <w:b/>
          <w:lang w:val="it-IT" w:eastAsia="ru-RU"/>
        </w:rPr>
        <w:t xml:space="preserve"> </w:t>
      </w:r>
      <w:r w:rsidR="000F509B" w:rsidRPr="00503D4E">
        <w:rPr>
          <w:bCs/>
          <w:noProof w:val="0"/>
          <w:color w:val="000000" w:themeColor="text1"/>
          <w:lang w:val="it-IT" w:eastAsia="ru-RU"/>
        </w:rPr>
        <w:t xml:space="preserve">bunurile vor fi livrate la comanda Beneficiarului, conform necesităților reale, în termen </w:t>
      </w:r>
      <w:r w:rsidR="00874A7D">
        <w:rPr>
          <w:bCs/>
          <w:noProof w:val="0"/>
          <w:lang w:val="it-IT" w:eastAsia="ru-RU"/>
        </w:rPr>
        <w:t>30</w:t>
      </w:r>
      <w:r w:rsidR="00503D4E" w:rsidRPr="00CF40A2">
        <w:rPr>
          <w:bCs/>
          <w:noProof w:val="0"/>
          <w:lang w:val="it-IT" w:eastAsia="ru-RU"/>
        </w:rPr>
        <w:t xml:space="preserve"> zile</w:t>
      </w:r>
      <w:r w:rsidR="00503D4E" w:rsidRPr="00032EA3">
        <w:rPr>
          <w:bCs/>
          <w:noProof w:val="0"/>
          <w:lang w:val="it-IT" w:eastAsia="ru-RU"/>
        </w:rPr>
        <w:t xml:space="preserve"> din data semnării</w:t>
      </w:r>
      <w:r w:rsidR="00503D4E">
        <w:rPr>
          <w:b/>
          <w:noProof w:val="0"/>
          <w:lang w:val="it-IT" w:eastAsia="ru-RU"/>
        </w:rPr>
        <w:t xml:space="preserve"> </w:t>
      </w:r>
      <w:r w:rsidR="00503D4E" w:rsidRPr="00032EA3">
        <w:rPr>
          <w:bCs/>
          <w:noProof w:val="0"/>
          <w:lang w:val="it-IT" w:eastAsia="ru-RU"/>
        </w:rPr>
        <w:t>contractului</w:t>
      </w:r>
      <w:r w:rsidR="00503D4E">
        <w:rPr>
          <w:bCs/>
          <w:noProof w:val="0"/>
          <w:lang w:val="it-IT" w:eastAsia="ru-RU"/>
        </w:rPr>
        <w:t>.</w:t>
      </w:r>
    </w:p>
    <w:p w14:paraId="6BD07BD9" w14:textId="7AA33C7A" w:rsidR="005C2824" w:rsidRPr="00503D4E" w:rsidRDefault="005C2824" w:rsidP="00E93E70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contextualSpacing/>
        <w:jc w:val="both"/>
        <w:rPr>
          <w:b/>
          <w:lang w:val="it-IT" w:eastAsia="ru-RU"/>
        </w:rPr>
      </w:pPr>
      <w:r w:rsidRPr="00503D4E">
        <w:rPr>
          <w:b/>
          <w:lang w:val="it-IT" w:eastAsia="ru-RU"/>
        </w:rPr>
        <w:t>Termenul de valabilitate a</w:t>
      </w:r>
      <w:r w:rsidR="00AE3914" w:rsidRPr="00503D4E">
        <w:rPr>
          <w:b/>
          <w:lang w:val="it-IT" w:eastAsia="ru-RU"/>
        </w:rPr>
        <w:t>l</w:t>
      </w:r>
      <w:r w:rsidRPr="00503D4E">
        <w:rPr>
          <w:b/>
          <w:lang w:val="it-IT" w:eastAsia="ru-RU"/>
        </w:rPr>
        <w:t xml:space="preserve"> contractului:</w:t>
      </w:r>
      <w:r w:rsidR="003C1978" w:rsidRPr="00503D4E">
        <w:rPr>
          <w:b/>
          <w:lang w:val="it-IT" w:eastAsia="ru-RU"/>
        </w:rPr>
        <w:t xml:space="preserve">  </w:t>
      </w:r>
      <w:r w:rsidR="00100BE1" w:rsidRPr="00503D4E">
        <w:rPr>
          <w:b/>
          <w:lang w:val="it-IT" w:eastAsia="ru-RU"/>
        </w:rPr>
        <w:t xml:space="preserve">începând cu  data de </w:t>
      </w:r>
      <w:r w:rsidR="00100BE1" w:rsidRPr="00503D4E">
        <w:rPr>
          <w:b/>
          <w:u w:val="single"/>
          <w:lang w:val="it-IT" w:eastAsia="ru-RU"/>
        </w:rPr>
        <w:t xml:space="preserve">01.03.2023 - </w:t>
      </w:r>
      <w:r w:rsidR="00F3761A" w:rsidRPr="00503D4E">
        <w:rPr>
          <w:b/>
          <w:u w:val="single"/>
          <w:shd w:val="clear" w:color="auto" w:fill="FFFFFF"/>
          <w:lang w:val="ro-MD" w:eastAsia="ru-RU"/>
        </w:rPr>
        <w:t>31.12.202</w:t>
      </w:r>
      <w:r w:rsidR="00436317" w:rsidRPr="00503D4E">
        <w:rPr>
          <w:b/>
          <w:u w:val="single"/>
          <w:shd w:val="clear" w:color="auto" w:fill="FFFFFF"/>
          <w:lang w:val="ro-MD" w:eastAsia="ru-RU"/>
        </w:rPr>
        <w:t>3</w:t>
      </w:r>
      <w:r w:rsidR="007F7A0F" w:rsidRPr="00503D4E">
        <w:rPr>
          <w:b/>
          <w:u w:val="single"/>
          <w:shd w:val="clear" w:color="auto" w:fill="FFFFFF"/>
          <w:lang w:val="ro-MD" w:eastAsia="ru-RU"/>
        </w:rPr>
        <w:t>.</w:t>
      </w:r>
    </w:p>
    <w:p w14:paraId="10C7069C" w14:textId="1B21E64F" w:rsidR="005C2824" w:rsidRPr="00F3761A" w:rsidRDefault="005C2824" w:rsidP="00956307">
      <w:pPr>
        <w:numPr>
          <w:ilvl w:val="0"/>
          <w:numId w:val="2"/>
        </w:numPr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Pr="00F3761A">
        <w:rPr>
          <w:noProof w:val="0"/>
          <w:sz w:val="20"/>
          <w:lang w:val="ro-MD" w:eastAsia="ru-RU"/>
        </w:rPr>
        <w:t xml:space="preserve"> </w:t>
      </w:r>
      <w:r w:rsidR="009B1748" w:rsidRPr="00242486">
        <w:rPr>
          <w:bCs/>
          <w:noProof w:val="0"/>
          <w:u w:val="single"/>
          <w:lang w:val="it-IT" w:eastAsia="ru-RU"/>
        </w:rPr>
        <w:t>nu</w:t>
      </w:r>
      <w:r w:rsidR="009B1748">
        <w:rPr>
          <w:bCs/>
          <w:noProof w:val="0"/>
          <w:u w:val="single"/>
          <w:lang w:val="it-IT" w:eastAsia="ru-RU"/>
        </w:rPr>
        <w:t xml:space="preserve"> se aplică.</w:t>
      </w:r>
      <w:r w:rsidR="009B1748" w:rsidRPr="00F3761A">
        <w:rPr>
          <w:noProof w:val="0"/>
          <w:sz w:val="20"/>
          <w:lang w:val="ro-MD" w:eastAsia="ru-RU"/>
        </w:rPr>
        <w:t xml:space="preserve">     </w:t>
      </w:r>
    </w:p>
    <w:p w14:paraId="3E555AF3" w14:textId="66E06DA1" w:rsidR="005C2824" w:rsidRPr="0083458D" w:rsidRDefault="005C2824" w:rsidP="0095630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u w:val="single"/>
          <w:lang w:val="it-IT" w:eastAsia="ru-RU"/>
        </w:rPr>
      </w:pPr>
      <w:r w:rsidRPr="00867676">
        <w:rPr>
          <w:b/>
          <w:noProof w:val="0"/>
          <w:lang w:val="it-IT" w:eastAsia="ru-RU"/>
        </w:rPr>
        <w:lastRenderedPageBreak/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>sau al unor acte administrative (după caz</w:t>
      </w:r>
      <w:r w:rsidRPr="0083458D">
        <w:rPr>
          <w:b/>
          <w:noProof w:val="0"/>
          <w:lang w:val="it-IT" w:eastAsia="ru-RU"/>
        </w:rPr>
        <w:t>):</w:t>
      </w:r>
      <w:r w:rsidR="0083458D" w:rsidRPr="0083458D">
        <w:rPr>
          <w:bCs/>
          <w:noProof w:val="0"/>
          <w:lang w:val="it-IT" w:eastAsia="ru-RU"/>
        </w:rPr>
        <w:t xml:space="preserve"> </w:t>
      </w:r>
      <w:r w:rsidR="00E83DCC">
        <w:rPr>
          <w:bCs/>
          <w:noProof w:val="0"/>
          <w:u w:val="single"/>
          <w:lang w:val="it-IT" w:eastAsia="ru-RU"/>
        </w:rPr>
        <w:t>nu</w:t>
      </w:r>
    </w:p>
    <w:p w14:paraId="67304022" w14:textId="3510AA8A" w:rsidR="00833EB2" w:rsidRDefault="005C2824" w:rsidP="00E73AA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Scurta descriere a criteriilor privind eligibilitatea operatorilor economici </w:t>
      </w:r>
      <w:r w:rsidR="00F21BD8">
        <w:rPr>
          <w:b/>
          <w:noProof w:val="0"/>
          <w:lang w:val="it-IT" w:eastAsia="ru-RU"/>
        </w:rPr>
        <w:t>și a criteriilor de selecție</w:t>
      </w:r>
      <w:r w:rsidRPr="00BE362C">
        <w:rPr>
          <w:b/>
          <w:noProof w:val="0"/>
          <w:lang w:val="it-IT" w:eastAsia="ru-RU"/>
        </w:rPr>
        <w:t xml:space="preserve">: </w:t>
      </w:r>
    </w:p>
    <w:p w14:paraId="0A3BDB8B" w14:textId="6EEC35E6" w:rsidR="00BE7B15" w:rsidRDefault="00BE7B15" w:rsidP="00BE7B15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</w:p>
    <w:tbl>
      <w:tblPr>
        <w:tblStyle w:val="Grigliatabella2"/>
        <w:tblW w:w="9351" w:type="dxa"/>
        <w:tblLook w:val="04A0" w:firstRow="1" w:lastRow="0" w:firstColumn="1" w:lastColumn="0" w:noHBand="0" w:noVBand="1"/>
      </w:tblPr>
      <w:tblGrid>
        <w:gridCol w:w="3654"/>
        <w:gridCol w:w="3854"/>
        <w:gridCol w:w="1843"/>
      </w:tblGrid>
      <w:tr w:rsidR="00BE7B15" w:rsidRPr="00761788" w14:paraId="77BFC2A8" w14:textId="77777777" w:rsidTr="00BE7B15">
        <w:tc>
          <w:tcPr>
            <w:tcW w:w="3654" w:type="dxa"/>
            <w:shd w:val="clear" w:color="auto" w:fill="auto"/>
          </w:tcPr>
          <w:p w14:paraId="35C0E6A0" w14:textId="77777777" w:rsidR="00BE7B15" w:rsidRPr="00761788" w:rsidRDefault="00BE7B15" w:rsidP="00052BF9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2"/>
                <w:szCs w:val="22"/>
                <w:lang w:val="ro-MD" w:eastAsia="ru-RU"/>
              </w:rPr>
            </w:pPr>
            <w:r w:rsidRPr="00761788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t>Criteriile de calificare și de selecție</w:t>
            </w:r>
          </w:p>
          <w:p w14:paraId="445C5813" w14:textId="77777777" w:rsidR="00BE7B15" w:rsidRPr="00761788" w:rsidRDefault="00BE7B15" w:rsidP="00052BF9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2"/>
                <w:szCs w:val="22"/>
                <w:lang w:val="en-GB" w:eastAsia="ru-RU"/>
              </w:rPr>
            </w:pPr>
            <w:r w:rsidRPr="00761788">
              <w:rPr>
                <w:b/>
                <w:iCs/>
                <w:noProof w:val="0"/>
                <w:sz w:val="22"/>
                <w:szCs w:val="22"/>
                <w:lang w:val="en-GB" w:eastAsia="ru-RU"/>
              </w:rPr>
              <w:t>(Descrierea</w:t>
            </w:r>
            <w:r w:rsidRPr="00761788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t xml:space="preserve"> </w:t>
            </w:r>
            <w:r w:rsidRPr="00761788">
              <w:rPr>
                <w:b/>
                <w:iCs/>
                <w:noProof w:val="0"/>
                <w:sz w:val="22"/>
                <w:szCs w:val="22"/>
                <w:lang w:val="en-GB" w:eastAsia="ru-RU"/>
              </w:rPr>
              <w:t>criteriului/cerinței)</w:t>
            </w:r>
          </w:p>
        </w:tc>
        <w:tc>
          <w:tcPr>
            <w:tcW w:w="3854" w:type="dxa"/>
            <w:shd w:val="clear" w:color="auto" w:fill="auto"/>
          </w:tcPr>
          <w:p w14:paraId="25ABA37A" w14:textId="77777777" w:rsidR="00BE7B15" w:rsidRPr="00761788" w:rsidRDefault="00BE7B15" w:rsidP="00052BF9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2"/>
                <w:szCs w:val="22"/>
                <w:lang w:val="it-IT" w:eastAsia="ru-RU"/>
              </w:rPr>
            </w:pPr>
            <w:r w:rsidRPr="00761788">
              <w:rPr>
                <w:b/>
                <w:iCs/>
                <w:noProof w:val="0"/>
                <w:sz w:val="22"/>
                <w:szCs w:val="22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843" w:type="dxa"/>
            <w:shd w:val="clear" w:color="auto" w:fill="auto"/>
          </w:tcPr>
          <w:p w14:paraId="44AB393D" w14:textId="77777777" w:rsidR="00BE7B15" w:rsidRPr="00761788" w:rsidRDefault="00BE7B15" w:rsidP="00052BF9">
            <w:pPr>
              <w:shd w:val="clear" w:color="auto" w:fill="FFFFFF" w:themeFill="background1"/>
              <w:tabs>
                <w:tab w:val="left" w:pos="612"/>
              </w:tabs>
              <w:spacing w:before="120"/>
              <w:jc w:val="center"/>
              <w:rPr>
                <w:b/>
                <w:iCs/>
                <w:noProof w:val="0"/>
                <w:sz w:val="22"/>
                <w:szCs w:val="22"/>
                <w:lang w:val="ru-RU" w:eastAsia="ru-RU"/>
              </w:rPr>
            </w:pPr>
            <w:r w:rsidRPr="00761788">
              <w:rPr>
                <w:b/>
                <w:iCs/>
                <w:noProof w:val="0"/>
                <w:sz w:val="22"/>
                <w:szCs w:val="22"/>
                <w:lang w:val="ru-RU" w:eastAsia="ru-RU"/>
              </w:rPr>
              <w:t>Nivelul</w:t>
            </w:r>
            <w:r w:rsidRPr="00761788">
              <w:rPr>
                <w:b/>
                <w:iCs/>
                <w:noProof w:val="0"/>
                <w:sz w:val="22"/>
                <w:szCs w:val="22"/>
                <w:lang w:val="ro-MD" w:eastAsia="ru-RU"/>
              </w:rPr>
              <w:t xml:space="preserve"> </w:t>
            </w:r>
            <w:r w:rsidRPr="00761788">
              <w:rPr>
                <w:b/>
                <w:iCs/>
                <w:noProof w:val="0"/>
                <w:sz w:val="22"/>
                <w:szCs w:val="22"/>
                <w:lang w:val="ru-RU" w:eastAsia="ru-RU"/>
              </w:rPr>
              <w:t>minim/</w:t>
            </w:r>
            <w:r w:rsidRPr="00761788">
              <w:rPr>
                <w:b/>
                <w:iCs/>
                <w:noProof w:val="0"/>
                <w:sz w:val="22"/>
                <w:szCs w:val="22"/>
                <w:lang w:val="ru-RU" w:eastAsia="ru-RU"/>
              </w:rPr>
              <w:br/>
              <w:t>Obligativitatea</w:t>
            </w:r>
          </w:p>
        </w:tc>
      </w:tr>
      <w:tr w:rsidR="00D82D8A" w:rsidRPr="00761788" w14:paraId="3C70AFDC" w14:textId="77777777" w:rsidTr="00BE7B15">
        <w:tc>
          <w:tcPr>
            <w:tcW w:w="3654" w:type="dxa"/>
            <w:shd w:val="clear" w:color="auto" w:fill="auto"/>
          </w:tcPr>
          <w:p w14:paraId="129B9DA5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2"/>
                <w:szCs w:val="22"/>
                <w:lang w:val="ro-MD" w:eastAsia="ru-RU"/>
              </w:rPr>
            </w:pPr>
            <w:r w:rsidRPr="00761788">
              <w:rPr>
                <w:bCs/>
                <w:iCs/>
                <w:noProof w:val="0"/>
                <w:sz w:val="22"/>
                <w:szCs w:val="22"/>
                <w:lang w:val="ro-MD" w:eastAsia="ru-RU"/>
              </w:rPr>
              <w:t>Cerere de participare</w:t>
            </w:r>
          </w:p>
        </w:tc>
        <w:tc>
          <w:tcPr>
            <w:tcW w:w="3854" w:type="dxa"/>
            <w:shd w:val="clear" w:color="auto" w:fill="auto"/>
          </w:tcPr>
          <w:p w14:paraId="76FB8B18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 w:rsidRPr="00761788"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843" w:type="dxa"/>
            <w:shd w:val="clear" w:color="auto" w:fill="auto"/>
          </w:tcPr>
          <w:p w14:paraId="2B1414DA" w14:textId="5314566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D82D8A" w:rsidRPr="00761788" w14:paraId="23D06211" w14:textId="77777777" w:rsidTr="00BE7B15">
        <w:tc>
          <w:tcPr>
            <w:tcW w:w="3654" w:type="dxa"/>
            <w:shd w:val="clear" w:color="auto" w:fill="auto"/>
          </w:tcPr>
          <w:p w14:paraId="4A175B65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2"/>
                <w:szCs w:val="22"/>
                <w:lang w:val="ro-MD" w:eastAsia="ru-RU"/>
              </w:rPr>
            </w:pPr>
            <w:r w:rsidRPr="00761788">
              <w:rPr>
                <w:bCs/>
                <w:iCs/>
                <w:noProof w:val="0"/>
                <w:sz w:val="22"/>
                <w:szCs w:val="22"/>
                <w:lang w:val="ro-MD" w:eastAsia="ru-RU"/>
              </w:rPr>
              <w:t>Specificații de preț</w:t>
            </w:r>
          </w:p>
        </w:tc>
        <w:tc>
          <w:tcPr>
            <w:tcW w:w="3854" w:type="dxa"/>
            <w:shd w:val="clear" w:color="auto" w:fill="auto"/>
          </w:tcPr>
          <w:p w14:paraId="7D1A0EAD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 w:rsidRPr="00761788"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843" w:type="dxa"/>
            <w:shd w:val="clear" w:color="auto" w:fill="auto"/>
          </w:tcPr>
          <w:p w14:paraId="6BB1ECA5" w14:textId="0F35C5D3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D82D8A" w:rsidRPr="00761788" w14:paraId="1F187F38" w14:textId="77777777" w:rsidTr="00BE7B15">
        <w:tc>
          <w:tcPr>
            <w:tcW w:w="3654" w:type="dxa"/>
            <w:shd w:val="clear" w:color="auto" w:fill="auto"/>
          </w:tcPr>
          <w:p w14:paraId="0C4EDDDA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2"/>
                <w:szCs w:val="22"/>
                <w:lang w:val="ro-MD" w:eastAsia="ru-RU"/>
              </w:rPr>
            </w:pPr>
            <w:r w:rsidRPr="00761788">
              <w:rPr>
                <w:bCs/>
                <w:iCs/>
                <w:noProof w:val="0"/>
                <w:sz w:val="22"/>
                <w:szCs w:val="22"/>
                <w:lang w:val="ro-MD" w:eastAsia="ru-RU"/>
              </w:rPr>
              <w:t>Specificații tehnice</w:t>
            </w:r>
          </w:p>
        </w:tc>
        <w:tc>
          <w:tcPr>
            <w:tcW w:w="3854" w:type="dxa"/>
            <w:shd w:val="clear" w:color="auto" w:fill="auto"/>
          </w:tcPr>
          <w:p w14:paraId="48A1A619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/>
                <w:i/>
                <w:noProof w:val="0"/>
                <w:sz w:val="22"/>
                <w:szCs w:val="22"/>
                <w:lang w:val="it-IT" w:eastAsia="ru-RU"/>
              </w:rPr>
            </w:pPr>
            <w:r w:rsidRPr="00761788"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843" w:type="dxa"/>
            <w:shd w:val="clear" w:color="auto" w:fill="auto"/>
          </w:tcPr>
          <w:p w14:paraId="7C6DE5DE" w14:textId="533DFF23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D82D8A" w:rsidRPr="00761788" w14:paraId="2F8064CD" w14:textId="77777777" w:rsidTr="00BE7B15">
        <w:tc>
          <w:tcPr>
            <w:tcW w:w="3654" w:type="dxa"/>
            <w:shd w:val="clear" w:color="auto" w:fill="auto"/>
          </w:tcPr>
          <w:p w14:paraId="09D54DB4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2"/>
                <w:szCs w:val="22"/>
                <w:lang w:val="ro-MD" w:eastAsia="ru-RU"/>
              </w:rPr>
            </w:pPr>
            <w:r w:rsidRPr="00761788">
              <w:rPr>
                <w:rFonts w:eastAsia="SimSun"/>
                <w:iCs/>
                <w:sz w:val="22"/>
                <w:szCs w:val="22"/>
              </w:rPr>
              <w:t>Formularul DUAE</w:t>
            </w:r>
          </w:p>
        </w:tc>
        <w:tc>
          <w:tcPr>
            <w:tcW w:w="3854" w:type="dxa"/>
            <w:shd w:val="clear" w:color="auto" w:fill="auto"/>
          </w:tcPr>
          <w:p w14:paraId="5712BB5F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 w:rsidRPr="00761788">
              <w:rPr>
                <w:bCs/>
                <w:i/>
                <w:sz w:val="22"/>
                <w:szCs w:val="22"/>
              </w:rPr>
              <w:t>Original,</w:t>
            </w:r>
            <w:r w:rsidRPr="00761788">
              <w:rPr>
                <w:i/>
                <w:sz w:val="22"/>
                <w:szCs w:val="22"/>
              </w:rPr>
              <w:t xml:space="preserve"> confirmat prin semnătura electronică – conform Formularului Beneficiarului.</w:t>
            </w:r>
          </w:p>
        </w:tc>
        <w:tc>
          <w:tcPr>
            <w:tcW w:w="1843" w:type="dxa"/>
            <w:shd w:val="clear" w:color="auto" w:fill="auto"/>
          </w:tcPr>
          <w:p w14:paraId="04AB0235" w14:textId="0C71D316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D82D8A" w:rsidRPr="00761788" w14:paraId="6408C6FE" w14:textId="77777777" w:rsidTr="00BE7B15">
        <w:tc>
          <w:tcPr>
            <w:tcW w:w="3654" w:type="dxa"/>
            <w:shd w:val="clear" w:color="auto" w:fill="auto"/>
          </w:tcPr>
          <w:p w14:paraId="6BA7D321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2"/>
                <w:szCs w:val="22"/>
                <w:lang w:val="ro-MD" w:eastAsia="ru-RU"/>
              </w:rPr>
            </w:pPr>
            <w:r w:rsidRPr="00761788">
              <w:rPr>
                <w:bCs/>
                <w:iCs/>
                <w:noProof w:val="0"/>
                <w:sz w:val="22"/>
                <w:szCs w:val="22"/>
                <w:lang w:val="ro-MD" w:eastAsia="ru-RU"/>
              </w:rPr>
              <w:t>Declarația privind valabilitatea ofertei</w:t>
            </w:r>
          </w:p>
        </w:tc>
        <w:tc>
          <w:tcPr>
            <w:tcW w:w="3854" w:type="dxa"/>
            <w:shd w:val="clear" w:color="auto" w:fill="auto"/>
          </w:tcPr>
          <w:p w14:paraId="205B7DD8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2"/>
                <w:szCs w:val="22"/>
                <w:lang w:val="it-IT" w:eastAsia="ru-RU"/>
              </w:rPr>
            </w:pPr>
            <w:r w:rsidRPr="00761788">
              <w:rPr>
                <w:bCs/>
                <w:i/>
                <w:noProof w:val="0"/>
                <w:sz w:val="22"/>
                <w:szCs w:val="22"/>
                <w:lang w:val="it-IT" w:eastAsia="ru-RU"/>
              </w:rPr>
              <w:t>Original, conform formularului atașat, semnat electronic</w:t>
            </w:r>
          </w:p>
        </w:tc>
        <w:tc>
          <w:tcPr>
            <w:tcW w:w="1843" w:type="dxa"/>
            <w:shd w:val="clear" w:color="auto" w:fill="auto"/>
          </w:tcPr>
          <w:p w14:paraId="70F78DD3" w14:textId="09E8870A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D82D8A" w:rsidRPr="00761788" w14:paraId="354B7F8A" w14:textId="77777777" w:rsidTr="00BE7B15">
        <w:tc>
          <w:tcPr>
            <w:tcW w:w="3654" w:type="dxa"/>
            <w:shd w:val="clear" w:color="auto" w:fill="auto"/>
          </w:tcPr>
          <w:p w14:paraId="3FC6FB7B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 xml:space="preserve">Declarația privind livrari/prestări în ultimii 3 ani </w:t>
            </w:r>
          </w:p>
          <w:p w14:paraId="4FAA652A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Cs/>
                <w:noProof w:val="0"/>
                <w:sz w:val="22"/>
                <w:szCs w:val="22"/>
                <w:highlight w:val="yellow"/>
                <w:lang w:val="ro-MD" w:eastAsia="ru-RU"/>
              </w:rPr>
            </w:pPr>
            <w:r w:rsidRPr="00761788">
              <w:rPr>
                <w:rFonts w:eastAsia="SimSun"/>
                <w:i/>
                <w:iCs/>
                <w:sz w:val="22"/>
                <w:szCs w:val="22"/>
              </w:rPr>
              <w:t>(</w:t>
            </w:r>
            <w:bookmarkStart w:id="3" w:name="_Hlk84487022"/>
            <w:r w:rsidRPr="00761788">
              <w:rPr>
                <w:iCs/>
                <w:sz w:val="22"/>
                <w:szCs w:val="22"/>
              </w:rPr>
              <w:t>Demonstrarea experienţei operatorului economic în domeniul de activitate aferent obiectului contractului ce urmează a fi atribuit</w:t>
            </w:r>
            <w:bookmarkEnd w:id="3"/>
            <w:r w:rsidRPr="00761788">
              <w:rPr>
                <w:rFonts w:eastAsia="SimSun"/>
                <w:iCs/>
                <w:sz w:val="22"/>
                <w:szCs w:val="22"/>
              </w:rPr>
              <w:t>)</w:t>
            </w:r>
          </w:p>
        </w:tc>
        <w:tc>
          <w:tcPr>
            <w:tcW w:w="3854" w:type="dxa"/>
            <w:shd w:val="clear" w:color="auto" w:fill="auto"/>
          </w:tcPr>
          <w:p w14:paraId="56F7E109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Cs/>
                <w:i/>
                <w:noProof w:val="0"/>
                <w:sz w:val="22"/>
                <w:szCs w:val="22"/>
                <w:highlight w:val="yellow"/>
                <w:lang w:val="it-IT" w:eastAsia="ru-RU"/>
              </w:rPr>
            </w:pPr>
            <w:r w:rsidRPr="00761788">
              <w:rPr>
                <w:i/>
                <w:noProof w:val="0"/>
                <w:sz w:val="22"/>
                <w:szCs w:val="22"/>
                <w:lang w:val="en-US" w:eastAsia="ru-RU"/>
              </w:rPr>
              <w:t>Original, conform formularului atașat, semnat electronic</w:t>
            </w:r>
          </w:p>
        </w:tc>
        <w:tc>
          <w:tcPr>
            <w:tcW w:w="1843" w:type="dxa"/>
            <w:shd w:val="clear" w:color="auto" w:fill="auto"/>
          </w:tcPr>
          <w:p w14:paraId="7E80FBDE" w14:textId="35ACB97E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D82D8A" w:rsidRPr="00761788" w14:paraId="641A2770" w14:textId="77777777" w:rsidTr="00BE7B15">
        <w:tc>
          <w:tcPr>
            <w:tcW w:w="3654" w:type="dxa"/>
            <w:shd w:val="clear" w:color="auto" w:fill="auto"/>
          </w:tcPr>
          <w:p w14:paraId="2C68AFC5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2"/>
                <w:szCs w:val="22"/>
                <w:lang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eastAsia="ru-RU"/>
              </w:rPr>
              <w:t>Dovada statutului de partener oficial direct al producătorului softului</w:t>
            </w:r>
          </w:p>
        </w:tc>
        <w:tc>
          <w:tcPr>
            <w:tcW w:w="3854" w:type="dxa"/>
            <w:shd w:val="clear" w:color="auto" w:fill="auto"/>
          </w:tcPr>
          <w:p w14:paraId="472BDBDA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/>
                <w:sz w:val="22"/>
                <w:szCs w:val="22"/>
              </w:rPr>
              <w:t xml:space="preserve"> Varianta scanată de pe original  confirmată prin semnătura electronică</w:t>
            </w:r>
          </w:p>
        </w:tc>
        <w:tc>
          <w:tcPr>
            <w:tcW w:w="1843" w:type="dxa"/>
            <w:shd w:val="clear" w:color="auto" w:fill="auto"/>
          </w:tcPr>
          <w:p w14:paraId="789E1861" w14:textId="5B8B699C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D82D8A" w:rsidRPr="00761788" w14:paraId="6CB445E8" w14:textId="77777777" w:rsidTr="00BE7B15">
        <w:tc>
          <w:tcPr>
            <w:tcW w:w="3654" w:type="dxa"/>
            <w:shd w:val="clear" w:color="auto" w:fill="auto"/>
          </w:tcPr>
          <w:p w14:paraId="5A67EA99" w14:textId="5FF6F71F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Dovada dispunerii de minim 1 inginer certificaț de compania producătorului softului</w:t>
            </w:r>
          </w:p>
        </w:tc>
        <w:tc>
          <w:tcPr>
            <w:tcW w:w="3854" w:type="dxa"/>
            <w:shd w:val="clear" w:color="auto" w:fill="auto"/>
          </w:tcPr>
          <w:p w14:paraId="5F9FD389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/>
                <w:sz w:val="22"/>
                <w:szCs w:val="22"/>
              </w:rPr>
              <w:t xml:space="preserve"> Varianta scanată de pe original  confirmată prin semnătura electronică</w:t>
            </w:r>
          </w:p>
        </w:tc>
        <w:tc>
          <w:tcPr>
            <w:tcW w:w="1843" w:type="dxa"/>
            <w:shd w:val="clear" w:color="auto" w:fill="auto"/>
          </w:tcPr>
          <w:p w14:paraId="11831473" w14:textId="4B0237CC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D82D8A" w:rsidRPr="00761788" w14:paraId="616932AF" w14:textId="77777777" w:rsidTr="00BE7B15">
        <w:tc>
          <w:tcPr>
            <w:tcW w:w="3654" w:type="dxa"/>
            <w:shd w:val="clear" w:color="auto" w:fill="auto"/>
          </w:tcPr>
          <w:p w14:paraId="5AEAD615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Autorizare de la producător (MAF)</w:t>
            </w:r>
          </w:p>
        </w:tc>
        <w:tc>
          <w:tcPr>
            <w:tcW w:w="3854" w:type="dxa"/>
            <w:shd w:val="clear" w:color="auto" w:fill="auto"/>
          </w:tcPr>
          <w:p w14:paraId="7E23C6C1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/>
                <w:sz w:val="22"/>
                <w:szCs w:val="22"/>
              </w:rPr>
              <w:t xml:space="preserve"> Varianta scanată de pe original  confirmată prin semnătura electronică</w:t>
            </w:r>
          </w:p>
        </w:tc>
        <w:tc>
          <w:tcPr>
            <w:tcW w:w="1843" w:type="dxa"/>
            <w:shd w:val="clear" w:color="auto" w:fill="auto"/>
          </w:tcPr>
          <w:p w14:paraId="3D8CE63B" w14:textId="7D453D88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D82D8A" w:rsidRPr="00761788" w14:paraId="41E8CADB" w14:textId="77777777" w:rsidTr="00BE7B15">
        <w:tc>
          <w:tcPr>
            <w:tcW w:w="3654" w:type="dxa"/>
            <w:shd w:val="clear" w:color="auto" w:fill="auto"/>
          </w:tcPr>
          <w:p w14:paraId="1BCA47D5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 xml:space="preserve">Certificat de înregistrare a întreprinderii/decizie de înregistrare/Extras </w:t>
            </w:r>
          </w:p>
        </w:tc>
        <w:tc>
          <w:tcPr>
            <w:tcW w:w="3854" w:type="dxa"/>
            <w:shd w:val="clear" w:color="auto" w:fill="auto"/>
          </w:tcPr>
          <w:p w14:paraId="3A326B34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/>
                <w:sz w:val="22"/>
                <w:szCs w:val="22"/>
              </w:rPr>
              <w:t xml:space="preserve"> Varianta scanată de pe original  confirmată prin semnătura electronică</w:t>
            </w:r>
          </w:p>
        </w:tc>
        <w:tc>
          <w:tcPr>
            <w:tcW w:w="1843" w:type="dxa"/>
            <w:shd w:val="clear" w:color="auto" w:fill="auto"/>
          </w:tcPr>
          <w:p w14:paraId="3B4785E7" w14:textId="653329E3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D82D8A" w:rsidRPr="00761788" w14:paraId="7AFDD169" w14:textId="77777777" w:rsidTr="00BE7B15">
        <w:tc>
          <w:tcPr>
            <w:tcW w:w="3654" w:type="dxa"/>
            <w:shd w:val="clear" w:color="auto" w:fill="auto"/>
          </w:tcPr>
          <w:p w14:paraId="1ABB0888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2"/>
                <w:szCs w:val="22"/>
                <w:highlight w:val="yellow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DECLARAȚIE privind confirmarea identității beneficiarilor efectivi și neîncadrarea acestora în situația condamnării pentru participarea la activități ale unei organizații sau grupări criminale, pentru corupție, fraudă și/sau spălare de bani</w:t>
            </w:r>
          </w:p>
        </w:tc>
        <w:tc>
          <w:tcPr>
            <w:tcW w:w="3854" w:type="dxa"/>
            <w:shd w:val="clear" w:color="auto" w:fill="auto"/>
          </w:tcPr>
          <w:p w14:paraId="1442FC23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2"/>
                <w:szCs w:val="22"/>
                <w:highlight w:val="yellow"/>
                <w:lang w:val="en-US" w:eastAsia="ru-RU"/>
              </w:rPr>
            </w:pPr>
            <w:r w:rsidRPr="00761788">
              <w:rPr>
                <w:i/>
                <w:sz w:val="22"/>
                <w:szCs w:val="22"/>
              </w:rPr>
              <w:t xml:space="preserve"> Declarație aprobată prin ordinul nr.OMF145/2020 din 24.11.2020 completată și semnată electronic. În termen de 5 zile de la data comunicării rezultatelor procedurii de achiziție publică, ofertantul desemnat câștigător va prezenta Declarația entității contractante și Agenției Achiziții Publice</w:t>
            </w:r>
          </w:p>
        </w:tc>
        <w:tc>
          <w:tcPr>
            <w:tcW w:w="1843" w:type="dxa"/>
            <w:shd w:val="clear" w:color="auto" w:fill="auto"/>
          </w:tcPr>
          <w:p w14:paraId="68CF7D11" w14:textId="418638E1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2"/>
                <w:szCs w:val="22"/>
                <w:highlight w:val="yellow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D82D8A" w:rsidRPr="00761788" w14:paraId="1AFF8C6D" w14:textId="77777777" w:rsidTr="00BE7B15">
        <w:tc>
          <w:tcPr>
            <w:tcW w:w="3654" w:type="dxa"/>
            <w:shd w:val="clear" w:color="auto" w:fill="auto"/>
          </w:tcPr>
          <w:p w14:paraId="765799FC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Certificat de atribuire a contului bancar</w:t>
            </w:r>
          </w:p>
        </w:tc>
        <w:tc>
          <w:tcPr>
            <w:tcW w:w="3854" w:type="dxa"/>
            <w:shd w:val="clear" w:color="auto" w:fill="auto"/>
          </w:tcPr>
          <w:p w14:paraId="19BB47AB" w14:textId="77777777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/>
                <w:sz w:val="22"/>
                <w:szCs w:val="22"/>
              </w:rPr>
              <w:t xml:space="preserve"> Varianta scanată de pe original  confirmată prin semnătura electronică</w:t>
            </w:r>
          </w:p>
        </w:tc>
        <w:tc>
          <w:tcPr>
            <w:tcW w:w="1843" w:type="dxa"/>
            <w:shd w:val="clear" w:color="auto" w:fill="auto"/>
          </w:tcPr>
          <w:p w14:paraId="40B92CFC" w14:textId="35A12C33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BE7B15" w:rsidRPr="00761788" w14:paraId="7C01AA90" w14:textId="77777777" w:rsidTr="00D82D8A">
        <w:tc>
          <w:tcPr>
            <w:tcW w:w="3654" w:type="dxa"/>
            <w:shd w:val="clear" w:color="auto" w:fill="auto"/>
          </w:tcPr>
          <w:p w14:paraId="58BAF302" w14:textId="77777777" w:rsidR="00BE7B15" w:rsidRPr="00761788" w:rsidRDefault="00BE7B15" w:rsidP="00052BF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bCs/>
                <w:sz w:val="22"/>
                <w:szCs w:val="22"/>
              </w:rPr>
              <w:lastRenderedPageBreak/>
              <w:t>Garanția de bună execuție în mărime de 5% din valoarea contractului cu TVA</w:t>
            </w:r>
          </w:p>
        </w:tc>
        <w:tc>
          <w:tcPr>
            <w:tcW w:w="3854" w:type="dxa"/>
            <w:shd w:val="clear" w:color="auto" w:fill="auto"/>
          </w:tcPr>
          <w:p w14:paraId="17098386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</w:rPr>
            </w:pPr>
            <w:r w:rsidRPr="00761788">
              <w:rPr>
                <w:bCs/>
                <w:i/>
                <w:sz w:val="22"/>
                <w:szCs w:val="22"/>
              </w:rPr>
              <w:t>Forma garanției de bună execuție</w:t>
            </w:r>
            <w:r w:rsidRPr="00761788">
              <w:rPr>
                <w:bCs/>
                <w:i/>
                <w:sz w:val="22"/>
                <w:szCs w:val="22"/>
                <w:lang w:val="en-US"/>
              </w:rPr>
              <w:t>:</w:t>
            </w:r>
          </w:p>
          <w:p w14:paraId="63075F74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  <w:lang w:val="en-US"/>
              </w:rPr>
            </w:pPr>
            <w:r w:rsidRPr="00761788">
              <w:rPr>
                <w:bCs/>
                <w:i/>
                <w:sz w:val="22"/>
                <w:szCs w:val="22"/>
              </w:rPr>
              <w:t>a) Emisă de către o bancă comercială, conform Anexei nr. 10 din documentația standard</w:t>
            </w:r>
            <w:r w:rsidRPr="00761788">
              <w:rPr>
                <w:bCs/>
                <w:i/>
                <w:sz w:val="22"/>
                <w:szCs w:val="22"/>
                <w:lang w:val="en-US"/>
              </w:rPr>
              <w:t>;</w:t>
            </w:r>
          </w:p>
          <w:p w14:paraId="2CE5D2B0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  <w:lang w:val="en-US"/>
              </w:rPr>
            </w:pPr>
            <w:r w:rsidRPr="00761788">
              <w:rPr>
                <w:bCs/>
                <w:i/>
                <w:sz w:val="22"/>
                <w:szCs w:val="22"/>
              </w:rPr>
              <w:t>b) transfer la contul entității contractante conform următoarelor date bancare</w:t>
            </w:r>
            <w:r w:rsidRPr="00761788">
              <w:rPr>
                <w:bCs/>
                <w:i/>
                <w:sz w:val="22"/>
                <w:szCs w:val="22"/>
                <w:lang w:val="en-US"/>
              </w:rPr>
              <w:t>:</w:t>
            </w:r>
          </w:p>
          <w:p w14:paraId="07D072D9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  <w:lang w:val="en-US"/>
              </w:rPr>
            </w:pPr>
            <w:r w:rsidRPr="00761788">
              <w:rPr>
                <w:bCs/>
                <w:i/>
                <w:sz w:val="22"/>
                <w:szCs w:val="22"/>
                <w:lang w:val="en-US"/>
              </w:rPr>
              <w:t>”Termoelectrica”S.A.</w:t>
            </w:r>
          </w:p>
          <w:p w14:paraId="62D29831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</w:rPr>
            </w:pPr>
            <w:r w:rsidRPr="00761788">
              <w:rPr>
                <w:bCs/>
                <w:i/>
                <w:sz w:val="22"/>
                <w:szCs w:val="22"/>
                <w:lang w:val="en-US"/>
              </w:rPr>
              <w:t>IBAN:</w:t>
            </w:r>
            <w:r w:rsidRPr="00761788">
              <w:rPr>
                <w:bCs/>
                <w:i/>
                <w:sz w:val="22"/>
                <w:szCs w:val="22"/>
              </w:rPr>
              <w:t>MD63ML000000002251328842</w:t>
            </w:r>
          </w:p>
          <w:p w14:paraId="442573D5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</w:rPr>
            </w:pPr>
            <w:r w:rsidRPr="00761788">
              <w:rPr>
                <w:bCs/>
                <w:i/>
                <w:sz w:val="22"/>
                <w:szCs w:val="22"/>
              </w:rPr>
              <w:t>IDNO</w:t>
            </w:r>
            <w:r w:rsidRPr="00761788">
              <w:rPr>
                <w:bCs/>
                <w:i/>
                <w:sz w:val="22"/>
                <w:szCs w:val="22"/>
                <w:lang w:val="en-US"/>
              </w:rPr>
              <w:t>:</w:t>
            </w:r>
            <w:r w:rsidRPr="00761788">
              <w:rPr>
                <w:bCs/>
                <w:i/>
                <w:sz w:val="22"/>
                <w:szCs w:val="22"/>
              </w:rPr>
              <w:t>1003600026295</w:t>
            </w:r>
          </w:p>
          <w:p w14:paraId="6BD978A9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</w:rPr>
            </w:pPr>
            <w:r w:rsidRPr="00761788">
              <w:rPr>
                <w:bCs/>
                <w:i/>
                <w:sz w:val="22"/>
                <w:szCs w:val="22"/>
              </w:rPr>
              <w:t>TVA</w:t>
            </w:r>
            <w:r w:rsidRPr="00761788">
              <w:rPr>
                <w:bCs/>
                <w:i/>
                <w:sz w:val="22"/>
                <w:szCs w:val="22"/>
                <w:lang w:val="en-US"/>
              </w:rPr>
              <w:t xml:space="preserve">: </w:t>
            </w:r>
            <w:r w:rsidRPr="00761788">
              <w:rPr>
                <w:bCs/>
                <w:i/>
                <w:sz w:val="22"/>
                <w:szCs w:val="22"/>
              </w:rPr>
              <w:t>0400008</w:t>
            </w:r>
          </w:p>
          <w:p w14:paraId="10F6D3C6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</w:rPr>
            </w:pPr>
            <w:r w:rsidRPr="00761788">
              <w:rPr>
                <w:bCs/>
                <w:i/>
                <w:sz w:val="22"/>
                <w:szCs w:val="22"/>
              </w:rPr>
              <w:t>Cod Bancar MOLDMD2X328</w:t>
            </w:r>
          </w:p>
          <w:p w14:paraId="68270774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</w:rPr>
            </w:pPr>
            <w:r w:rsidRPr="00761788">
              <w:rPr>
                <w:bCs/>
                <w:i/>
                <w:sz w:val="22"/>
                <w:szCs w:val="22"/>
              </w:rPr>
              <w:t>SUC. BUREBISTA</w:t>
            </w:r>
          </w:p>
          <w:p w14:paraId="3C55D3A5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</w:rPr>
            </w:pPr>
            <w:r w:rsidRPr="00761788">
              <w:rPr>
                <w:bCs/>
                <w:i/>
                <w:sz w:val="22"/>
                <w:szCs w:val="22"/>
              </w:rPr>
              <w:t>Cu nota Garanția de bună execuție la procedura de achiziție nr._________</w:t>
            </w:r>
          </w:p>
          <w:p w14:paraId="43A52700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rPr>
                <w:bCs/>
                <w:i/>
                <w:sz w:val="22"/>
                <w:szCs w:val="22"/>
              </w:rPr>
            </w:pPr>
            <w:r w:rsidRPr="00761788">
              <w:rPr>
                <w:bCs/>
                <w:i/>
                <w:sz w:val="22"/>
                <w:szCs w:val="22"/>
              </w:rPr>
              <w:t>c) din contul creanțelor curente deținute la ”Termoelectrica”S.A. (după caz)</w:t>
            </w:r>
          </w:p>
          <w:p w14:paraId="31D5FE79" w14:textId="77777777" w:rsidR="00BE7B15" w:rsidRPr="00761788" w:rsidRDefault="00BE7B15" w:rsidP="00052BF9">
            <w:pPr>
              <w:tabs>
                <w:tab w:val="left" w:pos="540"/>
              </w:tabs>
              <w:suppressAutoHyphens/>
              <w:spacing w:after="60"/>
              <w:jc w:val="both"/>
              <w:rPr>
                <w:bCs/>
                <w:i/>
                <w:noProof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1C7799" w14:textId="1073F474" w:rsidR="00D82D8A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  <w:p w14:paraId="2A78EBFA" w14:textId="113A9BB4" w:rsidR="00BE7B15" w:rsidRPr="00761788" w:rsidRDefault="00BE7B15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2"/>
                <w:szCs w:val="22"/>
                <w:lang w:val="en-US" w:eastAsia="ru-RU"/>
              </w:rPr>
            </w:pPr>
          </w:p>
        </w:tc>
      </w:tr>
      <w:tr w:rsidR="009C60A3" w:rsidRPr="00761788" w14:paraId="1A22B564" w14:textId="77777777" w:rsidTr="009C60A3">
        <w:tc>
          <w:tcPr>
            <w:tcW w:w="3654" w:type="dxa"/>
            <w:shd w:val="clear" w:color="auto" w:fill="auto"/>
          </w:tcPr>
          <w:p w14:paraId="6E8E4505" w14:textId="5EF03393" w:rsidR="009C60A3" w:rsidRPr="00761788" w:rsidRDefault="009C60A3" w:rsidP="00052BF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Garanție pentru ofertă, 1% din valoarea ofertei fără TVA</w:t>
            </w:r>
          </w:p>
        </w:tc>
        <w:tc>
          <w:tcPr>
            <w:tcW w:w="3854" w:type="dxa"/>
            <w:shd w:val="clear" w:color="auto" w:fill="auto"/>
          </w:tcPr>
          <w:p w14:paraId="5D814EFF" w14:textId="77777777" w:rsidR="009C60A3" w:rsidRPr="00761788" w:rsidRDefault="009C60A3" w:rsidP="009C60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sz w:val="22"/>
                <w:szCs w:val="22"/>
              </w:rPr>
            </w:pPr>
            <w:r w:rsidRPr="00761788">
              <w:rPr>
                <w:i/>
                <w:sz w:val="22"/>
                <w:szCs w:val="22"/>
              </w:rPr>
              <w:t>Forma garanției bancare:</w:t>
            </w:r>
          </w:p>
          <w:p w14:paraId="44C07C0E" w14:textId="77777777" w:rsidR="009C60A3" w:rsidRPr="00761788" w:rsidRDefault="009C60A3" w:rsidP="009C60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sz w:val="22"/>
                <w:szCs w:val="22"/>
              </w:rPr>
            </w:pPr>
            <w:r w:rsidRPr="00761788">
              <w:rPr>
                <w:i/>
                <w:sz w:val="22"/>
                <w:szCs w:val="22"/>
              </w:rPr>
              <w:t>a) Emisă de către o bancă comercială, conform Anexei nr. 9 din documentația standard;</w:t>
            </w:r>
          </w:p>
          <w:p w14:paraId="62FAB7C4" w14:textId="276402C0" w:rsidR="009C60A3" w:rsidRPr="00761788" w:rsidRDefault="009C60A3" w:rsidP="009C60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sz w:val="22"/>
                <w:szCs w:val="22"/>
              </w:rPr>
            </w:pPr>
            <w:r w:rsidRPr="00761788">
              <w:rPr>
                <w:i/>
                <w:sz w:val="22"/>
                <w:szCs w:val="22"/>
              </w:rPr>
              <w:t>b) transfer bancar.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8CA39" w14:textId="68CAEBBB" w:rsidR="009C60A3" w:rsidRPr="00761788" w:rsidRDefault="009C60A3" w:rsidP="009C60A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  <w:tr w:rsidR="00BE7B15" w:rsidRPr="00761788" w14:paraId="46D5555D" w14:textId="77777777" w:rsidTr="00D82D8A">
        <w:tc>
          <w:tcPr>
            <w:tcW w:w="3654" w:type="dxa"/>
            <w:shd w:val="clear" w:color="auto" w:fill="auto"/>
          </w:tcPr>
          <w:p w14:paraId="66F940DC" w14:textId="77777777" w:rsidR="00BE7B15" w:rsidRPr="00761788" w:rsidRDefault="00BE7B15" w:rsidP="00052BF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Deținerea certificatelor ISO 9001 – pentru sistemul de management al calității și certificatului ISO 27001 – pentru sistemul de management al securității informaționale</w:t>
            </w:r>
          </w:p>
        </w:tc>
        <w:tc>
          <w:tcPr>
            <w:tcW w:w="3854" w:type="dxa"/>
            <w:shd w:val="clear" w:color="auto" w:fill="auto"/>
          </w:tcPr>
          <w:p w14:paraId="033A1D27" w14:textId="77777777" w:rsidR="00BE7B15" w:rsidRPr="00761788" w:rsidRDefault="00BE7B15" w:rsidP="00052BF9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/>
                <w:sz w:val="22"/>
                <w:szCs w:val="22"/>
              </w:rPr>
              <w:t xml:space="preserve"> Varianta scanată de pe original  confirmată prin semnătura electronică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7D23DA" w14:textId="158A25BF" w:rsidR="00BE7B15" w:rsidRPr="00761788" w:rsidRDefault="00D82D8A" w:rsidP="00D82D8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2"/>
                <w:szCs w:val="22"/>
                <w:lang w:val="en-US" w:eastAsia="ru-RU"/>
              </w:rPr>
            </w:pPr>
            <w:r w:rsidRPr="00761788">
              <w:rPr>
                <w:iCs/>
                <w:noProof w:val="0"/>
                <w:sz w:val="22"/>
                <w:szCs w:val="22"/>
                <w:lang w:val="en-US" w:eastAsia="ru-RU"/>
              </w:rPr>
              <w:t>Obligatoriu</w:t>
            </w:r>
          </w:p>
        </w:tc>
      </w:tr>
    </w:tbl>
    <w:p w14:paraId="110EE8AF" w14:textId="77777777" w:rsidR="00E439FE" w:rsidRPr="00E439FE" w:rsidRDefault="003B2092" w:rsidP="00513C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bookmarkStart w:id="4" w:name="_Hlk117002982"/>
      <w:r w:rsidRPr="00E439FE">
        <w:rPr>
          <w:rFonts w:eastAsia="PMingLiU"/>
          <w:b/>
          <w:bCs/>
          <w:iCs/>
          <w:sz w:val="22"/>
          <w:szCs w:val="22"/>
          <w:lang w:val="en-US" w:eastAsia="zh-CN"/>
        </w:rPr>
        <w:t xml:space="preserve">Motivul recurgerii la procedura accelerată (în cazul licitației deschise, restrînse și a procedurii negociate), după caz: </w:t>
      </w:r>
      <w:r w:rsidR="00E439FE">
        <w:rPr>
          <w:bCs/>
          <w:noProof w:val="0"/>
          <w:color w:val="000000" w:themeColor="text1"/>
          <w:u w:val="single"/>
          <w:lang w:eastAsia="ru-RU"/>
        </w:rPr>
        <w:t>nu se aplică</w:t>
      </w:r>
      <w:r w:rsidR="00E439FE" w:rsidRPr="00E439FE">
        <w:rPr>
          <w:b/>
          <w:noProof w:val="0"/>
          <w:lang w:val="it-IT" w:eastAsia="ru-RU"/>
        </w:rPr>
        <w:t xml:space="preserve"> </w:t>
      </w:r>
    </w:p>
    <w:p w14:paraId="7D06E508" w14:textId="6E8CE5A6" w:rsidR="004E5DF2" w:rsidRPr="00E439FE" w:rsidRDefault="004E5DF2" w:rsidP="00513CD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r w:rsidRPr="00E439FE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sau licitația electronică): </w:t>
      </w:r>
      <w:r w:rsidR="00CB6EC4">
        <w:rPr>
          <w:bCs/>
          <w:noProof w:val="0"/>
          <w:u w:val="single"/>
          <w:lang w:val="it-IT" w:eastAsia="ru-RU"/>
        </w:rPr>
        <w:t>licitația electronică</w:t>
      </w:r>
    </w:p>
    <w:p w14:paraId="3A045907" w14:textId="15E13369" w:rsidR="00907BCC" w:rsidRPr="00F96871" w:rsidRDefault="004E5DF2" w:rsidP="00387B2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C324E6">
        <w:rPr>
          <w:b/>
          <w:noProof w:val="0"/>
          <w:color w:val="000000" w:themeColor="text1"/>
          <w:lang w:val="it-IT" w:eastAsia="ru-RU"/>
        </w:rPr>
        <w:t>Condiții speciale de care depinde îndeplinirea contractului (</w:t>
      </w:r>
      <w:r w:rsidRPr="00C324E6">
        <w:rPr>
          <w:noProof w:val="0"/>
          <w:color w:val="000000" w:themeColor="text1"/>
          <w:lang w:val="it-IT" w:eastAsia="ru-RU"/>
        </w:rPr>
        <w:t>indicați după caz</w:t>
      </w:r>
      <w:r w:rsidRPr="00C324E6">
        <w:rPr>
          <w:b/>
          <w:noProof w:val="0"/>
          <w:color w:val="000000" w:themeColor="text1"/>
          <w:lang w:val="it-IT" w:eastAsia="ru-RU"/>
        </w:rPr>
        <w:t>)</w:t>
      </w:r>
      <w:r w:rsidR="009B73BC" w:rsidRPr="009B73BC">
        <w:rPr>
          <w:b/>
          <w:noProof w:val="0"/>
          <w:color w:val="000000" w:themeColor="text1"/>
          <w:lang w:val="en-US" w:eastAsia="ru-RU"/>
        </w:rPr>
        <w:t>:</w:t>
      </w:r>
      <w:r w:rsidR="00E50212">
        <w:rPr>
          <w:b/>
          <w:noProof w:val="0"/>
          <w:color w:val="000000" w:themeColor="text1"/>
          <w:lang w:val="en-US" w:eastAsia="ru-RU"/>
        </w:rPr>
        <w:t xml:space="preserve"> </w:t>
      </w:r>
    </w:p>
    <w:p w14:paraId="7B7E0587" w14:textId="2E312B0C" w:rsidR="00F96871" w:rsidRPr="00370A18" w:rsidRDefault="00370A18" w:rsidP="00F96871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Cs/>
          <w:noProof w:val="0"/>
          <w:lang w:val="it-IT" w:eastAsia="ru-RU"/>
        </w:rPr>
      </w:pPr>
      <w:r>
        <w:rPr>
          <w:b/>
          <w:noProof w:val="0"/>
          <w:color w:val="000000" w:themeColor="text1"/>
          <w:lang w:val="en-US" w:eastAsia="ru-RU"/>
        </w:rPr>
        <w:t xml:space="preserve">       </w:t>
      </w:r>
      <w:r w:rsidRPr="00370A18">
        <w:rPr>
          <w:bCs/>
          <w:noProof w:val="0"/>
          <w:color w:val="000000" w:themeColor="text1"/>
          <w:lang w:val="en-US" w:eastAsia="ru-RU"/>
        </w:rPr>
        <w:t>Subscripți</w:t>
      </w:r>
      <w:r w:rsidR="004B5AE5">
        <w:rPr>
          <w:bCs/>
          <w:noProof w:val="0"/>
          <w:color w:val="000000" w:themeColor="text1"/>
          <w:lang w:val="en-US" w:eastAsia="ru-RU"/>
        </w:rPr>
        <w:t>ile</w:t>
      </w:r>
      <w:r w:rsidRPr="00370A18">
        <w:rPr>
          <w:bCs/>
          <w:noProof w:val="0"/>
          <w:color w:val="000000" w:themeColor="text1"/>
          <w:lang w:val="en-US" w:eastAsia="ru-RU"/>
        </w:rPr>
        <w:t xml:space="preserve"> v</w:t>
      </w:r>
      <w:r w:rsidR="004B5AE5">
        <w:rPr>
          <w:bCs/>
          <w:noProof w:val="0"/>
          <w:color w:val="000000" w:themeColor="text1"/>
          <w:lang w:val="en-US" w:eastAsia="ru-RU"/>
        </w:rPr>
        <w:t>or</w:t>
      </w:r>
      <w:r w:rsidRPr="00370A18">
        <w:rPr>
          <w:bCs/>
          <w:noProof w:val="0"/>
          <w:color w:val="000000" w:themeColor="text1"/>
          <w:lang w:val="en-US" w:eastAsia="ru-RU"/>
        </w:rPr>
        <w:t xml:space="preserve"> fi activate din momentul expirării cel</w:t>
      </w:r>
      <w:r w:rsidR="004B5AE5">
        <w:rPr>
          <w:bCs/>
          <w:noProof w:val="0"/>
          <w:color w:val="000000" w:themeColor="text1"/>
          <w:lang w:val="en-US" w:eastAsia="ru-RU"/>
        </w:rPr>
        <w:t>or</w:t>
      </w:r>
      <w:r w:rsidRPr="00370A18">
        <w:rPr>
          <w:bCs/>
          <w:noProof w:val="0"/>
          <w:color w:val="000000" w:themeColor="text1"/>
          <w:lang w:val="en-US" w:eastAsia="ru-RU"/>
        </w:rPr>
        <w:t xml:space="preserve"> existente la beneficiar.</w:t>
      </w:r>
    </w:p>
    <w:p w14:paraId="09034FAA" w14:textId="77777777" w:rsidR="00DF590A" w:rsidRPr="00BE362C" w:rsidRDefault="00DF590A" w:rsidP="00DF590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>
        <w:rPr>
          <w:b/>
          <w:noProof w:val="0"/>
          <w:lang w:val="it-IT" w:eastAsia="ru-RU"/>
        </w:rPr>
        <w:t xml:space="preserve">Ofertele se prezintă în valuta:  </w:t>
      </w:r>
      <w:r w:rsidRPr="000A104B">
        <w:rPr>
          <w:bCs/>
          <w:noProof w:val="0"/>
          <w:u w:val="single"/>
          <w:lang w:val="it-IT" w:eastAsia="ru-RU"/>
        </w:rPr>
        <w:t xml:space="preserve"> </w:t>
      </w:r>
      <w:r>
        <w:rPr>
          <w:bCs/>
          <w:noProof w:val="0"/>
          <w:u w:val="single"/>
          <w:lang w:val="it-IT" w:eastAsia="ru-RU"/>
        </w:rPr>
        <w:t>L</w:t>
      </w:r>
      <w:r w:rsidRPr="000A104B">
        <w:rPr>
          <w:bCs/>
          <w:noProof w:val="0"/>
          <w:u w:val="single"/>
          <w:lang w:val="it-IT" w:eastAsia="ru-RU"/>
        </w:rPr>
        <w:t>ei MD</w:t>
      </w:r>
    </w:p>
    <w:p w14:paraId="3BDC6A3E" w14:textId="70CC35FC" w:rsidR="00DF590A" w:rsidRPr="00DF590A" w:rsidRDefault="00DF590A" w:rsidP="00DF590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Cs/>
          <w:noProof w:val="0"/>
          <w:u w:val="single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>
        <w:rPr>
          <w:bCs/>
          <w:noProof w:val="0"/>
          <w:u w:val="single"/>
          <w:lang w:val="it-IT" w:eastAsia="ru-RU"/>
        </w:rPr>
        <w:t>cel mai scăzut preț  și corespunderea cerințelor solicitate.</w:t>
      </w:r>
    </w:p>
    <w:p w14:paraId="10F54E17" w14:textId="77777777" w:rsidR="00FC0A5A" w:rsidRPr="008E1A7C" w:rsidRDefault="00FC0A5A" w:rsidP="00FC0A5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  <w:r>
        <w:rPr>
          <w:b/>
          <w:noProof w:val="0"/>
          <w:lang w:val="it-IT" w:eastAsia="ru-RU"/>
        </w:rPr>
        <w:t xml:space="preserve"> </w:t>
      </w:r>
      <w:r w:rsidRPr="00ED37C8">
        <w:rPr>
          <w:bCs/>
          <w:noProof w:val="0"/>
          <w:u w:val="single"/>
          <w:lang w:val="it-IT" w:eastAsia="ru-RU"/>
        </w:rPr>
        <w:t>nu se aplică</w:t>
      </w:r>
    </w:p>
    <w:p w14:paraId="393B458D" w14:textId="3315C7AA" w:rsidR="005C2824" w:rsidRPr="00FC0A5A" w:rsidRDefault="005C2824" w:rsidP="00FC0A5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rFonts w:eastAsia="PMingLiU"/>
          <w:i/>
          <w:sz w:val="22"/>
          <w:szCs w:val="22"/>
          <w:lang w:val="en-US" w:eastAsia="zh-CN"/>
        </w:rPr>
      </w:pPr>
      <w:r w:rsidRPr="00FC0A5A">
        <w:rPr>
          <w:b/>
          <w:noProof w:val="0"/>
          <w:lang w:val="it-IT" w:eastAsia="ru-RU"/>
        </w:rPr>
        <w:t>Termenul limită de depunere/deschidere a ofertelor:</w:t>
      </w:r>
    </w:p>
    <w:p w14:paraId="31E81548" w14:textId="4A9C7050" w:rsidR="005C2824" w:rsidRPr="00E36039" w:rsidRDefault="005C282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  <w:bookmarkStart w:id="5" w:name="_Hlk92180827"/>
      <w:r w:rsidRPr="009230E9">
        <w:rPr>
          <w:b/>
          <w:noProof w:val="0"/>
          <w:lang w:val="ro-MD" w:eastAsia="ru-RU"/>
        </w:rPr>
        <w:t xml:space="preserve">conform SIA RSAP </w:t>
      </w:r>
      <w:r>
        <w:rPr>
          <w:b/>
          <w:noProof w:val="0"/>
          <w:lang w:val="ro-MD" w:eastAsia="ru-RU"/>
        </w:rPr>
        <w:t>/p</w:t>
      </w:r>
      <w:r w:rsidRPr="00E36039">
        <w:rPr>
          <w:b/>
          <w:noProof w:val="0"/>
          <w:lang w:val="en-US" w:eastAsia="ru-RU"/>
        </w:rPr>
        <w:t>ână</w:t>
      </w:r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[ora</w:t>
      </w:r>
      <w:r>
        <w:rPr>
          <w:b/>
          <w:i/>
          <w:noProof w:val="0"/>
          <w:lang w:val="ro-MD" w:eastAsia="ru-RU"/>
        </w:rPr>
        <w:t xml:space="preserve"> </w:t>
      </w:r>
      <w:r w:rsidRPr="00E36039">
        <w:rPr>
          <w:b/>
          <w:i/>
          <w:noProof w:val="0"/>
          <w:lang w:val="en-US" w:eastAsia="ru-RU"/>
        </w:rPr>
        <w:t>exactă]</w:t>
      </w:r>
      <w:r w:rsidR="00476DD7">
        <w:rPr>
          <w:b/>
          <w:i/>
          <w:noProof w:val="0"/>
          <w:lang w:val="en-US" w:eastAsia="ru-RU"/>
        </w:rPr>
        <w:t xml:space="preserve"> </w:t>
      </w:r>
      <w:r w:rsidR="00476DD7" w:rsidRPr="00476DD7">
        <w:rPr>
          <w:bCs/>
          <w:noProof w:val="0"/>
          <w:u w:val="single"/>
          <w:lang w:val="ro-MD" w:eastAsia="ru-RU"/>
        </w:rPr>
        <w:t>conform SIA RSAP</w:t>
      </w:r>
    </w:p>
    <w:p w14:paraId="2F8531F7" w14:textId="0E617FC5" w:rsidR="005C2824" w:rsidRPr="00C3717C" w:rsidRDefault="005C282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  <w:r w:rsidRPr="00C3717C">
        <w:rPr>
          <w:b/>
          <w:noProof w:val="0"/>
          <w:lang w:val="en-US" w:eastAsia="ru-RU"/>
        </w:rPr>
        <w:t xml:space="preserve">pe: </w:t>
      </w:r>
      <w:r w:rsidRPr="00C3717C">
        <w:rPr>
          <w:b/>
          <w:i/>
          <w:noProof w:val="0"/>
          <w:lang w:val="en-US" w:eastAsia="ru-RU"/>
        </w:rPr>
        <w:t>[data]</w:t>
      </w:r>
      <w:r w:rsidR="00ED37C8">
        <w:rPr>
          <w:b/>
          <w:noProof w:val="0"/>
          <w:lang w:val="en-US" w:eastAsia="ru-RU"/>
        </w:rPr>
        <w:t xml:space="preserve"> </w:t>
      </w:r>
      <w:r w:rsidR="00C3717C" w:rsidRPr="00C3717C">
        <w:rPr>
          <w:bCs/>
          <w:noProof w:val="0"/>
          <w:u w:val="single"/>
          <w:lang w:val="ro-MD" w:eastAsia="ru-RU"/>
        </w:rPr>
        <w:t xml:space="preserve"> </w:t>
      </w:r>
      <w:r w:rsidR="00C3717C" w:rsidRPr="00476DD7">
        <w:rPr>
          <w:bCs/>
          <w:noProof w:val="0"/>
          <w:u w:val="single"/>
          <w:lang w:val="ro-MD" w:eastAsia="ru-RU"/>
        </w:rPr>
        <w:t>conform SIA RSAP</w:t>
      </w:r>
      <w:r w:rsidR="00C3717C" w:rsidRPr="00C3717C">
        <w:rPr>
          <w:b/>
          <w:noProof w:val="0"/>
          <w:lang w:val="en-US" w:eastAsia="ru-RU"/>
        </w:rPr>
        <w:t xml:space="preserve"> </w:t>
      </w:r>
    </w:p>
    <w:bookmarkEnd w:id="5"/>
    <w:p w14:paraId="23DA9D29" w14:textId="77777777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14CBEBDD" w14:textId="77777777" w:rsidR="005C2824" w:rsidRPr="00ED37C8" w:rsidRDefault="005C2824" w:rsidP="00CB4CFA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Cs/>
          <w:iCs/>
          <w:noProof w:val="0"/>
          <w:u w:val="single"/>
          <w:lang w:val="it-IT" w:eastAsia="ru-RU"/>
        </w:rPr>
      </w:pPr>
      <w:r w:rsidRPr="00ED37C8">
        <w:rPr>
          <w:bCs/>
          <w:iCs/>
          <w:noProof w:val="0"/>
          <w:u w:val="single"/>
          <w:lang w:val="it-IT" w:eastAsia="ru-RU"/>
        </w:rPr>
        <w:t>Ofertele sau cererile de participare vor fi depuse electronic prin intermediul SIA RSAP</w:t>
      </w:r>
    </w:p>
    <w:p w14:paraId="6E243913" w14:textId="3103B36E" w:rsidR="005C2824" w:rsidRPr="00BE362C" w:rsidRDefault="005C2824" w:rsidP="00CB4CF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>ertelor</w:t>
      </w:r>
      <w:r w:rsidRPr="00C323BB">
        <w:rPr>
          <w:b/>
          <w:noProof w:val="0"/>
          <w:lang w:val="it-IT" w:eastAsia="ru-RU"/>
        </w:rPr>
        <w:t xml:space="preserve">: </w:t>
      </w:r>
      <w:r w:rsidR="00EC572C" w:rsidRPr="00C323BB">
        <w:rPr>
          <w:bCs/>
          <w:noProof w:val="0"/>
          <w:u w:val="single"/>
          <w:lang w:val="it-IT" w:eastAsia="ru-RU"/>
        </w:rPr>
        <w:t>60 zile</w:t>
      </w:r>
    </w:p>
    <w:p w14:paraId="7EAE8C27" w14:textId="71A22EC3" w:rsidR="005C2824" w:rsidRPr="00EC60AC" w:rsidRDefault="005C2824" w:rsidP="00CB4CFA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en-US" w:eastAsia="ru-RU"/>
        </w:rPr>
      </w:pPr>
      <w:r w:rsidRPr="00EC60AC">
        <w:rPr>
          <w:b/>
          <w:noProof w:val="0"/>
          <w:lang w:val="en-US" w:eastAsia="ru-RU"/>
        </w:rPr>
        <w:lastRenderedPageBreak/>
        <w:t>Locul</w:t>
      </w:r>
      <w:r>
        <w:rPr>
          <w:b/>
          <w:noProof w:val="0"/>
          <w:lang w:val="ro-MD" w:eastAsia="ru-RU"/>
        </w:rPr>
        <w:t xml:space="preserve"> </w:t>
      </w:r>
      <w:r w:rsidRPr="00EC60AC">
        <w:rPr>
          <w:b/>
          <w:noProof w:val="0"/>
          <w:lang w:val="en-US" w:eastAsia="ru-RU"/>
        </w:rPr>
        <w:t>deschiderii</w:t>
      </w:r>
      <w:r>
        <w:rPr>
          <w:b/>
          <w:noProof w:val="0"/>
          <w:lang w:val="ro-MD" w:eastAsia="ru-RU"/>
        </w:rPr>
        <w:t xml:space="preserve"> </w:t>
      </w:r>
      <w:r w:rsidRPr="00EC60AC">
        <w:rPr>
          <w:b/>
          <w:noProof w:val="0"/>
          <w:lang w:val="en-US" w:eastAsia="ru-RU"/>
        </w:rPr>
        <w:t xml:space="preserve">ofertelor: </w:t>
      </w:r>
      <w:r w:rsidR="00ED37C8">
        <w:rPr>
          <w:b/>
          <w:noProof w:val="0"/>
          <w:lang w:val="en-US" w:eastAsia="ru-RU"/>
        </w:rPr>
        <w:t xml:space="preserve"> </w:t>
      </w:r>
      <w:r w:rsidR="00EC60AC" w:rsidRPr="00ED37C8">
        <w:rPr>
          <w:bCs/>
          <w:noProof w:val="0"/>
          <w:u w:val="single"/>
          <w:lang w:eastAsia="ru-RU"/>
        </w:rPr>
        <w:t>SIA RSAP</w:t>
      </w:r>
    </w:p>
    <w:p w14:paraId="0943B6EC" w14:textId="422DA01A" w:rsidR="005C2824" w:rsidRPr="00BE362C" w:rsidRDefault="005C2824" w:rsidP="00CB4CFA">
      <w:pPr>
        <w:shd w:val="clear" w:color="auto" w:fill="FFFFFF" w:themeFill="background1"/>
        <w:tabs>
          <w:tab w:val="right" w:pos="426"/>
        </w:tabs>
        <w:contextualSpacing/>
        <w:jc w:val="both"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</w:t>
      </w:r>
    </w:p>
    <w:p w14:paraId="05CD2DDE" w14:textId="77777777" w:rsidR="005C2824" w:rsidRPr="00BE362C" w:rsidRDefault="005C2824" w:rsidP="00CB4CFA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jc w:val="both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14:paraId="2B653E9E" w14:textId="77777777" w:rsidR="005C2824" w:rsidRPr="00BE362C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14:paraId="66200A3D" w14:textId="214DF75D" w:rsidR="005C2824" w:rsidRPr="00C323BB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Cs/>
          <w:noProof w:val="0"/>
          <w:u w:val="single"/>
          <w:lang w:val="it-IT" w:eastAsia="ru-RU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participare:</w:t>
      </w:r>
      <w:r w:rsidR="00C323BB">
        <w:rPr>
          <w:b/>
          <w:noProof w:val="0"/>
          <w:lang w:val="it-IT" w:eastAsia="ru-RU"/>
        </w:rPr>
        <w:t xml:space="preserve"> </w:t>
      </w:r>
      <w:r w:rsidR="00E36B8C" w:rsidRPr="00C323BB">
        <w:rPr>
          <w:bCs/>
          <w:noProof w:val="0"/>
          <w:u w:val="single"/>
          <w:lang w:val="it-IT" w:eastAsia="ru-RU"/>
        </w:rPr>
        <w:t>limba română</w:t>
      </w:r>
      <w:r w:rsidR="004325B9" w:rsidRPr="00C323BB">
        <w:rPr>
          <w:bCs/>
          <w:noProof w:val="0"/>
          <w:u w:val="single"/>
          <w:lang w:val="it-IT" w:eastAsia="ru-RU"/>
        </w:rPr>
        <w:t>.</w:t>
      </w:r>
    </w:p>
    <w:p w14:paraId="7635B401" w14:textId="05825B84" w:rsidR="005C2824" w:rsidRPr="00BE362C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4325B9">
        <w:rPr>
          <w:b/>
          <w:noProof w:val="0"/>
          <w:lang w:val="it-IT" w:eastAsia="ru-RU"/>
        </w:rPr>
        <w:t xml:space="preserve"> </w:t>
      </w:r>
      <w:r w:rsidR="00EC60AC" w:rsidRPr="004325B9">
        <w:rPr>
          <w:bCs/>
          <w:noProof w:val="0"/>
          <w:u w:val="single"/>
          <w:lang w:val="it-IT" w:eastAsia="ru-RU"/>
        </w:rPr>
        <w:t>n</w:t>
      </w:r>
      <w:r w:rsidR="004325B9" w:rsidRPr="004325B9">
        <w:rPr>
          <w:bCs/>
          <w:noProof w:val="0"/>
          <w:u w:val="single"/>
          <w:lang w:val="it-IT" w:eastAsia="ru-RU"/>
        </w:rPr>
        <w:t>u</w:t>
      </w:r>
      <w:r w:rsidR="004325B9">
        <w:rPr>
          <w:bCs/>
          <w:noProof w:val="0"/>
          <w:u w:val="single"/>
          <w:lang w:val="it-IT" w:eastAsia="ru-RU"/>
        </w:rPr>
        <w:t xml:space="preserve"> se aplică</w:t>
      </w:r>
    </w:p>
    <w:p w14:paraId="207F9DC2" w14:textId="77777777" w:rsidR="005C2824" w:rsidRPr="00BE362C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5AD3E19C" w14:textId="77777777" w:rsidR="005C2824" w:rsidRPr="00BE362C" w:rsidRDefault="005C2824" w:rsidP="00761627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14:paraId="0D82F81D" w14:textId="77777777" w:rsidR="005C2824" w:rsidRPr="00BE362C" w:rsidRDefault="005C2824" w:rsidP="00761627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74752D39" w14:textId="77777777" w:rsidR="005C2824" w:rsidRPr="00BE362C" w:rsidRDefault="005C2824" w:rsidP="00761627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4E54E8DB" w14:textId="02EAD1E1" w:rsidR="005C2824" w:rsidRPr="00A85592" w:rsidRDefault="005C2824" w:rsidP="007616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</w:t>
      </w:r>
      <w:r w:rsidR="004325B9">
        <w:rPr>
          <w:b/>
          <w:noProof w:val="0"/>
          <w:lang w:val="it-IT" w:eastAsia="ru-RU"/>
        </w:rPr>
        <w:t xml:space="preserve">: </w:t>
      </w:r>
      <w:r w:rsidR="004325B9" w:rsidRPr="004325B9">
        <w:rPr>
          <w:bCs/>
          <w:noProof w:val="0"/>
          <w:u w:val="single"/>
          <w:lang w:val="it-IT" w:eastAsia="ru-RU"/>
        </w:rPr>
        <w:t>nu se aplică</w:t>
      </w:r>
    </w:p>
    <w:p w14:paraId="2A75EADC" w14:textId="491DD214" w:rsidR="005C2824" w:rsidRPr="00A85592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="004325B9" w:rsidRPr="004325B9">
        <w:rPr>
          <w:bCs/>
          <w:noProof w:val="0"/>
          <w:u w:val="single"/>
          <w:shd w:val="clear" w:color="auto" w:fill="FFFFFF" w:themeFill="background1"/>
          <w:lang w:val="it-IT" w:eastAsia="ru-RU"/>
        </w:rPr>
        <w:t>nu se aplică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14:paraId="08BFB079" w14:textId="0B461B6E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</w:t>
      </w:r>
      <w:r w:rsidR="004325B9">
        <w:rPr>
          <w:b/>
          <w:noProof w:val="0"/>
          <w:shd w:val="clear" w:color="auto" w:fill="FFFFFF" w:themeFill="background1"/>
          <w:lang w:val="it-IT" w:eastAsia="ru-RU"/>
        </w:rPr>
        <w:t xml:space="preserve">: </w:t>
      </w:r>
      <w:r w:rsidR="004325B9" w:rsidRPr="004325B9">
        <w:rPr>
          <w:u w:val="single"/>
          <w:shd w:val="clear" w:color="auto" w:fill="FFFFFF"/>
          <w:lang w:val="ro-MD" w:eastAsia="ru-RU"/>
        </w:rPr>
        <w:t>conform www.tender.gov.md</w:t>
      </w:r>
    </w:p>
    <w:p w14:paraId="46482632" w14:textId="59CD48A3" w:rsidR="00D7786B" w:rsidRPr="00D7786B" w:rsidRDefault="005C2824" w:rsidP="00D778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 w:rsidRPr="00ED4768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4325B9" w:rsidRPr="00ED476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32387D" w:rsidRPr="0032387D">
        <w:rPr>
          <w:b/>
          <w:i/>
          <w:noProof w:val="0"/>
          <w:u w:val="single"/>
          <w:lang w:val="it-IT" w:eastAsia="ru-RU"/>
        </w:rPr>
        <w:t>SIA RSAP</w:t>
      </w:r>
    </w:p>
    <w:p w14:paraId="3DB8F57A" w14:textId="77777777" w:rsidR="005C2824" w:rsidRPr="00BE362C" w:rsidRDefault="005C2824" w:rsidP="00CB4CFA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186"/>
        <w:gridCol w:w="3715"/>
      </w:tblGrid>
      <w:tr w:rsidR="005C2824" w:rsidRPr="00BE362C" w14:paraId="13DB1B9A" w14:textId="77777777" w:rsidTr="00FB2AA8">
        <w:tc>
          <w:tcPr>
            <w:tcW w:w="5305" w:type="dxa"/>
            <w:shd w:val="clear" w:color="auto" w:fill="FFFFFF" w:themeFill="background1"/>
          </w:tcPr>
          <w:p w14:paraId="7BAE26E7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b/>
                <w:noProof w:val="0"/>
                <w:lang w:val="ru-RU" w:eastAsia="ru-RU"/>
              </w:rPr>
            </w:pPr>
            <w:r w:rsidRPr="00BE362C">
              <w:rPr>
                <w:b/>
                <w:noProof w:val="0"/>
                <w:lang w:val="ru-RU" w:eastAsia="ru-RU"/>
              </w:rPr>
              <w:t>Denumirea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r>
              <w:rPr>
                <w:b/>
                <w:noProof w:val="0"/>
                <w:lang w:val="ro-MD"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63176719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5C2824" w:rsidRPr="00BE362C" w14:paraId="323BAF49" w14:textId="77777777" w:rsidTr="00FB2AA8">
        <w:tc>
          <w:tcPr>
            <w:tcW w:w="5305" w:type="dxa"/>
            <w:shd w:val="clear" w:color="auto" w:fill="FFFFFF" w:themeFill="background1"/>
          </w:tcPr>
          <w:p w14:paraId="57BE9D8A" w14:textId="77777777" w:rsidR="005C2824" w:rsidRPr="0094296A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en-US" w:eastAsia="ru-RU"/>
              </w:rPr>
            </w:pPr>
            <w:r w:rsidRPr="0094296A">
              <w:rPr>
                <w:noProof w:val="0"/>
                <w:lang w:val="en-US" w:eastAsia="ru-RU"/>
              </w:rPr>
              <w:t>Depunerea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electronică a ofertelor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46AE929F" w14:textId="25F0A83A" w:rsidR="005C2824" w:rsidRPr="00C323BB" w:rsidRDefault="00EC60AC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en-US" w:eastAsia="ru-RU"/>
              </w:rPr>
            </w:pPr>
            <w:r w:rsidRPr="00C323BB">
              <w:rPr>
                <w:noProof w:val="0"/>
                <w:lang w:val="en-US" w:eastAsia="ru-RU"/>
              </w:rPr>
              <w:t>Da</w:t>
            </w:r>
          </w:p>
        </w:tc>
      </w:tr>
      <w:tr w:rsidR="005C2824" w:rsidRPr="00BE362C" w14:paraId="169F5B1B" w14:textId="77777777" w:rsidTr="00FB2AA8">
        <w:tc>
          <w:tcPr>
            <w:tcW w:w="5305" w:type="dxa"/>
            <w:shd w:val="clear" w:color="auto" w:fill="FFFFFF" w:themeFill="background1"/>
          </w:tcPr>
          <w:p w14:paraId="36C04EF9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Sistemul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de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comenzi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0AA27CEE" w14:textId="71445448" w:rsidR="005C2824" w:rsidRPr="00C323BB" w:rsidRDefault="00EC60AC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C323BB">
              <w:rPr>
                <w:noProof w:val="0"/>
                <w:lang w:eastAsia="ru-RU"/>
              </w:rPr>
              <w:t>nu</w:t>
            </w:r>
          </w:p>
        </w:tc>
      </w:tr>
      <w:tr w:rsidR="005C2824" w:rsidRPr="00BE362C" w14:paraId="55D7C537" w14:textId="77777777" w:rsidTr="00FB2AA8">
        <w:tc>
          <w:tcPr>
            <w:tcW w:w="5305" w:type="dxa"/>
            <w:shd w:val="clear" w:color="auto" w:fill="FFFFFF" w:themeFill="background1"/>
          </w:tcPr>
          <w:p w14:paraId="7A76C776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Facturarea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39CF03F6" w14:textId="5A516DAB" w:rsidR="005C2824" w:rsidRPr="00C323BB" w:rsidRDefault="00B036FA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C323BB">
              <w:rPr>
                <w:noProof w:val="0"/>
                <w:lang w:eastAsia="ru-RU"/>
              </w:rPr>
              <w:t>nu</w:t>
            </w:r>
          </w:p>
        </w:tc>
      </w:tr>
      <w:tr w:rsidR="00B33E8F" w:rsidRPr="00B33E8F" w14:paraId="0267124F" w14:textId="77777777" w:rsidTr="00C323BB">
        <w:trPr>
          <w:trHeight w:val="60"/>
        </w:trPr>
        <w:tc>
          <w:tcPr>
            <w:tcW w:w="5305" w:type="dxa"/>
            <w:shd w:val="clear" w:color="auto" w:fill="FFFFFF" w:themeFill="background1"/>
          </w:tcPr>
          <w:p w14:paraId="51B5A872" w14:textId="77777777" w:rsidR="005C2824" w:rsidRPr="00BE362C" w:rsidRDefault="005C2824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val="ro-MD"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410BF29C" w14:textId="094F901F" w:rsidR="005C2824" w:rsidRPr="00C323BB" w:rsidRDefault="00B036FA" w:rsidP="00CB4CFA">
            <w:pPr>
              <w:shd w:val="clear" w:color="auto" w:fill="FFFFFF" w:themeFill="background1"/>
              <w:tabs>
                <w:tab w:val="right" w:pos="426"/>
              </w:tabs>
              <w:jc w:val="both"/>
              <w:rPr>
                <w:noProof w:val="0"/>
                <w:lang w:eastAsia="ru-RU"/>
              </w:rPr>
            </w:pPr>
            <w:r w:rsidRPr="00C323BB">
              <w:rPr>
                <w:noProof w:val="0"/>
                <w:lang w:eastAsia="ru-RU"/>
              </w:rPr>
              <w:t>nu</w:t>
            </w:r>
          </w:p>
        </w:tc>
      </w:tr>
    </w:tbl>
    <w:p w14:paraId="79C8E225" w14:textId="268CEB64" w:rsidR="00E73AAB" w:rsidRPr="006C65E7" w:rsidRDefault="005C2824" w:rsidP="007135C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i/>
          <w:iCs/>
          <w:noProof w:val="0"/>
          <w:color w:val="C00000"/>
          <w:lang w:val="en-US" w:eastAsia="ru-RU"/>
        </w:rPr>
      </w:pPr>
      <w:r w:rsidRPr="008064A4">
        <w:rPr>
          <w:b/>
          <w:noProof w:val="0"/>
          <w:lang w:val="en-US" w:eastAsia="ru-RU"/>
        </w:rPr>
        <w:t>Alte</w:t>
      </w:r>
      <w:r w:rsidRPr="008064A4">
        <w:rPr>
          <w:b/>
          <w:noProof w:val="0"/>
          <w:lang w:val="ro-MD" w:eastAsia="ru-RU"/>
        </w:rPr>
        <w:t xml:space="preserve"> </w:t>
      </w:r>
      <w:r w:rsidRPr="008064A4">
        <w:rPr>
          <w:b/>
          <w:noProof w:val="0"/>
          <w:lang w:val="en-US" w:eastAsia="ru-RU"/>
        </w:rPr>
        <w:t>informații</w:t>
      </w:r>
      <w:r w:rsidRPr="008064A4">
        <w:rPr>
          <w:b/>
          <w:noProof w:val="0"/>
          <w:lang w:val="ro-MD" w:eastAsia="ru-RU"/>
        </w:rPr>
        <w:t xml:space="preserve"> </w:t>
      </w:r>
      <w:r w:rsidRPr="008064A4">
        <w:rPr>
          <w:b/>
          <w:noProof w:val="0"/>
          <w:lang w:val="en-US" w:eastAsia="ru-RU"/>
        </w:rPr>
        <w:t xml:space="preserve">relevante: </w:t>
      </w:r>
      <w:r w:rsidR="008064A4" w:rsidRPr="008064A4">
        <w:rPr>
          <w:b/>
          <w:i/>
          <w:iCs/>
          <w:noProof w:val="0"/>
          <w:shd w:val="clear" w:color="auto" w:fill="FFFFFF" w:themeFill="background1"/>
          <w:lang w:eastAsia="ru-RU"/>
        </w:rPr>
        <w:t>nu se aplică.</w:t>
      </w:r>
    </w:p>
    <w:p w14:paraId="260830E4" w14:textId="23484FE1" w:rsidR="007135CE" w:rsidRDefault="007135CE" w:rsidP="007135CE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val="en-US" w:eastAsia="ru-RU"/>
        </w:rPr>
      </w:pPr>
    </w:p>
    <w:p w14:paraId="282D354B" w14:textId="77777777" w:rsidR="007135CE" w:rsidRPr="007135CE" w:rsidRDefault="007135CE" w:rsidP="007135CE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i/>
          <w:iCs/>
          <w:noProof w:val="0"/>
          <w:lang w:val="en-US" w:eastAsia="ru-RU"/>
        </w:rPr>
      </w:pPr>
    </w:p>
    <w:p w14:paraId="3170D1C2" w14:textId="39B22059" w:rsidR="005C2824" w:rsidRPr="00E73AAB" w:rsidRDefault="005C2824" w:rsidP="00E73AAB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it-IT"/>
        </w:rPr>
      </w:pPr>
      <w:r w:rsidRPr="00D66812">
        <w:rPr>
          <w:b/>
          <w:noProof w:val="0"/>
          <w:lang w:val="it-IT" w:eastAsia="ru-RU"/>
        </w:rPr>
        <w:t>Conducătorul grupului de lucru:</w:t>
      </w:r>
      <w:r w:rsidR="000B5E5A">
        <w:rPr>
          <w:b/>
          <w:noProof w:val="0"/>
          <w:lang w:val="it-IT" w:eastAsia="ru-RU"/>
        </w:rPr>
        <w:t xml:space="preserve">   __________________ </w:t>
      </w:r>
      <w:r w:rsidR="00C1418D" w:rsidRPr="007646DA">
        <w:rPr>
          <w:b/>
          <w:noProof w:val="0"/>
          <w:lang w:val="it-IT" w:eastAsia="ru-RU"/>
        </w:rPr>
        <w:t>Igor</w:t>
      </w:r>
      <w:r w:rsidR="00C1418D">
        <w:rPr>
          <w:b/>
          <w:noProof w:val="0"/>
          <w:lang w:val="it-IT" w:eastAsia="ru-RU"/>
        </w:rPr>
        <w:t xml:space="preserve"> </w:t>
      </w:r>
      <w:r w:rsidR="008E1A7C">
        <w:rPr>
          <w:b/>
          <w:noProof w:val="0"/>
          <w:lang w:val="it-IT" w:eastAsia="ru-RU"/>
        </w:rPr>
        <w:t>BZOVÎI</w:t>
      </w:r>
      <w:r w:rsidR="000B5E5A">
        <w:rPr>
          <w:b/>
          <w:noProof w:val="0"/>
          <w:lang w:val="it-IT" w:eastAsia="ru-RU"/>
        </w:rPr>
        <w:t xml:space="preserve"> </w:t>
      </w:r>
    </w:p>
    <w:bookmarkEnd w:id="4"/>
    <w:p w14:paraId="502BBB32" w14:textId="77777777" w:rsidR="005C2824" w:rsidRDefault="005C2824" w:rsidP="005C2824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sectPr w:rsidR="005C2824" w:rsidSect="004404A5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8C1"/>
    <w:multiLevelType w:val="hybridMultilevel"/>
    <w:tmpl w:val="D97868B4"/>
    <w:lvl w:ilvl="0" w:tplc="7FFED1C4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C3C58C5"/>
    <w:multiLevelType w:val="hybridMultilevel"/>
    <w:tmpl w:val="F848A150"/>
    <w:lvl w:ilvl="0" w:tplc="A6B88E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224E88"/>
    <w:multiLevelType w:val="hybridMultilevel"/>
    <w:tmpl w:val="3BA0E768"/>
    <w:lvl w:ilvl="0" w:tplc="B900D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6768"/>
    <w:multiLevelType w:val="hybridMultilevel"/>
    <w:tmpl w:val="DC5C76CC"/>
    <w:lvl w:ilvl="0" w:tplc="DF0C5D0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80454"/>
    <w:multiLevelType w:val="multilevel"/>
    <w:tmpl w:val="3D0C68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2A035A"/>
    <w:multiLevelType w:val="hybridMultilevel"/>
    <w:tmpl w:val="2866431C"/>
    <w:lvl w:ilvl="0" w:tplc="B0D8D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6181243">
    <w:abstractNumId w:val="7"/>
  </w:num>
  <w:num w:numId="2" w16cid:durableId="971713300">
    <w:abstractNumId w:val="3"/>
  </w:num>
  <w:num w:numId="3" w16cid:durableId="345249873">
    <w:abstractNumId w:val="4"/>
  </w:num>
  <w:num w:numId="4" w16cid:durableId="254897798">
    <w:abstractNumId w:val="6"/>
  </w:num>
  <w:num w:numId="5" w16cid:durableId="812988293">
    <w:abstractNumId w:val="1"/>
  </w:num>
  <w:num w:numId="6" w16cid:durableId="62487709">
    <w:abstractNumId w:val="2"/>
  </w:num>
  <w:num w:numId="7" w16cid:durableId="1342316880">
    <w:abstractNumId w:val="0"/>
  </w:num>
  <w:num w:numId="8" w16cid:durableId="61074339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2F"/>
    <w:rsid w:val="00001A24"/>
    <w:rsid w:val="00001E39"/>
    <w:rsid w:val="0000313D"/>
    <w:rsid w:val="000120DE"/>
    <w:rsid w:val="000151C8"/>
    <w:rsid w:val="00015847"/>
    <w:rsid w:val="0001755A"/>
    <w:rsid w:val="000218EC"/>
    <w:rsid w:val="000257C9"/>
    <w:rsid w:val="00030FF4"/>
    <w:rsid w:val="000314A7"/>
    <w:rsid w:val="00032391"/>
    <w:rsid w:val="00032EA3"/>
    <w:rsid w:val="00043B0C"/>
    <w:rsid w:val="00043E01"/>
    <w:rsid w:val="00061420"/>
    <w:rsid w:val="0006334B"/>
    <w:rsid w:val="0007130F"/>
    <w:rsid w:val="00075D3A"/>
    <w:rsid w:val="000835B1"/>
    <w:rsid w:val="00085A33"/>
    <w:rsid w:val="00092464"/>
    <w:rsid w:val="00094E78"/>
    <w:rsid w:val="00096CA0"/>
    <w:rsid w:val="000A104B"/>
    <w:rsid w:val="000B5E5A"/>
    <w:rsid w:val="000C15AA"/>
    <w:rsid w:val="000C4F8A"/>
    <w:rsid w:val="000C6558"/>
    <w:rsid w:val="000D1835"/>
    <w:rsid w:val="000E5B7A"/>
    <w:rsid w:val="000F3BC1"/>
    <w:rsid w:val="000F509B"/>
    <w:rsid w:val="00100BE1"/>
    <w:rsid w:val="00106C25"/>
    <w:rsid w:val="00121BC5"/>
    <w:rsid w:val="00122EBF"/>
    <w:rsid w:val="001310D4"/>
    <w:rsid w:val="00136F7A"/>
    <w:rsid w:val="00145C3D"/>
    <w:rsid w:val="00175C28"/>
    <w:rsid w:val="00177939"/>
    <w:rsid w:val="001846C3"/>
    <w:rsid w:val="00186AAC"/>
    <w:rsid w:val="001978D8"/>
    <w:rsid w:val="001A100D"/>
    <w:rsid w:val="001B35EC"/>
    <w:rsid w:val="001C0EFE"/>
    <w:rsid w:val="001C6040"/>
    <w:rsid w:val="001D739D"/>
    <w:rsid w:val="001E1236"/>
    <w:rsid w:val="001F6814"/>
    <w:rsid w:val="00202E8A"/>
    <w:rsid w:val="002260DA"/>
    <w:rsid w:val="00233E17"/>
    <w:rsid w:val="00242486"/>
    <w:rsid w:val="00244C50"/>
    <w:rsid w:val="002535EA"/>
    <w:rsid w:val="00282F7D"/>
    <w:rsid w:val="002A23B2"/>
    <w:rsid w:val="002A44AF"/>
    <w:rsid w:val="002A703D"/>
    <w:rsid w:val="002A7B1B"/>
    <w:rsid w:val="002B241D"/>
    <w:rsid w:val="002B73C8"/>
    <w:rsid w:val="002D07B9"/>
    <w:rsid w:val="002D5A93"/>
    <w:rsid w:val="002E21BD"/>
    <w:rsid w:val="00302A9E"/>
    <w:rsid w:val="00315BE8"/>
    <w:rsid w:val="0032051A"/>
    <w:rsid w:val="00322AB1"/>
    <w:rsid w:val="0032387D"/>
    <w:rsid w:val="00327A66"/>
    <w:rsid w:val="00331382"/>
    <w:rsid w:val="003362A4"/>
    <w:rsid w:val="003423C1"/>
    <w:rsid w:val="00352995"/>
    <w:rsid w:val="003567F0"/>
    <w:rsid w:val="00370A18"/>
    <w:rsid w:val="00371655"/>
    <w:rsid w:val="0037356C"/>
    <w:rsid w:val="0037522E"/>
    <w:rsid w:val="00376AA2"/>
    <w:rsid w:val="0038267F"/>
    <w:rsid w:val="00387B28"/>
    <w:rsid w:val="00387E90"/>
    <w:rsid w:val="003A10F5"/>
    <w:rsid w:val="003A7293"/>
    <w:rsid w:val="003B0E82"/>
    <w:rsid w:val="003B2092"/>
    <w:rsid w:val="003B382C"/>
    <w:rsid w:val="003C0573"/>
    <w:rsid w:val="003C1978"/>
    <w:rsid w:val="003C1E1A"/>
    <w:rsid w:val="003C1EC3"/>
    <w:rsid w:val="003D0D05"/>
    <w:rsid w:val="003D32AD"/>
    <w:rsid w:val="003D76D3"/>
    <w:rsid w:val="003E31E7"/>
    <w:rsid w:val="003E57DB"/>
    <w:rsid w:val="003E7B50"/>
    <w:rsid w:val="00412F4D"/>
    <w:rsid w:val="0041471A"/>
    <w:rsid w:val="004157A1"/>
    <w:rsid w:val="004164DC"/>
    <w:rsid w:val="00423845"/>
    <w:rsid w:val="004325B9"/>
    <w:rsid w:val="00433AC2"/>
    <w:rsid w:val="00436317"/>
    <w:rsid w:val="004404A5"/>
    <w:rsid w:val="004422E0"/>
    <w:rsid w:val="004525EF"/>
    <w:rsid w:val="0045368F"/>
    <w:rsid w:val="00464183"/>
    <w:rsid w:val="00470C26"/>
    <w:rsid w:val="00471A5C"/>
    <w:rsid w:val="00476DD7"/>
    <w:rsid w:val="00476DE9"/>
    <w:rsid w:val="00483E31"/>
    <w:rsid w:val="00484617"/>
    <w:rsid w:val="00492311"/>
    <w:rsid w:val="00492CD1"/>
    <w:rsid w:val="00496DE1"/>
    <w:rsid w:val="004973BC"/>
    <w:rsid w:val="004A619C"/>
    <w:rsid w:val="004A689C"/>
    <w:rsid w:val="004B5282"/>
    <w:rsid w:val="004B5AE5"/>
    <w:rsid w:val="004B7E6A"/>
    <w:rsid w:val="004C5E94"/>
    <w:rsid w:val="004E297D"/>
    <w:rsid w:val="004E2B9E"/>
    <w:rsid w:val="004E5DF2"/>
    <w:rsid w:val="0050007A"/>
    <w:rsid w:val="00500C16"/>
    <w:rsid w:val="00503D4E"/>
    <w:rsid w:val="00505737"/>
    <w:rsid w:val="00507D6E"/>
    <w:rsid w:val="0051261B"/>
    <w:rsid w:val="005128DA"/>
    <w:rsid w:val="00512B81"/>
    <w:rsid w:val="00516EAC"/>
    <w:rsid w:val="005206B2"/>
    <w:rsid w:val="00522FAC"/>
    <w:rsid w:val="00523995"/>
    <w:rsid w:val="00525719"/>
    <w:rsid w:val="00541916"/>
    <w:rsid w:val="00543F29"/>
    <w:rsid w:val="0055600E"/>
    <w:rsid w:val="00567ECE"/>
    <w:rsid w:val="005712E5"/>
    <w:rsid w:val="005716AE"/>
    <w:rsid w:val="005801EF"/>
    <w:rsid w:val="00584552"/>
    <w:rsid w:val="005908A6"/>
    <w:rsid w:val="00593461"/>
    <w:rsid w:val="0059418F"/>
    <w:rsid w:val="005A03DC"/>
    <w:rsid w:val="005A64A1"/>
    <w:rsid w:val="005A7EC5"/>
    <w:rsid w:val="005B753E"/>
    <w:rsid w:val="005C01EB"/>
    <w:rsid w:val="005C2824"/>
    <w:rsid w:val="005C2E94"/>
    <w:rsid w:val="005D2489"/>
    <w:rsid w:val="005D3507"/>
    <w:rsid w:val="005E7854"/>
    <w:rsid w:val="005F7826"/>
    <w:rsid w:val="005F7E40"/>
    <w:rsid w:val="00607703"/>
    <w:rsid w:val="00607F29"/>
    <w:rsid w:val="00617D7D"/>
    <w:rsid w:val="00632B8A"/>
    <w:rsid w:val="00644072"/>
    <w:rsid w:val="00650AAA"/>
    <w:rsid w:val="006776BA"/>
    <w:rsid w:val="00684ABB"/>
    <w:rsid w:val="00685CC2"/>
    <w:rsid w:val="006865E4"/>
    <w:rsid w:val="00690A3B"/>
    <w:rsid w:val="006C0A59"/>
    <w:rsid w:val="006C632F"/>
    <w:rsid w:val="006C65E7"/>
    <w:rsid w:val="006D02F6"/>
    <w:rsid w:val="006D2A2E"/>
    <w:rsid w:val="006D3BED"/>
    <w:rsid w:val="006D4305"/>
    <w:rsid w:val="006E4610"/>
    <w:rsid w:val="006F499C"/>
    <w:rsid w:val="00701EE7"/>
    <w:rsid w:val="007061B1"/>
    <w:rsid w:val="00706383"/>
    <w:rsid w:val="007135CE"/>
    <w:rsid w:val="00714F34"/>
    <w:rsid w:val="007170C1"/>
    <w:rsid w:val="0072111C"/>
    <w:rsid w:val="00727A49"/>
    <w:rsid w:val="0073411F"/>
    <w:rsid w:val="00755DBD"/>
    <w:rsid w:val="00756F8B"/>
    <w:rsid w:val="00761627"/>
    <w:rsid w:val="00761788"/>
    <w:rsid w:val="007646DA"/>
    <w:rsid w:val="0077787A"/>
    <w:rsid w:val="00781100"/>
    <w:rsid w:val="007849C1"/>
    <w:rsid w:val="007942C5"/>
    <w:rsid w:val="00797888"/>
    <w:rsid w:val="007A4953"/>
    <w:rsid w:val="007B04E2"/>
    <w:rsid w:val="007B3A9F"/>
    <w:rsid w:val="007B522F"/>
    <w:rsid w:val="007C041E"/>
    <w:rsid w:val="007C0D08"/>
    <w:rsid w:val="007D3867"/>
    <w:rsid w:val="007E60D0"/>
    <w:rsid w:val="007F0F6C"/>
    <w:rsid w:val="007F65EE"/>
    <w:rsid w:val="007F7A0F"/>
    <w:rsid w:val="0080025F"/>
    <w:rsid w:val="008064A4"/>
    <w:rsid w:val="00810441"/>
    <w:rsid w:val="00826B17"/>
    <w:rsid w:val="008312B8"/>
    <w:rsid w:val="00831FD4"/>
    <w:rsid w:val="00832D2B"/>
    <w:rsid w:val="00833EB2"/>
    <w:rsid w:val="008343D7"/>
    <w:rsid w:val="0083458D"/>
    <w:rsid w:val="008345C3"/>
    <w:rsid w:val="00844771"/>
    <w:rsid w:val="00852018"/>
    <w:rsid w:val="00863129"/>
    <w:rsid w:val="00867512"/>
    <w:rsid w:val="00874A7D"/>
    <w:rsid w:val="00876D4F"/>
    <w:rsid w:val="00880070"/>
    <w:rsid w:val="00880B0A"/>
    <w:rsid w:val="00883E9E"/>
    <w:rsid w:val="00893E1F"/>
    <w:rsid w:val="00894048"/>
    <w:rsid w:val="008942F7"/>
    <w:rsid w:val="008A12E2"/>
    <w:rsid w:val="008A174E"/>
    <w:rsid w:val="008B0895"/>
    <w:rsid w:val="008B17E3"/>
    <w:rsid w:val="008B21BA"/>
    <w:rsid w:val="008B2A0E"/>
    <w:rsid w:val="008B50F4"/>
    <w:rsid w:val="008C74D4"/>
    <w:rsid w:val="008D1255"/>
    <w:rsid w:val="008D614B"/>
    <w:rsid w:val="008D723E"/>
    <w:rsid w:val="008E1A7C"/>
    <w:rsid w:val="008E67DF"/>
    <w:rsid w:val="008E6A37"/>
    <w:rsid w:val="008F0700"/>
    <w:rsid w:val="008F5920"/>
    <w:rsid w:val="008F673B"/>
    <w:rsid w:val="009002A7"/>
    <w:rsid w:val="00905BA7"/>
    <w:rsid w:val="00907BCC"/>
    <w:rsid w:val="00917054"/>
    <w:rsid w:val="00917807"/>
    <w:rsid w:val="00917959"/>
    <w:rsid w:val="00941EE2"/>
    <w:rsid w:val="00950B59"/>
    <w:rsid w:val="00956307"/>
    <w:rsid w:val="00962504"/>
    <w:rsid w:val="00966B44"/>
    <w:rsid w:val="00974CFB"/>
    <w:rsid w:val="00980A3B"/>
    <w:rsid w:val="0098125E"/>
    <w:rsid w:val="00981548"/>
    <w:rsid w:val="00984761"/>
    <w:rsid w:val="00997551"/>
    <w:rsid w:val="009A0BE7"/>
    <w:rsid w:val="009A7912"/>
    <w:rsid w:val="009B1748"/>
    <w:rsid w:val="009B6044"/>
    <w:rsid w:val="009B73BC"/>
    <w:rsid w:val="009C0D72"/>
    <w:rsid w:val="009C60A3"/>
    <w:rsid w:val="009C78EB"/>
    <w:rsid w:val="009D5DEC"/>
    <w:rsid w:val="009F431B"/>
    <w:rsid w:val="00A0212B"/>
    <w:rsid w:val="00A0335F"/>
    <w:rsid w:val="00A06380"/>
    <w:rsid w:val="00A100F7"/>
    <w:rsid w:val="00A14BD0"/>
    <w:rsid w:val="00A14D1F"/>
    <w:rsid w:val="00A175AA"/>
    <w:rsid w:val="00A21CA9"/>
    <w:rsid w:val="00A25446"/>
    <w:rsid w:val="00A45120"/>
    <w:rsid w:val="00A543B0"/>
    <w:rsid w:val="00A56629"/>
    <w:rsid w:val="00A61447"/>
    <w:rsid w:val="00A75ED7"/>
    <w:rsid w:val="00A86BF9"/>
    <w:rsid w:val="00AA10C7"/>
    <w:rsid w:val="00AA4A88"/>
    <w:rsid w:val="00AA7E2E"/>
    <w:rsid w:val="00AB5C77"/>
    <w:rsid w:val="00AC01B8"/>
    <w:rsid w:val="00AC41BF"/>
    <w:rsid w:val="00AC6124"/>
    <w:rsid w:val="00AC6670"/>
    <w:rsid w:val="00AD3D47"/>
    <w:rsid w:val="00AE3914"/>
    <w:rsid w:val="00AE628C"/>
    <w:rsid w:val="00AF25FF"/>
    <w:rsid w:val="00B006A5"/>
    <w:rsid w:val="00B01426"/>
    <w:rsid w:val="00B036FA"/>
    <w:rsid w:val="00B049A5"/>
    <w:rsid w:val="00B0595E"/>
    <w:rsid w:val="00B14412"/>
    <w:rsid w:val="00B31DEC"/>
    <w:rsid w:val="00B33E8F"/>
    <w:rsid w:val="00B3564E"/>
    <w:rsid w:val="00B448D8"/>
    <w:rsid w:val="00B52239"/>
    <w:rsid w:val="00B57EA3"/>
    <w:rsid w:val="00B624A7"/>
    <w:rsid w:val="00B62976"/>
    <w:rsid w:val="00B67CF9"/>
    <w:rsid w:val="00B728BF"/>
    <w:rsid w:val="00B775C0"/>
    <w:rsid w:val="00B8188A"/>
    <w:rsid w:val="00B8681C"/>
    <w:rsid w:val="00B9463B"/>
    <w:rsid w:val="00B96EC5"/>
    <w:rsid w:val="00BA0C93"/>
    <w:rsid w:val="00BB0113"/>
    <w:rsid w:val="00BB481F"/>
    <w:rsid w:val="00BC23B4"/>
    <w:rsid w:val="00BC2FF2"/>
    <w:rsid w:val="00BC385F"/>
    <w:rsid w:val="00BC7358"/>
    <w:rsid w:val="00BE02E5"/>
    <w:rsid w:val="00BE228C"/>
    <w:rsid w:val="00BE293D"/>
    <w:rsid w:val="00BE4845"/>
    <w:rsid w:val="00BE5D08"/>
    <w:rsid w:val="00BE7B15"/>
    <w:rsid w:val="00BF2644"/>
    <w:rsid w:val="00C05F29"/>
    <w:rsid w:val="00C13DD0"/>
    <w:rsid w:val="00C1418D"/>
    <w:rsid w:val="00C20192"/>
    <w:rsid w:val="00C21E6C"/>
    <w:rsid w:val="00C23DB5"/>
    <w:rsid w:val="00C31125"/>
    <w:rsid w:val="00C323BB"/>
    <w:rsid w:val="00C3717C"/>
    <w:rsid w:val="00C4392F"/>
    <w:rsid w:val="00C5596A"/>
    <w:rsid w:val="00C62FC3"/>
    <w:rsid w:val="00C67C93"/>
    <w:rsid w:val="00C8023F"/>
    <w:rsid w:val="00C81F7C"/>
    <w:rsid w:val="00C83D85"/>
    <w:rsid w:val="00C948F2"/>
    <w:rsid w:val="00C95DA9"/>
    <w:rsid w:val="00CB0A75"/>
    <w:rsid w:val="00CB148E"/>
    <w:rsid w:val="00CB4CFA"/>
    <w:rsid w:val="00CB6EC4"/>
    <w:rsid w:val="00CC1341"/>
    <w:rsid w:val="00CC1626"/>
    <w:rsid w:val="00CC1E5D"/>
    <w:rsid w:val="00CC6F3E"/>
    <w:rsid w:val="00CD0296"/>
    <w:rsid w:val="00CD479B"/>
    <w:rsid w:val="00CD7CDA"/>
    <w:rsid w:val="00CF148B"/>
    <w:rsid w:val="00CF18FA"/>
    <w:rsid w:val="00CF1F9E"/>
    <w:rsid w:val="00CF2814"/>
    <w:rsid w:val="00CF40A2"/>
    <w:rsid w:val="00D07DE7"/>
    <w:rsid w:val="00D23612"/>
    <w:rsid w:val="00D3112E"/>
    <w:rsid w:val="00D33D25"/>
    <w:rsid w:val="00D63F3A"/>
    <w:rsid w:val="00D65494"/>
    <w:rsid w:val="00D71B84"/>
    <w:rsid w:val="00D744D8"/>
    <w:rsid w:val="00D77517"/>
    <w:rsid w:val="00D7786B"/>
    <w:rsid w:val="00D813A4"/>
    <w:rsid w:val="00D82D8A"/>
    <w:rsid w:val="00D84D66"/>
    <w:rsid w:val="00D94520"/>
    <w:rsid w:val="00D95B25"/>
    <w:rsid w:val="00D96C17"/>
    <w:rsid w:val="00DB1879"/>
    <w:rsid w:val="00DB7A10"/>
    <w:rsid w:val="00DC18A7"/>
    <w:rsid w:val="00DC23EC"/>
    <w:rsid w:val="00DC2CD0"/>
    <w:rsid w:val="00DF0CCF"/>
    <w:rsid w:val="00DF2E48"/>
    <w:rsid w:val="00DF590A"/>
    <w:rsid w:val="00DF5AC6"/>
    <w:rsid w:val="00E06ADA"/>
    <w:rsid w:val="00E1000D"/>
    <w:rsid w:val="00E13028"/>
    <w:rsid w:val="00E17359"/>
    <w:rsid w:val="00E17EC0"/>
    <w:rsid w:val="00E23E22"/>
    <w:rsid w:val="00E26017"/>
    <w:rsid w:val="00E35488"/>
    <w:rsid w:val="00E3601F"/>
    <w:rsid w:val="00E36B8C"/>
    <w:rsid w:val="00E439FE"/>
    <w:rsid w:val="00E50212"/>
    <w:rsid w:val="00E6061F"/>
    <w:rsid w:val="00E63B89"/>
    <w:rsid w:val="00E6495B"/>
    <w:rsid w:val="00E66E40"/>
    <w:rsid w:val="00E73AAB"/>
    <w:rsid w:val="00E74A2F"/>
    <w:rsid w:val="00E7528A"/>
    <w:rsid w:val="00E77144"/>
    <w:rsid w:val="00E83DCC"/>
    <w:rsid w:val="00E87092"/>
    <w:rsid w:val="00E94CC2"/>
    <w:rsid w:val="00EA6CFB"/>
    <w:rsid w:val="00EB35AE"/>
    <w:rsid w:val="00EB67AA"/>
    <w:rsid w:val="00EC120D"/>
    <w:rsid w:val="00EC572C"/>
    <w:rsid w:val="00EC5797"/>
    <w:rsid w:val="00EC60AC"/>
    <w:rsid w:val="00ED37C8"/>
    <w:rsid w:val="00ED4768"/>
    <w:rsid w:val="00ED62DA"/>
    <w:rsid w:val="00ED7F4B"/>
    <w:rsid w:val="00EE190E"/>
    <w:rsid w:val="00EE40E7"/>
    <w:rsid w:val="00EF2AB9"/>
    <w:rsid w:val="00F1033B"/>
    <w:rsid w:val="00F12C7D"/>
    <w:rsid w:val="00F12CAB"/>
    <w:rsid w:val="00F1309E"/>
    <w:rsid w:val="00F165FA"/>
    <w:rsid w:val="00F20E49"/>
    <w:rsid w:val="00F21BD8"/>
    <w:rsid w:val="00F22809"/>
    <w:rsid w:val="00F33012"/>
    <w:rsid w:val="00F344AD"/>
    <w:rsid w:val="00F36C8D"/>
    <w:rsid w:val="00F3761A"/>
    <w:rsid w:val="00F415D0"/>
    <w:rsid w:val="00F44D2D"/>
    <w:rsid w:val="00F519AA"/>
    <w:rsid w:val="00F5605D"/>
    <w:rsid w:val="00F67127"/>
    <w:rsid w:val="00F67618"/>
    <w:rsid w:val="00F77FC3"/>
    <w:rsid w:val="00F848D1"/>
    <w:rsid w:val="00F946D1"/>
    <w:rsid w:val="00F95660"/>
    <w:rsid w:val="00F96871"/>
    <w:rsid w:val="00FA790E"/>
    <w:rsid w:val="00FB06CD"/>
    <w:rsid w:val="00FB25E8"/>
    <w:rsid w:val="00FC0A5A"/>
    <w:rsid w:val="00FD0242"/>
    <w:rsid w:val="00FD112C"/>
    <w:rsid w:val="00FD6102"/>
    <w:rsid w:val="00FE0A87"/>
    <w:rsid w:val="00FE2DCC"/>
    <w:rsid w:val="00FF0A44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B603"/>
  <w15:chartTrackingRefBased/>
  <w15:docId w15:val="{77A87A0B-029E-4A48-95C5-A38FE71F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28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link w:val="10"/>
    <w:uiPriority w:val="9"/>
    <w:qFormat/>
    <w:rsid w:val="00B96EC5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C28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5C2824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5C2824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5C2824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5C282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5C28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C2824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  <w:style w:type="table" w:styleId="a5">
    <w:name w:val="Table Grid"/>
    <w:basedOn w:val="a2"/>
    <w:uiPriority w:val="39"/>
    <w:rsid w:val="005C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9C0D72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9C0D72"/>
    <w:rPr>
      <w:color w:val="605E5C"/>
      <w:shd w:val="clear" w:color="auto" w:fill="E1DFDD"/>
    </w:rPr>
  </w:style>
  <w:style w:type="table" w:customStyle="1" w:styleId="11">
    <w:name w:val="Сетка таблицы1"/>
    <w:basedOn w:val="a2"/>
    <w:next w:val="a5"/>
    <w:uiPriority w:val="39"/>
    <w:rsid w:val="00E7714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96EC5"/>
  </w:style>
  <w:style w:type="character" w:customStyle="1" w:styleId="12">
    <w:name w:val="Заголовок1"/>
    <w:basedOn w:val="a1"/>
    <w:rsid w:val="00B96EC5"/>
  </w:style>
  <w:style w:type="character" w:customStyle="1" w:styleId="10">
    <w:name w:val="Заголовок 1 Знак"/>
    <w:basedOn w:val="a1"/>
    <w:link w:val="1"/>
    <w:uiPriority w:val="9"/>
    <w:rsid w:val="00B96EC5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styleId="a8">
    <w:name w:val="Emphasis"/>
    <w:basedOn w:val="a1"/>
    <w:uiPriority w:val="20"/>
    <w:qFormat/>
    <w:rsid w:val="00B96EC5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B96EC5"/>
    <w:rPr>
      <w:rFonts w:ascii="Tahoma" w:eastAsiaTheme="minorHAnsi" w:hAnsi="Tahoma" w:cs="Tahoma"/>
      <w:noProof w:val="0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96EC5"/>
    <w:rPr>
      <w:rFonts w:ascii="Tahoma" w:hAnsi="Tahoma" w:cs="Tahoma"/>
      <w:sz w:val="16"/>
      <w:szCs w:val="16"/>
      <w:lang w:val="ro-RO"/>
    </w:rPr>
  </w:style>
  <w:style w:type="paragraph" w:styleId="ab">
    <w:name w:val="Normal (Web)"/>
    <w:basedOn w:val="a0"/>
    <w:uiPriority w:val="99"/>
    <w:unhideWhenUsed/>
    <w:rsid w:val="00B96EC5"/>
    <w:pPr>
      <w:spacing w:before="100" w:beforeAutospacing="1" w:after="100" w:afterAutospacing="1"/>
    </w:pPr>
    <w:rPr>
      <w:noProof w:val="0"/>
      <w:lang w:val="ru-RU" w:eastAsia="ru-RU"/>
    </w:rPr>
  </w:style>
  <w:style w:type="paragraph" w:styleId="ac">
    <w:name w:val="No Spacing"/>
    <w:uiPriority w:val="1"/>
    <w:qFormat/>
    <w:rsid w:val="00B96EC5"/>
    <w:pPr>
      <w:spacing w:after="0" w:line="240" w:lineRule="auto"/>
    </w:pPr>
    <w:rPr>
      <w:lang w:val="ro-RO"/>
    </w:rPr>
  </w:style>
  <w:style w:type="character" w:styleId="ad">
    <w:name w:val="Strong"/>
    <w:basedOn w:val="a1"/>
    <w:uiPriority w:val="22"/>
    <w:qFormat/>
    <w:rsid w:val="00B96EC5"/>
    <w:rPr>
      <w:b/>
      <w:bCs/>
    </w:rPr>
  </w:style>
  <w:style w:type="paragraph" w:styleId="ae">
    <w:name w:val="header"/>
    <w:basedOn w:val="a0"/>
    <w:link w:val="af"/>
    <w:uiPriority w:val="99"/>
    <w:unhideWhenUsed/>
    <w:rsid w:val="00B96E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f">
    <w:name w:val="Верхний колонтитул Знак"/>
    <w:basedOn w:val="a1"/>
    <w:link w:val="ae"/>
    <w:uiPriority w:val="99"/>
    <w:rsid w:val="00B96EC5"/>
    <w:rPr>
      <w:lang w:val="ro-RO"/>
    </w:rPr>
  </w:style>
  <w:style w:type="paragraph" w:styleId="af0">
    <w:name w:val="footer"/>
    <w:basedOn w:val="a0"/>
    <w:link w:val="af1"/>
    <w:uiPriority w:val="99"/>
    <w:unhideWhenUsed/>
    <w:rsid w:val="00B96E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f1">
    <w:name w:val="Нижний колонтитул Знак"/>
    <w:basedOn w:val="a1"/>
    <w:link w:val="af0"/>
    <w:uiPriority w:val="99"/>
    <w:rsid w:val="00B96EC5"/>
    <w:rPr>
      <w:lang w:val="ro-RO"/>
    </w:rPr>
  </w:style>
  <w:style w:type="paragraph" w:customStyle="1" w:styleId="110">
    <w:name w:val="1.1."/>
    <w:basedOn w:val="a"/>
    <w:link w:val="11Caracter"/>
    <w:qFormat/>
    <w:rsid w:val="00D23612"/>
    <w:pPr>
      <w:numPr>
        <w:numId w:val="0"/>
      </w:numPr>
      <w:tabs>
        <w:tab w:val="clear" w:pos="1134"/>
      </w:tabs>
      <w:spacing w:line="312" w:lineRule="auto"/>
      <w:ind w:left="567" w:hanging="567"/>
      <w:contextualSpacing/>
    </w:pPr>
    <w:rPr>
      <w:rFonts w:eastAsiaTheme="minorHAnsi"/>
      <w:lang w:val="ro-RO"/>
    </w:rPr>
  </w:style>
  <w:style w:type="character" w:customStyle="1" w:styleId="11Caracter">
    <w:name w:val="1.1. Caracter"/>
    <w:basedOn w:val="a1"/>
    <w:link w:val="110"/>
    <w:rsid w:val="005A7EC5"/>
    <w:rPr>
      <w:rFonts w:ascii="Times New Roman" w:hAnsi="Times New Roman" w:cs="Times New Roman"/>
      <w:sz w:val="24"/>
      <w:szCs w:val="24"/>
      <w:lang w:val="ro-RO"/>
    </w:rPr>
  </w:style>
  <w:style w:type="paragraph" w:customStyle="1" w:styleId="13">
    <w:name w:val="1."/>
    <w:basedOn w:val="a0"/>
    <w:link w:val="1Caracter"/>
    <w:qFormat/>
    <w:rsid w:val="00F44D2D"/>
    <w:pPr>
      <w:spacing w:line="360" w:lineRule="auto"/>
      <w:ind w:left="426" w:hanging="426"/>
    </w:pPr>
    <w:rPr>
      <w:rFonts w:eastAsia="Calibri"/>
      <w:b/>
      <w:noProof w:val="0"/>
      <w:spacing w:val="-3"/>
      <w:szCs w:val="22"/>
    </w:rPr>
  </w:style>
  <w:style w:type="character" w:customStyle="1" w:styleId="1Caracter">
    <w:name w:val="1. Caracter"/>
    <w:basedOn w:val="a1"/>
    <w:link w:val="13"/>
    <w:rsid w:val="00F44D2D"/>
    <w:rPr>
      <w:rFonts w:ascii="Times New Roman" w:eastAsia="Calibri" w:hAnsi="Times New Roman" w:cs="Times New Roman"/>
      <w:b/>
      <w:spacing w:val="-3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moelectrica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2F7E-E3CD-40C3-A105-CBF44602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Maldur Olesea</cp:lastModifiedBy>
  <cp:revision>194</cp:revision>
  <cp:lastPrinted>2022-11-17T08:06:00Z</cp:lastPrinted>
  <dcterms:created xsi:type="dcterms:W3CDTF">2022-08-29T11:43:00Z</dcterms:created>
  <dcterms:modified xsi:type="dcterms:W3CDTF">2022-11-17T11:44:00Z</dcterms:modified>
</cp:coreProperties>
</file>