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557" w:type="pct"/>
        <w:tblLook w:val="04A0" w:firstRow="1" w:lastRow="0" w:firstColumn="1" w:lastColumn="0" w:noHBand="0" w:noVBand="1"/>
      </w:tblPr>
      <w:tblGrid>
        <w:gridCol w:w="3152"/>
        <w:gridCol w:w="1830"/>
        <w:gridCol w:w="1321"/>
        <w:gridCol w:w="1270"/>
        <w:gridCol w:w="674"/>
        <w:gridCol w:w="3724"/>
        <w:gridCol w:w="2950"/>
        <w:gridCol w:w="1159"/>
        <w:gridCol w:w="29"/>
        <w:gridCol w:w="84"/>
      </w:tblGrid>
      <w:tr w:rsidR="0049205E" w:rsidRPr="00C00499" w14:paraId="7BD0588B" w14:textId="77777777" w:rsidTr="00601DC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31FD8FE5" w:rsidR="0049205E" w:rsidRPr="00C00499" w:rsidRDefault="0049205E" w:rsidP="00FE512C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601DC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601DC6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601DC6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20F2DB1F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FE512C" w:rsidRPr="008C132D">
              <w:rPr>
                <w:i/>
                <w:iCs/>
                <w:u w:val="single"/>
                <w:lang w:val="ro-MD" w:eastAsia="ro-RO" w:bidi="ro-RO"/>
              </w:rPr>
              <w:t xml:space="preserve"> </w:t>
            </w:r>
            <w:r w:rsidR="00FE512C" w:rsidRPr="008C132D">
              <w:rPr>
                <w:i/>
                <w:iCs/>
                <w:u w:val="single"/>
                <w:lang w:val="ro-MD" w:eastAsia="ro-RO" w:bidi="ro-RO"/>
              </w:rPr>
              <w:t>Diverse produse de laborator (eprubete, kituri de extracție a acizilor nucleici, truse pentru diagnosticul prin tehnici de biologie moleculară – PCR și ELISA, medii de cultură, reagenți chimici)</w:t>
            </w:r>
            <w:r w:rsidR="00FE512C">
              <w:rPr>
                <w:i/>
                <w:iCs/>
                <w:u w:val="single"/>
                <w:lang w:val="ro-MD" w:eastAsia="ro-RO" w:bidi="ro-RO"/>
              </w:rPr>
              <w:t>.</w:t>
            </w:r>
          </w:p>
        </w:tc>
      </w:tr>
      <w:tr w:rsidR="0049205E" w:rsidRPr="00C00499" w14:paraId="2C20D11E" w14:textId="77777777" w:rsidTr="00601DC6">
        <w:trPr>
          <w:trHeight w:val="346"/>
        </w:trPr>
        <w:tc>
          <w:tcPr>
            <w:tcW w:w="2546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454" w:type="pct"/>
            <w:gridSpan w:val="5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601DC6">
        <w:trPr>
          <w:gridAfter w:val="2"/>
          <w:wAfter w:w="35" w:type="pct"/>
          <w:trHeight w:val="104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601DC6">
        <w:trPr>
          <w:gridAfter w:val="2"/>
          <w:wAfter w:w="35" w:type="pct"/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01DC6" w:rsidRPr="0065496F" w14:paraId="2F891C4F" w14:textId="77777777" w:rsidTr="00601DC6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5037A29" w:rsidR="00601DC6" w:rsidRPr="0065496F" w:rsidRDefault="00601DC6" w:rsidP="0049205E">
            <w:pPr>
              <w:rPr>
                <w:sz w:val="20"/>
                <w:szCs w:val="20"/>
              </w:rPr>
            </w:pPr>
            <w:r w:rsidRPr="001F4B8D">
              <w:rPr>
                <w:b/>
                <w:bCs/>
              </w:rPr>
              <w:t>Consumabile de laborator</w:t>
            </w:r>
          </w:p>
        </w:tc>
      </w:tr>
      <w:tr w:rsidR="00601DC6" w:rsidRPr="0065496F" w14:paraId="392BD042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1F0D87CE" w:rsidR="00601DC6" w:rsidRPr="0065496F" w:rsidRDefault="00601DC6" w:rsidP="00601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 1. </w:t>
            </w:r>
            <w:r w:rsidRPr="008844BB">
              <w:t xml:space="preserve"> </w:t>
            </w:r>
            <w:r w:rsidRPr="008844BB">
              <w:t>Eprubete vacumate cu clot activator și gel separator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12564" w14:textId="77777777" w:rsidR="00601DC6" w:rsidRPr="008844BB" w:rsidRDefault="00601DC6" w:rsidP="00601DC6">
            <w:r w:rsidRPr="008844BB">
              <w:t xml:space="preserve">Bucată = o eprubetă. Ambalaj = eprubete vacumate, de uz unic, sterile.  Volum singe 5 ml. Dimensiunea eprubetelor 13 x 100 mm, cu etichete  realizate din hârtie autoadezivă, cu indicarea refului, aditivului, numarul lotului si termenul de extirare, simbolurile - IVD, CE, sterilitate, nivelul de umplere cu sange, banda indicatoare a culorii capacului, volumul eprubetei. Culoarea capacului galben. Sistemul de inchidere: sa fie compus din dop de cauciuc butilic perforabil și  polietilenă de siguranță cu gol în locul de perforare. </w:t>
            </w:r>
          </w:p>
          <w:p w14:paraId="66743BB1" w14:textId="77777777" w:rsidR="00601DC6" w:rsidRPr="008844BB" w:rsidRDefault="00601DC6" w:rsidP="00601DC6">
            <w:r w:rsidRPr="008844BB">
              <w:lastRenderedPageBreak/>
              <w:t xml:space="preserve">Valabilitate </w:t>
            </w:r>
            <w:r>
              <w:t xml:space="preserve">nu </w:t>
            </w:r>
            <w:r w:rsidRPr="008844BB">
              <w:t xml:space="preserve">mai </w:t>
            </w:r>
            <w:r>
              <w:t xml:space="preserve">mic </w:t>
            </w:r>
            <w:r w:rsidRPr="008844BB">
              <w:t xml:space="preserve">de 60% din termenul de valabilitate total. </w:t>
            </w:r>
          </w:p>
          <w:p w14:paraId="4080A30F" w14:textId="1422E612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t xml:space="preserve">Certificate de calitate: marca CE 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4A8E5935" w14:textId="77777777" w:rsidTr="00601DC6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5CAD0C91" w:rsidR="00601DC6" w:rsidRPr="0065496F" w:rsidRDefault="00601DC6" w:rsidP="00601DC6">
            <w:pPr>
              <w:rPr>
                <w:sz w:val="20"/>
                <w:szCs w:val="20"/>
              </w:rPr>
            </w:pPr>
            <w:r w:rsidRPr="001F4B8D">
              <w:rPr>
                <w:b/>
                <w:bCs/>
              </w:rPr>
              <w:t>Kituri de extracție ADN/ARN</w:t>
            </w:r>
          </w:p>
        </w:tc>
      </w:tr>
      <w:tr w:rsidR="00601DC6" w:rsidRPr="0065496F" w14:paraId="658163AE" w14:textId="77777777" w:rsidTr="001F7BCD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1BE5" w14:textId="1F05ED42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2. </w:t>
            </w:r>
            <w:r w:rsidRPr="008844BB">
              <w:t xml:space="preserve"> </w:t>
            </w:r>
            <w:r w:rsidRPr="008844BB">
              <w:t>Kit pentru extracția ARN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79E2E" w14:textId="77777777" w:rsidR="00601DC6" w:rsidRPr="008844BB" w:rsidRDefault="00601DC6" w:rsidP="00601DC6">
            <w:r w:rsidRPr="008844BB">
              <w:t>-Destinație: Izolarea ARN total din tampon nasofaringian și alte tipuri de probe biologice.</w:t>
            </w:r>
          </w:p>
          <w:p w14:paraId="17CC0A54" w14:textId="77777777" w:rsidR="00601DC6" w:rsidRPr="008844BB" w:rsidRDefault="00601DC6" w:rsidP="00601DC6">
            <w:r w:rsidRPr="008844BB">
              <w:t xml:space="preserve">-Metodă de purificare: coloană de siliciu. </w:t>
            </w:r>
          </w:p>
          <w:p w14:paraId="09B4F42A" w14:textId="77777777" w:rsidR="00601DC6" w:rsidRPr="008844BB" w:rsidRDefault="00601DC6" w:rsidP="00601DC6">
            <w:r w:rsidRPr="008844BB">
              <w:t>-Procedura se bazează pe liza celulară în condiții denaturante, care inactivează rapid ribonucleazele, urmată de purificarea ARN-ului  pe coloană cu membrană de silică, fără utilizarea fenolului sau altor solvenți organici toxici.</w:t>
            </w:r>
          </w:p>
          <w:p w14:paraId="7E0792D8" w14:textId="77777777" w:rsidR="00601DC6" w:rsidRPr="008844BB" w:rsidRDefault="00601DC6" w:rsidP="00601DC6">
            <w:r w:rsidRPr="008844BB">
              <w:t>-Kitul conține toți reagenții necesari și tuburile aferente (coloane de purificare), în cantități suficiente pentru fiecare etapă a protocolului de lucru, inclusiv tamponi pentru liza și denaturarea proteinelor, soluții de spălare, tampon de eluție și consumabilele necesare manipulării probelor.</w:t>
            </w:r>
          </w:p>
          <w:p w14:paraId="03997364" w14:textId="77777777" w:rsidR="00601DC6" w:rsidRPr="008844BB" w:rsidRDefault="00601DC6" w:rsidP="00601DC6">
            <w:r w:rsidRPr="008844BB">
              <w:t>-Cerințe de performanță:</w:t>
            </w:r>
          </w:p>
          <w:p w14:paraId="30EC6DD0" w14:textId="77777777" w:rsidR="00601DC6" w:rsidRPr="008844BB" w:rsidRDefault="00601DC6" w:rsidP="00601DC6">
            <w:pPr>
              <w:pStyle w:val="ListParagraph"/>
              <w:numPr>
                <w:ilvl w:val="0"/>
                <w:numId w:val="1"/>
              </w:numPr>
              <w:rPr>
                <w:lang w:val="ro-RO"/>
              </w:rPr>
            </w:pPr>
            <w:r w:rsidRPr="008844BB">
              <w:rPr>
                <w:lang w:val="ro-RO"/>
              </w:rPr>
              <w:t>ARN de înaltă puritate (A260/280 între 1,8-2,1);</w:t>
            </w:r>
          </w:p>
          <w:p w14:paraId="793D9E06" w14:textId="77777777" w:rsidR="00601DC6" w:rsidRPr="008844BB" w:rsidRDefault="00601DC6" w:rsidP="00601DC6">
            <w:pPr>
              <w:pStyle w:val="ListParagraph"/>
              <w:numPr>
                <w:ilvl w:val="0"/>
                <w:numId w:val="1"/>
              </w:numPr>
              <w:rPr>
                <w:lang w:val="ro-RO"/>
              </w:rPr>
            </w:pPr>
            <w:r w:rsidRPr="008844BB">
              <w:rPr>
                <w:lang w:val="ro-RO"/>
              </w:rPr>
              <w:t>Fără contaminarea semnificativă cu ADN.</w:t>
            </w:r>
          </w:p>
          <w:p w14:paraId="4BE447BC" w14:textId="77777777" w:rsidR="00601DC6" w:rsidRPr="008844BB" w:rsidRDefault="00601DC6" w:rsidP="00601DC6">
            <w:r w:rsidRPr="008844BB">
              <w:t>-Compatibil cu proceduri downstream:  PCR, secvențiere ARN, analiza expresiei  genice și alte aplicații care necesită ARN intact și lipsit de contaminați.</w:t>
            </w:r>
          </w:p>
          <w:p w14:paraId="62FA0DA0" w14:textId="0FA0E55F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t>-Volum/cantitate:minim 50 extracții per kit.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46C7944A" w14:textId="77777777" w:rsidTr="00F90C84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EED7" w14:textId="760D2AD9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Lot 3. </w:t>
            </w:r>
            <w:r w:rsidRPr="008844BB">
              <w:t xml:space="preserve"> </w:t>
            </w:r>
            <w:r w:rsidRPr="008844BB">
              <w:t>Kit pentru extracția ADN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85C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C45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F50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3148" w14:textId="77777777" w:rsidR="00601DC6" w:rsidRPr="008844BB" w:rsidRDefault="00601DC6" w:rsidP="00601DC6">
            <w:r w:rsidRPr="008844BB">
              <w:t>-Destinație: Izolarea ADN genomic din bacterii, virusuri, culturi celulare, sânge, țesuturi, fluide corporale, celule spălate din urină.</w:t>
            </w:r>
          </w:p>
          <w:p w14:paraId="50BF8B98" w14:textId="77777777" w:rsidR="00601DC6" w:rsidRPr="008844BB" w:rsidRDefault="00601DC6" w:rsidP="00601DC6">
            <w:r w:rsidRPr="008844BB">
              <w:t xml:space="preserve">-Metodă de purificare: coloană de siliciu. </w:t>
            </w:r>
          </w:p>
          <w:p w14:paraId="5F5B2A65" w14:textId="77777777" w:rsidR="00601DC6" w:rsidRPr="008844BB" w:rsidRDefault="00601DC6" w:rsidP="00601DC6">
            <w:r w:rsidRPr="008844BB">
              <w:t>-Procedura se bazează pe liza chimică și proteolitică, urmată de purificarea ADN-ului pe coloană cu membrană de silică, fără utilizarea fenolului sau a altor solvenți organici.</w:t>
            </w:r>
          </w:p>
          <w:p w14:paraId="47765F46" w14:textId="77777777" w:rsidR="00601DC6" w:rsidRPr="008844BB" w:rsidRDefault="00601DC6" w:rsidP="00601DC6">
            <w:r w:rsidRPr="008844BB">
              <w:t>-Kitul conține toți reagenții necesari și tuburile aferente (coloane de purificare), în cantități suficiente pentru fiecare etapă a protocolului de lucru, inclusiv enzime pentru liza celulară, soluții de spălare, tampon de eluție și consumabilele necesare manipulării probelor.</w:t>
            </w:r>
          </w:p>
          <w:p w14:paraId="2331E091" w14:textId="77777777" w:rsidR="00601DC6" w:rsidRPr="008844BB" w:rsidRDefault="00601DC6" w:rsidP="00601DC6">
            <w:r w:rsidRPr="008844BB">
              <w:t>-Cerințe de performanță:</w:t>
            </w:r>
          </w:p>
          <w:p w14:paraId="4B80CFE0" w14:textId="77777777" w:rsidR="00601DC6" w:rsidRPr="008844BB" w:rsidRDefault="00601DC6" w:rsidP="00601DC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  <w:r w:rsidRPr="008844BB">
              <w:rPr>
                <w:lang w:val="ro-RO"/>
              </w:rPr>
              <w:t>ADN de înaltă integritate și puritate pentru utilizare ulterioară;</w:t>
            </w:r>
          </w:p>
          <w:p w14:paraId="27B39CDE" w14:textId="77777777" w:rsidR="00601DC6" w:rsidRPr="008844BB" w:rsidRDefault="00601DC6" w:rsidP="00601DC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  <w:r w:rsidRPr="008844BB">
              <w:rPr>
                <w:lang w:val="ro-RO"/>
              </w:rPr>
              <w:t xml:space="preserve">Compatibil cu : PCR, </w:t>
            </w:r>
            <w:proofErr w:type="spellStart"/>
            <w:r w:rsidRPr="008844BB">
              <w:rPr>
                <w:lang w:val="ro-RO"/>
              </w:rPr>
              <w:t>qPCR</w:t>
            </w:r>
            <w:proofErr w:type="spellEnd"/>
            <w:r w:rsidRPr="008844BB">
              <w:rPr>
                <w:lang w:val="ro-RO"/>
              </w:rPr>
              <w:t xml:space="preserve">, </w:t>
            </w:r>
            <w:proofErr w:type="spellStart"/>
            <w:r w:rsidRPr="008844BB">
              <w:rPr>
                <w:lang w:val="ro-RO"/>
              </w:rPr>
              <w:t>secvențiere</w:t>
            </w:r>
            <w:proofErr w:type="spellEnd"/>
            <w:r w:rsidRPr="008844BB">
              <w:rPr>
                <w:lang w:val="ro-RO"/>
              </w:rPr>
              <w:t xml:space="preserve">, </w:t>
            </w:r>
            <w:proofErr w:type="spellStart"/>
            <w:r w:rsidRPr="008844BB">
              <w:rPr>
                <w:lang w:val="ro-RO"/>
              </w:rPr>
              <w:t>genotipare</w:t>
            </w:r>
            <w:proofErr w:type="spellEnd"/>
            <w:r w:rsidRPr="008844BB">
              <w:rPr>
                <w:lang w:val="ro-RO"/>
              </w:rPr>
              <w:t xml:space="preserve"> și alte analize genetice avansate.</w:t>
            </w:r>
          </w:p>
          <w:p w14:paraId="5691DD72" w14:textId="3095B7FB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t>-Volum/canitate minim 50 extracții per kit.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3A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D3A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19468AAB" w14:textId="77777777" w:rsidTr="00601DC6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7C34" w14:textId="2EC74661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rPr>
                <w:b/>
                <w:bCs/>
              </w:rPr>
              <w:t>Truse pentru diagnosticul prin tehnici de biologie moleculară (PCR) și ELSA</w:t>
            </w:r>
          </w:p>
        </w:tc>
      </w:tr>
      <w:tr w:rsidR="00601DC6" w:rsidRPr="0065496F" w14:paraId="399500F0" w14:textId="77777777" w:rsidTr="003901E9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894E" w14:textId="119BE41E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4. </w:t>
            </w:r>
            <w:r w:rsidRPr="008844BB">
              <w:t xml:space="preserve"> </w:t>
            </w:r>
            <w:r w:rsidRPr="008844BB">
              <w:t>Set de calibrare Quantstudio5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3E3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A03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74E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CF179" w14:textId="77777777" w:rsidR="00601DC6" w:rsidRPr="008844BB" w:rsidRDefault="00601DC6" w:rsidP="00601DC6">
            <w:r w:rsidRPr="008844BB">
              <w:t xml:space="preserve">1.1.Set de calibrare spectrală pentru sistem PCR în timp real compatibil pentru modelul Quantstudio 5. </w:t>
            </w:r>
          </w:p>
          <w:p w14:paraId="3E889CCE" w14:textId="77777777" w:rsidR="00601DC6" w:rsidRPr="008844BB" w:rsidRDefault="00601DC6" w:rsidP="00601DC6">
            <w:r w:rsidRPr="008844BB">
              <w:t>Cerințe tehnice: Kit de calibrare spectrală pentru sistem PCR în timp real Quantstudio 5 (format 96-well, 02 ml), format: plăci de calibrare 96-well, volum de reacție 0.2 ml.</w:t>
            </w:r>
          </w:p>
          <w:p w14:paraId="19F46055" w14:textId="77777777" w:rsidR="00601DC6" w:rsidRPr="008844BB" w:rsidRDefault="00601DC6" w:rsidP="00601DC6">
            <w:r w:rsidRPr="008844BB">
              <w:lastRenderedPageBreak/>
              <w:t>Conținut: trei plăci 96-well ce conțin zece coloranți fluorescenți utilizați pentru calibrarea spectrală a sistemelor PCR în timp real. Fiecare placă conține un set distinct de oloranți fluorescenți: FAM</w:t>
            </w:r>
            <w:r w:rsidRPr="008844BB">
              <w:rPr>
                <w:vertAlign w:val="superscript"/>
              </w:rPr>
              <w:t>TM</w:t>
            </w:r>
            <w:r w:rsidRPr="008844BB">
              <w:t>, VIC</w:t>
            </w:r>
            <w:r w:rsidRPr="008844BB">
              <w:rPr>
                <w:vertAlign w:val="superscript"/>
              </w:rPr>
              <w:t>TM</w:t>
            </w:r>
            <w:r w:rsidRPr="008844BB">
              <w:t>, ROX</w:t>
            </w:r>
            <w:r w:rsidRPr="008844BB">
              <w:rPr>
                <w:vertAlign w:val="superscript"/>
              </w:rPr>
              <w:t>TM</w:t>
            </w:r>
            <w:r w:rsidRPr="008844BB">
              <w:t>, SYBR</w:t>
            </w:r>
            <w:r w:rsidRPr="008844BB">
              <w:rPr>
                <w:vertAlign w:val="superscript"/>
              </w:rPr>
              <w:t>TM</w:t>
            </w:r>
            <w:r w:rsidRPr="008844BB">
              <w:t>, Green, ABY</w:t>
            </w:r>
            <w:r w:rsidRPr="008844BB">
              <w:rPr>
                <w:vertAlign w:val="superscript"/>
              </w:rPr>
              <w:t>TM</w:t>
            </w:r>
            <w:r w:rsidRPr="008844BB">
              <w:t>, JUN</w:t>
            </w:r>
            <w:r w:rsidRPr="008844BB">
              <w:rPr>
                <w:vertAlign w:val="superscript"/>
              </w:rPr>
              <w:t>TM</w:t>
            </w:r>
            <w:r w:rsidRPr="008844BB">
              <w:t>, MUSTANG PURPLE</w:t>
            </w:r>
            <w:r w:rsidRPr="008844BB">
              <w:rPr>
                <w:vertAlign w:val="superscript"/>
              </w:rPr>
              <w:t>TM</w:t>
            </w:r>
            <w:r w:rsidRPr="008844BB">
              <w:t>, TAMRA</w:t>
            </w:r>
            <w:r w:rsidRPr="008844BB">
              <w:rPr>
                <w:vertAlign w:val="superscript"/>
              </w:rPr>
              <w:t>TM</w:t>
            </w:r>
            <w:r w:rsidRPr="008844BB">
              <w:t>, NED</w:t>
            </w:r>
            <w:r w:rsidRPr="008844BB">
              <w:rPr>
                <w:vertAlign w:val="superscript"/>
              </w:rPr>
              <w:t>TM</w:t>
            </w:r>
            <w:r w:rsidRPr="008844BB">
              <w:t xml:space="preserve"> și Cy®5. Compatibilitate: sisteme de detecție optică multiplx pentru PCR în timp real, format 96-well. Scop: calibrare spectrală completă, stabilirea spectrelor pure pentru fiecare colorant și a valorilor de multiomponent pentru analiza multiplex.</w:t>
            </w:r>
          </w:p>
          <w:p w14:paraId="4F205A05" w14:textId="77777777" w:rsidR="00601DC6" w:rsidRPr="008844BB" w:rsidRDefault="00601DC6" w:rsidP="00601DC6">
            <w:r w:rsidRPr="008844BB">
              <w:t xml:space="preserve">Condiții de transport: în gheață uscată. </w:t>
            </w:r>
          </w:p>
          <w:p w14:paraId="272A540D" w14:textId="77777777" w:rsidR="00601DC6" w:rsidRPr="008844BB" w:rsidRDefault="00601DC6" w:rsidP="00601DC6">
            <w:r w:rsidRPr="008844BB">
              <w:t>1.2. Plăci de calibrare pentru ”Region of Interest”(ROI) și verificare fundal optic, format 96-well (0,2 ml).</w:t>
            </w:r>
          </w:p>
          <w:p w14:paraId="1DE72F39" w14:textId="77777777" w:rsidR="00601DC6" w:rsidRPr="008844BB" w:rsidRDefault="00601DC6" w:rsidP="00601DC6">
            <w:r w:rsidRPr="008844BB">
              <w:t xml:space="preserve">Cerințe tehnice minime: </w:t>
            </w:r>
          </w:p>
          <w:p w14:paraId="490B4F89" w14:textId="77777777" w:rsidR="00601DC6" w:rsidRPr="008844BB" w:rsidRDefault="00601DC6" w:rsidP="00601DC6">
            <w:r w:rsidRPr="008844BB">
              <w:t>Format: două plăci 96-well (0,2 ml).</w:t>
            </w:r>
          </w:p>
          <w:p w14:paraId="51F70C97" w14:textId="77777777" w:rsidR="00601DC6" w:rsidRPr="008844BB" w:rsidRDefault="00601DC6" w:rsidP="00601DC6">
            <w:r w:rsidRPr="008844BB">
              <w:t>Compatibilitate: blocuri optice de reacție 96-well utilizate în sisteme PCR în timp real. Scop: Calibrarea și verificarea ”Region of Interest” și a fundalului optic al sistemului conform procedurilor standard de întreținere.</w:t>
            </w:r>
          </w:p>
          <w:p w14:paraId="1CC421BB" w14:textId="0DAAE42F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t>Utilizarea: pentru testarea și întreținerea performanțelor sistemelor de detecție optică. Condi</w:t>
            </w:r>
            <w:r>
              <w:t>ț</w:t>
            </w:r>
            <w:r w:rsidRPr="008844BB">
              <w:t>ii de transport: În gheață uscată.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CBE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A6B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2D9B6730" w14:textId="77777777" w:rsidTr="00601DC6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4A97" w14:textId="40500BA2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rPr>
                <w:b/>
                <w:bCs/>
              </w:rPr>
              <w:t>Medii de cultură</w:t>
            </w:r>
          </w:p>
        </w:tc>
      </w:tr>
      <w:tr w:rsidR="00601DC6" w:rsidRPr="0065496F" w14:paraId="4DA8CBF0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2583B" w14:textId="4EBEFDCC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5. </w:t>
            </w:r>
            <w:r w:rsidRPr="008844BB">
              <w:t xml:space="preserve"> </w:t>
            </w:r>
            <w:r w:rsidRPr="008844BB">
              <w:t>Agar cu extract de carne (Nutrient Agar)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A75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F77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61A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6F68" w14:textId="77777777" w:rsidR="00601DC6" w:rsidRPr="008844BB" w:rsidRDefault="00601DC6" w:rsidP="00601DC6">
            <w:r w:rsidRPr="008844BB">
              <w:t>Ambalaj – 0.5 kg</w:t>
            </w:r>
          </w:p>
          <w:p w14:paraId="64A8F0C6" w14:textId="77777777" w:rsidR="00601DC6" w:rsidRPr="008844BB" w:rsidRDefault="00601DC6" w:rsidP="00601DC6">
            <w:r w:rsidRPr="008844BB">
              <w:t>Compoziția g/l: peptone-5 g/l</w:t>
            </w:r>
          </w:p>
          <w:p w14:paraId="4029CFD8" w14:textId="77777777" w:rsidR="00601DC6" w:rsidRPr="008844BB" w:rsidRDefault="00601DC6" w:rsidP="00601DC6">
            <w:r w:rsidRPr="008844BB">
              <w:lastRenderedPageBreak/>
              <w:t>Beff extract – 3 g/l, agar – 15 g/l</w:t>
            </w:r>
          </w:p>
          <w:p w14:paraId="792C14B1" w14:textId="1F176B3C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t>pH-6,9-7,1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CB4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475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339BD307" w14:textId="77777777" w:rsidTr="00601DC6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B05E" w14:textId="251E5153" w:rsidR="00601DC6" w:rsidRPr="0065496F" w:rsidRDefault="00601DC6" w:rsidP="00601DC6">
            <w:pPr>
              <w:rPr>
                <w:sz w:val="20"/>
                <w:szCs w:val="20"/>
              </w:rPr>
            </w:pPr>
            <w:r w:rsidRPr="008844BB">
              <w:rPr>
                <w:b/>
                <w:bCs/>
              </w:rPr>
              <w:t>Reagenți chimici</w:t>
            </w:r>
          </w:p>
        </w:tc>
      </w:tr>
      <w:tr w:rsidR="00601DC6" w:rsidRPr="0065496F" w14:paraId="72175A91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A6E1" w14:textId="7C71C77D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6. </w:t>
            </w:r>
            <w:r w:rsidRPr="00380E8E">
              <w:t xml:space="preserve"> </w:t>
            </w:r>
            <w:r w:rsidRPr="00380E8E">
              <w:t>CRM Methylparaben, 1g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FFF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CAA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ECC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DAD8" w14:textId="4F10B5A5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Bucata= ambalaj 1g Pharmaceutical Secondary Standard; Certified Reference Material, PHR1012, Supelco,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8C0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B04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36DE1F27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7505" w14:textId="28886178" w:rsidR="00601DC6" w:rsidRPr="00601DC6" w:rsidRDefault="00601DC6" w:rsidP="00601DC6">
            <w:r>
              <w:rPr>
                <w:b/>
                <w:sz w:val="20"/>
                <w:szCs w:val="20"/>
              </w:rPr>
              <w:t>Lot 7.</w:t>
            </w:r>
            <w:r w:rsidRPr="00380E8E">
              <w:t xml:space="preserve"> </w:t>
            </w:r>
            <w:r w:rsidRPr="00380E8E">
              <w:t>CRM Ethylparaben,1g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191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136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D31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6C9F" w14:textId="6B4F0434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Bucata= ambalaj 1g, Pharmaceutical Secondary Standard; Certified Reference Material, PHR1011, Supelco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FF1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85A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7FB9F0FE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D996" w14:textId="7958B584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8. </w:t>
            </w:r>
            <w:r w:rsidRPr="00380E8E">
              <w:t xml:space="preserve"> </w:t>
            </w:r>
            <w:r w:rsidRPr="00380E8E">
              <w:t>CRM Propylparaben,1g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0EB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017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016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B293" w14:textId="22050A75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Bucata= ambalaj 1g, Pharmaceutical Secondary Standard; Certified Reference Material, PHR1010, Supelco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948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0B2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7CC55E06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3CF5" w14:textId="1F38A207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9. </w:t>
            </w:r>
            <w:r w:rsidRPr="00380E8E">
              <w:t xml:space="preserve"> </w:t>
            </w:r>
            <w:r w:rsidRPr="00380E8E">
              <w:t>CRM Butylparaben, 1g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401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CDC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147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7DF5" w14:textId="49E8B169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Bucata= ambalaj 1g, Pharmaceutical Secondary Standard; Certified Reference Material, PHR1022, Supelco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F55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2CE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2319F010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10A7" w14:textId="312E877E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10. </w:t>
            </w:r>
            <w:r w:rsidRPr="00380E8E">
              <w:t xml:space="preserve"> </w:t>
            </w:r>
            <w:r w:rsidRPr="00380E8E">
              <w:t>Phthalic acid, bis-methylglycol ester, TraceCERT,   ambalaj -250 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B5E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339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E51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CCBD" w14:textId="11DBC40B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117-82-8, Bucata= ambalaj 250mg, termen de valabilitate,  cod produs DRE-C16174400 sau analog, ambalaj -250 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496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A69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12910B7D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689C" w14:textId="475F12D9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11. </w:t>
            </w:r>
            <w:r w:rsidRPr="00380E8E">
              <w:t xml:space="preserve"> </w:t>
            </w:r>
            <w:r w:rsidRPr="00380E8E">
              <w:t>Bis(2-methoxyethyl) ether, TraceCERT,   ambalaj -1g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F77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A04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6EE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723A" w14:textId="5E5DA7D3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111-96-6, Bucata ambalaj-1g, cod produsDRE-C10653800 sau analog, ambalaj -1g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CF7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20FC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272CC112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66C4" w14:textId="5D217D8B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Lot 12. </w:t>
            </w:r>
            <w:r w:rsidRPr="00380E8E">
              <w:t xml:space="preserve"> </w:t>
            </w:r>
            <w:r w:rsidRPr="00380E8E">
              <w:t>Phthalic acid, bis-n-pentyl ester, TraceCERT,  ambalaj -250mg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5B6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1F7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F5EC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46AB" w14:textId="77777777" w:rsidR="00601DC6" w:rsidRPr="00380E8E" w:rsidRDefault="00601DC6" w:rsidP="00601DC6">
            <w:r w:rsidRPr="00380E8E">
              <w:t>CAS 131-18-0, Bucata= ambalaj 250mg, cod produs DRE-C16175500 sau analog, ambalaj -250mg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  <w:p w14:paraId="392C2DB6" w14:textId="6443D10A" w:rsidR="00601DC6" w:rsidRPr="00601DC6" w:rsidRDefault="00601DC6" w:rsidP="00601DC6">
            <w:r w:rsidRPr="00380E8E">
              <w:t>Phthalic acid, bis-n-pentyl ester, TraceCERT,  ambalaj -250mg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63D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852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78B43DCE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A747" w14:textId="3F04BDA0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13. </w:t>
            </w:r>
            <w:r w:rsidRPr="00380E8E">
              <w:t xml:space="preserve"> </w:t>
            </w:r>
            <w:r w:rsidRPr="00380E8E">
              <w:t>Phthalic acid, benzylbutyl ester, TraceCERT,   ambalaj -250mg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438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923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4C9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E37D" w14:textId="2B425BD0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85-68-7, Bucata= ambalaj 250mg, cod produs DRE-C16168000 sau analog, ambalaj -250mg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0E9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E0E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33E1BE13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0F02" w14:textId="63686FCC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14. </w:t>
            </w:r>
            <w:r w:rsidRPr="00380E8E">
              <w:t xml:space="preserve"> </w:t>
            </w:r>
            <w:r w:rsidRPr="00380E8E">
              <w:t>Phthalic acid, bis-isobutyl ester, TraceCERT,   ambalaj -250mg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8D4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B68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56A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222E" w14:textId="6E4F97BA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84-69-5, Bucata= ambalaj 250mg, cod produs DRE-C16173500 sau analog, ambalaj -250mg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0C9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BBF9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6C37FD29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5BDE9" w14:textId="62D3C064" w:rsidR="00601DC6" w:rsidRPr="00601DC6" w:rsidRDefault="00601DC6" w:rsidP="00601DC6">
            <w:r>
              <w:rPr>
                <w:b/>
                <w:sz w:val="20"/>
                <w:szCs w:val="20"/>
              </w:rPr>
              <w:t>Lot 15.</w:t>
            </w:r>
            <w:r w:rsidRPr="00380E8E">
              <w:t xml:space="preserve"> </w:t>
            </w:r>
            <w:r w:rsidRPr="00380E8E">
              <w:t>Phthalic acid, bis-hexyl ester TraceCERT,  ambalaj -100mg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79C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6A9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CC54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EA1D" w14:textId="43AAE171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84-75-3, Bucata= ambalaj-100mg,  cod produs DRE-C16173200 sau analog, ambalaj -100mg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276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CEE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74C2D081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0E66" w14:textId="76CDE1D1" w:rsidR="00601DC6" w:rsidRPr="00601DC6" w:rsidRDefault="00601DC6" w:rsidP="00601DC6">
            <w:r>
              <w:rPr>
                <w:b/>
                <w:sz w:val="20"/>
                <w:szCs w:val="20"/>
              </w:rPr>
              <w:t>Lot 16.</w:t>
            </w:r>
            <w:r w:rsidRPr="00380E8E">
              <w:t xml:space="preserve"> </w:t>
            </w:r>
            <w:r w:rsidRPr="00380E8E">
              <w:t>Phthalic acid, bis-cyclohexyl ester, TraceCERT,   ambalaj -250mg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264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9AE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B4C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8DDC" w14:textId="1BF6C193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84-61-7, Bucata= ambalaj 250mg cod produs DRE-C16171500 sau analog, ambalaj -250mg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210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661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54273B46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D5A1" w14:textId="42C760BF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17. </w:t>
            </w:r>
            <w:r w:rsidRPr="00380E8E">
              <w:t xml:space="preserve"> </w:t>
            </w:r>
            <w:r w:rsidRPr="00380E8E">
              <w:t>Adipic acid, bis-2-ethylhexyl ester, TraceCERT,     ambalaj -250mg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699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9EB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BD0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749B" w14:textId="353AD622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103-23-1, Bucata= ambalaj 250mg, cod produs DRE-C10046000 sau analog, ambalaj -250mg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1C5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6B7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46B15F1C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6C49" w14:textId="0F7F96C5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18. </w:t>
            </w:r>
            <w:r w:rsidRPr="00380E8E">
              <w:t xml:space="preserve"> </w:t>
            </w:r>
            <w:r w:rsidRPr="00380E8E">
              <w:t>Dimethyl terephthalate,   ambalaj - 1g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DD7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4FB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9EC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2CAF" w14:textId="6B4A5F3D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120-61-6, Bucata ambalaj-1g, Supelco cod 07038 sau analog, ambalaj - 1g</w:t>
            </w:r>
            <w:r>
              <w:t xml:space="preserve">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2C5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C0B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273AA46C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9036" w14:textId="41E4A16D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19. </w:t>
            </w:r>
            <w:r w:rsidRPr="00380E8E">
              <w:t xml:space="preserve"> </w:t>
            </w:r>
            <w:r w:rsidRPr="00380E8E">
              <w:t>Diphenyl Phthalat, PESTANAL®, analytical standard ,   ambalaj -250mg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35B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AB7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61E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BB0E" w14:textId="01EBA4E2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84-62-8, Bucata= ambalaj 250mg,  cod 36617 sau analog, ambalaj -250mg</w:t>
            </w:r>
            <w:r>
              <w:t xml:space="preserve">, </w:t>
            </w:r>
            <w:r w:rsidRPr="00380E8E">
              <w:lastRenderedPageBreak/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BD4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720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D6CE80B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9A14" w14:textId="3AB40994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20. </w:t>
            </w:r>
            <w:r w:rsidRPr="00380E8E">
              <w:t xml:space="preserve"> </w:t>
            </w:r>
            <w:r w:rsidRPr="00380E8E">
              <w:t>Barium  Standard for AAS TraceCERT®, 1000 mg/L Cd in nitric acid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B8C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5C2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9CD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8973" w14:textId="4D7D3A27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Bucata=ambalaj 250 ml, C-  1000 mg/L in HNO3, ambalaj de la producator, cu certificat de calitate de la producător, trasabil conform NIST sau guide 34,     Cod 90092-250ML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DF5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C8EC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44996C6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AD76" w14:textId="582D915F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21. </w:t>
            </w:r>
            <w:r w:rsidRPr="00380E8E">
              <w:t xml:space="preserve"> </w:t>
            </w:r>
            <w:r w:rsidRPr="00380E8E">
              <w:t>Triethanolamine C9H20N2O4S, ambalaj 1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5BF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D86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0B6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6C85" w14:textId="2FEE75E6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Sigma Aldrich, cod T58300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1F0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35E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1577D6E4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DCF6" w14:textId="24D72120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22. </w:t>
            </w:r>
            <w:r w:rsidRPr="00380E8E">
              <w:t xml:space="preserve"> </w:t>
            </w:r>
            <w:r w:rsidRPr="00380E8E">
              <w:t>Tert-Butyl methyl ether 99.9%, extra pure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E883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CC8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E78A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BDC9" w14:textId="3EBB3C12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cod 378720025 sau analog 99.9%, extra pure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A74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3D4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3C33A650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933D" w14:textId="202AE6CD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23. </w:t>
            </w:r>
            <w:r w:rsidRPr="00380E8E">
              <w:t xml:space="preserve"> </w:t>
            </w:r>
            <w:r w:rsidRPr="00380E8E">
              <w:t>Diethilditiocarbamic acid silver salt 99% for analysis, ambalaj 25 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5DA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CF5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509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80CE" w14:textId="17F0F6B7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Termo Fisher, ACRO114290250 sau analog, Bucata = ambalaj 25g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316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431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CF103A3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1B50" w14:textId="00600144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24. </w:t>
            </w:r>
            <w:r w:rsidRPr="00380E8E">
              <w:t xml:space="preserve"> </w:t>
            </w:r>
            <w:r w:rsidRPr="00380E8E">
              <w:t>Violet de pirocatecol (3,3,4-trhidrofuxină-2-acid sulfonic)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942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1F3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522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B10F" w14:textId="773E4376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Sigma Aldrich     P 7884-5G sau analog Bucata=ambalaj  5g, certificat de calitate de la producător, 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65D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B75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55C4707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29D5" w14:textId="70A1CF1F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25. </w:t>
            </w:r>
            <w:r w:rsidRPr="00380E8E">
              <w:t xml:space="preserve">1-10-fenantrolină monohidrat sau analog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8AE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6E1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A48C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9EF" w14:textId="77DF8BFE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Sigma Aldrich</w:t>
            </w:r>
            <w:r w:rsidRPr="00380E8E">
              <w:br/>
              <w:t xml:space="preserve"> cod131377 sau analog, Bucata=ambalaj 25g, certificat de calitate de la producător, 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262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6C0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34DD8581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7C09" w14:textId="70D1B533" w:rsidR="00601DC6" w:rsidRPr="0065496F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26. </w:t>
            </w:r>
            <w:r w:rsidRPr="00380E8E">
              <w:t xml:space="preserve"> </w:t>
            </w:r>
            <w:r w:rsidRPr="00380E8E">
              <w:t>Tartrat de potasiu și stibiu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415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C6F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4D6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CB80" w14:textId="07D8DA92" w:rsidR="00601DC6" w:rsidRPr="0065496F" w:rsidRDefault="00601DC6" w:rsidP="00601DC6">
            <w:pPr>
              <w:rPr>
                <w:sz w:val="20"/>
                <w:szCs w:val="20"/>
              </w:rPr>
            </w:pPr>
            <w:r w:rsidRPr="00380E8E">
              <w:t>CAS 28300-74-5, pur pentru analiză, stare fizică: solid, cristalin, culoare: alb până la alb-cremos, certificat de calitate de la producător, 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9CA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AFF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E412303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5FD4" w14:textId="28D327A4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Lot 27. </w:t>
            </w:r>
            <w:r w:rsidRPr="00380E8E">
              <w:t xml:space="preserve">4-Amino -di -benzene sulfonamide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F18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93A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055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EA18" w14:textId="3928C850" w:rsidR="00601DC6" w:rsidRPr="00380E8E" w:rsidRDefault="00601DC6" w:rsidP="00601DC6">
            <w:r w:rsidRPr="00380E8E">
              <w:t>Bucata= ambalaj-25 g Sigma Aldrich cod  R 158534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6E7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8E1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37C632CE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D9F7" w14:textId="320931CE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28. </w:t>
            </w:r>
            <w:r w:rsidRPr="00380E8E">
              <w:t xml:space="preserve"> </w:t>
            </w:r>
            <w:r w:rsidRPr="00380E8E">
              <w:t>N(1-naftil)etilendiamină diclorhidrat Sigma Aldrich sau analog</w:t>
            </w:r>
            <w:r w:rsidRPr="00380E8E">
              <w:br/>
              <w:t>222348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DB8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B61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8D7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AFB26" w14:textId="5946E8DC" w:rsidR="00601DC6" w:rsidRPr="00380E8E" w:rsidRDefault="00601DC6" w:rsidP="00601DC6">
            <w:r w:rsidRPr="00380E8E">
              <w:t>Bucata= ambalaj-5 g Sigma Aldrich  cod 222348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A52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922B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7F234F27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DEA1" w14:textId="17CA7EE8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29. </w:t>
            </w:r>
            <w:r w:rsidRPr="00380E8E">
              <w:t xml:space="preserve"> </w:t>
            </w:r>
            <w:r w:rsidRPr="00380E8E">
              <w:t>Nitroprusside sodium,puriss. p.a., ACS reagent, reag. Ph. Eur., ≥99%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9F8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E99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E60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8B29" w14:textId="791529BD" w:rsidR="00601DC6" w:rsidRPr="00380E8E" w:rsidRDefault="00601DC6" w:rsidP="00601DC6">
            <w:r w:rsidRPr="00380E8E">
              <w:t xml:space="preserve">Bucata= ambalaj-25 g  </w:t>
            </w:r>
            <w:r w:rsidRPr="00380E8E">
              <w:br/>
              <w:t>cod 71778 sau analog, CAS: 13755-38-9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7DF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069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6F201C1E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80E2" w14:textId="7F785CB7" w:rsidR="00601DC6" w:rsidRPr="00601DC6" w:rsidRDefault="00601DC6" w:rsidP="00601DC6">
            <w:r>
              <w:rPr>
                <w:b/>
                <w:sz w:val="20"/>
                <w:szCs w:val="20"/>
              </w:rPr>
              <w:t>Lot 30.</w:t>
            </w:r>
            <w:r w:rsidRPr="00380E8E">
              <w:t xml:space="preserve"> </w:t>
            </w:r>
            <w:r w:rsidRPr="00380E8E">
              <w:t>Sodium dichloroisocyanurate dihydrate, 98% puriss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1F5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14A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B9F5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D8CD" w14:textId="3A2D4CB1" w:rsidR="00601DC6" w:rsidRPr="00380E8E" w:rsidRDefault="00601DC6" w:rsidP="00601DC6">
            <w:r w:rsidRPr="00380E8E">
              <w:t>Bucata=ambalaj 25 g  cod 35915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006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01C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EDC90D7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9466" w14:textId="2AC11A2A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31. </w:t>
            </w:r>
            <w:r w:rsidRPr="00380E8E">
              <w:t xml:space="preserve"> </w:t>
            </w:r>
            <w:r w:rsidRPr="00380E8E">
              <w:t>Magnesium sulfate heptahydrate</w:t>
            </w:r>
            <w:r w:rsidRPr="00380E8E">
              <w:br/>
              <w:t xml:space="preserve">≥99.9% trace metals basis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DD4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C16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F5AC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8C1E" w14:textId="3565D68F" w:rsidR="00601DC6" w:rsidRPr="00380E8E" w:rsidRDefault="00601DC6" w:rsidP="00601DC6">
            <w:r w:rsidRPr="00380E8E">
              <w:t>Bucata =ambalaj 250 g,  Sigma Aldrich cod 940518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436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6EF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613378B5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5309" w14:textId="18A77AD9" w:rsidR="00601DC6" w:rsidRPr="00601DC6" w:rsidRDefault="00601DC6" w:rsidP="00601DC6">
            <w:r>
              <w:rPr>
                <w:b/>
                <w:sz w:val="20"/>
                <w:szCs w:val="20"/>
              </w:rPr>
              <w:t>Lot 32.</w:t>
            </w:r>
            <w:r w:rsidRPr="00380E8E">
              <w:t xml:space="preserve"> </w:t>
            </w:r>
            <w:r w:rsidRPr="00380E8E">
              <w:t>Hexamethylenetetramine</w:t>
            </w:r>
            <w:r w:rsidRPr="00380E8E">
              <w:br/>
              <w:t xml:space="preserve">puriss. p.a., reag. Ph. Eur., ≥99.5% (calc. to the dried substance)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4C5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CDA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DCF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38D6" w14:textId="5463D190" w:rsidR="00601DC6" w:rsidRPr="00380E8E" w:rsidRDefault="00601DC6" w:rsidP="00601DC6">
            <w:r w:rsidRPr="00380E8E">
              <w:t>Bucata=ambalaj 1 kg, Sigma Aldrich cod 33233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57A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DA2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6FAB1ED7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AB99" w14:textId="7CE5F0C6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33. </w:t>
            </w:r>
            <w:r w:rsidRPr="00380E8E">
              <w:t xml:space="preserve"> </w:t>
            </w:r>
            <w:r w:rsidRPr="00380E8E">
              <w:t>Sodium bicarbonate  ACS reagent, ≥99.7%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B90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9D4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89E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40D5" w14:textId="42176995" w:rsidR="00601DC6" w:rsidRPr="00380E8E" w:rsidRDefault="00601DC6" w:rsidP="00601DC6">
            <w:r w:rsidRPr="00380E8E">
              <w:t>Sigma Aldrich  cod S6014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0F6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F58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68861FEC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1B2A" w14:textId="0AE5E279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34. </w:t>
            </w:r>
            <w:r w:rsidRPr="00380E8E">
              <w:t xml:space="preserve"> </w:t>
            </w:r>
            <w:r w:rsidRPr="00380E8E">
              <w:t>Ammonium heptamolybdate tetrahydrate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D3E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2C5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CC8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D0E5" w14:textId="16D79ED9" w:rsidR="00601DC6" w:rsidRPr="00380E8E" w:rsidRDefault="00601DC6" w:rsidP="00601DC6">
            <w:r w:rsidRPr="00380E8E">
              <w:t>Sigma Aldrich  cod 1.01182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4E59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8AA3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6CD156EC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5FCF" w14:textId="160D97DC" w:rsidR="00601DC6" w:rsidRPr="00601DC6" w:rsidRDefault="00601DC6" w:rsidP="00601DC6">
            <w:r>
              <w:rPr>
                <w:b/>
                <w:sz w:val="20"/>
                <w:szCs w:val="20"/>
              </w:rPr>
              <w:t>Lot 35.</w:t>
            </w:r>
            <w:r w:rsidRPr="00380E8E">
              <w:t xml:space="preserve"> </w:t>
            </w:r>
            <w:r w:rsidRPr="00380E8E">
              <w:t xml:space="preserve">Clorură de staniu reagent grade 98%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506E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69B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B46B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5626" w14:textId="78825A67" w:rsidR="00601DC6" w:rsidRPr="00380E8E" w:rsidRDefault="00601DC6" w:rsidP="00601DC6">
            <w:r w:rsidRPr="00380E8E">
              <w:t>Sigma Aldrich  cod 208256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AB2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A53F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4E9E3703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9173" w14:textId="47151810" w:rsidR="00601DC6" w:rsidRPr="00601DC6" w:rsidRDefault="00601DC6" w:rsidP="00601DC6">
            <w:r>
              <w:rPr>
                <w:b/>
                <w:sz w:val="20"/>
                <w:szCs w:val="20"/>
              </w:rPr>
              <w:lastRenderedPageBreak/>
              <w:t>Lot 36.</w:t>
            </w:r>
            <w:r w:rsidRPr="00380E8E">
              <w:t xml:space="preserve"> </w:t>
            </w:r>
            <w:r w:rsidRPr="00380E8E">
              <w:t xml:space="preserve">Sare de sodiu a H-azometinei (8-N-(2-hidroxibenzildienă)-amino-naftil 1-ol-3,6-acid pirosulfuric)  </w:t>
            </w:r>
            <w:r w:rsidRPr="00380E8E">
              <w:br/>
              <w:t xml:space="preserve">Azomethine-H monosodium salt hydrate   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8AA0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237D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54C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B62E" w14:textId="40AAF037" w:rsidR="00601DC6" w:rsidRPr="00380E8E" w:rsidRDefault="00601DC6" w:rsidP="00601DC6">
            <w:r w:rsidRPr="00380E8E">
              <w:t>Bucata =ambalaj 25 g, Sigma Aldrich  cod 11635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D2A9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6FF8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2907B1CD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5797" w14:textId="16622432" w:rsidR="00601DC6" w:rsidRPr="00601DC6" w:rsidRDefault="00601DC6" w:rsidP="00601DC6">
            <w:r>
              <w:rPr>
                <w:b/>
                <w:sz w:val="20"/>
                <w:szCs w:val="20"/>
              </w:rPr>
              <w:t>Lot 37.</w:t>
            </w:r>
            <w:r w:rsidRPr="00380E8E">
              <w:t xml:space="preserve"> </w:t>
            </w:r>
            <w:r w:rsidRPr="00380E8E">
              <w:t xml:space="preserve">L+-acid ascorbic (C6H8O6) 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0C1A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2FE3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0DC7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5DF1" w14:textId="772A13E2" w:rsidR="00601DC6" w:rsidRPr="00380E8E" w:rsidRDefault="00601DC6" w:rsidP="00601DC6">
            <w:r w:rsidRPr="00380E8E">
              <w:t>Bucata =ambalaj 100 g Sigma Aldrich  cod A92902 sau analog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A771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5910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601DC6" w:rsidRPr="0065496F" w14:paraId="0D7458CF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CA09" w14:textId="3FAF0794" w:rsidR="00601DC6" w:rsidRDefault="00601DC6" w:rsidP="00601D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38. </w:t>
            </w:r>
            <w:r w:rsidRPr="00380E8E">
              <w:t xml:space="preserve"> </w:t>
            </w:r>
            <w:r w:rsidRPr="00380E8E">
              <w:t>Baloane cotate polypropylen (PP), 25 ml cu dop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7676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79BC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1E9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E237" w14:textId="05F58DF2" w:rsidR="00601DC6" w:rsidRPr="00380E8E" w:rsidRDefault="00601DC6" w:rsidP="00601DC6">
            <w:r w:rsidRPr="00380E8E">
              <w:t>Volum 25 ml,  cod 014.03.025 sau analog, N/S 10/19</w:t>
            </w:r>
            <w:r>
              <w:t>,</w:t>
            </w:r>
            <w:r w:rsidRPr="00380E8E">
              <w:t xml:space="preserve"> 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38A4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AB32" w14:textId="77777777" w:rsidR="00601DC6" w:rsidRPr="0065496F" w:rsidRDefault="00601DC6" w:rsidP="00601DC6">
            <w:pPr>
              <w:rPr>
                <w:sz w:val="20"/>
                <w:szCs w:val="20"/>
              </w:rPr>
            </w:pPr>
          </w:p>
        </w:tc>
      </w:tr>
      <w:tr w:rsidR="00DC21BC" w:rsidRPr="0065496F" w14:paraId="503FCFF6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C727" w14:textId="5B5BB2B2" w:rsidR="00DC21BC" w:rsidRDefault="00DC21BC" w:rsidP="00DC21B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39. </w:t>
            </w:r>
            <w:r w:rsidRPr="00380E8E">
              <w:t xml:space="preserve"> </w:t>
            </w:r>
            <w:r w:rsidRPr="00380E8E">
              <w:t>Baloane cotate polypropylen(PP), 50 ml cu dop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07B9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14E9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D3D0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89A4" w14:textId="12542388" w:rsidR="00DC21BC" w:rsidRPr="00380E8E" w:rsidRDefault="00DC21BC" w:rsidP="00DC21BC">
            <w:r w:rsidRPr="00380E8E">
              <w:t>Volum 50 ml cod 014.03.050 sau analog, N/S 12/21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F919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1E78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</w:tr>
      <w:tr w:rsidR="00DC21BC" w:rsidRPr="0065496F" w14:paraId="4418C45B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FF90" w14:textId="3BC07AF8" w:rsidR="00DC21BC" w:rsidRDefault="00DC21BC" w:rsidP="00DC21B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40. </w:t>
            </w:r>
            <w:r w:rsidRPr="00380E8E">
              <w:t xml:space="preserve"> </w:t>
            </w:r>
            <w:r w:rsidRPr="00380E8E">
              <w:t>Baloane cotate polypropylen(PP) 100 ml cu dop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0011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7453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8092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D5AE0" w14:textId="5EA5549D" w:rsidR="00DC21BC" w:rsidRPr="00380E8E" w:rsidRDefault="00DC21BC" w:rsidP="00DC21BC">
            <w:r w:rsidRPr="00380E8E">
              <w:t>Volum 100 ml cod 014.03.100 sau analog, N/S 14/23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0457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4396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</w:tr>
      <w:tr w:rsidR="00DC21BC" w:rsidRPr="0065496F" w14:paraId="01EEBA5C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C26F" w14:textId="66369CEB" w:rsidR="00DC21BC" w:rsidRDefault="00DC21BC" w:rsidP="00DC21BC">
            <w:pPr>
              <w:rPr>
                <w:b/>
                <w:sz w:val="20"/>
                <w:szCs w:val="20"/>
              </w:rPr>
            </w:pPr>
            <w:bookmarkStart w:id="4" w:name="_GoBack" w:colFirst="4" w:colLast="4"/>
            <w:r>
              <w:rPr>
                <w:b/>
                <w:sz w:val="20"/>
                <w:szCs w:val="20"/>
              </w:rPr>
              <w:t xml:space="preserve">Lot 41. </w:t>
            </w:r>
            <w:r w:rsidRPr="00380E8E">
              <w:t xml:space="preserve"> </w:t>
            </w:r>
            <w:r w:rsidRPr="00380E8E">
              <w:t>Baloane cotate polypropylen(PP) 250 ml cu dop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DAF6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09E0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AF8A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20D2" w14:textId="3DB67E83" w:rsidR="00DC21BC" w:rsidRPr="00380E8E" w:rsidRDefault="00DC21BC" w:rsidP="00DC21BC">
            <w:r w:rsidRPr="00380E8E">
              <w:t>Volum 250 mlcod 014.03.250 sau analog, N/S 14/23</w:t>
            </w:r>
            <w:r>
              <w:t xml:space="preserve">, </w:t>
            </w:r>
            <w:r w:rsidRPr="00380E8E">
              <w:t>termenul valabilităţii - nu mai mic de 75% din termenul total.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CA0A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D2DA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</w:tr>
      <w:bookmarkEnd w:id="4"/>
      <w:tr w:rsidR="00DC21BC" w:rsidRPr="0065496F" w14:paraId="4A1EAD91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01A3" w14:textId="77777777" w:rsidR="00DC21BC" w:rsidRDefault="00DC21BC" w:rsidP="00DC21BC">
            <w:pPr>
              <w:rPr>
                <w:b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961E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EDD0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3A7F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16BE" w14:textId="77777777" w:rsidR="00DC21BC" w:rsidRPr="00380E8E" w:rsidRDefault="00DC21BC" w:rsidP="00DC21BC"/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537C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9B6F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</w:tr>
      <w:tr w:rsidR="00DC21BC" w:rsidRPr="0065496F" w14:paraId="4E1C003E" w14:textId="77777777" w:rsidTr="00601DC6">
        <w:trPr>
          <w:gridAfter w:val="2"/>
          <w:wAfter w:w="35" w:type="pct"/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BBC3" w14:textId="77777777" w:rsidR="00DC21BC" w:rsidRPr="0065496F" w:rsidRDefault="00DC21BC" w:rsidP="00DC21B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22B9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E8DA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BE45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5D6B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B18E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6CB3" w14:textId="77777777" w:rsidR="00DC21BC" w:rsidRPr="0065496F" w:rsidRDefault="00DC21BC" w:rsidP="00DC21BC">
            <w:pPr>
              <w:rPr>
                <w:sz w:val="20"/>
                <w:szCs w:val="20"/>
              </w:rPr>
            </w:pPr>
          </w:p>
        </w:tc>
      </w:tr>
      <w:tr w:rsidR="00DC21BC" w:rsidRPr="00C00499" w14:paraId="47D5ACA3" w14:textId="77777777" w:rsidTr="00601DC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DC21BC" w:rsidRPr="00C00499" w:rsidRDefault="00DC21BC" w:rsidP="00DC21BC">
            <w:pPr>
              <w:tabs>
                <w:tab w:val="left" w:pos="6120"/>
              </w:tabs>
            </w:pPr>
          </w:p>
          <w:p w14:paraId="3E1D5711" w14:textId="77777777" w:rsidR="00DC21BC" w:rsidRPr="00C00499" w:rsidRDefault="00DC21BC" w:rsidP="00DC21BC">
            <w:r w:rsidRPr="00C00499">
              <w:t>Semnat:_______________ Numele, Prenumele:_____________________________ În calitate de: ________________</w:t>
            </w:r>
          </w:p>
          <w:p w14:paraId="6931E632" w14:textId="77777777" w:rsidR="00DC21BC" w:rsidRDefault="00DC21BC" w:rsidP="00DC21BC">
            <w:pPr>
              <w:rPr>
                <w:bCs/>
                <w:iCs/>
              </w:rPr>
            </w:pPr>
          </w:p>
          <w:p w14:paraId="06A1F734" w14:textId="1A813098" w:rsidR="00DC21BC" w:rsidRPr="00C00499" w:rsidRDefault="00DC21BC" w:rsidP="00DC21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DC21BC" w:rsidRPr="00C00499" w:rsidRDefault="00DC21BC" w:rsidP="00DC21BC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402FB7"/>
    <w:multiLevelType w:val="hybridMultilevel"/>
    <w:tmpl w:val="9AAE72D2"/>
    <w:lvl w:ilvl="0" w:tplc="041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364129EF"/>
    <w:multiLevelType w:val="hybridMultilevel"/>
    <w:tmpl w:val="F27ABD7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601DC6"/>
    <w:rsid w:val="00DC21BC"/>
    <w:rsid w:val="00FE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01DC6"/>
    <w:pPr>
      <w:ind w:left="720" w:firstLine="709"/>
      <w:contextualSpacing/>
      <w:jc w:val="both"/>
    </w:pPr>
    <w:rPr>
      <w:noProof w:val="0"/>
      <w:sz w:val="20"/>
      <w:szCs w:val="2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01DC6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1979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6</cp:revision>
  <dcterms:created xsi:type="dcterms:W3CDTF">2025-02-06T07:40:00Z</dcterms:created>
  <dcterms:modified xsi:type="dcterms:W3CDTF">2025-10-29T09:11:00Z</dcterms:modified>
</cp:coreProperties>
</file>