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2EFD6D39"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562EF7" w:rsidRPr="00853F28">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77777777"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Pr="00C02F4F">
        <w:rPr>
          <w:b/>
          <w:noProof w:val="0"/>
          <w:lang w:eastAsia="ru-RU"/>
        </w:rPr>
        <w:t xml:space="preserve">SETURI DE DIAGNOSTIC PENTRU BIOLOGIE </w:t>
      </w:r>
      <w:r w:rsidRPr="00C02F4F">
        <w:rPr>
          <w:b/>
          <w:bCs/>
          <w:noProof w:val="0"/>
          <w:lang w:val="it-IT" w:eastAsia="ru-RU"/>
        </w:rPr>
        <w:t>MOLECULARĂ</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2CF4B5C8" w14:textId="77777777" w:rsidR="002F5D32" w:rsidRPr="00D84A72" w:rsidRDefault="002F5D32" w:rsidP="002F5D32">
      <w:pPr>
        <w:tabs>
          <w:tab w:val="left" w:pos="0"/>
          <w:tab w:val="left" w:pos="284"/>
          <w:tab w:val="left" w:pos="426"/>
        </w:tabs>
        <w:spacing w:before="120"/>
        <w:jc w:val="both"/>
        <w:rPr>
          <w:b/>
          <w:bCs/>
          <w:shd w:val="clear" w:color="auto" w:fill="FFFF00"/>
          <w:lang w:val="ro-MD" w:eastAsia="ru-RU"/>
        </w:rPr>
      </w:pPr>
      <w:r w:rsidRPr="00D84A72">
        <w:rPr>
          <w:b/>
          <w:bCs/>
          <w:iCs/>
          <w:highlight w:val="yellow"/>
        </w:rPr>
        <w:t xml:space="preserve">Livrarea Bunurilor se efectuează de către Furnizor </w:t>
      </w:r>
      <w:r w:rsidRPr="00D84A72">
        <w:rPr>
          <w:b/>
          <w:bCs/>
          <w:highlight w:val="yellow"/>
        </w:rPr>
        <w:t>în termen de 20 zile lucrătoare de la data primirii unei solicitări scrise/telefonice din partea Beneficiarului, transmisă prin e-mail, poștă sau alt mijloc de comunicare convenit de părți,</w:t>
      </w:r>
      <w:r w:rsidRPr="00D84A72">
        <w:rPr>
          <w:b/>
          <w:bCs/>
          <w:iCs/>
          <w:highlight w:val="yellow"/>
        </w:rPr>
        <w:t xml:space="preserve"> la adresa laboratorului</w:t>
      </w:r>
      <w:r>
        <w:rPr>
          <w:b/>
          <w:bCs/>
          <w:iCs/>
          <w:highlight w:val="yellow"/>
        </w:rPr>
        <w:t>,</w:t>
      </w:r>
      <w:r w:rsidRPr="00D84A72">
        <w:rPr>
          <w:b/>
          <w:bCs/>
          <w:iCs/>
          <w:highlight w:val="yellow"/>
        </w:rPr>
        <w:t xml:space="preserve"> mun. Chişinău, str. Murelor</w:t>
      </w:r>
      <w:r>
        <w:rPr>
          <w:b/>
          <w:bCs/>
          <w:iCs/>
          <w:highlight w:val="yellow"/>
        </w:rPr>
        <w:t>,3</w:t>
      </w:r>
      <w:r w:rsidRPr="00D84A72">
        <w:rPr>
          <w:b/>
          <w:bCs/>
          <w:highlight w:val="yellow"/>
          <w:shd w:val="clear" w:color="auto" w:fill="FFFF00"/>
          <w:lang w:val="ro-MD" w:eastAsia="ru-RU"/>
        </w:rPr>
        <w:t>:</w:t>
      </w:r>
      <w:r w:rsidRPr="00D84A72">
        <w:rPr>
          <w:b/>
          <w:bCs/>
          <w:shd w:val="clear" w:color="auto" w:fill="FFFF00"/>
          <w:lang w:val="ro-MD" w:eastAsia="ru-RU"/>
        </w:rPr>
        <w:t xml:space="preserve"> </w:t>
      </w:r>
    </w:p>
    <w:p w14:paraId="42EE9704" w14:textId="77777777" w:rsidR="002F5D32" w:rsidRPr="00A864D3" w:rsidRDefault="002F5D32" w:rsidP="002F5D3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56245ABB" w14:textId="77777777" w:rsidR="002F5D32" w:rsidRPr="00D87E35" w:rsidRDefault="002F5D32" w:rsidP="002F5D3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4BB98F73" w14:textId="77777777" w:rsidR="002F5D32" w:rsidRPr="00BE362C"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405" w:type="dxa"/>
        <w:tblInd w:w="-431" w:type="dxa"/>
        <w:tblLayout w:type="fixed"/>
        <w:tblLook w:val="04A0" w:firstRow="1" w:lastRow="0" w:firstColumn="1" w:lastColumn="0" w:noHBand="0" w:noVBand="1"/>
      </w:tblPr>
      <w:tblGrid>
        <w:gridCol w:w="470"/>
        <w:gridCol w:w="2841"/>
        <w:gridCol w:w="5627"/>
        <w:gridCol w:w="1467"/>
      </w:tblGrid>
      <w:tr w:rsidR="001E4871" w:rsidRPr="00BE362C" w14:paraId="30C5EBA3" w14:textId="77777777" w:rsidTr="001E4871">
        <w:trPr>
          <w:trHeight w:val="1042"/>
        </w:trPr>
        <w:tc>
          <w:tcPr>
            <w:tcW w:w="470" w:type="dxa"/>
          </w:tcPr>
          <w:p w14:paraId="55CA9EF6" w14:textId="77777777" w:rsidR="001E4871" w:rsidRPr="00BE362C" w:rsidRDefault="001E4871" w:rsidP="00AB3C5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841" w:type="dxa"/>
          </w:tcPr>
          <w:p w14:paraId="59411B1B"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31B9CF8C"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27" w:type="dxa"/>
          </w:tcPr>
          <w:p w14:paraId="405C078D" w14:textId="77777777" w:rsidR="001E4871" w:rsidRPr="00BE362C" w:rsidRDefault="001E4871" w:rsidP="00AB3C5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67" w:type="dxa"/>
          </w:tcPr>
          <w:p w14:paraId="259A6FF6" w14:textId="77777777" w:rsidR="001E4871" w:rsidRPr="00BE362C" w:rsidRDefault="001E4871" w:rsidP="00AB3C5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E4871" w:rsidRPr="00BE362C" w14:paraId="763DB23E" w14:textId="77777777" w:rsidTr="001E4871">
        <w:trPr>
          <w:trHeight w:val="514"/>
        </w:trPr>
        <w:tc>
          <w:tcPr>
            <w:tcW w:w="470" w:type="dxa"/>
          </w:tcPr>
          <w:p w14:paraId="33ED99B1"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w:t>
            </w:r>
          </w:p>
        </w:tc>
        <w:tc>
          <w:tcPr>
            <w:tcW w:w="2841" w:type="dxa"/>
            <w:tcBorders>
              <w:top w:val="single" w:sz="4" w:space="0" w:color="auto"/>
              <w:left w:val="single" w:sz="4" w:space="0" w:color="auto"/>
              <w:bottom w:val="single" w:sz="4" w:space="0" w:color="auto"/>
              <w:right w:val="single" w:sz="4" w:space="0" w:color="auto"/>
            </w:tcBorders>
          </w:tcPr>
          <w:p w14:paraId="3D2DEE19" w14:textId="77777777" w:rsidR="001E4871" w:rsidRPr="00FB4AD2" w:rsidRDefault="001E4871" w:rsidP="00AB3C52">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627" w:type="dxa"/>
            <w:tcBorders>
              <w:top w:val="single" w:sz="4" w:space="0" w:color="auto"/>
              <w:left w:val="single" w:sz="4" w:space="0" w:color="auto"/>
              <w:bottom w:val="single" w:sz="4" w:space="0" w:color="auto"/>
              <w:right w:val="single" w:sz="4" w:space="0" w:color="auto"/>
            </w:tcBorders>
          </w:tcPr>
          <w:p w14:paraId="261403E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68E6B86A"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1A9429F0" w14:textId="77777777" w:rsidTr="001E4871">
        <w:trPr>
          <w:trHeight w:val="703"/>
        </w:trPr>
        <w:tc>
          <w:tcPr>
            <w:tcW w:w="470" w:type="dxa"/>
          </w:tcPr>
          <w:p w14:paraId="37EBD86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41" w:type="dxa"/>
            <w:tcBorders>
              <w:top w:val="single" w:sz="4" w:space="0" w:color="auto"/>
              <w:left w:val="single" w:sz="4" w:space="0" w:color="auto"/>
              <w:bottom w:val="single" w:sz="4" w:space="0" w:color="auto"/>
              <w:right w:val="single" w:sz="4" w:space="0" w:color="auto"/>
            </w:tcBorders>
          </w:tcPr>
          <w:p w14:paraId="6DD9C633"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627" w:type="dxa"/>
            <w:tcBorders>
              <w:top w:val="single" w:sz="4" w:space="0" w:color="auto"/>
              <w:left w:val="single" w:sz="4" w:space="0" w:color="auto"/>
              <w:bottom w:val="single" w:sz="4" w:space="0" w:color="auto"/>
              <w:right w:val="single" w:sz="4" w:space="0" w:color="auto"/>
            </w:tcBorders>
          </w:tcPr>
          <w:p w14:paraId="56958A1D"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 xml:space="preserve">Semnat electronic </w:t>
            </w:r>
          </w:p>
          <w:p w14:paraId="41E0507A"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557C3F45"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25D22750" w14:textId="77777777" w:rsidTr="001E4871">
        <w:trPr>
          <w:trHeight w:val="2297"/>
        </w:trPr>
        <w:tc>
          <w:tcPr>
            <w:tcW w:w="470" w:type="dxa"/>
          </w:tcPr>
          <w:p w14:paraId="411996EE"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41" w:type="dxa"/>
            <w:tcBorders>
              <w:top w:val="single" w:sz="4" w:space="0" w:color="auto"/>
              <w:left w:val="single" w:sz="4" w:space="0" w:color="auto"/>
              <w:bottom w:val="single" w:sz="4" w:space="0" w:color="auto"/>
              <w:right w:val="single" w:sz="4" w:space="0" w:color="auto"/>
            </w:tcBorders>
          </w:tcPr>
          <w:p w14:paraId="0DC011E3" w14:textId="77777777" w:rsidR="001E4871" w:rsidRPr="00FB4AD2" w:rsidRDefault="001E4871" w:rsidP="00AB3C52">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627" w:type="dxa"/>
            <w:tcBorders>
              <w:top w:val="single" w:sz="4" w:space="0" w:color="auto"/>
              <w:left w:val="single" w:sz="4" w:space="0" w:color="auto"/>
              <w:bottom w:val="single" w:sz="4" w:space="0" w:color="auto"/>
              <w:right w:val="single" w:sz="4" w:space="0" w:color="auto"/>
            </w:tcBorders>
          </w:tcPr>
          <w:p w14:paraId="1C7AFABF" w14:textId="77777777" w:rsidR="001E4871" w:rsidRPr="00FB4AD2" w:rsidRDefault="001E4871" w:rsidP="00AB3C52">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34F23D97" w14:textId="77777777" w:rsidR="001E4871" w:rsidRPr="00FB4AD2" w:rsidRDefault="001E4871" w:rsidP="00AB3C52">
            <w:pPr>
              <w:shd w:val="clear" w:color="auto" w:fill="FFFFFF" w:themeFill="background1"/>
              <w:tabs>
                <w:tab w:val="left" w:pos="612"/>
                <w:tab w:val="left" w:pos="2310"/>
              </w:tabs>
              <w:jc w:val="both"/>
              <w:rPr>
                <w:iCs/>
                <w:noProof w:val="0"/>
                <w:sz w:val="20"/>
                <w:szCs w:val="20"/>
                <w:lang w:eastAsia="ru-RU"/>
              </w:rPr>
            </w:pPr>
            <w:r w:rsidRPr="00FB4AD2">
              <w:rPr>
                <w:iCs/>
                <w:noProof w:val="0"/>
                <w:sz w:val="20"/>
                <w:szCs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ofertei;*În ofertă se va indica</w:t>
            </w:r>
            <w:r>
              <w:rPr>
                <w:iCs/>
                <w:noProof w:val="0"/>
                <w:sz w:val="20"/>
                <w:szCs w:val="20"/>
                <w:lang w:eastAsia="ru-RU"/>
              </w:rPr>
              <w:t xml:space="preserve"> </w:t>
            </w:r>
            <w:r w:rsidRPr="00FB4AD2">
              <w:rPr>
                <w:iCs/>
                <w:noProof w:val="0"/>
                <w:sz w:val="20"/>
                <w:szCs w:val="20"/>
                <w:lang w:eastAsia="ru-RU"/>
              </w:rPr>
              <w:t>codul/modelul/denumirea comercială a</w:t>
            </w:r>
            <w:r>
              <w:rPr>
                <w:iCs/>
                <w:noProof w:val="0"/>
                <w:sz w:val="20"/>
                <w:szCs w:val="20"/>
                <w:lang w:eastAsia="ru-RU"/>
              </w:rPr>
              <w:t xml:space="preserve"> </w:t>
            </w:r>
            <w:r w:rsidRPr="00FB4AD2">
              <w:rPr>
                <w:iCs/>
                <w:noProof w:val="0"/>
                <w:sz w:val="20"/>
                <w:szCs w:val="20"/>
                <w:lang w:eastAsia="ru-RU"/>
              </w:rPr>
              <w:t>produsului pentru a putea fi identificat</w:t>
            </w:r>
            <w:r>
              <w:rPr>
                <w:iCs/>
                <w:noProof w:val="0"/>
                <w:sz w:val="20"/>
                <w:szCs w:val="20"/>
                <w:lang w:eastAsia="ru-RU"/>
              </w:rPr>
              <w:t xml:space="preserve"> </w:t>
            </w:r>
            <w:r w:rsidRPr="00FB4AD2">
              <w:rPr>
                <w:iCs/>
                <w:noProof w:val="0"/>
                <w:sz w:val="20"/>
                <w:szCs w:val="20"/>
                <w:lang w:eastAsia="ru-RU"/>
              </w:rPr>
              <w:t>conform catalogului prezentat.</w:t>
            </w:r>
          </w:p>
        </w:tc>
        <w:tc>
          <w:tcPr>
            <w:tcW w:w="1467" w:type="dxa"/>
            <w:tcBorders>
              <w:top w:val="single" w:sz="4" w:space="0" w:color="auto"/>
              <w:left w:val="single" w:sz="4" w:space="0" w:color="auto"/>
              <w:bottom w:val="single" w:sz="4" w:space="0" w:color="auto"/>
              <w:right w:val="single" w:sz="4" w:space="0" w:color="auto"/>
            </w:tcBorders>
          </w:tcPr>
          <w:p w14:paraId="4C319947"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00E24F2A" w14:textId="77777777" w:rsidTr="001E4871">
        <w:trPr>
          <w:trHeight w:val="1269"/>
        </w:trPr>
        <w:tc>
          <w:tcPr>
            <w:tcW w:w="470" w:type="dxa"/>
          </w:tcPr>
          <w:p w14:paraId="0A3AFED5"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41" w:type="dxa"/>
            <w:tcBorders>
              <w:top w:val="single" w:sz="4" w:space="0" w:color="auto"/>
              <w:left w:val="single" w:sz="4" w:space="0" w:color="auto"/>
              <w:bottom w:val="single" w:sz="4" w:space="0" w:color="auto"/>
              <w:right w:val="single" w:sz="4" w:space="0" w:color="auto"/>
            </w:tcBorders>
          </w:tcPr>
          <w:p w14:paraId="144EF1E5"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627" w:type="dxa"/>
            <w:tcBorders>
              <w:top w:val="single" w:sz="4" w:space="0" w:color="auto"/>
              <w:left w:val="single" w:sz="4" w:space="0" w:color="auto"/>
              <w:bottom w:val="single" w:sz="4" w:space="0" w:color="auto"/>
              <w:right w:val="single" w:sz="4" w:space="0" w:color="auto"/>
            </w:tcBorders>
          </w:tcPr>
          <w:p w14:paraId="33A2A0BB"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67" w:type="dxa"/>
            <w:tcBorders>
              <w:top w:val="single" w:sz="4" w:space="0" w:color="auto"/>
              <w:left w:val="single" w:sz="4" w:space="0" w:color="auto"/>
              <w:bottom w:val="single" w:sz="4" w:space="0" w:color="auto"/>
              <w:right w:val="single" w:sz="4" w:space="0" w:color="auto"/>
            </w:tcBorders>
          </w:tcPr>
          <w:p w14:paraId="00FCE4CD"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72A516CA" w14:textId="77777777" w:rsidTr="001E4871">
        <w:trPr>
          <w:trHeight w:val="1000"/>
        </w:trPr>
        <w:tc>
          <w:tcPr>
            <w:tcW w:w="470" w:type="dxa"/>
          </w:tcPr>
          <w:p w14:paraId="0503A4B3"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41" w:type="dxa"/>
            <w:tcBorders>
              <w:top w:val="single" w:sz="4" w:space="0" w:color="auto"/>
              <w:left w:val="single" w:sz="4" w:space="0" w:color="auto"/>
              <w:bottom w:val="single" w:sz="4" w:space="0" w:color="auto"/>
              <w:right w:val="single" w:sz="4" w:space="0" w:color="auto"/>
            </w:tcBorders>
          </w:tcPr>
          <w:p w14:paraId="77D22CF8"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627" w:type="dxa"/>
            <w:tcBorders>
              <w:top w:val="single" w:sz="4" w:space="0" w:color="auto"/>
              <w:left w:val="single" w:sz="4" w:space="0" w:color="auto"/>
              <w:bottom w:val="single" w:sz="4" w:space="0" w:color="auto"/>
              <w:right w:val="single" w:sz="4" w:space="0" w:color="auto"/>
            </w:tcBorders>
          </w:tcPr>
          <w:p w14:paraId="551411A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7DF672F5"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Obligatoriu</w:t>
            </w:r>
          </w:p>
        </w:tc>
      </w:tr>
      <w:tr w:rsidR="001E4871" w:rsidRPr="00BE362C" w14:paraId="7F6A9B46" w14:textId="77777777" w:rsidTr="001E4871">
        <w:trPr>
          <w:trHeight w:val="833"/>
        </w:trPr>
        <w:tc>
          <w:tcPr>
            <w:tcW w:w="470" w:type="dxa"/>
          </w:tcPr>
          <w:p w14:paraId="426831E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F41C3" w14:textId="77777777" w:rsidR="001E4871" w:rsidRPr="00FB4AD2" w:rsidRDefault="001E4871" w:rsidP="00AB3C52">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9A9D53"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sub formă de transfer la contul bancar al Autorității contractante, ordin de plată, </w:t>
            </w:r>
            <w:r w:rsidRPr="00FB4AD2">
              <w:rPr>
                <w:sz w:val="20"/>
                <w:szCs w:val="20"/>
                <w:lang w:val="es-ES"/>
              </w:rPr>
              <w:t>semnat electronic de către operatorul economic;</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2379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1E4871" w:rsidRPr="00BE362C" w14:paraId="0E231ABA" w14:textId="77777777" w:rsidTr="001E4871">
        <w:trPr>
          <w:trHeight w:val="612"/>
        </w:trPr>
        <w:tc>
          <w:tcPr>
            <w:tcW w:w="470" w:type="dxa"/>
          </w:tcPr>
          <w:p w14:paraId="37D3D852" w14:textId="77777777" w:rsidR="001E4871"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551EA06C"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12FD38E3"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C144A"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1E4871" w:rsidRPr="00BE362C" w14:paraId="2C9AE201" w14:textId="77777777" w:rsidTr="001E4871">
        <w:trPr>
          <w:trHeight w:val="1519"/>
        </w:trPr>
        <w:tc>
          <w:tcPr>
            <w:tcW w:w="470" w:type="dxa"/>
          </w:tcPr>
          <w:p w14:paraId="73C4FBC1" w14:textId="77777777" w:rsidR="001E4871"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66FAFF11"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181501"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24EA9B6F"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(Se prezinta doar la procedurile si pentru loturile unde se solicita pozitiile privind echipamente electrice și electronice)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5759C385"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29AEA91F"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1E4871" w:rsidRPr="00BE362C" w14:paraId="23856A76" w14:textId="77777777" w:rsidTr="001E4871">
        <w:trPr>
          <w:trHeight w:val="3566"/>
        </w:trPr>
        <w:tc>
          <w:tcPr>
            <w:tcW w:w="470" w:type="dxa"/>
          </w:tcPr>
          <w:p w14:paraId="4CDD0EBD" w14:textId="77777777" w:rsidR="001E4871" w:rsidRPr="00D455A9"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2841" w:type="dxa"/>
            <w:tcBorders>
              <w:top w:val="single" w:sz="4" w:space="0" w:color="auto"/>
              <w:left w:val="single" w:sz="4" w:space="0" w:color="auto"/>
              <w:bottom w:val="single" w:sz="4" w:space="0" w:color="auto"/>
              <w:right w:val="single" w:sz="4" w:space="0" w:color="auto"/>
            </w:tcBorders>
          </w:tcPr>
          <w:p w14:paraId="578B425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627" w:type="dxa"/>
            <w:tcBorders>
              <w:top w:val="single" w:sz="4" w:space="0" w:color="auto"/>
              <w:left w:val="single" w:sz="4" w:space="0" w:color="auto"/>
              <w:bottom w:val="single" w:sz="4" w:space="0" w:color="auto"/>
              <w:right w:val="single" w:sz="4" w:space="0" w:color="auto"/>
            </w:tcBorders>
          </w:tcPr>
          <w:p w14:paraId="147D3A6F" w14:textId="77777777" w:rsidR="001E4871" w:rsidRPr="00FB4AD2" w:rsidRDefault="001E4871" w:rsidP="00AB3C52">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23376F98" w14:textId="77777777" w:rsidR="001E4871" w:rsidRPr="00FB4AD2" w:rsidRDefault="001E4871" w:rsidP="00AB3C52">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20C0E7B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1"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1"/>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w:t>
      </w:r>
      <w:bookmarkEnd w:id="72"/>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lastRenderedPageBreak/>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853F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853F28">
                  <w:pPr>
                    <w:framePr w:hSpace="180" w:wrap="around" w:vAnchor="page" w:hAnchor="margin" w:y="347"/>
                    <w:jc w:val="right"/>
                    <w:rPr>
                      <w:noProof w:val="0"/>
                      <w:lang w:val="it-IT"/>
                    </w:rPr>
                  </w:pPr>
                </w:p>
                <w:p w14:paraId="0189E21C" w14:textId="77777777" w:rsidR="008801F3" w:rsidRDefault="008801F3" w:rsidP="00853F28">
                  <w:pPr>
                    <w:framePr w:hSpace="180" w:wrap="around" w:vAnchor="page" w:hAnchor="margin" w:y="347"/>
                    <w:jc w:val="right"/>
                    <w:rPr>
                      <w:noProof w:val="0"/>
                      <w:lang w:val="it-IT"/>
                    </w:rPr>
                  </w:pPr>
                </w:p>
                <w:p w14:paraId="0CC6F2E5" w14:textId="77777777" w:rsidR="00845C1B" w:rsidRDefault="00845C1B" w:rsidP="00853F28">
                  <w:pPr>
                    <w:framePr w:hSpace="180" w:wrap="around" w:vAnchor="page" w:hAnchor="margin" w:y="347"/>
                    <w:jc w:val="right"/>
                    <w:rPr>
                      <w:noProof w:val="0"/>
                      <w:lang w:val="it-IT"/>
                    </w:rPr>
                  </w:pPr>
                </w:p>
                <w:p w14:paraId="62771B7D" w14:textId="77777777" w:rsidR="00845C1B" w:rsidRDefault="00845C1B" w:rsidP="00853F28">
                  <w:pPr>
                    <w:framePr w:hSpace="180" w:wrap="around" w:vAnchor="page" w:hAnchor="margin" w:y="347"/>
                    <w:jc w:val="right"/>
                    <w:rPr>
                      <w:noProof w:val="0"/>
                      <w:lang w:val="it-IT"/>
                    </w:rPr>
                  </w:pPr>
                </w:p>
                <w:p w14:paraId="300EBE38" w14:textId="168318D1" w:rsidR="009613A9" w:rsidRPr="00DC35AC" w:rsidRDefault="00381725" w:rsidP="00853F2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853F2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853F28">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853F28">
                  <w:pPr>
                    <w:framePr w:hSpace="180" w:wrap="around" w:vAnchor="page" w:hAnchor="margin" w:y="347"/>
                    <w:jc w:val="right"/>
                    <w:rPr>
                      <w:noProof w:val="0"/>
                      <w:lang w:val="it-IT"/>
                    </w:rPr>
                  </w:pPr>
                </w:p>
                <w:p w14:paraId="18FE8BE1" w14:textId="298987EE" w:rsidR="00C25482" w:rsidRPr="00DC35AC" w:rsidRDefault="00C25482" w:rsidP="00853F28">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853F28">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853F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53F28">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853F28">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53F28">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53F2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53F28">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853F28">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853F28">
                  <w:pPr>
                    <w:framePr w:hSpace="180" w:wrap="around" w:vAnchor="page" w:hAnchor="margin" w:y="347"/>
                  </w:pPr>
                </w:p>
              </w:tc>
              <w:tc>
                <w:tcPr>
                  <w:tcW w:w="2018" w:type="dxa"/>
                </w:tcPr>
                <w:p w14:paraId="25A190B6" w14:textId="77777777" w:rsidR="00C25482" w:rsidRPr="00C00499" w:rsidRDefault="00C25482" w:rsidP="00853F28">
                  <w:pPr>
                    <w:framePr w:hSpace="180" w:wrap="around" w:vAnchor="page" w:hAnchor="margin" w:y="347"/>
                  </w:pPr>
                </w:p>
              </w:tc>
              <w:tc>
                <w:tcPr>
                  <w:tcW w:w="1904" w:type="dxa"/>
                  <w:gridSpan w:val="6"/>
                </w:tcPr>
                <w:p w14:paraId="46E478D9" w14:textId="36924D05" w:rsidR="00C25482" w:rsidRPr="00C00499" w:rsidRDefault="00C25482" w:rsidP="00853F28">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53F28">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53F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53F28">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853F28">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53F28">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53F28">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53F28">
                  <w:pPr>
                    <w:framePr w:hSpace="180" w:wrap="around" w:vAnchor="page" w:hAnchor="margin" w:y="347"/>
                    <w:jc w:val="center"/>
                    <w:rPr>
                      <w:b/>
                      <w:sz w:val="20"/>
                    </w:rPr>
                  </w:pPr>
                  <w:r w:rsidRPr="0028367D">
                    <w:rPr>
                      <w:b/>
                      <w:sz w:val="20"/>
                    </w:rPr>
                    <w:t>Suma</w:t>
                  </w:r>
                </w:p>
                <w:p w14:paraId="241DE82A" w14:textId="77777777" w:rsidR="00C25482" w:rsidRPr="0028367D" w:rsidRDefault="00C25482" w:rsidP="00853F28">
                  <w:pPr>
                    <w:framePr w:hSpace="180" w:wrap="around" w:vAnchor="page" w:hAnchor="margin" w:y="347"/>
                    <w:jc w:val="center"/>
                    <w:rPr>
                      <w:b/>
                      <w:sz w:val="20"/>
                    </w:rPr>
                  </w:pPr>
                  <w:r w:rsidRPr="0028367D">
                    <w:rPr>
                      <w:b/>
                      <w:sz w:val="20"/>
                    </w:rPr>
                    <w:t>fără</w:t>
                  </w:r>
                </w:p>
                <w:p w14:paraId="2A606634" w14:textId="77777777" w:rsidR="00C25482" w:rsidRPr="0028367D" w:rsidRDefault="00C25482" w:rsidP="00853F28">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53F28">
                  <w:pPr>
                    <w:framePr w:hSpace="180" w:wrap="around" w:vAnchor="page" w:hAnchor="margin" w:y="347"/>
                    <w:jc w:val="center"/>
                    <w:rPr>
                      <w:b/>
                      <w:sz w:val="20"/>
                    </w:rPr>
                  </w:pPr>
                  <w:r w:rsidRPr="0028367D">
                    <w:rPr>
                      <w:b/>
                      <w:sz w:val="20"/>
                    </w:rPr>
                    <w:t>Suma</w:t>
                  </w:r>
                </w:p>
                <w:p w14:paraId="0D6E9C91" w14:textId="77777777" w:rsidR="00C25482" w:rsidRPr="0028367D" w:rsidRDefault="00C25482" w:rsidP="00853F28">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53F2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53F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53F28">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53F2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53F28">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53F28">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53F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53F28">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53F28">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53F28">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53F28">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53F28">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53F28">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53F28">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53F28">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53F28">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853F2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853F2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853F2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853F2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853F2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853F2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853F2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853F2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53F2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853F2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53F28">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853F2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853F2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853F2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853F2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853F2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853F2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853F2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853F2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853F28">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853F2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853F28">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853F2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853F28">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853F28">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853F28">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853F2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853F2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853F2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853F2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853F2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853F2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853F28">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853F2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853F28">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853F28">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853F28">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853F2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853F2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853F2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853F2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853F2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853F2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853F28">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853F2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853F2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853F2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853F2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853F2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853F2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853F2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853F2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53F2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53F2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53F28">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853F28">
                  <w:pPr>
                    <w:framePr w:hSpace="180" w:wrap="around" w:vAnchor="page" w:hAnchor="margin" w:y="347"/>
                    <w:tabs>
                      <w:tab w:val="left" w:pos="6120"/>
                    </w:tabs>
                    <w:rPr>
                      <w:sz w:val="20"/>
                    </w:rPr>
                  </w:pPr>
                </w:p>
                <w:p w14:paraId="15135DCC" w14:textId="77777777" w:rsidR="00C25482" w:rsidRPr="00845C1B" w:rsidRDefault="00C25482" w:rsidP="00853F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53F28">
                  <w:pPr>
                    <w:framePr w:hSpace="180" w:wrap="around" w:vAnchor="page" w:hAnchor="margin" w:y="347"/>
                    <w:rPr>
                      <w:sz w:val="20"/>
                    </w:rPr>
                  </w:pPr>
                </w:p>
                <w:p w14:paraId="1FA8F12B" w14:textId="362C50DE" w:rsidR="00C25482" w:rsidRPr="00845C1B" w:rsidRDefault="00C25482" w:rsidP="00853F2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853F28">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853F28">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853F2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480C9291" w14:textId="77777777" w:rsidR="002F6369" w:rsidRPr="00025FA1" w:rsidRDefault="002F6369" w:rsidP="00AB3C52">
            <w:pPr>
              <w:jc w:val="center"/>
              <w:rPr>
                <w:b/>
                <w:bCs/>
              </w:rPr>
            </w:pPr>
            <w:r w:rsidRPr="00025FA1">
              <w:t>privind achiziţia de</w:t>
            </w:r>
            <w:r w:rsidRPr="00025FA1">
              <w:rPr>
                <w:b/>
                <w:bCs/>
              </w:rPr>
              <w:t xml:space="preserve"> </w:t>
            </w:r>
            <w:r w:rsidRPr="002F6369">
              <w:rPr>
                <w:rStyle w:val="aff0"/>
                <w:i/>
                <w:iCs/>
                <w:highlight w:val="yellow"/>
              </w:rPr>
              <w:t>Seturi de diagnostic pentru biologie moleculară</w:t>
            </w:r>
            <w:r w:rsidRPr="002F6369">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77777777" w:rsidR="002F6369" w:rsidRPr="002F6369" w:rsidRDefault="002F6369" w:rsidP="00AB3C52">
            <w:pPr>
              <w:shd w:val="clear" w:color="auto" w:fill="FFFFFF" w:themeFill="background1"/>
              <w:jc w:val="both"/>
              <w:rPr>
                <w:i/>
                <w:highlight w:val="yellow"/>
              </w:rPr>
            </w:pPr>
            <w:r w:rsidRPr="00025FA1">
              <w:rPr>
                <w:i/>
              </w:rPr>
              <w:t xml:space="preserve">Obiectul achiziției : </w:t>
            </w:r>
            <w:r w:rsidRPr="002F6369">
              <w:rPr>
                <w:rStyle w:val="aff0"/>
                <w:i/>
                <w:iCs/>
                <w:highlight w:val="yellow"/>
              </w:rPr>
              <w:t>Seturi de diagnostic pentru biologie moleculară</w:t>
            </w:r>
          </w:p>
          <w:p w14:paraId="4482A66D" w14:textId="77777777" w:rsidR="002F6369" w:rsidRPr="00992581" w:rsidRDefault="002F6369" w:rsidP="00AB3C52">
            <w:pPr>
              <w:shd w:val="clear" w:color="auto" w:fill="FFFFFF" w:themeFill="background1"/>
              <w:jc w:val="both"/>
              <w:rPr>
                <w:i/>
              </w:rPr>
            </w:pPr>
            <w:r w:rsidRPr="002F6369">
              <w:rPr>
                <w:i/>
                <w:highlight w:val="yellow"/>
              </w:rPr>
              <w:t xml:space="preserve">Cod CPV:  </w:t>
            </w:r>
            <w:r w:rsidRPr="002F6369">
              <w:rPr>
                <w:sz w:val="22"/>
                <w:szCs w:val="22"/>
                <w:highlight w:val="yellow"/>
              </w:rPr>
              <w:t>33694000-1</w:t>
            </w:r>
            <w:r w:rsidRPr="002F6369">
              <w:rPr>
                <w:i/>
                <w:highlight w:val="yellow"/>
              </w:rPr>
              <w:t>- Agenţi diagnostici</w:t>
            </w:r>
          </w:p>
          <w:p w14:paraId="63378BAC" w14:textId="77777777" w:rsidR="002F6369" w:rsidRPr="00136013" w:rsidRDefault="002F6369" w:rsidP="00AB3C52">
            <w:pPr>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77777777"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Pr="002F6369">
              <w:rPr>
                <w:rStyle w:val="aff0"/>
                <w:i/>
                <w:iCs/>
                <w:highlight w:val="yellow"/>
              </w:rPr>
              <w:t xml:space="preserve">Seturi de diagnostic pentru biologie moleculară </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lastRenderedPageBreak/>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lastRenderedPageBreak/>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lastRenderedPageBreak/>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lastRenderedPageBreak/>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1D843" w14:textId="77777777" w:rsidR="009C3ED4" w:rsidRDefault="009C3ED4" w:rsidP="00A20ACF">
      <w:r>
        <w:separator/>
      </w:r>
    </w:p>
  </w:endnote>
  <w:endnote w:type="continuationSeparator" w:id="0">
    <w:p w14:paraId="72097551" w14:textId="77777777" w:rsidR="009C3ED4" w:rsidRDefault="009C3E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EBEEB" w14:textId="77777777" w:rsidR="009C3ED4" w:rsidRDefault="009C3ED4" w:rsidP="00A20ACF">
      <w:r>
        <w:separator/>
      </w:r>
    </w:p>
  </w:footnote>
  <w:footnote w:type="continuationSeparator" w:id="0">
    <w:p w14:paraId="08435C08" w14:textId="77777777" w:rsidR="009C3ED4" w:rsidRDefault="009C3E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60</Pages>
  <Words>21931</Words>
  <Characters>125009</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62</cp:revision>
  <cp:lastPrinted>2022-02-03T13:50:00Z</cp:lastPrinted>
  <dcterms:created xsi:type="dcterms:W3CDTF">2022-01-24T09:36:00Z</dcterms:created>
  <dcterms:modified xsi:type="dcterms:W3CDTF">2025-12-12T11:00:00Z</dcterms:modified>
</cp:coreProperties>
</file>