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352E8" w14:textId="77777777" w:rsidR="009A2929" w:rsidRPr="00477B42" w:rsidRDefault="009A2929" w:rsidP="009A2929">
      <w:pPr>
        <w:tabs>
          <w:tab w:val="left" w:pos="4137"/>
        </w:tabs>
        <w:jc w:val="center"/>
        <w:rPr>
          <w:b/>
          <w:bCs/>
        </w:rPr>
      </w:pPr>
      <w:r w:rsidRPr="00477B42">
        <w:rPr>
          <w:b/>
          <w:bCs/>
        </w:rPr>
        <w:t>Specificaţii tehnice</w:t>
      </w:r>
    </w:p>
    <w:p w14:paraId="1E605CF5" w14:textId="77777777" w:rsidR="009A2929" w:rsidRPr="008A5BF0" w:rsidRDefault="009A2929" w:rsidP="009A2929">
      <w:pPr>
        <w:tabs>
          <w:tab w:val="left" w:pos="4137"/>
        </w:tabs>
        <w:rPr>
          <w:i/>
          <w:iCs/>
        </w:rPr>
      </w:pPr>
      <w:r w:rsidRPr="008A5BF0">
        <w:rPr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15"/>
      </w:tblGrid>
      <w:tr w:rsidR="009A2929" w:rsidRPr="006F1906" w14:paraId="778A8E80" w14:textId="77777777" w:rsidTr="002C75EB">
        <w:tc>
          <w:tcPr>
            <w:tcW w:w="14215" w:type="dxa"/>
            <w:shd w:val="clear" w:color="auto" w:fill="FFFF00"/>
          </w:tcPr>
          <w:p w14:paraId="71DAF233" w14:textId="30474322" w:rsidR="009A2929" w:rsidRPr="008A5BF0" w:rsidRDefault="009A2929" w:rsidP="00CF5743">
            <w:pPr>
              <w:tabs>
                <w:tab w:val="left" w:pos="4137"/>
              </w:tabs>
              <w:rPr>
                <w:i/>
                <w:iCs/>
              </w:rPr>
            </w:pPr>
            <w:r w:rsidRPr="008A5BF0">
              <w:t>Numărul procedurii de achiziție</w:t>
            </w:r>
            <w:r w:rsidR="005C7B98" w:rsidRPr="008A5BF0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4F6F7"/>
              </w:rPr>
              <w:t xml:space="preserve"> </w:t>
            </w:r>
            <w:r w:rsidR="005C7B98" w:rsidRPr="008A5BF0">
              <w:t>21653200</w:t>
            </w:r>
            <w:r w:rsidR="005C7B98" w:rsidRPr="008A5BF0">
              <w:t xml:space="preserve"> </w:t>
            </w:r>
            <w:r w:rsidRPr="008A5BF0">
              <w:t>di</w:t>
            </w:r>
            <w:r w:rsidR="005C7B98" w:rsidRPr="008A5BF0">
              <w:t xml:space="preserve">n </w:t>
            </w:r>
            <w:r w:rsidR="008A5BF0" w:rsidRPr="008A5BF0">
              <w:t>14.07.2026</w:t>
            </w:r>
          </w:p>
        </w:tc>
      </w:tr>
      <w:tr w:rsidR="009A2929" w:rsidRPr="006F1906" w14:paraId="56B06F1A" w14:textId="77777777" w:rsidTr="00CF5743">
        <w:tc>
          <w:tcPr>
            <w:tcW w:w="14215" w:type="dxa"/>
          </w:tcPr>
          <w:p w14:paraId="1989CDFF" w14:textId="544C8AAA" w:rsidR="009A2929" w:rsidRPr="008A5BF0" w:rsidRDefault="009A2929" w:rsidP="00CF5743">
            <w:pPr>
              <w:tabs>
                <w:tab w:val="left" w:pos="4137"/>
              </w:tabs>
              <w:rPr>
                <w:i/>
                <w:iCs/>
              </w:rPr>
            </w:pPr>
            <w:r w:rsidRPr="008A5BF0">
              <w:t>Obiectul achiziției:</w:t>
            </w:r>
            <w:r w:rsidR="002C75EB" w:rsidRPr="008A5BF0">
              <w:t xml:space="preserve"> teste psihologice standardizate, instrumente de evaluare clinică, licențe software și a echipamentelor specializate destinate evaluării dezvoltării cognitive, comportamentale, funcționale și senzoriale a copiilor, precum și desfășurării activităților de cercetare clinică</w:t>
            </w:r>
          </w:p>
        </w:tc>
      </w:tr>
    </w:tbl>
    <w:p w14:paraId="49A30C84" w14:textId="77777777" w:rsidR="009A2929" w:rsidRPr="006F1906" w:rsidRDefault="009A2929" w:rsidP="009A2929">
      <w:pPr>
        <w:tabs>
          <w:tab w:val="left" w:pos="4137"/>
        </w:tabs>
        <w:rPr>
          <w:i/>
          <w:iCs/>
        </w:rPr>
      </w:pPr>
    </w:p>
    <w:p w14:paraId="0F23F627" w14:textId="77777777" w:rsidR="009A2929" w:rsidRPr="006F1906" w:rsidRDefault="009A2929" w:rsidP="009A2929">
      <w:pPr>
        <w:tabs>
          <w:tab w:val="left" w:pos="4137"/>
        </w:tabs>
        <w:rPr>
          <w:b/>
          <w:noProof w:val="0"/>
          <w:shd w:val="clear" w:color="auto" w:fill="FFFFFF" w:themeFill="background1"/>
          <w:lang w:eastAsia="ru-RU"/>
        </w:rPr>
      </w:pPr>
    </w:p>
    <w:tbl>
      <w:tblPr>
        <w:tblStyle w:val="TableGrid"/>
        <w:tblW w:w="14871" w:type="dxa"/>
        <w:tblLook w:val="04A0" w:firstRow="1" w:lastRow="0" w:firstColumn="1" w:lastColumn="0" w:noHBand="0" w:noVBand="1"/>
      </w:tblPr>
      <w:tblGrid>
        <w:gridCol w:w="2123"/>
        <w:gridCol w:w="1363"/>
        <w:gridCol w:w="936"/>
        <w:gridCol w:w="1176"/>
        <w:gridCol w:w="4111"/>
        <w:gridCol w:w="3879"/>
        <w:gridCol w:w="1283"/>
      </w:tblGrid>
      <w:tr w:rsidR="009A2929" w:rsidRPr="006F1906" w14:paraId="240FA675" w14:textId="77777777" w:rsidTr="001B31E2">
        <w:tc>
          <w:tcPr>
            <w:tcW w:w="1976" w:type="dxa"/>
          </w:tcPr>
          <w:p w14:paraId="71A6F39B" w14:textId="45679C22" w:rsidR="009A2929" w:rsidRPr="006F1906" w:rsidRDefault="009A2929" w:rsidP="001B31E2">
            <w:pPr>
              <w:tabs>
                <w:tab w:val="left" w:pos="4137"/>
              </w:tabs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6F1906">
              <w:rPr>
                <w:b/>
              </w:rPr>
              <w:t xml:space="preserve">Denumirea </w:t>
            </w:r>
            <w:r w:rsidR="002C75EB">
              <w:rPr>
                <w:b/>
              </w:rPr>
              <w:t>bucurilor</w:t>
            </w:r>
          </w:p>
        </w:tc>
        <w:tc>
          <w:tcPr>
            <w:tcW w:w="1363" w:type="dxa"/>
          </w:tcPr>
          <w:p w14:paraId="2CDC7F6A" w14:textId="77777777" w:rsidR="009A2929" w:rsidRPr="006F1906" w:rsidRDefault="009A2929" w:rsidP="001B31E2">
            <w:pPr>
              <w:tabs>
                <w:tab w:val="left" w:pos="4137"/>
              </w:tabs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6F1906">
              <w:rPr>
                <w:b/>
              </w:rPr>
              <w:t>Denumirea modelului serviciului</w:t>
            </w:r>
          </w:p>
        </w:tc>
        <w:tc>
          <w:tcPr>
            <w:tcW w:w="936" w:type="dxa"/>
          </w:tcPr>
          <w:p w14:paraId="2210D3F6" w14:textId="77777777" w:rsidR="009A2929" w:rsidRPr="006F1906" w:rsidRDefault="009A2929" w:rsidP="001B31E2">
            <w:pPr>
              <w:tabs>
                <w:tab w:val="left" w:pos="4137"/>
              </w:tabs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6F1906">
              <w:rPr>
                <w:b/>
              </w:rPr>
              <w:t>Ţara de origine</w:t>
            </w:r>
          </w:p>
        </w:tc>
        <w:tc>
          <w:tcPr>
            <w:tcW w:w="1176" w:type="dxa"/>
          </w:tcPr>
          <w:p w14:paraId="7AA03EA8" w14:textId="77777777" w:rsidR="009A2929" w:rsidRPr="006F1906" w:rsidRDefault="009A2929" w:rsidP="001B31E2">
            <w:pPr>
              <w:tabs>
                <w:tab w:val="left" w:pos="4137"/>
              </w:tabs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6F1906">
              <w:rPr>
                <w:b/>
              </w:rPr>
              <w:t>Prestator</w:t>
            </w:r>
          </w:p>
        </w:tc>
        <w:tc>
          <w:tcPr>
            <w:tcW w:w="4174" w:type="dxa"/>
          </w:tcPr>
          <w:p w14:paraId="7090BF5F" w14:textId="77777777" w:rsidR="009A2929" w:rsidRPr="006F1906" w:rsidRDefault="009A2929" w:rsidP="001B31E2">
            <w:pPr>
              <w:jc w:val="center"/>
              <w:rPr>
                <w:b/>
              </w:rPr>
            </w:pPr>
            <w:r w:rsidRPr="006F1906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3963" w:type="dxa"/>
          </w:tcPr>
          <w:p w14:paraId="7C0A8197" w14:textId="77777777" w:rsidR="009A2929" w:rsidRPr="006F1906" w:rsidRDefault="009A2929" w:rsidP="001B31E2">
            <w:pPr>
              <w:jc w:val="center"/>
              <w:rPr>
                <w:b/>
              </w:rPr>
            </w:pPr>
            <w:r w:rsidRPr="006F1906">
              <w:rPr>
                <w:b/>
              </w:rPr>
              <w:t>Specificarea tehnică deplină propusă de către ofertant</w:t>
            </w:r>
          </w:p>
        </w:tc>
        <w:tc>
          <w:tcPr>
            <w:tcW w:w="1283" w:type="dxa"/>
          </w:tcPr>
          <w:p w14:paraId="3A1A7538" w14:textId="77777777" w:rsidR="009A2929" w:rsidRPr="006F1906" w:rsidRDefault="009A2929" w:rsidP="001B31E2">
            <w:pPr>
              <w:tabs>
                <w:tab w:val="left" w:pos="4137"/>
              </w:tabs>
              <w:jc w:val="center"/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6F1906">
              <w:rPr>
                <w:b/>
              </w:rPr>
              <w:t>Standarde de referinţă</w:t>
            </w:r>
          </w:p>
        </w:tc>
      </w:tr>
      <w:tr w:rsidR="009A2929" w:rsidRPr="006F1906" w14:paraId="25D86FB4" w14:textId="77777777" w:rsidTr="002C75EB">
        <w:tc>
          <w:tcPr>
            <w:tcW w:w="1976" w:type="dxa"/>
            <w:vAlign w:val="center"/>
          </w:tcPr>
          <w:p w14:paraId="0771AA6D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  <w:r w:rsidRPr="006F1906">
              <w:rPr>
                <w:b/>
              </w:rPr>
              <w:t>1</w:t>
            </w:r>
          </w:p>
        </w:tc>
        <w:tc>
          <w:tcPr>
            <w:tcW w:w="1363" w:type="dxa"/>
            <w:vAlign w:val="center"/>
          </w:tcPr>
          <w:p w14:paraId="2EA3DBDC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  <w:r w:rsidRPr="006F1906">
              <w:rPr>
                <w:b/>
              </w:rPr>
              <w:t>2</w:t>
            </w:r>
          </w:p>
        </w:tc>
        <w:tc>
          <w:tcPr>
            <w:tcW w:w="936" w:type="dxa"/>
            <w:vAlign w:val="center"/>
          </w:tcPr>
          <w:p w14:paraId="5F364C9B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  <w:r w:rsidRPr="006F1906">
              <w:rPr>
                <w:b/>
              </w:rPr>
              <w:t>3</w:t>
            </w:r>
          </w:p>
        </w:tc>
        <w:tc>
          <w:tcPr>
            <w:tcW w:w="1176" w:type="dxa"/>
            <w:vAlign w:val="center"/>
          </w:tcPr>
          <w:p w14:paraId="4125AD4D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  <w:r w:rsidRPr="006F1906">
              <w:rPr>
                <w:b/>
              </w:rPr>
              <w:t>4</w:t>
            </w:r>
          </w:p>
        </w:tc>
        <w:tc>
          <w:tcPr>
            <w:tcW w:w="4174" w:type="dxa"/>
            <w:vAlign w:val="center"/>
          </w:tcPr>
          <w:p w14:paraId="5D763864" w14:textId="77777777" w:rsidR="009A2929" w:rsidRPr="006F1906" w:rsidRDefault="009A2929" w:rsidP="002301EC">
            <w:pPr>
              <w:jc w:val="center"/>
              <w:rPr>
                <w:b/>
              </w:rPr>
            </w:pPr>
            <w:r w:rsidRPr="006F1906">
              <w:rPr>
                <w:b/>
              </w:rPr>
              <w:t>5</w:t>
            </w:r>
          </w:p>
        </w:tc>
        <w:tc>
          <w:tcPr>
            <w:tcW w:w="3963" w:type="dxa"/>
            <w:vAlign w:val="center"/>
          </w:tcPr>
          <w:p w14:paraId="1B5E30DE" w14:textId="77777777" w:rsidR="009A2929" w:rsidRPr="006F1906" w:rsidRDefault="009A2929" w:rsidP="002301EC">
            <w:pPr>
              <w:jc w:val="center"/>
              <w:rPr>
                <w:b/>
              </w:rPr>
            </w:pPr>
            <w:r w:rsidRPr="006F1906">
              <w:rPr>
                <w:b/>
              </w:rPr>
              <w:t>6</w:t>
            </w:r>
          </w:p>
        </w:tc>
        <w:tc>
          <w:tcPr>
            <w:tcW w:w="1283" w:type="dxa"/>
            <w:vAlign w:val="center"/>
          </w:tcPr>
          <w:p w14:paraId="078574A4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  <w:r w:rsidRPr="006F1906">
              <w:rPr>
                <w:b/>
              </w:rPr>
              <w:t>7</w:t>
            </w:r>
          </w:p>
        </w:tc>
      </w:tr>
      <w:tr w:rsidR="009A2929" w:rsidRPr="006F1906" w14:paraId="45B35745" w14:textId="77777777" w:rsidTr="001B31E2">
        <w:tc>
          <w:tcPr>
            <w:tcW w:w="1976" w:type="dxa"/>
            <w:vAlign w:val="center"/>
          </w:tcPr>
          <w:p w14:paraId="7B4201BC" w14:textId="77777777" w:rsidR="009A2929" w:rsidRPr="002C75EB" w:rsidRDefault="009A2929" w:rsidP="002301EC">
            <w:pPr>
              <w:tabs>
                <w:tab w:val="left" w:pos="4137"/>
              </w:tabs>
              <w:rPr>
                <w:b/>
                <w:bCs/>
              </w:rPr>
            </w:pPr>
            <w:r w:rsidRPr="002C75EB">
              <w:rPr>
                <w:rFonts w:eastAsia="Calibri"/>
                <w:b/>
                <w:bCs/>
                <w:lang w:val="ro-MD"/>
              </w:rPr>
              <w:t>Lot 1//Scala de evaluare a coeficientului de inteligență pentru preșcolari și școlari mici (2 ani 6 luni – 7 ani 7 luni)</w:t>
            </w:r>
          </w:p>
        </w:tc>
        <w:tc>
          <w:tcPr>
            <w:tcW w:w="1363" w:type="dxa"/>
            <w:vAlign w:val="center"/>
          </w:tcPr>
          <w:p w14:paraId="2E499617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</w:p>
        </w:tc>
        <w:tc>
          <w:tcPr>
            <w:tcW w:w="936" w:type="dxa"/>
            <w:vAlign w:val="center"/>
          </w:tcPr>
          <w:p w14:paraId="580FAF85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</w:p>
        </w:tc>
        <w:tc>
          <w:tcPr>
            <w:tcW w:w="1176" w:type="dxa"/>
            <w:vAlign w:val="center"/>
          </w:tcPr>
          <w:p w14:paraId="6CCD5FE0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</w:p>
        </w:tc>
        <w:tc>
          <w:tcPr>
            <w:tcW w:w="4174" w:type="dxa"/>
            <w:vAlign w:val="center"/>
          </w:tcPr>
          <w:p w14:paraId="1DE3F70F" w14:textId="77777777" w:rsidR="009A2929" w:rsidRPr="006F1906" w:rsidRDefault="009A2929" w:rsidP="002301EC">
            <w:pPr>
              <w:shd w:val="clear" w:color="auto" w:fill="FFFFFF"/>
              <w:rPr>
                <w:rFonts w:eastAsia="Calibri"/>
                <w:b/>
                <w:bCs/>
                <w:lang w:val="ro-MD"/>
              </w:rPr>
            </w:pPr>
            <w:r w:rsidRPr="006F1906">
              <w:rPr>
                <w:rFonts w:eastAsia="Calibri"/>
                <w:b/>
                <w:bCs/>
                <w:lang w:val="ro-MD"/>
              </w:rPr>
              <w:t>Kit profesional pentru evaluarea dezvoltării cognitive și determinarea coeficientului de inteligență la copii cu vârsta între 2 ani și 6 luni și 7 ani și 7 luni, tip WPPSI-IV (Wechsler Preschool and Primary Scale of Intelligence – Fourth Edition) sau echivalent.</w:t>
            </w:r>
          </w:p>
          <w:p w14:paraId="4D89B677" w14:textId="77777777" w:rsidR="009A2929" w:rsidRPr="006F1906" w:rsidRDefault="009A2929" w:rsidP="002301EC">
            <w:pPr>
              <w:shd w:val="clear" w:color="auto" w:fill="FFFFFF"/>
              <w:rPr>
                <w:rFonts w:eastAsia="Calibri"/>
                <w:lang w:val="ro-MD"/>
              </w:rPr>
            </w:pPr>
          </w:p>
          <w:p w14:paraId="3729E007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 xml:space="preserve">Cerințe tehnice minime obligatorii: </w:t>
            </w:r>
          </w:p>
          <w:p w14:paraId="5C843C7D" w14:textId="77777777" w:rsidR="009A2929" w:rsidRPr="006F1906" w:rsidRDefault="009A2929" w:rsidP="002301EC">
            <w:pPr>
              <w:shd w:val="clear" w:color="auto" w:fill="FFFFFF"/>
              <w:tabs>
                <w:tab w:val="left" w:pos="246"/>
              </w:tabs>
            </w:pPr>
            <w:r w:rsidRPr="006F1906">
              <w:t>• Destinat evaluării copiilor cu vârsta 2 ani și 6 luni – 7 ani și 7 luni</w:t>
            </w:r>
          </w:p>
          <w:p w14:paraId="58118058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Evaluarea inteligenței generale (IQ Total)</w:t>
            </w:r>
          </w:p>
          <w:p w14:paraId="32759041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Evaluarea indicilor cognitivi principali: Înțelegere verbală, Raționament fluid, Raționament vizual-spațial, Memorie de lucru, Viteză de procesare</w:t>
            </w:r>
          </w:p>
          <w:p w14:paraId="632BD0B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Administrare individuală</w:t>
            </w:r>
          </w:p>
          <w:p w14:paraId="22F42600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Instrument standardizat și etalonat</w:t>
            </w:r>
          </w:p>
          <w:p w14:paraId="0B629616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Materiale originale ale producătorului</w:t>
            </w:r>
          </w:p>
          <w:p w14:paraId="6024736D" w14:textId="77777777" w:rsidR="009A2929" w:rsidRPr="006F1906" w:rsidRDefault="009A2929" w:rsidP="002301EC">
            <w:pPr>
              <w:shd w:val="clear" w:color="auto" w:fill="FFFFFF"/>
            </w:pPr>
            <w:r w:rsidRPr="006F1906">
              <w:lastRenderedPageBreak/>
              <w:t>• Kit complet pentru administrare</w:t>
            </w:r>
          </w:p>
          <w:p w14:paraId="716D0798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Manual tehnic și manual de administrare</w:t>
            </w:r>
          </w:p>
          <w:p w14:paraId="7EC93ABD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Materiale de stimulare și răspuns</w:t>
            </w:r>
          </w:p>
          <w:p w14:paraId="08DF73DA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Caiete de protocol</w:t>
            </w:r>
          </w:p>
          <w:p w14:paraId="7F6C2A2A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Geantă/cutie de transport</w:t>
            </w:r>
          </w:p>
          <w:p w14:paraId="739A8165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 xml:space="preserve">Componență minimă: </w:t>
            </w:r>
          </w:p>
          <w:p w14:paraId="0962EE84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Manual de administrare</w:t>
            </w:r>
          </w:p>
          <w:p w14:paraId="3364E3F1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Manual tehnic</w:t>
            </w:r>
          </w:p>
          <w:p w14:paraId="408971E9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Set complet materiale de testare</w:t>
            </w:r>
          </w:p>
          <w:p w14:paraId="73E3DDEB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Stimuli</w:t>
            </w:r>
          </w:p>
          <w:p w14:paraId="07C57E41" w14:textId="77777777" w:rsidR="009A2929" w:rsidRPr="006F1906" w:rsidRDefault="009A2929" w:rsidP="002301EC">
            <w:pPr>
              <w:shd w:val="clear" w:color="auto" w:fill="FFFFFF"/>
            </w:pPr>
            <w:r w:rsidRPr="006F1906">
              <w:t xml:space="preserve">• Caiete de răspuns/protocol - </w:t>
            </w:r>
            <w:r w:rsidRPr="0040697E">
              <w:t>4 seturi caiete de scorare (set 25 buc)</w:t>
            </w:r>
          </w:p>
          <w:p w14:paraId="3E893D15" w14:textId="77777777" w:rsidR="009A2929" w:rsidRPr="006F1906" w:rsidRDefault="009A2929" w:rsidP="002301EC">
            <w:pPr>
              <w:rPr>
                <w:rFonts w:eastAsia="Calibri"/>
                <w:i/>
                <w:iCs/>
                <w:lang w:val="ro-MD"/>
              </w:rPr>
            </w:pPr>
            <w:r w:rsidRPr="006F1906">
              <w:t>• Accesorii de administrare</w:t>
            </w:r>
          </w:p>
        </w:tc>
        <w:tc>
          <w:tcPr>
            <w:tcW w:w="3963" w:type="dxa"/>
          </w:tcPr>
          <w:p w14:paraId="31F934AF" w14:textId="77777777" w:rsidR="009A2929" w:rsidRPr="006F1906" w:rsidRDefault="009A2929" w:rsidP="001B31E2">
            <w:pPr>
              <w:rPr>
                <w:b/>
              </w:rPr>
            </w:pPr>
          </w:p>
        </w:tc>
        <w:tc>
          <w:tcPr>
            <w:tcW w:w="1283" w:type="dxa"/>
          </w:tcPr>
          <w:p w14:paraId="4066E030" w14:textId="77777777" w:rsidR="009A2929" w:rsidRPr="006F1906" w:rsidRDefault="009A2929" w:rsidP="001B31E2">
            <w:pPr>
              <w:tabs>
                <w:tab w:val="left" w:pos="4137"/>
              </w:tabs>
              <w:rPr>
                <w:b/>
              </w:rPr>
            </w:pPr>
          </w:p>
        </w:tc>
      </w:tr>
      <w:tr w:rsidR="009A2929" w:rsidRPr="006F1906" w14:paraId="7B959ECE" w14:textId="77777777" w:rsidTr="001B31E2">
        <w:tc>
          <w:tcPr>
            <w:tcW w:w="1976" w:type="dxa"/>
            <w:vAlign w:val="center"/>
          </w:tcPr>
          <w:p w14:paraId="0C27D700" w14:textId="77777777" w:rsidR="009A2929" w:rsidRPr="002C75EB" w:rsidRDefault="009A2929" w:rsidP="002301EC">
            <w:pPr>
              <w:tabs>
                <w:tab w:val="left" w:pos="4137"/>
              </w:tabs>
              <w:rPr>
                <w:b/>
                <w:bCs/>
              </w:rPr>
            </w:pPr>
            <w:r w:rsidRPr="002C75EB">
              <w:rPr>
                <w:rFonts w:eastAsia="Calibri"/>
                <w:b/>
                <w:bCs/>
                <w:lang w:val="ro-MD"/>
              </w:rPr>
              <w:t>Lot 2//Test de evaluare a coeficientului de inteligență pentru copii 6–16 ani</w:t>
            </w:r>
          </w:p>
        </w:tc>
        <w:tc>
          <w:tcPr>
            <w:tcW w:w="1363" w:type="dxa"/>
            <w:vAlign w:val="center"/>
          </w:tcPr>
          <w:p w14:paraId="6F6FC1CF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</w:p>
        </w:tc>
        <w:tc>
          <w:tcPr>
            <w:tcW w:w="936" w:type="dxa"/>
            <w:vAlign w:val="center"/>
          </w:tcPr>
          <w:p w14:paraId="2D6B25DA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</w:p>
        </w:tc>
        <w:tc>
          <w:tcPr>
            <w:tcW w:w="1176" w:type="dxa"/>
            <w:vAlign w:val="center"/>
          </w:tcPr>
          <w:p w14:paraId="0297D538" w14:textId="77777777" w:rsidR="009A2929" w:rsidRPr="006F1906" w:rsidRDefault="009A2929" w:rsidP="002301EC">
            <w:pPr>
              <w:tabs>
                <w:tab w:val="left" w:pos="4137"/>
              </w:tabs>
              <w:jc w:val="center"/>
              <w:rPr>
                <w:b/>
              </w:rPr>
            </w:pPr>
          </w:p>
        </w:tc>
        <w:tc>
          <w:tcPr>
            <w:tcW w:w="4174" w:type="dxa"/>
            <w:vAlign w:val="center"/>
          </w:tcPr>
          <w:p w14:paraId="15DB8197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Kit profesional pentru evaluarea coeficientului de inteligență la copii cu vârsta între 6 ani și 16 ani 11 luni, tip WISC-V (Wechsler Intelligence Scale for Children – Fifth Edition) sau echivalent.</w:t>
            </w:r>
          </w:p>
          <w:p w14:paraId="210732D6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</w:p>
          <w:p w14:paraId="2C35EFF8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Cerințe tehnice minime:</w:t>
            </w:r>
          </w:p>
          <w:p w14:paraId="2C43C7B9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Destinat copiilor între 6 ani și 16 ani 11 luni</w:t>
            </w:r>
          </w:p>
          <w:p w14:paraId="3F51DAC0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Evaluarea IQ Total</w:t>
            </w:r>
          </w:p>
          <w:p w14:paraId="4241C9B9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Evaluarea indicilor: Înțelegere verbală, Vizual-spațial, Raționament fluid, Memorie de lucru, Viteză de procesare</w:t>
            </w:r>
          </w:p>
          <w:p w14:paraId="70E48D1B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Administrare individuală</w:t>
            </w:r>
          </w:p>
          <w:p w14:paraId="0B0628EB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Instrument standardizat</w:t>
            </w:r>
          </w:p>
          <w:p w14:paraId="065C6643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Etalonare clinică</w:t>
            </w:r>
          </w:p>
          <w:p w14:paraId="21CBD63C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Materiale originale</w:t>
            </w:r>
          </w:p>
          <w:p w14:paraId="23E670A0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Kit complet</w:t>
            </w:r>
          </w:p>
          <w:p w14:paraId="4A160ADE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lastRenderedPageBreak/>
              <w:t>Kit minim:</w:t>
            </w:r>
          </w:p>
          <w:p w14:paraId="4AABBB9E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Manual administrare</w:t>
            </w:r>
          </w:p>
          <w:p w14:paraId="3949757D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Manual interpretare</w:t>
            </w:r>
          </w:p>
          <w:p w14:paraId="522D1520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Stimuli</w:t>
            </w:r>
          </w:p>
          <w:p w14:paraId="269048DD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Materiale manipulabile</w:t>
            </w:r>
          </w:p>
          <w:p w14:paraId="084810C5" w14:textId="77777777" w:rsidR="009A2929" w:rsidRPr="006F1906" w:rsidRDefault="009A2929" w:rsidP="002301EC">
            <w:pPr>
              <w:shd w:val="clear" w:color="auto" w:fill="FFFFFF"/>
            </w:pPr>
            <w:r w:rsidRPr="006F1906">
              <w:t xml:space="preserve">• Caiete protocol </w:t>
            </w:r>
            <w:r w:rsidRPr="00BA7CD5">
              <w:t>- caiete de scorare (set 25)</w:t>
            </w:r>
          </w:p>
          <w:p w14:paraId="4FB7F7C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Foi răspuns</w:t>
            </w:r>
          </w:p>
          <w:p w14:paraId="5FAA9A69" w14:textId="77777777" w:rsidR="009A2929" w:rsidRPr="006F1906" w:rsidRDefault="009A2929" w:rsidP="002301EC">
            <w:pPr>
              <w:rPr>
                <w:rFonts w:eastAsia="Calibri"/>
                <w:lang w:val="ro-MD"/>
              </w:rPr>
            </w:pPr>
            <w:r w:rsidRPr="006F1906">
              <w:t>• Geantă de transport</w:t>
            </w:r>
          </w:p>
        </w:tc>
        <w:tc>
          <w:tcPr>
            <w:tcW w:w="3963" w:type="dxa"/>
          </w:tcPr>
          <w:p w14:paraId="2EF2A2A9" w14:textId="77777777" w:rsidR="009A2929" w:rsidRPr="006F1906" w:rsidRDefault="009A2929" w:rsidP="001B31E2">
            <w:pPr>
              <w:rPr>
                <w:b/>
              </w:rPr>
            </w:pPr>
          </w:p>
        </w:tc>
        <w:tc>
          <w:tcPr>
            <w:tcW w:w="1283" w:type="dxa"/>
          </w:tcPr>
          <w:p w14:paraId="2D56F22E" w14:textId="77777777" w:rsidR="009A2929" w:rsidRPr="006F1906" w:rsidRDefault="009A2929" w:rsidP="001B31E2">
            <w:pPr>
              <w:tabs>
                <w:tab w:val="left" w:pos="4137"/>
              </w:tabs>
              <w:rPr>
                <w:b/>
              </w:rPr>
            </w:pPr>
          </w:p>
        </w:tc>
      </w:tr>
      <w:tr w:rsidR="009A2929" w:rsidRPr="006F1906" w14:paraId="7CFAFA40" w14:textId="77777777" w:rsidTr="002C75EB">
        <w:tc>
          <w:tcPr>
            <w:tcW w:w="1976" w:type="dxa"/>
            <w:vAlign w:val="center"/>
          </w:tcPr>
          <w:p w14:paraId="35FA4BB5" w14:textId="77777777" w:rsidR="009A2929" w:rsidRPr="002C75EB" w:rsidRDefault="009A2929" w:rsidP="002301EC">
            <w:pPr>
              <w:tabs>
                <w:tab w:val="left" w:pos="4137"/>
              </w:tabs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</w:pPr>
            <w:r w:rsidRPr="002C75EB">
              <w:rPr>
                <w:rFonts w:eastAsia="Calibri"/>
                <w:b/>
                <w:bCs/>
                <w:lang w:val="ro-MD"/>
              </w:rPr>
              <w:t>Lot 3//Kit suplimentar pentru evaluarea autismului ADOS-2</w:t>
            </w:r>
          </w:p>
        </w:tc>
        <w:tc>
          <w:tcPr>
            <w:tcW w:w="1363" w:type="dxa"/>
          </w:tcPr>
          <w:p w14:paraId="5E3736CB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36" w:type="dxa"/>
          </w:tcPr>
          <w:p w14:paraId="073DF400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76" w:type="dxa"/>
          </w:tcPr>
          <w:p w14:paraId="6EC646D7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4174" w:type="dxa"/>
            <w:vAlign w:val="center"/>
          </w:tcPr>
          <w:p w14:paraId="479891B4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Kit suplimentar pentru evaluarea tulburărilor din spectrul autist, compatibil cu sistemul ADOS-2 (Autism Diagnostic Observation Schedule – Second Edition) sau echivalent.</w:t>
            </w:r>
          </w:p>
          <w:p w14:paraId="431A79F0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</w:p>
          <w:p w14:paraId="69C4B3F7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Cerințe tehnice:</w:t>
            </w:r>
          </w:p>
          <w:p w14:paraId="3A390B62" w14:textId="77777777" w:rsidR="009A2929" w:rsidRPr="006F1906" w:rsidRDefault="009A2929" w:rsidP="002301EC">
            <w:pPr>
              <w:shd w:val="clear" w:color="auto" w:fill="FFFFFF"/>
            </w:pPr>
            <w:r w:rsidRPr="006F1906">
              <w:t>Kitul trebuie să fie compatibil integral cu ADOS-2 și să permită administrarea modulelor clinice.</w:t>
            </w:r>
          </w:p>
          <w:p w14:paraId="397683B9" w14:textId="77777777" w:rsidR="009A2929" w:rsidRPr="006F1906" w:rsidRDefault="009A2929" w:rsidP="002301EC">
            <w:pPr>
              <w:shd w:val="clear" w:color="auto" w:fill="FFFFFF"/>
            </w:pPr>
          </w:p>
          <w:p w14:paraId="12A810E0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 xml:space="preserve">Componență minimă: </w:t>
            </w:r>
          </w:p>
          <w:p w14:paraId="549C0B7C" w14:textId="77777777" w:rsidR="009A2929" w:rsidRPr="006F1906" w:rsidRDefault="009A2929" w:rsidP="002301EC">
            <w:pPr>
              <w:shd w:val="clear" w:color="auto" w:fill="FFFFFF"/>
            </w:pPr>
            <w:r w:rsidRPr="006F1906">
              <w:t>a) Două kituri suplimentare complete</w:t>
            </w:r>
          </w:p>
          <w:p w14:paraId="01717109" w14:textId="77777777" w:rsidR="009A2929" w:rsidRPr="006F1906" w:rsidRDefault="009A2929" w:rsidP="002301EC">
            <w:pPr>
              <w:shd w:val="clear" w:color="auto" w:fill="FFFFFF"/>
            </w:pPr>
            <w:r w:rsidRPr="006F1906">
              <w:t>Fiecare kit trebuie să conțină:</w:t>
            </w:r>
          </w:p>
          <w:p w14:paraId="780A29B4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Materiale de stimulare</w:t>
            </w:r>
          </w:p>
          <w:p w14:paraId="38EECA84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Jucării standardizate</w:t>
            </w:r>
          </w:p>
          <w:p w14:paraId="3BDBED2A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Obiecte necesare administrării</w:t>
            </w:r>
          </w:p>
          <w:p w14:paraId="7F263B79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Accesorii conform producătorului</w:t>
            </w:r>
          </w:p>
          <w:p w14:paraId="78C47B47" w14:textId="77777777" w:rsidR="009A2929" w:rsidRPr="006F1906" w:rsidRDefault="009A2929" w:rsidP="002301EC">
            <w:pPr>
              <w:shd w:val="clear" w:color="auto" w:fill="FFFFFF"/>
            </w:pPr>
            <w:r w:rsidRPr="006F1906">
              <w:t>b) Caiete protocol</w:t>
            </w:r>
          </w:p>
          <w:p w14:paraId="24BA4968" w14:textId="77777777" w:rsidR="009A2929" w:rsidRPr="00C059DA" w:rsidRDefault="009A2929" w:rsidP="002301EC">
            <w:pPr>
              <w:shd w:val="clear" w:color="auto" w:fill="FFFFFF"/>
            </w:pPr>
            <w:r w:rsidRPr="006F1906">
              <w:t xml:space="preserve">• Modul Toddler – minim 500 bucăți </w:t>
            </w:r>
            <w:r w:rsidRPr="00C059DA">
              <w:t>(50 seturi de 10 caiete)</w:t>
            </w:r>
          </w:p>
          <w:p w14:paraId="199EE2F1" w14:textId="77777777" w:rsidR="009A2929" w:rsidRPr="006F1906" w:rsidRDefault="009A2929" w:rsidP="002301EC">
            <w:pPr>
              <w:shd w:val="clear" w:color="auto" w:fill="FFFFFF"/>
            </w:pPr>
            <w:r w:rsidRPr="00C059DA">
              <w:t>• Modulul 1 – minim 1000 bucăți (100 seturi de 10 caiete)</w:t>
            </w:r>
          </w:p>
          <w:p w14:paraId="7F74E7F3" w14:textId="77777777" w:rsidR="009A2929" w:rsidRPr="006F1906" w:rsidRDefault="009A2929" w:rsidP="002301EC">
            <w:pPr>
              <w:shd w:val="clear" w:color="auto" w:fill="FFFFFF"/>
            </w:pPr>
            <w:r w:rsidRPr="006F1906">
              <w:lastRenderedPageBreak/>
              <w:t xml:space="preserve">• </w:t>
            </w:r>
            <w:r w:rsidRPr="00C059DA">
              <w:t>Modulul 2 – minim 200 bucăți (20 seturi de 10 caiete)</w:t>
            </w:r>
          </w:p>
          <w:p w14:paraId="2EA2524C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 xml:space="preserve">Cerințe suplimentare: </w:t>
            </w:r>
          </w:p>
          <w:p w14:paraId="243BEC2D" w14:textId="77777777" w:rsidR="009A2929" w:rsidRPr="006F1906" w:rsidRDefault="009A2929" w:rsidP="002301EC">
            <w:pPr>
              <w:shd w:val="clear" w:color="auto" w:fill="FFFFFF"/>
            </w:pPr>
            <w:r w:rsidRPr="006F1906">
              <w:rPr>
                <w:b/>
                <w:bCs/>
              </w:rPr>
              <w:t xml:space="preserve">• </w:t>
            </w:r>
            <w:r w:rsidRPr="006F1906">
              <w:t>Compatibilitate integrală cu ADOS-2</w:t>
            </w:r>
          </w:p>
          <w:p w14:paraId="29E04787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Produse originale</w:t>
            </w:r>
          </w:p>
          <w:p w14:paraId="48722F0A" w14:textId="1850B0F4" w:rsidR="009A2929" w:rsidRPr="006F1906" w:rsidRDefault="009A2929" w:rsidP="00C059DA">
            <w:pPr>
              <w:shd w:val="clear" w:color="auto" w:fill="FFFFFF"/>
              <w:rPr>
                <w:bCs/>
                <w:noProof w:val="0"/>
                <w:shd w:val="clear" w:color="auto" w:fill="FFFFFF" w:themeFill="background1"/>
                <w:lang w:eastAsia="ru-RU"/>
              </w:rPr>
            </w:pPr>
            <w:r w:rsidRPr="006F1906">
              <w:t>• Materiale autorizate de producător</w:t>
            </w:r>
          </w:p>
        </w:tc>
        <w:tc>
          <w:tcPr>
            <w:tcW w:w="3963" w:type="dxa"/>
          </w:tcPr>
          <w:p w14:paraId="5F836E45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83" w:type="dxa"/>
          </w:tcPr>
          <w:p w14:paraId="502A2C86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9A2929" w:rsidRPr="006F1906" w14:paraId="175DDEC4" w14:textId="77777777" w:rsidTr="002C75EB">
        <w:tc>
          <w:tcPr>
            <w:tcW w:w="1976" w:type="dxa"/>
            <w:vAlign w:val="center"/>
          </w:tcPr>
          <w:p w14:paraId="435F66D4" w14:textId="77777777" w:rsidR="009A2929" w:rsidRPr="002C75EB" w:rsidRDefault="009A2929" w:rsidP="002301EC">
            <w:pPr>
              <w:tabs>
                <w:tab w:val="left" w:pos="4137"/>
              </w:tabs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</w:pPr>
            <w:r w:rsidRPr="002C75EB">
              <w:rPr>
                <w:rFonts w:eastAsia="Calibri"/>
                <w:b/>
                <w:bCs/>
                <w:lang w:val="ro-MD"/>
              </w:rPr>
              <w:t>Lot 4//Scala comportamentului adaptativ 0–90 ani</w:t>
            </w:r>
          </w:p>
        </w:tc>
        <w:tc>
          <w:tcPr>
            <w:tcW w:w="1363" w:type="dxa"/>
          </w:tcPr>
          <w:p w14:paraId="3DF8BD57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36" w:type="dxa"/>
          </w:tcPr>
          <w:p w14:paraId="0A8482C8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76" w:type="dxa"/>
          </w:tcPr>
          <w:p w14:paraId="1899F3C6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4174" w:type="dxa"/>
            <w:vAlign w:val="center"/>
          </w:tcPr>
          <w:p w14:paraId="6529A07C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Kit profesional pentru evaluarea comportamentului adaptativ pentru persoane cu vârsta între 0 și 90 ani, tip Vineland Adaptive Behavior Scales – Third Edition (Vineland-3) sau echivalent.</w:t>
            </w:r>
          </w:p>
          <w:p w14:paraId="08FE9FAC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</w:p>
          <w:p w14:paraId="2B404F2B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Cerințe tehnice:</w:t>
            </w:r>
          </w:p>
          <w:p w14:paraId="5D29FB9D" w14:textId="77777777" w:rsidR="009A2929" w:rsidRPr="006F1906" w:rsidRDefault="009A2929" w:rsidP="002301EC">
            <w:pPr>
              <w:shd w:val="clear" w:color="auto" w:fill="FFFFFF"/>
            </w:pPr>
            <w:r w:rsidRPr="006F1906">
              <w:rPr>
                <w:b/>
                <w:bCs/>
              </w:rPr>
              <w:t xml:space="preserve">• </w:t>
            </w:r>
            <w:r w:rsidRPr="006F1906">
              <w:t>Evaluarea persoanelor între 0 și 90 ani</w:t>
            </w:r>
          </w:p>
          <w:p w14:paraId="2EA68B74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Evaluarea comportamentului adaptativ</w:t>
            </w:r>
          </w:p>
          <w:p w14:paraId="4640BDAD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Evaluarea: comunicării, autonomiei, socializării, abilităților motorii, comportamentelor maladaptive (unde este aplicabil)</w:t>
            </w:r>
          </w:p>
          <w:p w14:paraId="3CB97C33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Administrare prin interviu și/sau chestionar</w:t>
            </w:r>
          </w:p>
          <w:p w14:paraId="32DE8F03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Instrument standardizat</w:t>
            </w:r>
          </w:p>
          <w:p w14:paraId="1F2141CE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Etalonare internațională</w:t>
            </w:r>
          </w:p>
          <w:p w14:paraId="59E63BE6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Kit minim:</w:t>
            </w:r>
          </w:p>
          <w:p w14:paraId="7094CC01" w14:textId="77777777" w:rsidR="009A2929" w:rsidRPr="006F1906" w:rsidRDefault="009A2929" w:rsidP="002301EC">
            <w:pPr>
              <w:shd w:val="clear" w:color="auto" w:fill="FFFFFF"/>
            </w:pPr>
            <w:r w:rsidRPr="006F1906">
              <w:rPr>
                <w:b/>
                <w:bCs/>
              </w:rPr>
              <w:t xml:space="preserve">• </w:t>
            </w:r>
            <w:r w:rsidRPr="006F1906">
              <w:t>Manual administrare</w:t>
            </w:r>
          </w:p>
          <w:p w14:paraId="17634052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Manual interpretare</w:t>
            </w:r>
          </w:p>
          <w:p w14:paraId="55A74A4D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Formulare</w:t>
            </w:r>
          </w:p>
          <w:p w14:paraId="0DDA54E0" w14:textId="77777777" w:rsidR="009A2929" w:rsidRPr="00C059DA" w:rsidRDefault="009A2929" w:rsidP="002301EC">
            <w:pPr>
              <w:shd w:val="clear" w:color="auto" w:fill="FFFFFF"/>
            </w:pPr>
            <w:r w:rsidRPr="006F1906">
              <w:t xml:space="preserve">• </w:t>
            </w:r>
            <w:r w:rsidRPr="00C059DA">
              <w:t>Caiete protocol (5 seturi caiete de scorare (set 25 buc)</w:t>
            </w:r>
          </w:p>
          <w:p w14:paraId="0BF6D43E" w14:textId="77777777" w:rsidR="009A2929" w:rsidRPr="00C059DA" w:rsidRDefault="009A2929" w:rsidP="002301EC">
            <w:pPr>
              <w:shd w:val="clear" w:color="auto" w:fill="FFFFFF"/>
            </w:pPr>
            <w:r w:rsidRPr="00C059DA">
              <w:t>• Materiale auxiliare</w:t>
            </w:r>
          </w:p>
          <w:p w14:paraId="17391136" w14:textId="49AC5F8E" w:rsidR="009A2929" w:rsidRPr="006F1906" w:rsidRDefault="00C059DA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C059DA">
              <w:t>L</w:t>
            </w:r>
            <w:r w:rsidR="009A2929" w:rsidRPr="00C059DA">
              <w:t>icenț</w:t>
            </w:r>
            <w:r w:rsidRPr="00C059DA">
              <w:t>ă</w:t>
            </w:r>
            <w:r w:rsidR="009A2929" w:rsidRPr="00C059DA">
              <w:t xml:space="preserve"> varianta online</w:t>
            </w:r>
          </w:p>
        </w:tc>
        <w:tc>
          <w:tcPr>
            <w:tcW w:w="3963" w:type="dxa"/>
          </w:tcPr>
          <w:p w14:paraId="0356116C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83" w:type="dxa"/>
          </w:tcPr>
          <w:p w14:paraId="17E716AE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9A2929" w:rsidRPr="006F1906" w14:paraId="1F7340DD" w14:textId="77777777" w:rsidTr="002C75EB">
        <w:tc>
          <w:tcPr>
            <w:tcW w:w="1976" w:type="dxa"/>
            <w:vAlign w:val="center"/>
          </w:tcPr>
          <w:p w14:paraId="0737B89C" w14:textId="77777777" w:rsidR="009A2929" w:rsidRPr="002C75EB" w:rsidRDefault="009A2929" w:rsidP="002301EC">
            <w:pPr>
              <w:tabs>
                <w:tab w:val="left" w:pos="4137"/>
              </w:tabs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</w:pPr>
            <w:r w:rsidRPr="002C75EB">
              <w:rPr>
                <w:rFonts w:eastAsia="Calibri"/>
                <w:b/>
                <w:bCs/>
                <w:lang w:val="ro-MD"/>
              </w:rPr>
              <w:lastRenderedPageBreak/>
              <w:t>Lot 5//Sistem computerizat pentru evaluarea PEDI-CAT</w:t>
            </w:r>
          </w:p>
        </w:tc>
        <w:tc>
          <w:tcPr>
            <w:tcW w:w="1363" w:type="dxa"/>
          </w:tcPr>
          <w:p w14:paraId="7FB1DD02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36" w:type="dxa"/>
          </w:tcPr>
          <w:p w14:paraId="65789999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76" w:type="dxa"/>
          </w:tcPr>
          <w:p w14:paraId="5EA976CB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4174" w:type="dxa"/>
            <w:vAlign w:val="center"/>
          </w:tcPr>
          <w:p w14:paraId="263F3F63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Licență software pentru evaluarea funcțională pediatrică adaptivă tip PEDI-CAT (Pediatric Evaluation of Disability Inventory – Computer Adaptive Test) sau echivalent.</w:t>
            </w:r>
          </w:p>
          <w:p w14:paraId="636F732F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</w:p>
          <w:p w14:paraId="45A2B115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Cerințe tehnice minime:</w:t>
            </w:r>
          </w:p>
          <w:p w14:paraId="0D7058C2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Evaluarea copiilor și tinerilor cu vârsta 0–20 ani</w:t>
            </w:r>
          </w:p>
          <w:p w14:paraId="2A09D40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 computerizată adaptivă</w:t>
            </w:r>
          </w:p>
          <w:p w14:paraId="56190529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Administrare pe calculator</w:t>
            </w:r>
          </w:p>
          <w:p w14:paraId="18E7DB33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Generarea automată a scorurilor</w:t>
            </w:r>
          </w:p>
          <w:p w14:paraId="11D0FD2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Rapoarte automate</w:t>
            </w:r>
          </w:p>
          <w:p w14:paraId="198DBCC2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Baze normative integrate</w:t>
            </w:r>
          </w:p>
          <w:p w14:paraId="6D8F194B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Administrare individuală</w:t>
            </w:r>
          </w:p>
          <w:p w14:paraId="5B6B52BC" w14:textId="77777777" w:rsidR="009A2929" w:rsidRPr="006F1906" w:rsidRDefault="009A2929" w:rsidP="002301EC">
            <w:pPr>
              <w:shd w:val="clear" w:color="auto" w:fill="FFFFFF"/>
            </w:pPr>
          </w:p>
          <w:p w14:paraId="3F51E93D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Funcționalități minime:</w:t>
            </w:r>
          </w:p>
          <w:p w14:paraId="446D9510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Software-ul trebuie să permită evaluarea următoarelor domenii:</w:t>
            </w:r>
          </w:p>
          <w:p w14:paraId="3AFC60BA" w14:textId="77777777" w:rsidR="009A2929" w:rsidRPr="006F1906" w:rsidRDefault="009A2929" w:rsidP="002301EC">
            <w:pPr>
              <w:shd w:val="clear" w:color="auto" w:fill="FFFFFF"/>
            </w:pPr>
            <w:r w:rsidRPr="006F1906">
              <w:rPr>
                <w:b/>
                <w:bCs/>
              </w:rPr>
              <w:t xml:space="preserve">• </w:t>
            </w:r>
            <w:r w:rsidRPr="006F1906">
              <w:t>Activități zilnice</w:t>
            </w:r>
          </w:p>
          <w:p w14:paraId="7F179835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Mobilitate</w:t>
            </w:r>
          </w:p>
          <w:p w14:paraId="473724E3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Funcționare socială/cognitivă</w:t>
            </w:r>
          </w:p>
          <w:p w14:paraId="298EE737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Responsabilitate</w:t>
            </w:r>
          </w:p>
          <w:p w14:paraId="6A48FF25" w14:textId="77777777" w:rsidR="009A2929" w:rsidRPr="006F1906" w:rsidRDefault="009A2929" w:rsidP="002301EC">
            <w:pPr>
              <w:shd w:val="clear" w:color="auto" w:fill="FFFFFF"/>
            </w:pPr>
          </w:p>
          <w:p w14:paraId="0D712A4D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Cerințe privind licența:</w:t>
            </w:r>
          </w:p>
          <w:p w14:paraId="4970891D" w14:textId="77777777" w:rsidR="009A2929" w:rsidRPr="006F1906" w:rsidRDefault="009A2929" w:rsidP="002301EC">
            <w:pPr>
              <w:shd w:val="clear" w:color="auto" w:fill="FFFFFF"/>
            </w:pPr>
            <w:r w:rsidRPr="006F1906">
              <w:t xml:space="preserve">• Licență originală </w:t>
            </w:r>
            <w:r w:rsidRPr="00AB33E7">
              <w:t>(licență software PEDI-CAT)</w:t>
            </w:r>
          </w:p>
          <w:p w14:paraId="7D48FFC3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Acces la platforma producătorului</w:t>
            </w:r>
          </w:p>
          <w:p w14:paraId="7488E10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Activare online</w:t>
            </w:r>
          </w:p>
          <w:p w14:paraId="422EFB27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Compatibilitate cu sistemele Windows și/sau macOS</w:t>
            </w:r>
          </w:p>
          <w:p w14:paraId="1F65E701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6F1906">
              <w:t>• Actualizări conform politicii producătorului</w:t>
            </w:r>
          </w:p>
        </w:tc>
        <w:tc>
          <w:tcPr>
            <w:tcW w:w="3963" w:type="dxa"/>
          </w:tcPr>
          <w:p w14:paraId="235BD10E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83" w:type="dxa"/>
          </w:tcPr>
          <w:p w14:paraId="146FC8B3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9A2929" w:rsidRPr="006F1906" w14:paraId="2FC4C60C" w14:textId="77777777" w:rsidTr="002C75EB">
        <w:tc>
          <w:tcPr>
            <w:tcW w:w="1976" w:type="dxa"/>
            <w:vAlign w:val="center"/>
          </w:tcPr>
          <w:p w14:paraId="238C1CDA" w14:textId="77777777" w:rsidR="009A2929" w:rsidRPr="002C75EB" w:rsidRDefault="009A2929" w:rsidP="002301EC">
            <w:pPr>
              <w:tabs>
                <w:tab w:val="left" w:pos="4137"/>
              </w:tabs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</w:pPr>
            <w:r w:rsidRPr="002C75EB">
              <w:rPr>
                <w:rFonts w:eastAsia="Calibri"/>
                <w:b/>
                <w:bCs/>
                <w:lang w:val="ro-MD"/>
              </w:rPr>
              <w:lastRenderedPageBreak/>
              <w:t>Lot 6//Sistem profesional de eye-tracking pentru cercetare și evaluare clinică</w:t>
            </w:r>
          </w:p>
        </w:tc>
        <w:tc>
          <w:tcPr>
            <w:tcW w:w="1363" w:type="dxa"/>
          </w:tcPr>
          <w:p w14:paraId="513BA45F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36" w:type="dxa"/>
          </w:tcPr>
          <w:p w14:paraId="781DADCB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76" w:type="dxa"/>
          </w:tcPr>
          <w:p w14:paraId="25A14A6C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4174" w:type="dxa"/>
            <w:vAlign w:val="center"/>
          </w:tcPr>
          <w:p w14:paraId="37B0C682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Sistem profesional de urmărire a mișcărilor oculare (Eye Tracker), tip Tobii Pro Spectrum sau echivalent.</w:t>
            </w:r>
          </w:p>
          <w:p w14:paraId="13BC48B0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</w:p>
          <w:p w14:paraId="393D4B26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 xml:space="preserve">Destinație: </w:t>
            </w:r>
          </w:p>
          <w:p w14:paraId="7F78C805" w14:textId="77777777" w:rsidR="009A2929" w:rsidRPr="006F1906" w:rsidRDefault="009A2929" w:rsidP="002301EC">
            <w:pPr>
              <w:shd w:val="clear" w:color="auto" w:fill="FFFFFF"/>
            </w:pPr>
            <w:r w:rsidRPr="006F1906">
              <w:t>Sistem destinat cercetării științifice și evaluării clinice în domeniul neuroștiințelor, psihologiei, psihiatriei, neurologiei, pediatriei, dezvoltării copilului, autismului, studiilor cognitive și evaluării comportamentale.</w:t>
            </w:r>
          </w:p>
          <w:p w14:paraId="579E5223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Cerințe tehnice minime obligatorii:</w:t>
            </w:r>
          </w:p>
          <w:p w14:paraId="6FC1FF53" w14:textId="77777777" w:rsidR="009A2929" w:rsidRPr="006F1906" w:rsidRDefault="009A2929" w:rsidP="002301EC">
            <w:pPr>
              <w:shd w:val="clear" w:color="auto" w:fill="FFFFFF"/>
            </w:pPr>
            <w:r w:rsidRPr="006F1906">
              <w:rPr>
                <w:b/>
                <w:bCs/>
              </w:rPr>
              <w:t xml:space="preserve">• </w:t>
            </w:r>
            <w:r w:rsidRPr="006F1906">
              <w:t>Sistem de eye-tracking fără contact (remote screen-based eye tracker)</w:t>
            </w:r>
          </w:p>
          <w:p w14:paraId="006D019A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Tehnologie binoculară bazată pe reflexia corneei și detectarea pupilei</w:t>
            </w:r>
          </w:p>
          <w:p w14:paraId="70E31A87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Utilizarea simultană a minimum două camere de mare viteză</w:t>
            </w:r>
          </w:p>
          <w:p w14:paraId="537DA5FA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Frecvențe de eșantionare selectabile de minimum:</w:t>
            </w:r>
          </w:p>
          <w:p w14:paraId="165553A5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60 Hz</w:t>
            </w:r>
          </w:p>
          <w:p w14:paraId="6276A307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120 Hz</w:t>
            </w:r>
          </w:p>
          <w:p w14:paraId="7C592552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150 Hz</w:t>
            </w:r>
          </w:p>
          <w:p w14:paraId="02F9BC92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300 Hz</w:t>
            </w:r>
          </w:p>
          <w:p w14:paraId="41C3D13B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600 Hz</w:t>
            </w:r>
          </w:p>
          <w:p w14:paraId="103E9403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până la 1200 Hz</w:t>
            </w:r>
          </w:p>
          <w:p w14:paraId="4BC0FDD2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Precizie de măsurare de până la aproximativ 0,3° sau mai bună</w:t>
            </w:r>
          </w:p>
          <w:p w14:paraId="45D64D1C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Precizie RMS de minimum 0,06°, cu posibilitatea obținerii unei precizii filtrate de aproximativ 0,01° RMS</w:t>
            </w:r>
          </w:p>
          <w:p w14:paraId="4959139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Latență medie sub 2 ms la frecvența maximă de achiziție</w:t>
            </w:r>
          </w:p>
          <w:p w14:paraId="79529C8A" w14:textId="77777777" w:rsidR="009A2929" w:rsidRPr="006F1906" w:rsidRDefault="009A2929" w:rsidP="002301EC">
            <w:pPr>
              <w:shd w:val="clear" w:color="auto" w:fill="FFFFFF"/>
            </w:pPr>
            <w:r w:rsidRPr="006F1906">
              <w:lastRenderedPageBreak/>
              <w:t>• Recuperarea urmăririi privirii în mai puțin de 150 ms</w:t>
            </w:r>
          </w:p>
          <w:p w14:paraId="714C5BE8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Detectarea automată a clipirii</w:t>
            </w:r>
          </w:p>
          <w:p w14:paraId="196EC433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Măsurarea simultană a:</w:t>
            </w:r>
          </w:p>
          <w:p w14:paraId="4969A82D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Direcției privirii</w:t>
            </w:r>
          </w:p>
          <w:p w14:paraId="7565A368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Poziției ochilor</w:t>
            </w:r>
          </w:p>
          <w:p w14:paraId="573ABD8C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Diametrului pupilar</w:t>
            </w:r>
          </w:p>
          <w:p w14:paraId="03868BF0" w14:textId="77777777" w:rsidR="009A2929" w:rsidRPr="006F1906" w:rsidRDefault="009A2929" w:rsidP="002301EC">
            <w:pPr>
              <w:shd w:val="clear" w:color="auto" w:fill="FFFFFF"/>
            </w:pPr>
            <w:r w:rsidRPr="006F1906">
              <w:t>◦ Gradului de deschidere a pleoapelor</w:t>
            </w:r>
          </w:p>
          <w:p w14:paraId="5BB33520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Funcționare cu persoane care poartă ochelari sau lentile de contact</w:t>
            </w:r>
          </w:p>
          <w:p w14:paraId="0509FCA6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Toleranță ridicată la mișcările naturale ale capului</w:t>
            </w:r>
          </w:p>
          <w:p w14:paraId="6B2E0E9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Funcționare în condiții variate de iluminare ambientală</w:t>
            </w:r>
          </w:p>
          <w:p w14:paraId="60F3CAF1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Procesare integrată în unitatea hardware</w:t>
            </w:r>
          </w:p>
          <w:p w14:paraId="03BD7006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Sincronizare hardware și software cu echipamente externe</w:t>
            </w:r>
          </w:p>
          <w:p w14:paraId="157F3BF2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Intrare TTL pentru sincronizare experimentală</w:t>
            </w:r>
          </w:p>
          <w:p w14:paraId="4D2B7B5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Conectivitate Ethernet</w:t>
            </w:r>
          </w:p>
          <w:p w14:paraId="1828B7CB" w14:textId="77777777" w:rsidR="009A2929" w:rsidRPr="006F1906" w:rsidRDefault="009A2929" w:rsidP="002301EC">
            <w:pPr>
              <w:shd w:val="clear" w:color="auto" w:fill="FFFFFF"/>
            </w:pPr>
          </w:p>
          <w:p w14:paraId="6D1F96C6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Compatibilitate software:</w:t>
            </w:r>
          </w:p>
          <w:p w14:paraId="6FE81453" w14:textId="77777777" w:rsidR="009A2929" w:rsidRPr="006F1906" w:rsidRDefault="009A2929" w:rsidP="002301EC">
            <w:pPr>
              <w:shd w:val="clear" w:color="auto" w:fill="FFFFFF"/>
            </w:pPr>
            <w:r w:rsidRPr="006F1906">
              <w:t>Sistemul trebuie să fie compatibil cu:</w:t>
            </w:r>
          </w:p>
          <w:p w14:paraId="3560B1A9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Windows</w:t>
            </w:r>
          </w:p>
          <w:p w14:paraId="598C5D76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macOS</w:t>
            </w:r>
          </w:p>
          <w:p w14:paraId="5083FBF8" w14:textId="229368B3" w:rsidR="009A2929" w:rsidRPr="006F1906" w:rsidRDefault="009A2929" w:rsidP="002301EC">
            <w:pPr>
              <w:shd w:val="clear" w:color="auto" w:fill="FFFFFF"/>
            </w:pPr>
            <w:r w:rsidRPr="006F1906">
              <w:t>• Linux și să permită integrarea prin SDK pentru dezvoltarea aplicațiilor proprii și utilizarea împreună cu software specializat pentru proiectarea experimentelor, colectarea și analiza datelor.</w:t>
            </w:r>
          </w:p>
          <w:p w14:paraId="726630FB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Configurație minimă:</w:t>
            </w:r>
          </w:p>
          <w:p w14:paraId="55720FDC" w14:textId="77777777" w:rsidR="009A2929" w:rsidRPr="006F1906" w:rsidRDefault="009A2929" w:rsidP="002301EC">
            <w:pPr>
              <w:shd w:val="clear" w:color="auto" w:fill="FFFFFF"/>
            </w:pPr>
            <w:r w:rsidRPr="006F1906">
              <w:lastRenderedPageBreak/>
              <w:t>• Unitate Eye Tracker</w:t>
            </w:r>
          </w:p>
          <w:p w14:paraId="13D73C5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Suport de montare</w:t>
            </w:r>
          </w:p>
          <w:p w14:paraId="4333CCFF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Sursă alimentare</w:t>
            </w:r>
          </w:p>
          <w:p w14:paraId="354C2D3A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Cabluri</w:t>
            </w:r>
          </w:p>
          <w:p w14:paraId="466FD4B3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Geantă/cutie transport</w:t>
            </w:r>
          </w:p>
          <w:p w14:paraId="4B3FAD92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Software de configurare</w:t>
            </w:r>
          </w:p>
          <w:p w14:paraId="64F28C02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Manual utilizare</w:t>
            </w:r>
          </w:p>
          <w:p w14:paraId="47F21DFD" w14:textId="77777777" w:rsidR="009A2929" w:rsidRPr="006F1906" w:rsidRDefault="009A2929" w:rsidP="002301EC">
            <w:pPr>
              <w:shd w:val="clear" w:color="auto" w:fill="FFFFFF"/>
            </w:pPr>
          </w:p>
          <w:p w14:paraId="2E755704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Cerințe privind garanția:</w:t>
            </w:r>
          </w:p>
          <w:p w14:paraId="669801B4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Garanție minim 24 luni</w:t>
            </w:r>
          </w:p>
          <w:p w14:paraId="70863AA4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Suport tehnic</w:t>
            </w:r>
          </w:p>
          <w:p w14:paraId="6884A721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  <w:r w:rsidRPr="006F1906">
              <w:t>• Actualizări software conform politicii producătorului</w:t>
            </w:r>
          </w:p>
        </w:tc>
        <w:tc>
          <w:tcPr>
            <w:tcW w:w="3963" w:type="dxa"/>
          </w:tcPr>
          <w:p w14:paraId="440C7913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83" w:type="dxa"/>
          </w:tcPr>
          <w:p w14:paraId="2D8DB0CF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9A2929" w:rsidRPr="006F1906" w14:paraId="5B8988DC" w14:textId="77777777" w:rsidTr="002C75EB">
        <w:tc>
          <w:tcPr>
            <w:tcW w:w="1976" w:type="dxa"/>
            <w:vAlign w:val="center"/>
          </w:tcPr>
          <w:p w14:paraId="2AEE93D3" w14:textId="77777777" w:rsidR="009A2929" w:rsidRPr="002C75EB" w:rsidRDefault="009A2929" w:rsidP="002301EC">
            <w:pPr>
              <w:tabs>
                <w:tab w:val="left" w:pos="4137"/>
              </w:tabs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</w:pPr>
            <w:r w:rsidRPr="002C75EB">
              <w:rPr>
                <w:rFonts w:eastAsia="Calibri"/>
                <w:b/>
                <w:bCs/>
                <w:lang w:val="ro-MD"/>
              </w:rPr>
              <w:lastRenderedPageBreak/>
              <w:t>Lot 7//Test Teller Acuity pentru evaluarea acuității vizuale la sugari și copii mici</w:t>
            </w:r>
          </w:p>
        </w:tc>
        <w:tc>
          <w:tcPr>
            <w:tcW w:w="1363" w:type="dxa"/>
          </w:tcPr>
          <w:p w14:paraId="1DA9DAD9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36" w:type="dxa"/>
          </w:tcPr>
          <w:p w14:paraId="183D7E77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76" w:type="dxa"/>
          </w:tcPr>
          <w:p w14:paraId="0A296796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4174" w:type="dxa"/>
            <w:vAlign w:val="center"/>
          </w:tcPr>
          <w:p w14:paraId="71779C7D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Set profesional pentru determinarea acuității vizuale prin metoda privirii preferențiale (Preferential Looking Test), tip Teller Acuity Test Set (8 Charts) sau echivalent.</w:t>
            </w:r>
          </w:p>
          <w:p w14:paraId="14BB4DB1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</w:p>
          <w:p w14:paraId="70A03087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Destinație:</w:t>
            </w:r>
          </w:p>
          <w:p w14:paraId="4C7291D8" w14:textId="77777777" w:rsidR="009A2929" w:rsidRPr="006F1906" w:rsidRDefault="009A2929" w:rsidP="002301EC">
            <w:pPr>
              <w:shd w:val="clear" w:color="auto" w:fill="FFFFFF"/>
            </w:pPr>
            <w:r w:rsidRPr="006F1906">
              <w:t>Evaluarea obiectivă a acuității vizuale la:</w:t>
            </w:r>
          </w:p>
          <w:p w14:paraId="6251ED66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Nou-născuți</w:t>
            </w:r>
          </w:p>
          <w:p w14:paraId="7C0D4B67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Sugari</w:t>
            </w:r>
          </w:p>
          <w:p w14:paraId="25129718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Copii mici</w:t>
            </w:r>
          </w:p>
          <w:p w14:paraId="553B441E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Copii cu dizabilități de dezvoltare</w:t>
            </w:r>
          </w:p>
          <w:p w14:paraId="5DB108EA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Persoane care nu pot coopera la testarea convențională</w:t>
            </w:r>
          </w:p>
          <w:p w14:paraId="6BAFE6ED" w14:textId="77777777" w:rsidR="009A2929" w:rsidRPr="006F1906" w:rsidRDefault="009A2929" w:rsidP="002301EC">
            <w:pPr>
              <w:shd w:val="clear" w:color="auto" w:fill="FFFFFF"/>
            </w:pPr>
          </w:p>
          <w:p w14:paraId="563AFDD8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Cerințe tehnice minime obligatorii:</w:t>
            </w:r>
          </w:p>
          <w:p w14:paraId="3029291A" w14:textId="77777777" w:rsidR="009A2929" w:rsidRPr="006F1906" w:rsidRDefault="009A2929" w:rsidP="002301EC">
            <w:pPr>
              <w:shd w:val="clear" w:color="auto" w:fill="FFFFFF"/>
            </w:pPr>
            <w:r w:rsidRPr="006F1906">
              <w:rPr>
                <w:b/>
                <w:bCs/>
              </w:rPr>
              <w:t xml:space="preserve">• </w:t>
            </w:r>
            <w:r w:rsidRPr="006F1906">
              <w:t>Metodă standardizată de evaluare a acuității vizuale prin grating-uri (benzi alb-negru)</w:t>
            </w:r>
          </w:p>
          <w:p w14:paraId="361A97EC" w14:textId="77777777" w:rsidR="009A2929" w:rsidRPr="006F1906" w:rsidRDefault="009A2929" w:rsidP="002301EC">
            <w:pPr>
              <w:shd w:val="clear" w:color="auto" w:fill="FFFFFF"/>
            </w:pPr>
            <w:r w:rsidRPr="006F1906">
              <w:lastRenderedPageBreak/>
              <w:t>• Utilizare clinică și de cercetare</w:t>
            </w:r>
          </w:p>
          <w:p w14:paraId="35430B88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 binoculară și monoculară</w:t>
            </w:r>
          </w:p>
          <w:p w14:paraId="681E2F3B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Destinat copiilor preverbali și pacienților necooperanți</w:t>
            </w:r>
          </w:p>
          <w:p w14:paraId="6906C791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Evaluare la distanță standardizată</w:t>
            </w:r>
          </w:p>
          <w:p w14:paraId="4422FD69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Rezultate reproductibile</w:t>
            </w:r>
          </w:p>
          <w:p w14:paraId="0D608907" w14:textId="77777777" w:rsidR="009A2929" w:rsidRPr="006F1906" w:rsidRDefault="009A2929" w:rsidP="002301EC">
            <w:pPr>
              <w:shd w:val="clear" w:color="auto" w:fill="FFFFFF"/>
            </w:pPr>
          </w:p>
          <w:p w14:paraId="4B7589E4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Componența minimă:</w:t>
            </w:r>
          </w:p>
          <w:p w14:paraId="7737BA14" w14:textId="77777777" w:rsidR="009A2929" w:rsidRPr="006F1906" w:rsidRDefault="009A2929" w:rsidP="002301EC">
            <w:pPr>
              <w:shd w:val="clear" w:color="auto" w:fill="FFFFFF"/>
            </w:pPr>
            <w:r w:rsidRPr="006F1906">
              <w:t>Setul trebuie să conțină minimum:</w:t>
            </w:r>
          </w:p>
          <w:p w14:paraId="2FEA91B2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8 planșe (charts) cu frecvențe spațiale progresive</w:t>
            </w:r>
          </w:p>
          <w:p w14:paraId="54E41A07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Suport pentru prezentarea planșelor</w:t>
            </w:r>
          </w:p>
          <w:p w14:paraId="4DC75981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Manual de administrare</w:t>
            </w:r>
          </w:p>
          <w:p w14:paraId="73C19755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Instrucțiuni de interpretare</w:t>
            </w:r>
          </w:p>
          <w:p w14:paraId="64D7802D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Cutie de transport</w:t>
            </w:r>
          </w:p>
          <w:p w14:paraId="3A5D388E" w14:textId="77777777" w:rsidR="009A2929" w:rsidRPr="006F1906" w:rsidRDefault="009A2929" w:rsidP="002301EC">
            <w:pPr>
              <w:shd w:val="clear" w:color="auto" w:fill="FFFFFF"/>
            </w:pPr>
          </w:p>
          <w:p w14:paraId="254F833E" w14:textId="77777777" w:rsidR="009A2929" w:rsidRPr="006F1906" w:rsidRDefault="009A2929" w:rsidP="002301EC">
            <w:pPr>
              <w:shd w:val="clear" w:color="auto" w:fill="FFFFFF"/>
              <w:rPr>
                <w:b/>
                <w:bCs/>
              </w:rPr>
            </w:pPr>
            <w:r w:rsidRPr="006F1906">
              <w:rPr>
                <w:b/>
                <w:bCs/>
              </w:rPr>
              <w:t>Caracteristici funcționale:</w:t>
            </w:r>
          </w:p>
          <w:p w14:paraId="766AAB53" w14:textId="77777777" w:rsidR="009A2929" w:rsidRPr="006F1906" w:rsidRDefault="009A2929" w:rsidP="002301EC">
            <w:pPr>
              <w:shd w:val="clear" w:color="auto" w:fill="FFFFFF"/>
            </w:pPr>
            <w:r w:rsidRPr="006F1906">
              <w:rPr>
                <w:b/>
                <w:bCs/>
              </w:rPr>
              <w:t xml:space="preserve">• </w:t>
            </w:r>
            <w:r w:rsidRPr="006F1906">
              <w:t>Planșe realizate din materiale rezistente la utilizare clinică</w:t>
            </w:r>
          </w:p>
          <w:p w14:paraId="753B8C21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Contrast ridicat</w:t>
            </w:r>
          </w:p>
          <w:p w14:paraId="087BCD4C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Dimensiuni conforme standardelor producătorului</w:t>
            </w:r>
          </w:p>
          <w:p w14:paraId="107F811A" w14:textId="77777777" w:rsidR="009A2929" w:rsidRPr="006F1906" w:rsidRDefault="009A2929" w:rsidP="002301EC">
            <w:pPr>
              <w:shd w:val="clear" w:color="auto" w:fill="FFFFFF"/>
            </w:pPr>
            <w:r w:rsidRPr="006F1906">
              <w:t>• Identificare clară a fiecărei planșe</w:t>
            </w:r>
          </w:p>
          <w:p w14:paraId="06888788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</w:pPr>
            <w:r w:rsidRPr="006F1906">
              <w:t>• Utilizare repetată fără degradarea performanței</w:t>
            </w:r>
          </w:p>
        </w:tc>
        <w:tc>
          <w:tcPr>
            <w:tcW w:w="3963" w:type="dxa"/>
          </w:tcPr>
          <w:p w14:paraId="3EC43204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83" w:type="dxa"/>
          </w:tcPr>
          <w:p w14:paraId="07BF937B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  <w:tr w:rsidR="009A2929" w:rsidRPr="006F1906" w14:paraId="602F5688" w14:textId="77777777" w:rsidTr="002C75EB">
        <w:tc>
          <w:tcPr>
            <w:tcW w:w="1976" w:type="dxa"/>
            <w:vAlign w:val="center"/>
          </w:tcPr>
          <w:p w14:paraId="46543C15" w14:textId="27F2CBE1" w:rsidR="009A2929" w:rsidRPr="00D659FE" w:rsidRDefault="0087222C" w:rsidP="002301EC">
            <w:pPr>
              <w:tabs>
                <w:tab w:val="left" w:pos="4137"/>
              </w:tabs>
              <w:rPr>
                <w:b/>
                <w:bCs/>
                <w:noProof w:val="0"/>
                <w:shd w:val="clear" w:color="auto" w:fill="FFFFFF" w:themeFill="background1"/>
                <w:lang w:eastAsia="ru-RU"/>
              </w:rPr>
            </w:pPr>
            <w:r w:rsidRPr="002C75EB">
              <w:rPr>
                <w:rFonts w:eastAsia="Calibri"/>
                <w:b/>
                <w:bCs/>
                <w:lang w:val="ro-MD"/>
              </w:rPr>
              <w:t xml:space="preserve">Lot </w:t>
            </w:r>
            <w:r>
              <w:rPr>
                <w:rFonts w:eastAsia="Calibri"/>
                <w:b/>
                <w:bCs/>
                <w:lang w:val="ro-MD"/>
              </w:rPr>
              <w:t>8</w:t>
            </w:r>
            <w:r w:rsidRPr="002C75EB">
              <w:rPr>
                <w:rFonts w:eastAsia="Calibri"/>
                <w:b/>
                <w:bCs/>
                <w:lang w:val="ro-MD"/>
              </w:rPr>
              <w:t>//</w:t>
            </w:r>
            <w:r w:rsidR="00C05DB5" w:rsidRPr="00D659FE">
              <w:rPr>
                <w:b/>
                <w:bCs/>
              </w:rPr>
              <w:t>Set de carduri/pl</w:t>
            </w:r>
            <w:r w:rsidR="00D659FE">
              <w:rPr>
                <w:b/>
                <w:bCs/>
              </w:rPr>
              <w:t>a</w:t>
            </w:r>
            <w:r w:rsidR="00C05DB5" w:rsidRPr="00D659FE">
              <w:rPr>
                <w:b/>
                <w:bCs/>
              </w:rPr>
              <w:t>nșe pentru evaluarea sensibilității la contrast vizual la sugari și copii mici, tip Hiding Heidi Cards</w:t>
            </w:r>
          </w:p>
        </w:tc>
        <w:tc>
          <w:tcPr>
            <w:tcW w:w="1363" w:type="dxa"/>
          </w:tcPr>
          <w:p w14:paraId="2891DB81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936" w:type="dxa"/>
          </w:tcPr>
          <w:p w14:paraId="7E9EB096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76" w:type="dxa"/>
          </w:tcPr>
          <w:p w14:paraId="28E96AB2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4174" w:type="dxa"/>
            <w:vAlign w:val="center"/>
          </w:tcPr>
          <w:p w14:paraId="521AF695" w14:textId="77777777" w:rsidR="00C05DB5" w:rsidRPr="00C05DB5" w:rsidRDefault="00C05DB5" w:rsidP="002301EC">
            <w:pPr>
              <w:shd w:val="clear" w:color="auto" w:fill="FFFFFF"/>
            </w:pPr>
            <w:r w:rsidRPr="00C05DB5">
              <w:t>Set de plănșe/carduri standardizate pentru evaluarea sensibilității la contrast și a răspunsului vizual la sugari, copii mici și/sau copii cu dificultăți de comunicare, tip Hiding Heidi Cards sau echivalent.</w:t>
            </w:r>
          </w:p>
          <w:p w14:paraId="174E27D5" w14:textId="77777777" w:rsidR="00C05DB5" w:rsidRPr="00C05DB5" w:rsidRDefault="00C05DB5" w:rsidP="002301EC">
            <w:pPr>
              <w:shd w:val="clear" w:color="auto" w:fill="FFFFFF"/>
            </w:pPr>
          </w:p>
          <w:p w14:paraId="41E24140" w14:textId="6F728466" w:rsidR="002C75EB" w:rsidRPr="00C05DB5" w:rsidRDefault="002C75EB" w:rsidP="002301EC">
            <w:pPr>
              <w:shd w:val="clear" w:color="auto" w:fill="FFFFFF"/>
            </w:pPr>
            <w:r w:rsidRPr="00C05DB5">
              <w:t>Cerințe minime:</w:t>
            </w:r>
          </w:p>
          <w:p w14:paraId="1FEE0FF7" w14:textId="77777777" w:rsidR="002C75EB" w:rsidRPr="0040697E" w:rsidRDefault="002C75EB" w:rsidP="002301EC">
            <w:pPr>
              <w:numPr>
                <w:ilvl w:val="0"/>
                <w:numId w:val="1"/>
              </w:numPr>
              <w:shd w:val="clear" w:color="auto" w:fill="FFFFFF"/>
              <w:rPr>
                <w:lang w:val="fr-FR"/>
              </w:rPr>
            </w:pPr>
            <w:r w:rsidRPr="0040697E">
              <w:rPr>
                <w:lang w:val="fr-FR"/>
              </w:rPr>
              <w:lastRenderedPageBreak/>
              <w:t xml:space="preserve">set complet de plănșe/carduri pentru evaluarea răspunsului vizual; </w:t>
            </w:r>
          </w:p>
          <w:p w14:paraId="0AE736CC" w14:textId="77777777" w:rsidR="002C75EB" w:rsidRPr="0040697E" w:rsidRDefault="002C75EB" w:rsidP="002301EC">
            <w:pPr>
              <w:numPr>
                <w:ilvl w:val="0"/>
                <w:numId w:val="1"/>
              </w:numPr>
              <w:shd w:val="clear" w:color="auto" w:fill="FFFFFF"/>
              <w:rPr>
                <w:lang w:val="fr-FR"/>
              </w:rPr>
            </w:pPr>
            <w:r w:rsidRPr="0040697E">
              <w:rPr>
                <w:lang w:val="fr-FR"/>
              </w:rPr>
              <w:t xml:space="preserve">destinat utilizării la sugari, copii mici și/sau copii cu dificultăți de comunicare; </w:t>
            </w:r>
          </w:p>
          <w:p w14:paraId="632DEF32" w14:textId="77777777" w:rsidR="002C75EB" w:rsidRPr="00C05DB5" w:rsidRDefault="002C75EB" w:rsidP="002301EC">
            <w:pPr>
              <w:numPr>
                <w:ilvl w:val="0"/>
                <w:numId w:val="1"/>
              </w:numPr>
              <w:shd w:val="clear" w:color="auto" w:fill="FFFFFF"/>
              <w:rPr>
                <w:lang w:val="nl-NL"/>
              </w:rPr>
            </w:pPr>
            <w:r w:rsidRPr="00C05DB5">
              <w:rPr>
                <w:lang w:val="nl-NL"/>
              </w:rPr>
              <w:t xml:space="preserve">materiale rezistente, reutilizabile, ușor de igienizat; </w:t>
            </w:r>
          </w:p>
          <w:p w14:paraId="36743F43" w14:textId="77777777" w:rsidR="00C05DB5" w:rsidRPr="00C05DB5" w:rsidRDefault="002C75EB" w:rsidP="002301EC">
            <w:pPr>
              <w:numPr>
                <w:ilvl w:val="0"/>
                <w:numId w:val="1"/>
              </w:numPr>
              <w:shd w:val="clear" w:color="auto" w:fill="FFFFFF"/>
              <w:rPr>
                <w:lang w:val="en-US"/>
              </w:rPr>
            </w:pPr>
            <w:r w:rsidRPr="00C05DB5">
              <w:rPr>
                <w:lang w:val="en-US"/>
              </w:rPr>
              <w:t xml:space="preserve">să permită evaluarea orientativă a funcției vizuale / preferinței vizuale; </w:t>
            </w:r>
          </w:p>
          <w:p w14:paraId="3513CAF8" w14:textId="34297B84" w:rsidR="009A2929" w:rsidRPr="0040697E" w:rsidRDefault="002C75EB" w:rsidP="002301EC">
            <w:pPr>
              <w:numPr>
                <w:ilvl w:val="0"/>
                <w:numId w:val="1"/>
              </w:numPr>
              <w:shd w:val="clear" w:color="auto" w:fill="FFFFFF"/>
              <w:rPr>
                <w:b/>
                <w:bCs/>
                <w:lang w:val="fr-FR"/>
              </w:rPr>
            </w:pPr>
            <w:r w:rsidRPr="0040697E">
              <w:rPr>
                <w:lang w:val="fr-FR"/>
              </w:rPr>
              <w:t>produs original sau echivalent, compatibil cu utilizarea în servicii de evaluare și intervenție timpurie.</w:t>
            </w:r>
          </w:p>
        </w:tc>
        <w:tc>
          <w:tcPr>
            <w:tcW w:w="3963" w:type="dxa"/>
          </w:tcPr>
          <w:p w14:paraId="535E5838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283" w:type="dxa"/>
          </w:tcPr>
          <w:p w14:paraId="656B4B29" w14:textId="77777777" w:rsidR="009A2929" w:rsidRPr="006F1906" w:rsidRDefault="009A2929" w:rsidP="002301EC">
            <w:pPr>
              <w:tabs>
                <w:tab w:val="left" w:pos="4137"/>
              </w:tabs>
              <w:rPr>
                <w:b/>
                <w:noProof w:val="0"/>
                <w:shd w:val="clear" w:color="auto" w:fill="FFFFFF" w:themeFill="background1"/>
                <w:lang w:eastAsia="ru-RU"/>
              </w:rPr>
            </w:pPr>
          </w:p>
        </w:tc>
      </w:tr>
    </w:tbl>
    <w:p w14:paraId="652098BD" w14:textId="77777777" w:rsidR="002C75EB" w:rsidRDefault="002C75EB" w:rsidP="009A2929">
      <w:pPr>
        <w:rPr>
          <w:bCs/>
          <w:noProof w:val="0"/>
          <w:shd w:val="clear" w:color="auto" w:fill="FFFFFF" w:themeFill="background1"/>
          <w:lang w:eastAsia="ru-RU"/>
        </w:rPr>
      </w:pPr>
    </w:p>
    <w:p w14:paraId="13179C2A" w14:textId="5FD0B79B" w:rsidR="009A2929" w:rsidRPr="006F1906" w:rsidRDefault="009A2929" w:rsidP="009A2929">
      <w:pPr>
        <w:rPr>
          <w:bCs/>
          <w:noProof w:val="0"/>
          <w:shd w:val="clear" w:color="auto" w:fill="FFFFFF" w:themeFill="background1"/>
          <w:lang w:eastAsia="ru-RU"/>
        </w:rPr>
      </w:pPr>
      <w:r w:rsidRPr="006F1906">
        <w:rPr>
          <w:bCs/>
          <w:noProof w:val="0"/>
          <w:shd w:val="clear" w:color="auto" w:fill="FFFFFF" w:themeFill="background1"/>
          <w:lang w:eastAsia="ru-RU"/>
        </w:rPr>
        <w:t xml:space="preserve">Semnat: Numele, Prenumele:_________________ </w:t>
      </w:r>
    </w:p>
    <w:p w14:paraId="0BCEBB4C" w14:textId="77777777" w:rsidR="009A2929" w:rsidRPr="006F1906" w:rsidRDefault="009A2929" w:rsidP="009A2929">
      <w:pPr>
        <w:rPr>
          <w:bCs/>
          <w:noProof w:val="0"/>
          <w:shd w:val="clear" w:color="auto" w:fill="FFFFFF" w:themeFill="background1"/>
          <w:lang w:eastAsia="ru-RU"/>
        </w:rPr>
      </w:pPr>
      <w:r w:rsidRPr="006F1906">
        <w:rPr>
          <w:bCs/>
          <w:noProof w:val="0"/>
          <w:shd w:val="clear" w:color="auto" w:fill="FFFFFF" w:themeFill="background1"/>
          <w:lang w:eastAsia="ru-RU"/>
        </w:rPr>
        <w:t>În calitate de: ________________</w:t>
      </w:r>
    </w:p>
    <w:p w14:paraId="14F40364" w14:textId="77777777" w:rsidR="009A2929" w:rsidRPr="006F1906" w:rsidRDefault="009A2929" w:rsidP="009A2929">
      <w:pPr>
        <w:rPr>
          <w:bCs/>
          <w:noProof w:val="0"/>
          <w:shd w:val="clear" w:color="auto" w:fill="FFFFFF" w:themeFill="background1"/>
          <w:lang w:eastAsia="ru-RU"/>
        </w:rPr>
      </w:pPr>
      <w:r w:rsidRPr="006F1906">
        <w:rPr>
          <w:bCs/>
          <w:noProof w:val="0"/>
          <w:shd w:val="clear" w:color="auto" w:fill="FFFFFF" w:themeFill="background1"/>
          <w:lang w:eastAsia="ru-RU"/>
        </w:rPr>
        <w:t xml:space="preserve">Ofertantul: _______________________ </w:t>
      </w:r>
    </w:p>
    <w:p w14:paraId="7032D051" w14:textId="77777777" w:rsidR="009A2929" w:rsidRPr="006F1906" w:rsidRDefault="009A2929" w:rsidP="009A2929">
      <w:pPr>
        <w:rPr>
          <w:bCs/>
          <w:noProof w:val="0"/>
          <w:shd w:val="clear" w:color="auto" w:fill="FFFFFF" w:themeFill="background1"/>
          <w:lang w:eastAsia="ru-RU"/>
        </w:rPr>
      </w:pPr>
      <w:r w:rsidRPr="006F1906">
        <w:rPr>
          <w:bCs/>
          <w:noProof w:val="0"/>
          <w:shd w:val="clear" w:color="auto" w:fill="FFFFFF" w:themeFill="background1"/>
          <w:lang w:eastAsia="ru-RU"/>
        </w:rPr>
        <w:t>Adresa: __________________________</w:t>
      </w:r>
    </w:p>
    <w:p w14:paraId="517E669A" w14:textId="686EAE15" w:rsidR="00F12C76" w:rsidRDefault="009A2929" w:rsidP="009A2929">
      <w:pPr>
        <w:ind w:firstLine="709"/>
        <w:jc w:val="both"/>
      </w:pPr>
      <w:r w:rsidRPr="006F1906">
        <w:rPr>
          <w:lang w:eastAsia="ru-RU"/>
        </w:rPr>
        <w:tab/>
      </w:r>
    </w:p>
    <w:sectPr w:rsidR="00F12C76" w:rsidSect="009A2929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95C2F"/>
    <w:multiLevelType w:val="multilevel"/>
    <w:tmpl w:val="790E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0993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929"/>
    <w:rsid w:val="001B31E2"/>
    <w:rsid w:val="002301EC"/>
    <w:rsid w:val="002C75EB"/>
    <w:rsid w:val="0040697E"/>
    <w:rsid w:val="005C7B98"/>
    <w:rsid w:val="00617858"/>
    <w:rsid w:val="006C0B77"/>
    <w:rsid w:val="007202E8"/>
    <w:rsid w:val="008242FF"/>
    <w:rsid w:val="00870751"/>
    <w:rsid w:val="0087222C"/>
    <w:rsid w:val="008A5BF0"/>
    <w:rsid w:val="00922C48"/>
    <w:rsid w:val="009A2929"/>
    <w:rsid w:val="00AB33E7"/>
    <w:rsid w:val="00B915B7"/>
    <w:rsid w:val="00BA7CD5"/>
    <w:rsid w:val="00C059DA"/>
    <w:rsid w:val="00C05DB5"/>
    <w:rsid w:val="00D659FE"/>
    <w:rsid w:val="00EA59DF"/>
    <w:rsid w:val="00EE4070"/>
    <w:rsid w:val="00F12C76"/>
    <w:rsid w:val="00F60B69"/>
    <w:rsid w:val="00F9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45941"/>
  <w15:chartTrackingRefBased/>
  <w15:docId w15:val="{56C7297C-8204-4A5A-BB92-6DB539E4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92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2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92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29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29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292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292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2929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2929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92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92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92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292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2929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292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2929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292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2929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9A2929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A2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2929"/>
    <w:pPr>
      <w:numPr>
        <w:ilvl w:val="1"/>
      </w:numPr>
      <w:spacing w:after="160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A29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A2929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A2929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9A2929"/>
    <w:pPr>
      <w:spacing w:after="160"/>
      <w:ind w:left="720"/>
      <w:contextualSpacing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A292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292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2E74B5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292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9A2929"/>
    <w:rPr>
      <w:b/>
      <w:bCs/>
      <w:smallCaps/>
      <w:color w:val="2E74B5" w:themeColor="accent1" w:themeShade="BF"/>
      <w:spacing w:val="5"/>
    </w:rPr>
  </w:style>
  <w:style w:type="table" w:styleId="TableGrid">
    <w:name w:val="Table Grid"/>
    <w:basedOn w:val="TableNormal"/>
    <w:uiPriority w:val="39"/>
    <w:rsid w:val="009A29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1415</Words>
  <Characters>8071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Veronica Merlan</cp:lastModifiedBy>
  <cp:revision>12</cp:revision>
  <dcterms:created xsi:type="dcterms:W3CDTF">2026-07-09T14:23:00Z</dcterms:created>
  <dcterms:modified xsi:type="dcterms:W3CDTF">2026-07-14T13:23:00Z</dcterms:modified>
</cp:coreProperties>
</file>