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B23" w:rsidRPr="008B47FF" w:rsidRDefault="00B25B23" w:rsidP="00B25B23">
      <w:pPr>
        <w:ind w:right="567"/>
        <w:jc w:val="center"/>
        <w:rPr>
          <w:b/>
          <w:bCs/>
          <w:sz w:val="28"/>
          <w:szCs w:val="28"/>
          <w:lang w:val="en-US"/>
        </w:rPr>
      </w:pPr>
      <w:r w:rsidRPr="008B47FF">
        <w:rPr>
          <w:b/>
          <w:bCs/>
          <w:sz w:val="28"/>
          <w:szCs w:val="28"/>
          <w:lang w:val="en-US"/>
        </w:rPr>
        <w:t>CAIET DE SARCINI</w:t>
      </w:r>
    </w:p>
    <w:p w:rsidR="00B25B23" w:rsidRDefault="00B25B23" w:rsidP="00B25B23">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w:t>
      </w:r>
      <w:r>
        <w:rPr>
          <w:b/>
          <w:bCs/>
          <w:sz w:val="28"/>
          <w:szCs w:val="28"/>
          <w:lang w:val="en-US"/>
        </w:rPr>
        <w:t>LOR</w:t>
      </w:r>
      <w:r w:rsidRPr="008B47FF">
        <w:rPr>
          <w:b/>
          <w:bCs/>
          <w:sz w:val="28"/>
          <w:szCs w:val="28"/>
          <w:lang w:val="en-US"/>
        </w:rPr>
        <w:t xml:space="preserve">  DE  PREŢ</w:t>
      </w:r>
      <w:r>
        <w:rPr>
          <w:b/>
          <w:bCs/>
          <w:sz w:val="28"/>
          <w:szCs w:val="28"/>
          <w:lang w:val="en-US"/>
        </w:rPr>
        <w:t>URI</w:t>
      </w:r>
    </w:p>
    <w:p w:rsidR="00B25B23" w:rsidRPr="00CB1E8B" w:rsidRDefault="00B25B23" w:rsidP="00B25B23">
      <w:pPr>
        <w:ind w:right="567"/>
        <w:jc w:val="center"/>
        <w:rPr>
          <w:b/>
          <w:bCs/>
          <w:sz w:val="28"/>
          <w:szCs w:val="28"/>
          <w:lang w:val="en-US"/>
        </w:rPr>
      </w:pPr>
      <w:r>
        <w:rPr>
          <w:b/>
          <w:bCs/>
          <w:sz w:val="28"/>
          <w:szCs w:val="28"/>
          <w:lang w:val="en-US"/>
        </w:rPr>
        <w:t>LOTUL 2</w:t>
      </w:r>
    </w:p>
    <w:p w:rsidR="00B25B23" w:rsidRPr="008B47FF" w:rsidRDefault="00B25B23" w:rsidP="00B25B23">
      <w:pPr>
        <w:ind w:right="567"/>
        <w:jc w:val="center"/>
        <w:rPr>
          <w:b/>
          <w:bCs/>
          <w:sz w:val="28"/>
          <w:szCs w:val="28"/>
          <w:lang w:val="en-US"/>
        </w:rPr>
      </w:pPr>
    </w:p>
    <w:p w:rsidR="00B25B23" w:rsidRPr="00B25B23" w:rsidRDefault="00B25B23" w:rsidP="00B25B23">
      <w:pPr>
        <w:ind w:right="567"/>
        <w:rPr>
          <w:sz w:val="24"/>
          <w:szCs w:val="24"/>
          <w:lang w:val="en-US"/>
        </w:rPr>
      </w:pPr>
      <w:r w:rsidRPr="00B25B23">
        <w:rPr>
          <w:b/>
          <w:bCs/>
          <w:sz w:val="24"/>
          <w:szCs w:val="24"/>
          <w:lang w:val="en-US"/>
        </w:rPr>
        <w:t>1. Denumerea beneficiarului de stat   IPLT „Onisifor Ghibu” mun. Chișinău</w:t>
      </w:r>
    </w:p>
    <w:p w:rsidR="00B25B23" w:rsidRPr="00B25B23" w:rsidRDefault="00B25B23" w:rsidP="00B25B23">
      <w:pPr>
        <w:ind w:right="567"/>
        <w:rPr>
          <w:sz w:val="24"/>
          <w:szCs w:val="24"/>
          <w:lang w:val="en-US"/>
        </w:rPr>
      </w:pPr>
      <w:r w:rsidRPr="00B25B23">
        <w:rPr>
          <w:b/>
          <w:bCs/>
          <w:sz w:val="24"/>
          <w:szCs w:val="24"/>
          <w:lang w:val="en-US"/>
        </w:rPr>
        <w:t>2. Organizatorul procedurii de achizi</w:t>
      </w:r>
      <w:r w:rsidRPr="00B25B23">
        <w:rPr>
          <w:b/>
          <w:bCs/>
          <w:sz w:val="24"/>
          <w:szCs w:val="24"/>
          <w:lang w:val="ro-RO"/>
        </w:rPr>
        <w:t>ţ</w:t>
      </w:r>
      <w:r w:rsidRPr="00B25B23">
        <w:rPr>
          <w:b/>
          <w:bCs/>
          <w:sz w:val="24"/>
          <w:szCs w:val="24"/>
          <w:lang w:val="en-US"/>
        </w:rPr>
        <w:t>ie</w:t>
      </w:r>
      <w:r w:rsidRPr="00B25B23">
        <w:rPr>
          <w:sz w:val="24"/>
          <w:szCs w:val="24"/>
          <w:lang w:val="en-US"/>
        </w:rPr>
        <w:t xml:space="preserve"> </w:t>
      </w:r>
      <w:r w:rsidRPr="00B25B23">
        <w:rPr>
          <w:b/>
          <w:bCs/>
          <w:sz w:val="24"/>
          <w:szCs w:val="24"/>
          <w:lang w:val="en-US"/>
        </w:rPr>
        <w:t>IPLT „Onisifor Ghibu” mun. Chișinău</w:t>
      </w:r>
    </w:p>
    <w:p w:rsidR="00B25B23" w:rsidRPr="004C5AAA" w:rsidRDefault="00B25B23" w:rsidP="00B25B23">
      <w:pPr>
        <w:ind w:right="567"/>
        <w:rPr>
          <w:b/>
          <w:bCs/>
          <w:sz w:val="24"/>
          <w:szCs w:val="24"/>
          <w:lang w:val="ro-MO"/>
        </w:rPr>
      </w:pPr>
      <w:r w:rsidRPr="00B25B23">
        <w:rPr>
          <w:b/>
          <w:bCs/>
          <w:sz w:val="24"/>
          <w:szCs w:val="24"/>
          <w:lang w:val="en-US"/>
        </w:rPr>
        <w:t>3. Obiectul achiziţiilor</w:t>
      </w:r>
      <w:r w:rsidRPr="00B25B23">
        <w:rPr>
          <w:sz w:val="24"/>
          <w:szCs w:val="24"/>
          <w:lang w:val="en-US"/>
        </w:rPr>
        <w:t xml:space="preserve"> </w:t>
      </w:r>
      <w:r w:rsidRPr="00B25B23">
        <w:rPr>
          <w:b/>
          <w:bCs/>
          <w:sz w:val="24"/>
          <w:szCs w:val="24"/>
          <w:lang w:val="en-US"/>
        </w:rPr>
        <w:t xml:space="preserve">Lucrări de reparații capitală cabinetul </w:t>
      </w:r>
      <w:r w:rsidR="000D061E">
        <w:rPr>
          <w:b/>
          <w:bCs/>
          <w:sz w:val="24"/>
          <w:szCs w:val="24"/>
          <w:lang w:val="en-US"/>
        </w:rPr>
        <w:t xml:space="preserve">de </w:t>
      </w:r>
      <w:r w:rsidRPr="00B25B23">
        <w:rPr>
          <w:b/>
          <w:bCs/>
          <w:sz w:val="24"/>
          <w:szCs w:val="24"/>
          <w:lang w:val="en-US"/>
        </w:rPr>
        <w:t>chimie și fizica în IPLT „Onisifor Ghibu” mun. Chișinău</w:t>
      </w:r>
      <w:r w:rsidR="004C5AAA">
        <w:rPr>
          <w:b/>
          <w:bCs/>
          <w:sz w:val="24"/>
          <w:szCs w:val="24"/>
          <w:lang w:val="en-US"/>
        </w:rPr>
        <w:t xml:space="preserve"> </w:t>
      </w:r>
      <w:r w:rsidR="004C5AAA">
        <w:rPr>
          <w:b/>
          <w:bCs/>
          <w:sz w:val="24"/>
          <w:szCs w:val="24"/>
          <w:lang w:val="ro-MO"/>
        </w:rPr>
        <w:t>(conform conceptului de disign MEC)</w:t>
      </w:r>
    </w:p>
    <w:p w:rsidR="00B25B23" w:rsidRDefault="00B25B23" w:rsidP="00B25B23">
      <w:pPr>
        <w:rPr>
          <w:sz w:val="24"/>
          <w:szCs w:val="24"/>
          <w:lang w:val="ro-RO"/>
        </w:rPr>
      </w:pPr>
    </w:p>
    <w:p w:rsidR="00B25B23" w:rsidRPr="00432A1D" w:rsidRDefault="00432A1D" w:rsidP="00B25B23">
      <w:pPr>
        <w:rPr>
          <w:b/>
          <w:sz w:val="28"/>
          <w:szCs w:val="28"/>
          <w:lang w:val="en-US"/>
        </w:rPr>
      </w:pPr>
      <w:r>
        <w:rPr>
          <w:sz w:val="24"/>
          <w:szCs w:val="24"/>
          <w:lang w:val="en-US"/>
        </w:rPr>
        <w:t xml:space="preserve">                                                   </w:t>
      </w:r>
      <w:r w:rsidRPr="00432A1D">
        <w:rPr>
          <w:b/>
          <w:sz w:val="28"/>
          <w:szCs w:val="28"/>
          <w:lang w:val="en-US"/>
        </w:rPr>
        <w:t>Cabinetul Chimie</w:t>
      </w:r>
    </w:p>
    <w:tbl>
      <w:tblPr>
        <w:tblW w:w="10348" w:type="dxa"/>
        <w:tblInd w:w="-459" w:type="dxa"/>
        <w:tblLayout w:type="fixed"/>
        <w:tblLook w:val="0000"/>
      </w:tblPr>
      <w:tblGrid>
        <w:gridCol w:w="1119"/>
        <w:gridCol w:w="1397"/>
        <w:gridCol w:w="4183"/>
        <w:gridCol w:w="995"/>
        <w:gridCol w:w="1118"/>
        <w:gridCol w:w="1536"/>
      </w:tblGrid>
      <w:tr w:rsidR="00B25B23" w:rsidRPr="004C5AAA" w:rsidTr="004A734E">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B25B23" w:rsidRPr="009B70F2" w:rsidRDefault="00B25B23" w:rsidP="004A734E">
            <w:pPr>
              <w:ind w:right="-108"/>
              <w:jc w:val="center"/>
              <w:rPr>
                <w:sz w:val="16"/>
                <w:szCs w:val="16"/>
                <w:lang w:val="en-US"/>
              </w:rPr>
            </w:pPr>
            <w:r w:rsidRPr="009B70F2">
              <w:rPr>
                <w:sz w:val="16"/>
                <w:szCs w:val="16"/>
                <w:lang w:val="en-US"/>
              </w:rPr>
              <w:t>№</w:t>
            </w:r>
          </w:p>
          <w:p w:rsidR="00B25B23" w:rsidRPr="009B70F2" w:rsidRDefault="00B25B23" w:rsidP="004A734E">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B25B23" w:rsidRPr="009B70F2" w:rsidRDefault="00B25B23" w:rsidP="004A734E">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B25B23" w:rsidRPr="009B70F2" w:rsidRDefault="00B25B23" w:rsidP="004A734E">
            <w:pPr>
              <w:jc w:val="center"/>
              <w:rPr>
                <w:sz w:val="16"/>
                <w:szCs w:val="16"/>
                <w:lang w:val="ro-RO"/>
              </w:rPr>
            </w:pPr>
          </w:p>
          <w:p w:rsidR="00B25B23" w:rsidRPr="009B70F2" w:rsidRDefault="00B25B23" w:rsidP="004A734E">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25B23" w:rsidRPr="009B70F2" w:rsidRDefault="00B25B23" w:rsidP="004A734E">
            <w:pPr>
              <w:ind w:left="-108" w:right="-108"/>
              <w:jc w:val="center"/>
              <w:rPr>
                <w:sz w:val="16"/>
                <w:szCs w:val="16"/>
                <w:lang w:val="ro-RO"/>
              </w:rPr>
            </w:pPr>
          </w:p>
          <w:p w:rsidR="00B25B23" w:rsidRPr="009B70F2" w:rsidRDefault="00B25B23" w:rsidP="004A734E">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B25B23" w:rsidRPr="009B70F2" w:rsidRDefault="00B25B23" w:rsidP="004A734E">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B25B23" w:rsidRPr="009B70F2" w:rsidTr="004A734E">
        <w:trPr>
          <w:cantSplit/>
        </w:trPr>
        <w:tc>
          <w:tcPr>
            <w:tcW w:w="1008" w:type="dxa"/>
            <w:vMerge/>
            <w:tcBorders>
              <w:top w:val="single" w:sz="6" w:space="0" w:color="auto"/>
              <w:left w:val="single" w:sz="6" w:space="0" w:color="auto"/>
              <w:bottom w:val="single" w:sz="6" w:space="0" w:color="auto"/>
              <w:right w:val="nil"/>
            </w:tcBorders>
            <w:vAlign w:val="center"/>
          </w:tcPr>
          <w:p w:rsidR="00B25B23" w:rsidRPr="009B70F2" w:rsidRDefault="00B25B23" w:rsidP="004A734E">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B25B23" w:rsidRPr="009B70F2" w:rsidRDefault="00B25B23" w:rsidP="004A734E">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B25B23" w:rsidRPr="009B70F2" w:rsidRDefault="00B25B23" w:rsidP="004A734E">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B25B23" w:rsidRPr="009B70F2" w:rsidRDefault="00B25B23" w:rsidP="004A734E">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B25B23" w:rsidRPr="009B70F2" w:rsidRDefault="00B25B23" w:rsidP="004A734E">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B25B23" w:rsidRPr="009B70F2" w:rsidRDefault="00B25B23" w:rsidP="004A734E">
            <w:pPr>
              <w:autoSpaceDE/>
              <w:autoSpaceDN/>
              <w:jc w:val="center"/>
              <w:rPr>
                <w:sz w:val="16"/>
                <w:szCs w:val="16"/>
                <w:lang w:val="en-US"/>
              </w:rPr>
            </w:pPr>
            <w:r w:rsidRPr="000E0709">
              <w:rPr>
                <w:sz w:val="16"/>
                <w:szCs w:val="16"/>
                <w:lang w:val="en-US"/>
              </w:rPr>
              <w:t>Pe volumul total</w:t>
            </w:r>
          </w:p>
        </w:tc>
      </w:tr>
    </w:tbl>
    <w:p w:rsidR="00B25B23" w:rsidRPr="000E0709" w:rsidRDefault="00B25B23" w:rsidP="00B25B2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B25B23" w:rsidRPr="009B70F2" w:rsidTr="004A734E">
        <w:trPr>
          <w:cantSplit/>
          <w:tblHeader/>
        </w:trPr>
        <w:tc>
          <w:tcPr>
            <w:tcW w:w="1134" w:type="dxa"/>
            <w:gridSpan w:val="3"/>
            <w:shd w:val="pct5" w:color="auto" w:fill="auto"/>
            <w:vAlign w:val="center"/>
          </w:tcPr>
          <w:p w:rsidR="00B25B23" w:rsidRPr="009B70F2" w:rsidRDefault="00B25B23" w:rsidP="004A734E">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B25B23" w:rsidRPr="009B70F2" w:rsidRDefault="00B25B23" w:rsidP="004A734E">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B25B23" w:rsidRPr="009B70F2" w:rsidRDefault="00B25B23" w:rsidP="004A734E">
            <w:pPr>
              <w:jc w:val="center"/>
              <w:rPr>
                <w:sz w:val="16"/>
                <w:szCs w:val="16"/>
                <w:lang w:val="en-US"/>
              </w:rPr>
            </w:pPr>
            <w:r w:rsidRPr="009B70F2">
              <w:rPr>
                <w:sz w:val="16"/>
                <w:szCs w:val="16"/>
                <w:lang w:val="en-US"/>
              </w:rPr>
              <w:t>3</w:t>
            </w:r>
          </w:p>
        </w:tc>
        <w:tc>
          <w:tcPr>
            <w:tcW w:w="1006" w:type="dxa"/>
            <w:gridSpan w:val="3"/>
            <w:shd w:val="pct5" w:color="auto" w:fill="auto"/>
            <w:vAlign w:val="center"/>
          </w:tcPr>
          <w:p w:rsidR="00B25B23" w:rsidRPr="009B70F2" w:rsidRDefault="00B25B23" w:rsidP="004A734E">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B25B23" w:rsidRPr="009B70F2" w:rsidRDefault="00B25B23" w:rsidP="004A734E">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B25B23" w:rsidRPr="009B70F2" w:rsidRDefault="00B25B23" w:rsidP="004A734E">
            <w:pPr>
              <w:ind w:left="-108" w:right="-108"/>
              <w:jc w:val="center"/>
              <w:rPr>
                <w:sz w:val="16"/>
                <w:szCs w:val="16"/>
                <w:lang w:val="en-US"/>
              </w:rPr>
            </w:pPr>
            <w:r w:rsidRPr="009B70F2">
              <w:rPr>
                <w:sz w:val="16"/>
                <w:szCs w:val="16"/>
                <w:lang w:val="en-US"/>
              </w:rPr>
              <w:t>6</w:t>
            </w: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B25B23" w:rsidRPr="00B12F65" w:rsidRDefault="00B25B23" w:rsidP="004A734E">
            <w:pPr>
              <w:rPr>
                <w:sz w:val="2"/>
                <w:szCs w:val="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1.1. Demontarea</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Desfacerea pardoselilor si a podiumului existent din lemn / laminat</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85,50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19,665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19,665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2,565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2,565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2,565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RpCB18A</w:t>
            </w:r>
          </w:p>
        </w:tc>
        <w:tc>
          <w:tcPr>
            <w:tcW w:w="4366" w:type="dxa"/>
            <w:gridSpan w:val="5"/>
            <w:tcBorders>
              <w:top w:val="single" w:sz="4" w:space="0" w:color="auto"/>
              <w:bottom w:val="single" w:sz="4" w:space="0" w:color="auto"/>
            </w:tcBorders>
          </w:tcPr>
          <w:p w:rsidR="00B25B23" w:rsidRPr="005E2CA0" w:rsidRDefault="00B25B23" w:rsidP="004A734E">
            <w:pPr>
              <w:rPr>
                <w:b/>
                <w:bCs/>
                <w:sz w:val="22"/>
                <w:szCs w:val="22"/>
                <w:lang w:val="en-US"/>
              </w:rPr>
            </w:pPr>
            <w:r w:rsidRPr="005E2CA0">
              <w:rPr>
                <w:b/>
                <w:bCs/>
                <w:sz w:val="22"/>
                <w:szCs w:val="22"/>
                <w:lang w:val="en-US"/>
              </w:rPr>
              <w:t xml:space="preserve">Demolarea betoanelor vechi cu mijloace manuale, fundatii si elevatii cu dozaje de ciment pina la 150 kg/mc Spargere/demolare sapa de beton </w:t>
            </w:r>
          </w:p>
          <w:p w:rsidR="00B25B23" w:rsidRPr="005E2CA0" w:rsidRDefault="00B25B23" w:rsidP="004A734E">
            <w:pPr>
              <w:rPr>
                <w:b/>
                <w:bCs/>
                <w:sz w:val="2"/>
                <w:szCs w:val="2"/>
                <w:lang w:val="en-US"/>
              </w:rPr>
            </w:pPr>
            <w:r w:rsidRPr="005E2CA0">
              <w:rPr>
                <w:b/>
                <w:bCs/>
                <w:sz w:val="22"/>
                <w:szCs w:val="22"/>
                <w:lang w:val="en-US"/>
              </w:rPr>
              <w:t>veche de sub pardoseala (grosime 5 cm)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4,30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6,200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26,660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2,650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11,395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0,086</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0,645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Desfaceri de tencuieli interioare veche la pereti  (pana zidarie de baza)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122,50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14,700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18,375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6,125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1,225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RpCM33E</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Demontarea placajelor din DVP pereti Demontare placaj din MDF/lemn de pe pere?i (latura de 5.90 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17,70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6,903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6,903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0,035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0,177</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Demontari: timplarie (usi) Demontare tвmplarie din lemn/plastic (usa de acces existenta)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0,210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0,210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Demontarea unui lavoar de faianta, inclusiv accesoriile</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0,950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Demontat loc de priza ingropat cu conductori din cupru sau aluminiu,  si intrerupatoare,corpuri iluminat vechi</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27,600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lastRenderedPageBreak/>
              <w:t>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RpED18A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Demontare/extragere cabluri electrice  vechi din pereti/tavan</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150,00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42,000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Demontare echipament didactic existent (Proiector)</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0,220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Demolarea peretilor de zidarie din spargeri pentru creeri de goluri in zidarie Taiere/largire gol usa existent (pana la minim 1080 mm latime)</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0,450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3,390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3,390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0,080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TrB01B2-8</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Transportul materialelor din grupa 4 (incarcare, aruncare, descarcare, aruncare), cu roabe pe pneuri, pe distanta de 80 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16,00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1,460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23,360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TRI1AA04C3</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Incarcarea materialelor din grupa A - usoare si marunte prin aruncare - de pe rampa sau teren, in auto categoria 3(</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16,00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8,800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Transportarea incarcaturilor cu autocamione la distanta 15 km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16,00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4,128</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Demontarea</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1.2. SA</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CG22A3 k=0.5</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Pardoseli din beton gata preparat Cimentoplast in grosime de 5 cm, in cimp continuu, driscuit, turnat pe loc, in incaperi cu suprafata mai mare de 16 mp  Executare strat termoizolator la plansee din Polistiren Beton (Cementoplast) cu o grosime medie de 5 cm Material: Polistiren granule (bule), 1m 3 =9kg (plus ciment aferent recetei)</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85,50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29,070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6,413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2663102100910c</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Cimentoplast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4,382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4,275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Strat suport pentru pardoseli executat din mortar din ciment  de 3 cm grosime cu fata driscuita fin</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85,50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51,300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8,550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1 111,500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3,591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0,855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2,565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1,026</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85,50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17,100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3,420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367,650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1,197</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0,342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0,513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0,256</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Montare plase sudate la inaltimi mai mici sau egale cu 35 m, la placi / Plasa sudata BP-1 4x100x100 (2.0 kg/m2)</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169,28</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4,232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0,846</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28731220041002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Plasa sudata BP-1 4x100x100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170,973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0,846</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1,693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50,784</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0,102</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Sapa din amestec de autonivelare "Nivelir": grosime 10mm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85,50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20,007</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1 314,691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7,733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0,344</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3,591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0,855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Executarea acoperirii antibacteriale din vinil eterogen gr.min. 2,0mm, cu strat de protectie min.0,7mm, clasa de rezistenta 34/43, la pardoseli  incl 10cm plinta p pereti</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90,00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180,000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107,100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13,568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31,658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474,862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92,259</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13,568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99,495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Covor P.V.C. special  "Cenit - Armstrong"</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94,972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0,136</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0,900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1,080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18,000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CF02B k=1.5</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 (gr.medie 3cm k=1.5)</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122,50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183,750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36,750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1 451,625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110,250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4,410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1,194</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0,367</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0,919</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122,50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149,450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874,650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0,490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9,678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1,960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122,50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24,500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134,750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18,375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0,037</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RpCJ06A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pina la 15 cm latime</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21,50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6,880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3,870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0,740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15,910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0,017</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0,0049</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0,105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0,026</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29522700038171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0,022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0,022</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Grunduirea suprafetelor interioare a peretilor</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122,50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3,675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18,375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6,125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Aplicarea manuala a chitului pe baza de ipsos "Eurofin" grosime 1,0 mm pe suprafetele  peretilor,</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122,50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55,125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12,250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129,225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0,122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0,122</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99,00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54,450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39,600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5,940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49,500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4,950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0,198</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Vopsitorii interioare cu vopsea latex lavabila,aplicate in 2 straturi  (culori accent pe un perete)</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23,50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12,925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24301161038001a</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Vopsea  (culori accent pe un perete)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9,400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1,410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11,750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1,175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0,047</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 xml:space="preserve">Placaj din placute de ceramica Faianta  30x60cm  (la pereti, stilpi, pilastri si glafuri)  fixate de adeziv (amestec uscat),  </w:t>
            </w:r>
            <w:r w:rsidRPr="005E2CA0">
              <w:rPr>
                <w:b/>
                <w:bCs/>
                <w:sz w:val="22"/>
                <w:szCs w:val="22"/>
                <w:lang w:val="en-US"/>
              </w:rPr>
              <w:lastRenderedPageBreak/>
              <w:t>dimensiuni  placute:   (se va cordona marimile si coloristica)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4,32</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7,733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2661112800700p</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Placi Faianta  30x60cm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4,450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10,908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2,400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87,264</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0,004</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0,039</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0,035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Tavane suspendate din panouri prefabricate "Armstrong", inclusiv sistemul-grila  (placi tip Rockfon Artic)</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85,50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12,825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175,275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2874136313300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Diblu din metal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342,000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2732103646151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Panouri "Armstrong" cu sistem grila (aparenta sau ascunsa) pentru suspendarea panourilor  prefabricate Rockfon Artic# Tegular E24 (600x600x15 mm) # placa pentru tavan suspendat (casetat)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89,775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1,282</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Usi din HPL/Laminat, sticla triplex 8mm, toc metalic, 1.05*2.10m (Коробка, наличники ,п етли , замок и тд)</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2,27</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1,470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3,337</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0,182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0,568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20301129300MDF</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Usi din HPL/Laminat, sticla  triplex 8mm, toc metalic - set (Коробка, наличники ,п етли , замок и тд)</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2,270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0,085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0,193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1,022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Vata minerala fara liant vrac tip I 70 kg/mc</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0,499</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0,045</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Constructie vitrina de depozitare din aluminiu cu sticla securizata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 vitrina de depozitare din aluminiu cu sticla securizata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 ansamb</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SA</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1.3. Retele electrice</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Executarea santurilor cu adincimea de pina la 5 cm in pereti din  zidarie de caramida de 50x30 мм (Выполнение штраб  )</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10,000</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1.4. AC IVC</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IC36A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inclusiv.(Teava PPR Fiber Glass D. 20 x 2.8 mm PN20 KAS (fibra rosu)  ) incal</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12,000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252121671122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Teava PPR Fiber Glass D. 20 x 2.8 mm PN20 KAS (fibra rosu)</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41,200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 xml:space="preserve">Teava din material plastic pentru canalizare, imbinata cu garnitura de </w:t>
            </w:r>
            <w:r w:rsidRPr="005E2CA0">
              <w:rPr>
                <w:b/>
                <w:bCs/>
                <w:sz w:val="22"/>
                <w:szCs w:val="22"/>
                <w:lang w:val="en-US"/>
              </w:rPr>
              <w:lastRenderedPageBreak/>
              <w:t>cauciuc, montata aparent sau ingropat sub pardoseala, avind diametrul de 50 mm (То же,Ф50)</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1,250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2521216732132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Teava din material plastic pentru canalizare d.50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5,150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0,060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b.c.a.Lavoar sub blat Serel Aldo 550x380x185 oval</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1,850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Lavoar sub blat Serel Aldo 550x380x185 oval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1,030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0,612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2,040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1,650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291312420210b</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Baterie lavoar pe blat Mat|eco Viral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2,000</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Curatenie generala incaperi 88,5m2</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2. Lucrari de montare</w:t>
            </w:r>
          </w:p>
          <w:p w:rsidR="00B25B23" w:rsidRPr="00B12F65" w:rsidRDefault="00B25B23" w:rsidP="004A734E">
            <w:pPr>
              <w:rPr>
                <w:sz w:val="2"/>
                <w:szCs w:val="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2.1. Retele   electrice interioare (REE)</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Cablu pina la 35 kV in tevi, blocuri si cutii pozate, masa 1 m pina la: 1 kg (Кабель ВВГ)</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12,400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55,800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0,037</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0,018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0,043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2,250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Кабель 3*2,5  ВВГнг</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280,00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32132044111977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Кабель 3*2,5  ВВГнг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280,000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Кабель 3*1,5  ВВГнг</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170,00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3213204411907b7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Кабель 3*1,5  ВВГнг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170,000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 xml:space="preserve">Teava din vinilplast pe contructii instalate, </w:t>
            </w:r>
            <w:r w:rsidRPr="005E2CA0">
              <w:rPr>
                <w:b/>
                <w:bCs/>
                <w:sz w:val="22"/>
                <w:szCs w:val="22"/>
                <w:lang w:val="en-US"/>
              </w:rPr>
              <w:lastRenderedPageBreak/>
              <w:t>pe pereti si coloane, fixare cu scoabe, diametru pina la 25 mm (Труба gofra ПВ d25)</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lastRenderedPageBreak/>
              <w:t>100 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2,50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59,500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33,500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16,750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45,000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12,100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Teava gofra Д25</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250,00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32132122212131g</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Teava gofra Д25</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250,000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RpEA06A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Montarea dozelor de derivatie pentru tevi de instalatii, avind diametrul pina la 1 1/2"</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4,960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Doza antiexplosiva de derivatie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31,930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0,798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2874115836660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Surub cap crestat   L 3 x 25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63,860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63,860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Cutie pentru prize si intrerupatoare D68x45</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045513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Cutie pentru prize si intrerupatoare D65</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31,000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2,320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2,320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0,150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0,170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0,030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0,015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0,770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0,770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Sina PE</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04552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Sina PE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Sina N</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04553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Sina 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08-03-526-1</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Automat mono-, bi-, tripolar, montat pe constructii pe perete sau coloana, curent pina la 25 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1,560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7,800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6,100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30,500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Intreruptor de sarcina IP 20, Inom - 20A, 3P.</w:t>
            </w:r>
            <w:r w:rsidRPr="005E2CA0">
              <w:rPr>
                <w:b/>
                <w:bCs/>
                <w:sz w:val="22"/>
                <w:szCs w:val="22"/>
                <w:lang w:val="en-US"/>
              </w:rPr>
              <w:tab/>
              <w:t>BH-32</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10001920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Intreruptor de sarcina IP 20, Inom -20A, 3P.</w:t>
            </w:r>
            <w:r w:rsidRPr="00C97908">
              <w:rPr>
                <w:sz w:val="16"/>
                <w:szCs w:val="16"/>
                <w:lang w:val="en-US"/>
              </w:rPr>
              <w:tab/>
              <w:t>BH-32</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Intreruptor automat cu declansator combinat (termic, electromagnetic) IP 20, Inom - 20A, 3P Clasa C BA47-29</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10007401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Intreruptor automat cu declansator combinat (termic, electromagnetic) IP 20, Inom - 20A, 3P Clasa C</w:t>
            </w:r>
            <w:r w:rsidRPr="00C97908">
              <w:rPr>
                <w:sz w:val="16"/>
                <w:szCs w:val="16"/>
                <w:lang w:val="en-US"/>
              </w:rPr>
              <w:tab/>
            </w:r>
          </w:p>
          <w:p w:rsidR="00B25B23" w:rsidRPr="00C97908" w:rsidRDefault="00B25B23" w:rsidP="004A734E">
            <w:pPr>
              <w:rPr>
                <w:sz w:val="16"/>
                <w:szCs w:val="16"/>
                <w:lang w:val="en-US"/>
              </w:rPr>
            </w:pPr>
            <w:r w:rsidRPr="00C97908">
              <w:rPr>
                <w:sz w:val="16"/>
                <w:szCs w:val="16"/>
                <w:lang w:val="en-US"/>
              </w:rPr>
              <w:t>BA47-29</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Priza de fisa tip neingropat, la instalatie inchisa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lastRenderedPageBreak/>
              <w:t>100 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0,28</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10,668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0,420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28,560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0,118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0,011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0,011</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Priza monofazata cu contact de protectie 10A,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28,00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11001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Priza monofazata cu contact de protectie 16A,montare incorporata .Grad de protectie IP-20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28,000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Priza de fisa tip neingropat, la instalatie deschisa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0,02</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43,200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0,864</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1011477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Suruburi cu cap semirotund 2,5х20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0,00016</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1011481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5009126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Placa de rozeta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0,021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0,001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6,400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0,128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0,001</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Priza monofazata cu contact de protectie 10A,montare incorporata .Grad de protectie IP-54</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1100125</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Priza monofazata cu contact de protectie 16A,montare incorporata .Grad de protectie IP-54</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Intreruptor cu doua clape, tip neingropat, la instalatie inchisa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0,03</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0,984</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3,060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0,001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0,001</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Intrerupator monofazat cu 2 clape cu contact de protectie 10A.Montare incorporata IP-20</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11003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Intrerupator monofazat cu 2 clape cu contact de protectie 10A.Montare incorporata IP-20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Corp de iluminat cu lampi luminescente montat separat pe pivoti, cantitate lampi, in corp de iluminat, pina la 4</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0,18</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30,420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36,720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0,367</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Corp de iluminat LED tip Panou LED FRAME 48 W 600 x 600 mm LED 6500 K 4800 lm 220 - 240 V Milanlux IP20</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18,00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10001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Panou LED FRAME 48 W 600 x 600 mm LED 6500 K 4800 lm 220 - 240 V Milanlux IP20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18,000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08-02-144-1</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Conectarea firelor conductorilor sau a cablurilor la cleme, sectiune pina la: 2,5 mm2</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0,51</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6,120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RpEM06A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 xml:space="preserve">Conectare puncte de alimentare directa </w:t>
            </w:r>
            <w:r w:rsidRPr="005E2CA0">
              <w:rPr>
                <w:b/>
                <w:bCs/>
                <w:sz w:val="22"/>
                <w:szCs w:val="22"/>
                <w:lang w:val="en-US"/>
              </w:rPr>
              <w:lastRenderedPageBreak/>
              <w:t>(AC, masa reglabila, nisa)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4,000</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4C5AAA"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 interioare (REE)</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2.2. SIP</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0,90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5,610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5,049</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0,018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0,279</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0,720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10,980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0,045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0,018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0,144</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Cablu retea internet UTP/FTP Cat 5e/6</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50,00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150037c</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Cablu FTP exterior 0,57 mm 6 categoria FTP-CAT.6 CCA pereche rasucita ecranata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50,000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Провод Euro FFC 2 x 1.50 CU Cablu rezistent la foc Grosimea cablului 1.5mm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40,00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20002p</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Провод Euro FFC 2 x 1.50 CU Cablu rezistent la foc Grosimea cablului 1.5mm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40,000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08-02-409-1 kman 0.5</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Teava din vinilplast pe contructii instalate, pe pereti si coloane, fixare cu scoabe, diametru pina la 25 mm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0,80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9,520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10,720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0,160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0,800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5,360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14,400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1,440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3,872</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Teava gofrata d=20</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45,00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019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 Teava gofrata d=20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45,450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Металлорукав Ф20 мм</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35,00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Металлорукав Ф20 мм</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35,350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Pozare, conectare cabluri, conductori, bare: Punti de conexiune de cablu, lungime: pina la 6 m</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0,03</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0,720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Адаптер проходной неэкранированный cat. 5e RJ45-RJ45 Keystone  TRC-INLC-KSTN-5EUTP-WH</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3,00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Адаптер проходной неэкранированный cat. 5e RJ45-RJ45 Keystone  TRC-INLC-KSTN-5EUTP-WH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3,030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10-08-002-03</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Avertizoare "ПС" automatice: termic, de fum,  EN54-7</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4,000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0,600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0,008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0,380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B25B23" w:rsidRDefault="00B25B23" w:rsidP="004A734E">
            <w:pPr>
              <w:rPr>
                <w:b/>
                <w:bCs/>
                <w:sz w:val="2"/>
                <w:szCs w:val="2"/>
              </w:rPr>
            </w:pPr>
            <w:r w:rsidRPr="00B25B23">
              <w:rPr>
                <w:b/>
                <w:bCs/>
                <w:sz w:val="22"/>
                <w:szCs w:val="22"/>
              </w:rPr>
              <w:t xml:space="preserve">Извещатель пожарный автоматический дымовой адресно-аналоговый, </w:t>
            </w:r>
            <w:r w:rsidRPr="005E2CA0">
              <w:rPr>
                <w:b/>
                <w:bCs/>
                <w:sz w:val="22"/>
                <w:szCs w:val="22"/>
                <w:lang w:val="en-US"/>
              </w:rPr>
              <w:t>EN</w:t>
            </w:r>
            <w:r w:rsidRPr="00B25B23">
              <w:rPr>
                <w:b/>
                <w:bCs/>
                <w:sz w:val="22"/>
                <w:szCs w:val="22"/>
              </w:rPr>
              <w:t>54-7</w:t>
            </w:r>
          </w:p>
          <w:p w:rsidR="00B25B23" w:rsidRPr="00B25B23" w:rsidRDefault="00B25B23" w:rsidP="004A734E">
            <w:pPr>
              <w:rPr>
                <w:sz w:val="2"/>
                <w:szCs w:val="2"/>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2,00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150030</w:t>
            </w:r>
          </w:p>
        </w:tc>
        <w:tc>
          <w:tcPr>
            <w:tcW w:w="4366" w:type="dxa"/>
            <w:gridSpan w:val="4"/>
            <w:tcBorders>
              <w:top w:val="nil"/>
              <w:bottom w:val="single" w:sz="2" w:space="0" w:color="auto"/>
            </w:tcBorders>
            <w:vAlign w:val="center"/>
          </w:tcPr>
          <w:p w:rsidR="00B25B23" w:rsidRPr="00B25B23" w:rsidRDefault="00B25B23" w:rsidP="004A734E">
            <w:pPr>
              <w:rPr>
                <w:sz w:val="16"/>
                <w:szCs w:val="16"/>
              </w:rPr>
            </w:pPr>
            <w:r w:rsidRPr="00B25B23">
              <w:rPr>
                <w:sz w:val="16"/>
                <w:szCs w:val="16"/>
              </w:rPr>
              <w:t xml:space="preserve">Извещатель пожарный автоматический дымовой адресно-аналоговый, </w:t>
            </w:r>
            <w:r w:rsidRPr="00C97908">
              <w:rPr>
                <w:sz w:val="16"/>
                <w:szCs w:val="16"/>
                <w:lang w:val="en-US"/>
              </w:rPr>
              <w:t>EN</w:t>
            </w:r>
            <w:r w:rsidRPr="00B25B23">
              <w:rPr>
                <w:sz w:val="16"/>
                <w:szCs w:val="16"/>
              </w:rPr>
              <w:t>54-7</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Montarea corpurilor de iluminat,  de plafon sau de perete, complet echipate</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0,280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2875274400501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Corp de iluminat de uz general, cu toate piesele si elem. componente</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1,040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1,040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1,040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Indicator led EXIT - stоnga/dreapta HL330L 220 V Horoz</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150030e</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Indicator led EXIT - stоnga/dreapta HL330L 220 V Horoz</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SIP</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2.3. AC IVC</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Montarea agregatului de conditionare  incl traseu</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56,740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56,740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4033300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Traseu agregat air conditionat</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1,005</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0,502</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1,507</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0,251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0,151</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60,300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8,000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8,040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16,080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60,300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16,080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8,000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8,040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0,400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0,500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19,520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0,263</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0,158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0,210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27,300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0,158</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0,210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27,300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0,100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0,450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VB19A1</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Gura de refulare , - Nisa chimica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3,210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3,210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0,220</w:t>
            </w: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B25B23" w:rsidRPr="00C97908" w:rsidRDefault="00B25B23" w:rsidP="004A734E">
            <w:pPr>
              <w:jc w:val="center"/>
              <w:rPr>
                <w:sz w:val="16"/>
                <w:szCs w:val="16"/>
                <w:lang w:val="en-US"/>
              </w:rPr>
            </w:pPr>
            <w:r w:rsidRPr="00C97908">
              <w:rPr>
                <w:sz w:val="16"/>
                <w:szCs w:val="16"/>
                <w:lang w:val="en-US"/>
              </w:rPr>
              <w:t>0,020</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9B70F2" w:rsidTr="004A734E">
        <w:tblPrEx>
          <w:tblCellMar>
            <w:left w:w="107" w:type="dxa"/>
            <w:right w:w="107" w:type="dxa"/>
          </w:tblCellMar>
        </w:tblPrEx>
        <w:tc>
          <w:tcPr>
            <w:tcW w:w="10495" w:type="dxa"/>
            <w:gridSpan w:val="19"/>
          </w:tcPr>
          <w:p w:rsidR="00B25B23" w:rsidRPr="009B70F2" w:rsidRDefault="00B25B23" w:rsidP="004A734E">
            <w:pPr>
              <w:rPr>
                <w:b/>
                <w:bCs/>
                <w:sz w:val="22"/>
                <w:szCs w:val="22"/>
                <w:lang w:val="en-US"/>
              </w:rPr>
            </w:pPr>
            <w:r w:rsidRPr="009B70F2">
              <w:rPr>
                <w:b/>
                <w:bCs/>
                <w:sz w:val="22"/>
                <w:szCs w:val="22"/>
                <w:lang w:val="en-US"/>
              </w:rPr>
              <w:t>3. Utilaj</w:t>
            </w:r>
          </w:p>
          <w:p w:rsidR="00B25B23" w:rsidRPr="00B12F65" w:rsidRDefault="00B25B23" w:rsidP="004A734E">
            <w:pPr>
              <w:rPr>
                <w:sz w:val="2"/>
                <w:szCs w:val="2"/>
                <w:lang w:val="en-US"/>
              </w:rPr>
            </w:pP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Panou de distributie cu sina DIN pentru 10 grupuri cu instalarea:   ПР11Д-3078-21УЗ</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10005658782</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Panou de distributie cu sina DIN pentru 8 grupuri cu instalarea:   ПР11Д-3078-21УЗ</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Ventilator Ventika OV1 150 36 W 220 - 240 V 200 m3/h 1300 rot/min</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Tubulatura evacuare -Nisa chimica</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321320441190t</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Tubulatura evacuare -Nisa chimica</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p>
        </w:tc>
        <w:tc>
          <w:tcPr>
            <w:tcW w:w="4366" w:type="dxa"/>
            <w:gridSpan w:val="5"/>
            <w:tcBorders>
              <w:top w:val="single" w:sz="4" w:space="0" w:color="auto"/>
              <w:bottom w:val="single" w:sz="4" w:space="0" w:color="auto"/>
            </w:tcBorders>
          </w:tcPr>
          <w:p w:rsidR="00B25B23" w:rsidRPr="005E2CA0" w:rsidRDefault="00B25B23" w:rsidP="004A734E">
            <w:pPr>
              <w:rPr>
                <w:b/>
                <w:bCs/>
                <w:sz w:val="2"/>
                <w:szCs w:val="2"/>
                <w:lang w:val="en-US"/>
              </w:rPr>
            </w:pPr>
            <w:r w:rsidRPr="005E2CA0">
              <w:rPr>
                <w:b/>
                <w:bCs/>
                <w:sz w:val="22"/>
                <w:szCs w:val="22"/>
                <w:lang w:val="en-US"/>
              </w:rPr>
              <w:t>Aparat de aer conditionat, invertor, clasa A+++, 24000BTU, bloc exterior/bloc interior</w:t>
            </w:r>
          </w:p>
          <w:p w:rsidR="00B25B23" w:rsidRPr="009B70F2" w:rsidRDefault="00B25B23" w:rsidP="004A734E">
            <w:pPr>
              <w:rPr>
                <w:sz w:val="2"/>
                <w:szCs w:val="2"/>
                <w:lang w:val="en-US"/>
              </w:rPr>
            </w:pPr>
          </w:p>
        </w:tc>
        <w:tc>
          <w:tcPr>
            <w:tcW w:w="1011" w:type="dxa"/>
            <w:gridSpan w:val="3"/>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B25B23" w:rsidRPr="009B70F2" w:rsidRDefault="00B25B23"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B25B23" w:rsidRPr="005E2CA0" w:rsidRDefault="00B25B23" w:rsidP="004A734E">
            <w:pPr>
              <w:jc w:val="center"/>
              <w:rPr>
                <w:b/>
                <w:bCs/>
                <w:sz w:val="22"/>
                <w:szCs w:val="22"/>
                <w:lang w:val="en-US"/>
              </w:rPr>
            </w:pPr>
            <w:r w:rsidRPr="005E2CA0">
              <w:rPr>
                <w:b/>
                <w:bCs/>
                <w:sz w:val="22"/>
                <w:szCs w:val="22"/>
                <w:lang w:val="en-US"/>
              </w:rPr>
              <w:t>1,00</w:t>
            </w:r>
          </w:p>
          <w:p w:rsidR="00B25B23" w:rsidRPr="009B70F2" w:rsidRDefault="00B25B23" w:rsidP="004A734E">
            <w:pPr>
              <w:jc w:val="center"/>
              <w:rPr>
                <w:sz w:val="2"/>
                <w:szCs w:val="2"/>
                <w:lang w:val="en-US"/>
              </w:rPr>
            </w:pPr>
          </w:p>
        </w:tc>
      </w:tr>
      <w:tr w:rsidR="00B25B23"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p>
        </w:tc>
        <w:tc>
          <w:tcPr>
            <w:tcW w:w="1418" w:type="dxa"/>
            <w:gridSpan w:val="4"/>
            <w:tcBorders>
              <w:top w:val="nil"/>
              <w:bottom w:val="single" w:sz="2" w:space="0" w:color="auto"/>
            </w:tcBorders>
            <w:vAlign w:val="center"/>
          </w:tcPr>
          <w:p w:rsidR="00B25B23" w:rsidRPr="00B40365" w:rsidRDefault="00B25B23" w:rsidP="004A734E">
            <w:pPr>
              <w:jc w:val="center"/>
              <w:rPr>
                <w:sz w:val="16"/>
                <w:szCs w:val="16"/>
                <w:lang w:val="en-US"/>
              </w:rPr>
            </w:pPr>
            <w:r w:rsidRPr="00B40365">
              <w:rPr>
                <w:sz w:val="16"/>
                <w:szCs w:val="16"/>
                <w:lang w:val="en-US"/>
              </w:rPr>
              <w:t>323213232186678</w:t>
            </w:r>
          </w:p>
        </w:tc>
        <w:tc>
          <w:tcPr>
            <w:tcW w:w="4366" w:type="dxa"/>
            <w:gridSpan w:val="4"/>
            <w:tcBorders>
              <w:top w:val="nil"/>
              <w:bottom w:val="single" w:sz="2" w:space="0" w:color="auto"/>
            </w:tcBorders>
            <w:vAlign w:val="center"/>
          </w:tcPr>
          <w:p w:rsidR="00B25B23" w:rsidRPr="00C97908" w:rsidRDefault="00B25B23" w:rsidP="004A734E">
            <w:pPr>
              <w:rPr>
                <w:sz w:val="16"/>
                <w:szCs w:val="16"/>
                <w:lang w:val="en-US"/>
              </w:rPr>
            </w:pPr>
            <w:r w:rsidRPr="00C97908">
              <w:rPr>
                <w:sz w:val="16"/>
                <w:szCs w:val="16"/>
                <w:lang w:val="en-US"/>
              </w:rPr>
              <w:t>Aparat de aer conditionat, invertor, clasa A+++, 24000BTU, bloc exterior/bloc interior</w:t>
            </w:r>
          </w:p>
        </w:tc>
        <w:tc>
          <w:tcPr>
            <w:tcW w:w="1021"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B25B23" w:rsidRPr="00C97908" w:rsidRDefault="00B25B23"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B25B23" w:rsidRPr="00C97908" w:rsidRDefault="00B25B23" w:rsidP="004A734E">
            <w:pPr>
              <w:jc w:val="center"/>
              <w:rPr>
                <w:sz w:val="16"/>
                <w:szCs w:val="16"/>
                <w:lang w:val="en-US"/>
              </w:rPr>
            </w:pPr>
            <w:r w:rsidRPr="00C97908">
              <w:rPr>
                <w:sz w:val="16"/>
                <w:szCs w:val="16"/>
                <w:lang w:val="en-US"/>
              </w:rPr>
              <w:t>1,000</w:t>
            </w: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B25B23" w:rsidRPr="003E2692" w:rsidRDefault="00B25B23" w:rsidP="004A734E">
            <w:pPr>
              <w:rPr>
                <w:sz w:val="2"/>
                <w:szCs w:val="2"/>
                <w:lang w:val="en-US"/>
              </w:rPr>
            </w:pPr>
          </w:p>
        </w:tc>
        <w:tc>
          <w:tcPr>
            <w:tcW w:w="1418" w:type="dxa"/>
            <w:gridSpan w:val="3"/>
            <w:tcBorders>
              <w:top w:val="single" w:sz="6" w:space="0" w:color="auto"/>
              <w:bottom w:val="nil"/>
            </w:tcBorders>
            <w:vAlign w:val="center"/>
          </w:tcPr>
          <w:p w:rsidR="00B25B23" w:rsidRPr="003E2692" w:rsidRDefault="00B25B23" w:rsidP="004A734E">
            <w:pPr>
              <w:rPr>
                <w:sz w:val="2"/>
                <w:szCs w:val="2"/>
                <w:lang w:val="en-US"/>
              </w:rPr>
            </w:pPr>
          </w:p>
        </w:tc>
        <w:tc>
          <w:tcPr>
            <w:tcW w:w="4204" w:type="dxa"/>
            <w:gridSpan w:val="5"/>
            <w:tcBorders>
              <w:top w:val="single" w:sz="6" w:space="0" w:color="auto"/>
              <w:bottom w:val="nil"/>
            </w:tcBorders>
          </w:tcPr>
          <w:p w:rsidR="00B25B23" w:rsidRPr="003E2692" w:rsidRDefault="00B25B23" w:rsidP="004A734E">
            <w:pPr>
              <w:rPr>
                <w:sz w:val="2"/>
                <w:szCs w:val="2"/>
                <w:lang w:val="en-US"/>
              </w:rPr>
            </w:pPr>
          </w:p>
        </w:tc>
        <w:tc>
          <w:tcPr>
            <w:tcW w:w="992" w:type="dxa"/>
            <w:gridSpan w:val="3"/>
            <w:tcBorders>
              <w:top w:val="single" w:sz="6" w:space="0" w:color="auto"/>
              <w:bottom w:val="nil"/>
              <w:right w:val="nil"/>
            </w:tcBorders>
          </w:tcPr>
          <w:p w:rsidR="00B25B23" w:rsidRPr="003E2692" w:rsidRDefault="00B25B23" w:rsidP="004A734E">
            <w:pPr>
              <w:rPr>
                <w:sz w:val="2"/>
                <w:szCs w:val="2"/>
                <w:lang w:val="en-US"/>
              </w:rPr>
            </w:pPr>
          </w:p>
        </w:tc>
        <w:tc>
          <w:tcPr>
            <w:tcW w:w="1276" w:type="dxa"/>
            <w:gridSpan w:val="3"/>
            <w:tcBorders>
              <w:top w:val="single" w:sz="6" w:space="0" w:color="auto"/>
              <w:left w:val="nil"/>
              <w:bottom w:val="nil"/>
              <w:right w:val="nil"/>
            </w:tcBorders>
          </w:tcPr>
          <w:p w:rsidR="00B25B23" w:rsidRPr="003E2692" w:rsidRDefault="00B25B23" w:rsidP="004A734E">
            <w:pPr>
              <w:rPr>
                <w:sz w:val="2"/>
                <w:szCs w:val="2"/>
                <w:lang w:val="en-US"/>
              </w:rPr>
            </w:pPr>
          </w:p>
        </w:tc>
        <w:tc>
          <w:tcPr>
            <w:tcW w:w="1559" w:type="dxa"/>
            <w:gridSpan w:val="3"/>
            <w:tcBorders>
              <w:top w:val="single" w:sz="6" w:space="0" w:color="auto"/>
              <w:left w:val="nil"/>
              <w:bottom w:val="nil"/>
              <w:right w:val="nil"/>
            </w:tcBorders>
          </w:tcPr>
          <w:p w:rsidR="00B25B23" w:rsidRPr="003E2692" w:rsidRDefault="00B25B23" w:rsidP="004A734E">
            <w:pPr>
              <w:rPr>
                <w:sz w:val="2"/>
                <w:szCs w:val="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B25B23" w:rsidRPr="00B40365" w:rsidRDefault="00B25B23" w:rsidP="004A734E">
            <w:pPr>
              <w:rPr>
                <w:sz w:val="22"/>
                <w:szCs w:val="22"/>
                <w:lang w:val="en-US"/>
              </w:rPr>
            </w:pPr>
          </w:p>
        </w:tc>
        <w:tc>
          <w:tcPr>
            <w:tcW w:w="1418" w:type="dxa"/>
            <w:gridSpan w:val="4"/>
            <w:tcBorders>
              <w:top w:val="nil"/>
              <w:bottom w:val="single" w:sz="4" w:space="0" w:color="auto"/>
            </w:tcBorders>
            <w:vAlign w:val="center"/>
          </w:tcPr>
          <w:p w:rsidR="00B25B23" w:rsidRPr="00B40365" w:rsidRDefault="00B25B23" w:rsidP="004A734E">
            <w:pPr>
              <w:rPr>
                <w:sz w:val="22"/>
                <w:szCs w:val="22"/>
                <w:lang w:val="en-US"/>
              </w:rPr>
            </w:pPr>
          </w:p>
        </w:tc>
        <w:tc>
          <w:tcPr>
            <w:tcW w:w="4366" w:type="dxa"/>
            <w:gridSpan w:val="4"/>
            <w:tcBorders>
              <w:top w:val="nil"/>
              <w:bottom w:val="single" w:sz="4" w:space="0" w:color="auto"/>
            </w:tcBorders>
          </w:tcPr>
          <w:p w:rsidR="00B25B23" w:rsidRPr="000E0709" w:rsidRDefault="00B25B23" w:rsidP="004A734E">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B25B23" w:rsidRPr="00B449C4" w:rsidRDefault="00B25B23" w:rsidP="004A734E">
            <w:pPr>
              <w:rPr>
                <w:sz w:val="22"/>
                <w:szCs w:val="22"/>
                <w:lang w:val="en-US"/>
              </w:rPr>
            </w:pPr>
          </w:p>
        </w:tc>
        <w:tc>
          <w:tcPr>
            <w:tcW w:w="1134" w:type="dxa"/>
            <w:gridSpan w:val="3"/>
            <w:tcBorders>
              <w:top w:val="nil"/>
              <w:left w:val="nil"/>
              <w:bottom w:val="single" w:sz="4" w:space="0" w:color="auto"/>
              <w:right w:val="nil"/>
            </w:tcBorders>
          </w:tcPr>
          <w:p w:rsidR="00B25B23" w:rsidRPr="00B449C4" w:rsidRDefault="00B25B23" w:rsidP="004A734E">
            <w:pPr>
              <w:rPr>
                <w:sz w:val="22"/>
                <w:szCs w:val="22"/>
                <w:lang w:val="en-US"/>
              </w:rPr>
            </w:pPr>
          </w:p>
        </w:tc>
        <w:tc>
          <w:tcPr>
            <w:tcW w:w="1559" w:type="dxa"/>
            <w:gridSpan w:val="2"/>
            <w:tcBorders>
              <w:top w:val="nil"/>
              <w:left w:val="nil"/>
              <w:bottom w:val="single" w:sz="4" w:space="0" w:color="auto"/>
            </w:tcBorders>
          </w:tcPr>
          <w:p w:rsidR="00B25B23" w:rsidRPr="00B449C4" w:rsidRDefault="00B25B23" w:rsidP="004A734E">
            <w:pPr>
              <w:rPr>
                <w:sz w:val="22"/>
                <w:szCs w:val="22"/>
                <w:lang w:val="en-US"/>
              </w:rPr>
            </w:pPr>
          </w:p>
        </w:tc>
      </w:tr>
      <w:tr w:rsidR="00B25B23"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B25B23" w:rsidRPr="00B40365" w:rsidRDefault="00B25B23" w:rsidP="004A734E">
            <w:pPr>
              <w:rPr>
                <w:sz w:val="22"/>
                <w:szCs w:val="22"/>
                <w:lang w:val="en-US"/>
              </w:rPr>
            </w:pPr>
          </w:p>
        </w:tc>
        <w:tc>
          <w:tcPr>
            <w:tcW w:w="1381" w:type="dxa"/>
            <w:gridSpan w:val="4"/>
            <w:tcBorders>
              <w:bottom w:val="single" w:sz="4" w:space="0" w:color="auto"/>
            </w:tcBorders>
            <w:vAlign w:val="center"/>
          </w:tcPr>
          <w:p w:rsidR="00B25B23" w:rsidRPr="00B40365" w:rsidRDefault="00B25B23" w:rsidP="004A734E">
            <w:pPr>
              <w:rPr>
                <w:sz w:val="22"/>
                <w:szCs w:val="22"/>
                <w:lang w:val="en-US"/>
              </w:rPr>
            </w:pPr>
          </w:p>
        </w:tc>
        <w:tc>
          <w:tcPr>
            <w:tcW w:w="4238" w:type="dxa"/>
            <w:gridSpan w:val="4"/>
            <w:tcBorders>
              <w:bottom w:val="single" w:sz="4" w:space="0" w:color="auto"/>
            </w:tcBorders>
          </w:tcPr>
          <w:p w:rsidR="00B25B23" w:rsidRPr="00B40365" w:rsidRDefault="00B25B23" w:rsidP="004A734E">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B25B23" w:rsidRPr="00B40365" w:rsidRDefault="00B25B23" w:rsidP="004A734E">
            <w:pPr>
              <w:rPr>
                <w:sz w:val="22"/>
                <w:szCs w:val="22"/>
                <w:lang w:val="en-US"/>
              </w:rPr>
            </w:pPr>
          </w:p>
        </w:tc>
      </w:tr>
      <w:tr w:rsidR="00B25B23" w:rsidRPr="00B40365"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B25B23" w:rsidRPr="00B40365" w:rsidRDefault="00B25B23" w:rsidP="004A734E">
            <w:pPr>
              <w:rPr>
                <w:sz w:val="22"/>
                <w:szCs w:val="22"/>
                <w:lang w:val="en-US"/>
              </w:rPr>
            </w:pPr>
          </w:p>
        </w:tc>
        <w:tc>
          <w:tcPr>
            <w:tcW w:w="1417" w:type="dxa"/>
            <w:gridSpan w:val="4"/>
            <w:tcBorders>
              <w:top w:val="single" w:sz="6" w:space="0" w:color="auto"/>
              <w:bottom w:val="single" w:sz="12" w:space="0" w:color="auto"/>
            </w:tcBorders>
          </w:tcPr>
          <w:p w:rsidR="00B25B23" w:rsidRPr="00B40365" w:rsidRDefault="00B25B23" w:rsidP="004A734E">
            <w:pPr>
              <w:rPr>
                <w:sz w:val="22"/>
                <w:szCs w:val="22"/>
                <w:lang w:val="en-US"/>
              </w:rPr>
            </w:pPr>
          </w:p>
        </w:tc>
        <w:tc>
          <w:tcPr>
            <w:tcW w:w="4111" w:type="dxa"/>
            <w:gridSpan w:val="4"/>
            <w:tcBorders>
              <w:top w:val="single" w:sz="6" w:space="0" w:color="auto"/>
              <w:bottom w:val="single" w:sz="12" w:space="0" w:color="auto"/>
            </w:tcBorders>
          </w:tcPr>
          <w:p w:rsidR="00B25B23" w:rsidRPr="00B40365" w:rsidRDefault="00B25B23" w:rsidP="004A734E">
            <w:pPr>
              <w:rPr>
                <w:b/>
                <w:bCs/>
                <w:sz w:val="22"/>
                <w:szCs w:val="22"/>
                <w:lang w:val="en-US"/>
              </w:rPr>
            </w:pPr>
          </w:p>
        </w:tc>
        <w:tc>
          <w:tcPr>
            <w:tcW w:w="992" w:type="dxa"/>
            <w:gridSpan w:val="3"/>
            <w:tcBorders>
              <w:top w:val="single" w:sz="6" w:space="0" w:color="auto"/>
              <w:bottom w:val="single" w:sz="12" w:space="0" w:color="auto"/>
            </w:tcBorders>
          </w:tcPr>
          <w:p w:rsidR="00B25B23" w:rsidRPr="00B40365" w:rsidRDefault="00B25B23" w:rsidP="004A734E">
            <w:pPr>
              <w:rPr>
                <w:sz w:val="22"/>
                <w:szCs w:val="22"/>
                <w:lang w:val="en-US"/>
              </w:rPr>
            </w:pPr>
          </w:p>
        </w:tc>
        <w:tc>
          <w:tcPr>
            <w:tcW w:w="2835" w:type="dxa"/>
            <w:gridSpan w:val="7"/>
            <w:tcBorders>
              <w:top w:val="single" w:sz="6" w:space="0" w:color="auto"/>
              <w:bottom w:val="single" w:sz="12" w:space="0" w:color="auto"/>
            </w:tcBorders>
          </w:tcPr>
          <w:p w:rsidR="00B25B23" w:rsidRPr="00B40365" w:rsidRDefault="00B25B23" w:rsidP="004A734E">
            <w:pPr>
              <w:rPr>
                <w:sz w:val="22"/>
                <w:szCs w:val="22"/>
                <w:lang w:val="en-US"/>
              </w:rPr>
            </w:pPr>
          </w:p>
        </w:tc>
      </w:tr>
      <w:tr w:rsidR="00B25B23"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B25B23" w:rsidRPr="003E2692" w:rsidRDefault="00B25B23" w:rsidP="004A734E">
            <w:pPr>
              <w:rPr>
                <w:sz w:val="2"/>
                <w:szCs w:val="2"/>
                <w:lang w:val="en-US"/>
              </w:rPr>
            </w:pPr>
          </w:p>
        </w:tc>
        <w:tc>
          <w:tcPr>
            <w:tcW w:w="1417" w:type="dxa"/>
            <w:gridSpan w:val="4"/>
            <w:tcBorders>
              <w:top w:val="single" w:sz="12" w:space="0" w:color="auto"/>
              <w:left w:val="nil"/>
              <w:bottom w:val="nil"/>
              <w:right w:val="nil"/>
            </w:tcBorders>
          </w:tcPr>
          <w:p w:rsidR="00B25B23" w:rsidRPr="003E2692" w:rsidRDefault="00B25B23" w:rsidP="004A734E">
            <w:pPr>
              <w:rPr>
                <w:sz w:val="2"/>
                <w:szCs w:val="2"/>
                <w:lang w:val="en-US"/>
              </w:rPr>
            </w:pPr>
          </w:p>
        </w:tc>
        <w:tc>
          <w:tcPr>
            <w:tcW w:w="4111" w:type="dxa"/>
            <w:gridSpan w:val="4"/>
            <w:tcBorders>
              <w:top w:val="single" w:sz="12" w:space="0" w:color="auto"/>
              <w:left w:val="nil"/>
              <w:bottom w:val="nil"/>
              <w:right w:val="nil"/>
            </w:tcBorders>
          </w:tcPr>
          <w:p w:rsidR="00B25B23" w:rsidRPr="003E2692" w:rsidRDefault="00B25B23" w:rsidP="004A734E">
            <w:pPr>
              <w:rPr>
                <w:sz w:val="2"/>
                <w:szCs w:val="2"/>
                <w:lang w:val="en-US"/>
              </w:rPr>
            </w:pPr>
          </w:p>
        </w:tc>
        <w:tc>
          <w:tcPr>
            <w:tcW w:w="992" w:type="dxa"/>
            <w:gridSpan w:val="3"/>
            <w:tcBorders>
              <w:top w:val="single" w:sz="12" w:space="0" w:color="auto"/>
              <w:left w:val="nil"/>
              <w:bottom w:val="nil"/>
              <w:right w:val="nil"/>
            </w:tcBorders>
          </w:tcPr>
          <w:p w:rsidR="00B25B23" w:rsidRPr="003E2692" w:rsidRDefault="00B25B23" w:rsidP="004A734E">
            <w:pPr>
              <w:rPr>
                <w:sz w:val="2"/>
                <w:szCs w:val="2"/>
                <w:lang w:val="en-US"/>
              </w:rPr>
            </w:pPr>
          </w:p>
        </w:tc>
        <w:tc>
          <w:tcPr>
            <w:tcW w:w="2835" w:type="dxa"/>
            <w:gridSpan w:val="7"/>
            <w:tcBorders>
              <w:top w:val="single" w:sz="12" w:space="0" w:color="auto"/>
              <w:left w:val="nil"/>
              <w:bottom w:val="nil"/>
              <w:right w:val="single" w:sz="4" w:space="0" w:color="auto"/>
            </w:tcBorders>
          </w:tcPr>
          <w:p w:rsidR="00B25B23" w:rsidRPr="003E2692" w:rsidRDefault="00B25B23" w:rsidP="004A734E">
            <w:pPr>
              <w:rPr>
                <w:sz w:val="2"/>
                <w:szCs w:val="2"/>
                <w:lang w:val="en-US"/>
              </w:rPr>
            </w:pPr>
          </w:p>
        </w:tc>
      </w:tr>
      <w:tr w:rsidR="00B25B23" w:rsidRPr="002D6B2B"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B25B23" w:rsidRPr="00B40365" w:rsidRDefault="00B25B23" w:rsidP="004A73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B25B23" w:rsidRPr="00B40365" w:rsidRDefault="00B25B23" w:rsidP="004A734E">
            <w:pPr>
              <w:rPr>
                <w:sz w:val="22"/>
                <w:szCs w:val="22"/>
                <w:lang w:val="en-US"/>
              </w:rPr>
            </w:pPr>
          </w:p>
        </w:tc>
        <w:tc>
          <w:tcPr>
            <w:tcW w:w="4332" w:type="dxa"/>
            <w:gridSpan w:val="3"/>
            <w:tcBorders>
              <w:top w:val="single" w:sz="4" w:space="0" w:color="auto"/>
              <w:bottom w:val="single" w:sz="4" w:space="0" w:color="auto"/>
            </w:tcBorders>
            <w:vAlign w:val="center"/>
          </w:tcPr>
          <w:p w:rsidR="00B25B23" w:rsidRPr="000E0709" w:rsidRDefault="00B25B23" w:rsidP="004A734E">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B25B23" w:rsidRPr="002D6B2B" w:rsidRDefault="00B25B23" w:rsidP="004A73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B25B23" w:rsidRPr="002D6B2B" w:rsidRDefault="00B25B23" w:rsidP="004A734E">
            <w:pPr>
              <w:rPr>
                <w:sz w:val="22"/>
                <w:szCs w:val="22"/>
                <w:lang w:val="en-US"/>
              </w:rPr>
            </w:pPr>
          </w:p>
        </w:tc>
      </w:tr>
      <w:tr w:rsidR="00B25B23" w:rsidRPr="002D6B2B"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B25B23" w:rsidRPr="00B40365" w:rsidRDefault="00B25B23" w:rsidP="004A73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B25B23" w:rsidRPr="00B40365" w:rsidRDefault="00B25B23" w:rsidP="004A734E">
            <w:pPr>
              <w:rPr>
                <w:sz w:val="22"/>
                <w:szCs w:val="22"/>
                <w:lang w:val="en-US"/>
              </w:rPr>
            </w:pPr>
          </w:p>
        </w:tc>
        <w:tc>
          <w:tcPr>
            <w:tcW w:w="4332" w:type="dxa"/>
            <w:gridSpan w:val="3"/>
            <w:tcBorders>
              <w:top w:val="single" w:sz="4" w:space="0" w:color="auto"/>
              <w:bottom w:val="single" w:sz="4" w:space="0" w:color="auto"/>
            </w:tcBorders>
            <w:vAlign w:val="center"/>
          </w:tcPr>
          <w:p w:rsidR="00B25B23" w:rsidRPr="000E0709" w:rsidRDefault="00B25B23" w:rsidP="004A734E">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B25B23" w:rsidRPr="002D6B2B" w:rsidRDefault="00B25B23" w:rsidP="004A73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B25B23" w:rsidRPr="002D6B2B" w:rsidRDefault="00B25B23" w:rsidP="004A734E">
            <w:pPr>
              <w:rPr>
                <w:sz w:val="22"/>
                <w:szCs w:val="22"/>
                <w:lang w:val="en-US"/>
              </w:rPr>
            </w:pPr>
          </w:p>
        </w:tc>
      </w:tr>
      <w:tr w:rsidR="00B25B23" w:rsidRPr="00B40365" w:rsidTr="004A734E">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B25B23" w:rsidRPr="00B40365" w:rsidRDefault="00B25B23" w:rsidP="004A734E">
            <w:pPr>
              <w:jc w:val="center"/>
              <w:rPr>
                <w:sz w:val="22"/>
                <w:szCs w:val="22"/>
                <w:lang w:val="en-US"/>
              </w:rPr>
            </w:pPr>
          </w:p>
        </w:tc>
        <w:tc>
          <w:tcPr>
            <w:tcW w:w="1418" w:type="dxa"/>
            <w:gridSpan w:val="4"/>
            <w:tcBorders>
              <w:top w:val="nil"/>
              <w:bottom w:val="single" w:sz="6" w:space="0" w:color="auto"/>
            </w:tcBorders>
            <w:vAlign w:val="center"/>
          </w:tcPr>
          <w:p w:rsidR="00B25B23" w:rsidRPr="00B40365" w:rsidRDefault="00B25B23" w:rsidP="004A734E">
            <w:pPr>
              <w:jc w:val="center"/>
              <w:rPr>
                <w:sz w:val="22"/>
                <w:szCs w:val="22"/>
                <w:lang w:val="en-US"/>
              </w:rPr>
            </w:pPr>
          </w:p>
        </w:tc>
        <w:tc>
          <w:tcPr>
            <w:tcW w:w="4253" w:type="dxa"/>
            <w:gridSpan w:val="4"/>
            <w:tcBorders>
              <w:top w:val="nil"/>
              <w:bottom w:val="single" w:sz="6" w:space="0" w:color="auto"/>
              <w:right w:val="nil"/>
            </w:tcBorders>
            <w:vAlign w:val="center"/>
          </w:tcPr>
          <w:p w:rsidR="00B25B23" w:rsidRPr="00585DBD" w:rsidRDefault="00B25B23" w:rsidP="004A734E">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B25B23" w:rsidRPr="00B40365" w:rsidRDefault="00B25B23" w:rsidP="004A734E">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B25B23" w:rsidRPr="00B40365" w:rsidRDefault="00B25B23" w:rsidP="004A734E">
            <w:pPr>
              <w:jc w:val="center"/>
              <w:rPr>
                <w:sz w:val="22"/>
                <w:szCs w:val="22"/>
                <w:lang w:val="en-US"/>
              </w:rPr>
            </w:pPr>
          </w:p>
        </w:tc>
      </w:tr>
    </w:tbl>
    <w:p w:rsidR="00B25B23" w:rsidRPr="00B40365" w:rsidRDefault="00B25B23" w:rsidP="00B25B23">
      <w:pPr>
        <w:rPr>
          <w:sz w:val="22"/>
          <w:szCs w:val="22"/>
          <w:lang w:val="en-US"/>
        </w:rPr>
      </w:pPr>
    </w:p>
    <w:p w:rsidR="00B25B23" w:rsidRPr="00B40365" w:rsidRDefault="00B25B23" w:rsidP="00B25B23">
      <w:pPr>
        <w:jc w:val="center"/>
        <w:rPr>
          <w:sz w:val="28"/>
          <w:szCs w:val="28"/>
          <w:lang w:val="en-US"/>
        </w:rPr>
      </w:pPr>
    </w:p>
    <w:p w:rsidR="00B25B23" w:rsidRPr="00432A1D" w:rsidRDefault="00432A1D" w:rsidP="00B25B23">
      <w:pPr>
        <w:ind w:right="567"/>
        <w:jc w:val="center"/>
        <w:rPr>
          <w:b/>
          <w:bCs/>
          <w:sz w:val="28"/>
          <w:szCs w:val="28"/>
          <w:lang w:val="en-US"/>
        </w:rPr>
      </w:pPr>
      <w:r w:rsidRPr="00432A1D">
        <w:rPr>
          <w:b/>
          <w:bCs/>
          <w:sz w:val="28"/>
          <w:szCs w:val="28"/>
          <w:lang w:val="en-US"/>
        </w:rPr>
        <w:t xml:space="preserve"> C</w:t>
      </w:r>
      <w:r w:rsidR="00B25B23" w:rsidRPr="00432A1D">
        <w:rPr>
          <w:b/>
          <w:bCs/>
          <w:sz w:val="28"/>
          <w:szCs w:val="28"/>
          <w:lang w:val="en-US"/>
        </w:rPr>
        <w:t xml:space="preserve">abinetul </w:t>
      </w:r>
      <w:r w:rsidRPr="00432A1D">
        <w:rPr>
          <w:b/>
          <w:bCs/>
          <w:sz w:val="28"/>
          <w:szCs w:val="28"/>
          <w:lang w:val="en-US"/>
        </w:rPr>
        <w:t>Fizică</w:t>
      </w:r>
    </w:p>
    <w:p w:rsidR="0041143B" w:rsidRPr="00B5697F" w:rsidRDefault="0041143B" w:rsidP="00B25B23">
      <w:pPr>
        <w:ind w:right="567"/>
        <w:jc w:val="center"/>
        <w:rPr>
          <w:b/>
          <w:bCs/>
          <w:sz w:val="28"/>
          <w:szCs w:val="28"/>
          <w:lang w:val="en-US"/>
        </w:rPr>
      </w:pPr>
    </w:p>
    <w:tbl>
      <w:tblPr>
        <w:tblW w:w="10348" w:type="dxa"/>
        <w:tblInd w:w="-459" w:type="dxa"/>
        <w:tblLayout w:type="fixed"/>
        <w:tblLook w:val="0000"/>
      </w:tblPr>
      <w:tblGrid>
        <w:gridCol w:w="1119"/>
        <w:gridCol w:w="1397"/>
        <w:gridCol w:w="4183"/>
        <w:gridCol w:w="995"/>
        <w:gridCol w:w="1118"/>
        <w:gridCol w:w="1536"/>
      </w:tblGrid>
      <w:tr w:rsidR="0041143B" w:rsidRPr="004C5AAA" w:rsidTr="004A734E">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1143B" w:rsidRPr="009B70F2" w:rsidRDefault="0041143B" w:rsidP="004A734E">
            <w:pPr>
              <w:ind w:right="-108"/>
              <w:jc w:val="center"/>
              <w:rPr>
                <w:sz w:val="16"/>
                <w:szCs w:val="16"/>
                <w:lang w:val="en-US"/>
              </w:rPr>
            </w:pPr>
            <w:r w:rsidRPr="009B70F2">
              <w:rPr>
                <w:sz w:val="16"/>
                <w:szCs w:val="16"/>
                <w:lang w:val="en-US"/>
              </w:rPr>
              <w:t>№</w:t>
            </w:r>
          </w:p>
          <w:p w:rsidR="0041143B" w:rsidRPr="009B70F2" w:rsidRDefault="0041143B" w:rsidP="004A734E">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1143B" w:rsidRPr="009B70F2" w:rsidRDefault="0041143B" w:rsidP="004A734E">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41143B" w:rsidRPr="009B70F2" w:rsidRDefault="0041143B" w:rsidP="004A734E">
            <w:pPr>
              <w:jc w:val="center"/>
              <w:rPr>
                <w:sz w:val="16"/>
                <w:szCs w:val="16"/>
                <w:lang w:val="ro-RO"/>
              </w:rPr>
            </w:pPr>
          </w:p>
          <w:p w:rsidR="0041143B" w:rsidRPr="009B70F2" w:rsidRDefault="0041143B" w:rsidP="004A734E">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1143B" w:rsidRPr="009B70F2" w:rsidRDefault="0041143B" w:rsidP="004A734E">
            <w:pPr>
              <w:ind w:left="-108" w:right="-108"/>
              <w:jc w:val="center"/>
              <w:rPr>
                <w:sz w:val="16"/>
                <w:szCs w:val="16"/>
                <w:lang w:val="ro-RO"/>
              </w:rPr>
            </w:pPr>
          </w:p>
          <w:p w:rsidR="0041143B" w:rsidRPr="009B70F2" w:rsidRDefault="0041143B" w:rsidP="004A734E">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1143B" w:rsidRPr="009B70F2" w:rsidRDefault="0041143B" w:rsidP="004A734E">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41143B" w:rsidRPr="009B70F2" w:rsidTr="004A734E">
        <w:trPr>
          <w:cantSplit/>
        </w:trPr>
        <w:tc>
          <w:tcPr>
            <w:tcW w:w="1008" w:type="dxa"/>
            <w:vMerge/>
            <w:tcBorders>
              <w:top w:val="single" w:sz="6" w:space="0" w:color="auto"/>
              <w:left w:val="single" w:sz="6" w:space="0" w:color="auto"/>
              <w:bottom w:val="single" w:sz="6" w:space="0" w:color="auto"/>
              <w:right w:val="nil"/>
            </w:tcBorders>
            <w:vAlign w:val="center"/>
          </w:tcPr>
          <w:p w:rsidR="0041143B" w:rsidRPr="009B70F2" w:rsidRDefault="0041143B" w:rsidP="004A734E">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41143B" w:rsidRPr="009B70F2" w:rsidRDefault="0041143B" w:rsidP="004A734E">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41143B" w:rsidRPr="009B70F2" w:rsidRDefault="0041143B" w:rsidP="004A734E">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41143B" w:rsidRPr="009B70F2" w:rsidRDefault="0041143B" w:rsidP="004A734E">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41143B" w:rsidRPr="009B70F2" w:rsidRDefault="0041143B" w:rsidP="004A734E">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41143B" w:rsidRPr="009B70F2" w:rsidRDefault="0041143B" w:rsidP="004A734E">
            <w:pPr>
              <w:autoSpaceDE/>
              <w:autoSpaceDN/>
              <w:jc w:val="center"/>
              <w:rPr>
                <w:sz w:val="16"/>
                <w:szCs w:val="16"/>
                <w:lang w:val="en-US"/>
              </w:rPr>
            </w:pPr>
            <w:r w:rsidRPr="000E0709">
              <w:rPr>
                <w:sz w:val="16"/>
                <w:szCs w:val="16"/>
                <w:lang w:val="en-US"/>
              </w:rPr>
              <w:t>Pe volumul total</w:t>
            </w:r>
          </w:p>
        </w:tc>
      </w:tr>
    </w:tbl>
    <w:p w:rsidR="0041143B" w:rsidRPr="000E0709" w:rsidRDefault="0041143B" w:rsidP="0041143B">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41143B" w:rsidRPr="009B70F2" w:rsidTr="004A734E">
        <w:trPr>
          <w:cantSplit/>
          <w:tblHeader/>
        </w:trPr>
        <w:tc>
          <w:tcPr>
            <w:tcW w:w="1134" w:type="dxa"/>
            <w:gridSpan w:val="3"/>
            <w:shd w:val="pct5" w:color="auto" w:fill="auto"/>
            <w:vAlign w:val="center"/>
          </w:tcPr>
          <w:p w:rsidR="0041143B" w:rsidRPr="009B70F2" w:rsidRDefault="0041143B" w:rsidP="004A734E">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41143B" w:rsidRPr="009B70F2" w:rsidRDefault="0041143B" w:rsidP="004A734E">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41143B" w:rsidRPr="009B70F2" w:rsidRDefault="0041143B" w:rsidP="004A734E">
            <w:pPr>
              <w:jc w:val="center"/>
              <w:rPr>
                <w:sz w:val="16"/>
                <w:szCs w:val="16"/>
                <w:lang w:val="en-US"/>
              </w:rPr>
            </w:pPr>
            <w:r w:rsidRPr="009B70F2">
              <w:rPr>
                <w:sz w:val="16"/>
                <w:szCs w:val="16"/>
                <w:lang w:val="en-US"/>
              </w:rPr>
              <w:t>3</w:t>
            </w:r>
          </w:p>
        </w:tc>
        <w:tc>
          <w:tcPr>
            <w:tcW w:w="1006" w:type="dxa"/>
            <w:gridSpan w:val="3"/>
            <w:shd w:val="pct5" w:color="auto" w:fill="auto"/>
            <w:vAlign w:val="center"/>
          </w:tcPr>
          <w:p w:rsidR="0041143B" w:rsidRPr="009B70F2" w:rsidRDefault="0041143B" w:rsidP="004A734E">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41143B" w:rsidRPr="009B70F2" w:rsidRDefault="0041143B" w:rsidP="004A734E">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41143B" w:rsidRPr="009B70F2" w:rsidRDefault="0041143B" w:rsidP="004A734E">
            <w:pPr>
              <w:ind w:left="-108" w:right="-108"/>
              <w:jc w:val="center"/>
              <w:rPr>
                <w:sz w:val="16"/>
                <w:szCs w:val="16"/>
                <w:lang w:val="en-US"/>
              </w:rPr>
            </w:pPr>
            <w:r w:rsidRPr="009B70F2">
              <w:rPr>
                <w:sz w:val="16"/>
                <w:szCs w:val="16"/>
                <w:lang w:val="en-US"/>
              </w:rPr>
              <w:t>6</w:t>
            </w: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41143B" w:rsidRPr="00B12F65" w:rsidRDefault="0041143B" w:rsidP="004A734E">
            <w:pPr>
              <w:rPr>
                <w:sz w:val="2"/>
                <w:szCs w:val="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1.1. Demontarea</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Desfacerea pardoselilor si a podiumului existent din lemn / laminat</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88,50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20,36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20,36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2,66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2,66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2,66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RpCB18A</w:t>
            </w:r>
          </w:p>
        </w:tc>
        <w:tc>
          <w:tcPr>
            <w:tcW w:w="4366" w:type="dxa"/>
            <w:gridSpan w:val="5"/>
            <w:tcBorders>
              <w:top w:val="single" w:sz="4" w:space="0" w:color="auto"/>
              <w:bottom w:val="single" w:sz="4" w:space="0" w:color="auto"/>
            </w:tcBorders>
          </w:tcPr>
          <w:p w:rsidR="0041143B" w:rsidRPr="005E2CA0" w:rsidRDefault="0041143B" w:rsidP="004A734E">
            <w:pPr>
              <w:rPr>
                <w:b/>
                <w:bCs/>
                <w:sz w:val="22"/>
                <w:szCs w:val="22"/>
                <w:lang w:val="en-US"/>
              </w:rPr>
            </w:pPr>
            <w:r w:rsidRPr="005E2CA0">
              <w:rPr>
                <w:b/>
                <w:bCs/>
                <w:sz w:val="22"/>
                <w:szCs w:val="22"/>
                <w:lang w:val="en-US"/>
              </w:rPr>
              <w:t xml:space="preserve">Demolarea betoanelor vechi cu mijloace manuale, fundatii si elevatii cu dozaje de ciment pina la 150 kg/mc Spargere/demolare sapa de beton </w:t>
            </w:r>
          </w:p>
          <w:p w:rsidR="0041143B" w:rsidRPr="005E2CA0" w:rsidRDefault="0041143B" w:rsidP="004A734E">
            <w:pPr>
              <w:rPr>
                <w:b/>
                <w:bCs/>
                <w:sz w:val="2"/>
                <w:szCs w:val="2"/>
                <w:lang w:val="en-US"/>
              </w:rPr>
            </w:pPr>
            <w:r w:rsidRPr="005E2CA0">
              <w:rPr>
                <w:b/>
                <w:bCs/>
                <w:sz w:val="22"/>
                <w:szCs w:val="22"/>
                <w:lang w:val="en-US"/>
              </w:rPr>
              <w:t>veche de sub pardoseala (grosime 5 cm)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4,43</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6,200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27,47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2,650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11,74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0,66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Desfaceri de tencuieli interioare veche la pereti  (pana zidarie de baza)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127,40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15,29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19,11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6,37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1,27</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RpCM33E</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Demontarea placajelor din DVP pereti Demontare placaj din MDF/lemn de pe pere?i (latura de 5.90 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17,70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6,90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6,90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0,18</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Demontari: timplarie (usi) Demontare tвmplarie din lemn/plastic (usa de acces existenta)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0,21</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Demontarea unui lavoar de faianta, inclusiv accesoriile</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0,95</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Demontat loc de priza ingropat cu conductori din cupru sau aluminiu,  si intrerupatoare,corpuri iluminat vechi</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27,60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RpED18A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Demontare/extragere cabluri electrice  vechi din pereti/tavan</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150,00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42,00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Demontare echipament didactic existent (Proiector)</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0,22</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Demolarea peretilor de zidarie din spargeri pentru creeri de goluri in zidarie Taiere/largire gol usa existent (pana la minim 1080 mm latime)</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0,45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3,390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3,39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0,08</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TrB01B2-8</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Transportul materialelor din grupa 4 (incarcare, aruncare, descarcare, aruncare), cu roabe pe pneuri, pe distanta de 80 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16,00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1,460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23,36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TRI1AA04C3</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Incarcarea materialelor din grupa A - usoare si marunte prin aruncare - de pe rampa sau teren, in auto categoria 3(</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16,00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8,80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Transportarea incarcaturilor cu autocamione la distanta 15 km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16,00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4,13</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Demontarea</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1.2. SA</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CG22A3 k=0.5</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 xml:space="preserve">Pardoseli din beton gata preparat Cimentoplast in grosime de 5 cm, in cimp </w:t>
            </w:r>
            <w:r w:rsidRPr="005E2CA0">
              <w:rPr>
                <w:b/>
                <w:bCs/>
                <w:sz w:val="22"/>
                <w:szCs w:val="22"/>
                <w:lang w:val="en-US"/>
              </w:rPr>
              <w:lastRenderedPageBreak/>
              <w:t>continuu, driscuit, turnat pe loc, in incaperi cu suprafata mai mare de 16 mp  Executare strat termoizolator la plansee din Polistiren Beton (Cementoplast) cu o grosime medie de 5 cm Material: Polistiren granule (bule), 1m 3 =9kg (plus ciment aferent recetei)</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88,50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30,09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6,64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2663102100910c</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Cimentoplast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4,54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4,43</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Strat suport pentru pardoseli executat din mortar din ciment  de 3 cm grosime cu fata driscuita fin</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88,50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53,10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8,85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1 150,50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3,72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0,88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2,66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1,06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88,50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17,70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3,54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380,55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1,24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0,35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0,53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0,27</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Montare plase sudate la inaltimi mai mici sau egale cu 35 m, la placi / Plasa sudata BP-1 4x100x100 (2.0 kg/m2)</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175,21</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4,38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0,88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28731220041002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Plasa sudata BP-1 4x100x100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176,96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0,88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1,75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52,56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0,11</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Sapa din amestec de autonivelare "Nivelir": grosime 10mm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88,50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20,71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1 360,82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8,00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0,36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3,72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0,88</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Executarea acoperirii antibacteriale din vinil eterogen gr.min. 2,0mm, cu strat de protectie min.0,7mm, clasa de rezistenta 34/43, la pardoseli  incl 10cm plinta p pereti</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92,80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185,60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110,43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13,99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32,64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489,64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95,13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13,99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102,59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Covor P.V.C. special  "Cenit - Armstrong"</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97,93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0,93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1,11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18,56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CF02B k=1.5</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 (gr.medie 3cm k=1.5)</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127,40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191,10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38,22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1 509,69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114,66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4,59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1,24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0,38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0,96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127,40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155,43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909,64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0,51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10,06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2,04</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127,40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25,48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140,14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19,11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0,04</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RpCJ06A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pina la 15 cm latime</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21,50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6,88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3,87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0,740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15,91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0,0049</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29522700038171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Grunduirea suprafetelor interioare a peretilor</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127,40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3,82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19,11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6,37</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Aplicarea manuala a chitului pe baza de ipsos "Eurofin" grosime 1,0 mm pe suprafetele  peretilor,</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127,40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57,33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12,74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134,39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0,13</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110,00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60,50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44,00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6,60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55,00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0,22</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Vopsitorii interioare cu vopsea latex lavabila,aplicate in 2 straturi  (culori accent pe un perete)</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17,40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9,57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24301161038001a</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Vopsea  (culori accent pe un perete)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6,96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8,70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0,87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0,03</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Placaj din placute de ceramica Faianta  30x60cm  (la pereti, stilpi, pilastri si glafuri)  fixate de adeziv (amestec uscat),  dimensiuni  placute:   (se va cordona marimile si coloristica)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4,32</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7,73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2661112800700p</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Placi Faianta  30x60cm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4,45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10,91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2,40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87,26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0,03</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Tavane suspendate din panouri prefabricate "Armstrong", inclusiv sistemul-grila  (placi tip Rockfon Artic)</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88,50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13,28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181,42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2874136313300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Diblu din metal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354,00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2732103646151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Panouri "Armstrong" cu sistem grila (aparenta sau ascunsa) pentru suspendarea panourilor  prefabricate Rockfon Artic# Tegular E24 (600x600x15 mm) # placa pentru tavan suspendat (casetat)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92,92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1,33</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Usi din HPL/Laminat, sticla triplex 8mm, toc metalic, 1.05*2.10m (Коробка, наличники ,п етли , замок и тд)</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2,27</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1,470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3,34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0,57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20301129300MDF</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Usi din HPL/Laminat, sticla  triplex 8mm, toc metalic - set (Коробка, наличники ,п етли , замок и тд)</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2,27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0,085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0,19</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Vata minerala fara liant vrac tip I 70 kg/mc</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0,05</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Constructie vitrina de depozitare din aluminiu cu sticla securizata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 ansamblu</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 vitrina de depozitare din aluminiu cu sticla securizata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 ansamb</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SA</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1.3. Retele electrice</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Executarea santurilor cu adincimea de pina la 5 cm in pereti din  zidarie de caramida de 50x30 мм (Выполнение штраб  )</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10,00</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1.4. AC IVC</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IC36A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inclusiv.(Teava PPR Fiber Glass D. 20 x 2.8 mm PN20 KAS (fibra rosu)  ) incal</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252121671122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Teava PPR Fiber Glass D. 20 x 2.8 mm PN20 KAS (fibra rosu)</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10,30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1,25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2521216732132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Teava din material plastic pentru canalizare d.50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5,15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b.c.a.Lavoar sub blat Serel Aldo 550x380x185 oval</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1,85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Lavoar sub blat Serel Aldo 550x380x185 oval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0,61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2,04</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1,65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291312420210b</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Baterie lavoar pe blat Mat|eco Viral</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2,00</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Curatenie generala incaperi 85m2</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2. Lucrari de montare</w:t>
            </w:r>
          </w:p>
          <w:p w:rsidR="0041143B" w:rsidRPr="00B12F65" w:rsidRDefault="0041143B" w:rsidP="004A734E">
            <w:pPr>
              <w:rPr>
                <w:sz w:val="2"/>
                <w:szCs w:val="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2.1. Retele   electrice interioare (REE)</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Cablu pina la 35 kV in tevi, blocuri si cutii pozate, masa 1 m pina la: 1 kg (Кабель ВВГ)</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12,400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55,80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2,25</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Кабель 3*2,5  ВВГнг</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280,00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32132044111977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Кабель 3*2,5  ВВГнг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280,00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Кабель 3*1,5  ВВГнг</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170,00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3213204411907b7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Кабель 3*1,5  ВВГнг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170,00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Teava din vinilplast pe contructii instalate, pe pereti si coloane, fixare cu scoabe, diametru pina la 25 mm (Труба gofra ПВ d25)</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2,50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59,50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33,50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16,75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45,00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12,10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Teava gofra Д25</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250,00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32132122212131g</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Teava gofra Д25</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250,00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RpEA06A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Montarea dozelor de derivatie pentru tevi de instalatii, avind diametrul pina la 1 1/2"</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4,96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Doza antiexplosiva de derivatie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31,93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0,80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2874115836660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Surub cap crestat   L 3 x 25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63,86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63,86</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Cutie pentru prize si intrerupatoare D68x45</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045513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Cutie pentru prize si intrerupatoare D65</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31,00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2,320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2,32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Constructii din otel individuale, grilaje sudate, masa pina la </w:t>
            </w:r>
            <w:r w:rsidRPr="00C97908">
              <w:rPr>
                <w:sz w:val="16"/>
                <w:szCs w:val="16"/>
                <w:lang w:val="en-US"/>
              </w:rPr>
              <w:lastRenderedPageBreak/>
              <w:t>0,1 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lastRenderedPageBreak/>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0,10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Sina PE</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04552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Sina PE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Sina N</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04553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Sina 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08-03-526-1</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Automat mono-, bi-, tripolar, montat pe constructii pe perete sau coloana, curent pina la 25 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1,560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7,80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6,100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30,50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Intreruptor de sarcina IP 20, Inom - 20A, 3P.</w:t>
            </w:r>
            <w:r w:rsidRPr="005E2CA0">
              <w:rPr>
                <w:b/>
                <w:bCs/>
                <w:sz w:val="22"/>
                <w:szCs w:val="22"/>
                <w:lang w:val="en-US"/>
              </w:rPr>
              <w:tab/>
              <w:t>BH-32</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10001920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Intreruptor de sarcina IP 20, Inom -20A, 3P.</w:t>
            </w:r>
            <w:r w:rsidRPr="00C97908">
              <w:rPr>
                <w:sz w:val="16"/>
                <w:szCs w:val="16"/>
                <w:lang w:val="en-US"/>
              </w:rPr>
              <w:tab/>
              <w:t>BH-32</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Intreruptor automat cu declansator combinat (termic, electromagnetic) IP 20, Inom - 20A, 3P Clasa C BA47-29</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10007401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Intreruptor automat cu declansator combinat (termic, electromagnetic) IP 20, Inom - 20A, 3P Clasa C</w:t>
            </w:r>
            <w:r w:rsidRPr="00C97908">
              <w:rPr>
                <w:sz w:val="16"/>
                <w:szCs w:val="16"/>
                <w:lang w:val="en-US"/>
              </w:rPr>
              <w:tab/>
            </w:r>
          </w:p>
          <w:p w:rsidR="0041143B" w:rsidRPr="00C97908" w:rsidRDefault="0041143B" w:rsidP="004A734E">
            <w:pPr>
              <w:rPr>
                <w:sz w:val="16"/>
                <w:szCs w:val="16"/>
                <w:lang w:val="en-US"/>
              </w:rPr>
            </w:pPr>
            <w:r w:rsidRPr="00C97908">
              <w:rPr>
                <w:sz w:val="16"/>
                <w:szCs w:val="16"/>
                <w:lang w:val="en-US"/>
              </w:rPr>
              <w:t>BA47-29</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Priza de fisa tip neingropat, la instalatie inchisa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0,28</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10,67</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0,42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28,56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0,01</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Priza de fisa tip neingropat, la instalatie deschisa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0,02</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43,200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0,86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1011477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Suruburi cu cap semirotund 2,5х20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0,00016</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1011481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5009126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Placa de rozeta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6,400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0,13</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Priza monofazata cu contact de protectie 10A,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28,00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11001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Priza monofazata cu contact de protectie 16A,montare incorporata .Grad de protectie IP-20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28,00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Priza monofazata cu contact de protectie 10A,montare incorporata .Grad de protectie IP-54</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1100125</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Priza monofazata cu contact de protectie 16A,montare incorporata .Grad de protectie IP-54</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Intreruptor cu doua clape, tip neingropat, la instalatie inchisa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0,03</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0,98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3,06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Intrerupator monofazat cu 2 clape cu contact de protectie 10A.Montare incorporata IP-20</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11003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Intrerupator monofazat cu 2 clape cu contact de protectie 10A.Montare incorporata IP-20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Corp de iluminat cu lampi luminescente montat separat pe pivoti, cantitate lampi, in corp de iluminat, pina la 4</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0,18</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30,42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36,72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0,37</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Corp de iluminat LED tip Panou LED FRAME 48 W 600 x 600 mm LED 6500 K 4800 lm 220 - 240 V Milanlux IP20</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18,00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10001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Panou LED FRAME 48 W 600 x 600 mm LED 6500 K 4800 lm 220 - 240 V Milanlux IP20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18,00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08-02-144-1</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Conectarea firelor conductorilor sau a cablurilor la cleme, sectiune pina la: 2,5 mm2</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0,52</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6,24</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RpEM06A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Conectare puncte de alimentare directa (AC, masa reglabila, nisa)</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4,00</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4C5AAA"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Retele   electrice interioare (REE)</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2.2. SIP</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0,90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5,610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5,05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0,72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10,98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0,14</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Cablu retea internet UTP/FTP Cat 5e/6</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50,00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150037c</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Cablu FTP exterior 0,57 mm 6 categoria FTP-CAT.6 CCA pereche rasucita ecranata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50,00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Провод Euro FFC 2 x 1.50 CU Cablu rezistent la foc Grosimea cablului 1.5mm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40,00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20002p</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Провод Euro FFC 2 x 1.50 CU Cablu rezistent la foc Grosimea cablului 1.5mm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40,00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08-02-409-1 kman 0.5</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Teava din vinilplast pe contructii instalate, pe pereti si coloane, fixare cu scoabe, diametru pina la 25 mm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0,80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9,52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10,72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0,80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5,36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14,40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1,44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3,87</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Teava gofrata d=20</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45,00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019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 Teava gofrata d=20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45,45</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Металлорукав Ф20 мм</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35,00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Металлорукав Ф20 мм</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35,35</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Pozare, conectare cabluri, conductori, bare: Punti de conexiune de cablu, lungime: pina la 6 m</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0,03</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0,72</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Адаптер проходной неэкранированный cat. 5e RJ45-RJ45 Keystone  TRC-INLC-KSTN-5EUTP-WH</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3,00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01925</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Адаптер проходной неэкранированный cat. 5e RJ45-RJ45 Keystone  TRC-INLC-KSTN-5EUTP-WH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3,03</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10-08-002-03</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Avertizoare "ПС" automatice: termic, de fum,  EN54-7</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4,00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0,60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0,01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0,38</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41143B" w:rsidRDefault="0041143B" w:rsidP="004A734E">
            <w:pPr>
              <w:rPr>
                <w:b/>
                <w:bCs/>
                <w:sz w:val="2"/>
                <w:szCs w:val="2"/>
              </w:rPr>
            </w:pPr>
            <w:r w:rsidRPr="0041143B">
              <w:rPr>
                <w:b/>
                <w:bCs/>
                <w:sz w:val="22"/>
                <w:szCs w:val="22"/>
              </w:rPr>
              <w:t xml:space="preserve">Извещатель пожарный автоматический дымовой адресно-аналоговый, </w:t>
            </w:r>
            <w:r w:rsidRPr="005E2CA0">
              <w:rPr>
                <w:b/>
                <w:bCs/>
                <w:sz w:val="22"/>
                <w:szCs w:val="22"/>
                <w:lang w:val="en-US"/>
              </w:rPr>
              <w:t>EN</w:t>
            </w:r>
            <w:r w:rsidRPr="0041143B">
              <w:rPr>
                <w:b/>
                <w:bCs/>
                <w:sz w:val="22"/>
                <w:szCs w:val="22"/>
              </w:rPr>
              <w:t>54-7</w:t>
            </w:r>
          </w:p>
          <w:p w:rsidR="0041143B" w:rsidRPr="0041143B" w:rsidRDefault="0041143B" w:rsidP="004A734E">
            <w:pPr>
              <w:rPr>
                <w:sz w:val="2"/>
                <w:szCs w:val="2"/>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2,00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150030</w:t>
            </w:r>
          </w:p>
        </w:tc>
        <w:tc>
          <w:tcPr>
            <w:tcW w:w="4366" w:type="dxa"/>
            <w:gridSpan w:val="4"/>
            <w:tcBorders>
              <w:top w:val="nil"/>
              <w:bottom w:val="single" w:sz="2" w:space="0" w:color="auto"/>
            </w:tcBorders>
            <w:vAlign w:val="center"/>
          </w:tcPr>
          <w:p w:rsidR="0041143B" w:rsidRPr="0041143B" w:rsidRDefault="0041143B" w:rsidP="004A734E">
            <w:pPr>
              <w:rPr>
                <w:sz w:val="16"/>
                <w:szCs w:val="16"/>
              </w:rPr>
            </w:pPr>
            <w:r w:rsidRPr="0041143B">
              <w:rPr>
                <w:sz w:val="16"/>
                <w:szCs w:val="16"/>
              </w:rPr>
              <w:t xml:space="preserve">Извещатель пожарный автоматический дымовой адресно-аналоговый, </w:t>
            </w:r>
            <w:r w:rsidRPr="00C97908">
              <w:rPr>
                <w:sz w:val="16"/>
                <w:szCs w:val="16"/>
                <w:lang w:val="en-US"/>
              </w:rPr>
              <w:t>EN</w:t>
            </w:r>
            <w:r w:rsidRPr="0041143B">
              <w:rPr>
                <w:sz w:val="16"/>
                <w:szCs w:val="16"/>
              </w:rPr>
              <w:t>54-7</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Montarea corpurilor de iluminat,  de plafon sau de perete, complet echipate</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0,28</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2875274400501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Corp de iluminat de uz general, cu toate piesele si elem. componente</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1,04</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Indicator led EXIT - stоnga/dreapta HL330L 220 V Horoz</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150030e</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Indicator led EXIT - stоnga/dreapta HL330L 220 V Horoz</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SIP</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2.3. AC IVC</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Montarea agregatului de conditionare  incl traseu</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56,740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56,74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4033300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Traseu agregat air conditionat</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1,51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0,25</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8,000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8,04</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0,40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19,52</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27,30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0,16</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0,21</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27,30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0,10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0,10</w:t>
            </w: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right w:val="single" w:sz="4" w:space="0" w:color="auto"/>
            </w:tcBorders>
            <w:vAlign w:val="center"/>
          </w:tcPr>
          <w:p w:rsidR="0041143B" w:rsidRPr="00C97908" w:rsidRDefault="0041143B" w:rsidP="004A734E">
            <w:pPr>
              <w:jc w:val="center"/>
              <w:rPr>
                <w:sz w:val="16"/>
                <w:szCs w:val="16"/>
                <w:lang w:val="en-US"/>
              </w:rPr>
            </w:pPr>
            <w:r w:rsidRPr="00C97908">
              <w:rPr>
                <w:sz w:val="16"/>
                <w:szCs w:val="16"/>
                <w:lang w:val="en-US"/>
              </w:rPr>
              <w:t>0,45</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 IVC</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9B70F2" w:rsidTr="004A734E">
        <w:tblPrEx>
          <w:tblCellMar>
            <w:left w:w="107" w:type="dxa"/>
            <w:right w:w="107" w:type="dxa"/>
          </w:tblCellMar>
        </w:tblPrEx>
        <w:tc>
          <w:tcPr>
            <w:tcW w:w="10495" w:type="dxa"/>
            <w:gridSpan w:val="19"/>
          </w:tcPr>
          <w:p w:rsidR="0041143B" w:rsidRPr="009B70F2" w:rsidRDefault="0041143B" w:rsidP="004A734E">
            <w:pPr>
              <w:rPr>
                <w:b/>
                <w:bCs/>
                <w:sz w:val="22"/>
                <w:szCs w:val="22"/>
                <w:lang w:val="en-US"/>
              </w:rPr>
            </w:pPr>
            <w:r w:rsidRPr="009B70F2">
              <w:rPr>
                <w:b/>
                <w:bCs/>
                <w:sz w:val="22"/>
                <w:szCs w:val="22"/>
                <w:lang w:val="en-US"/>
              </w:rPr>
              <w:t>3. Utilaj</w:t>
            </w:r>
          </w:p>
          <w:p w:rsidR="0041143B" w:rsidRPr="00B12F65" w:rsidRDefault="0041143B" w:rsidP="004A734E">
            <w:pPr>
              <w:rPr>
                <w:sz w:val="2"/>
                <w:szCs w:val="2"/>
                <w:lang w:val="en-US"/>
              </w:rPr>
            </w:pP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Panou de distributie cu sina DIN pentru 10 grupuri cu instalarea:   ПР11Д-3078-21УЗ</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10005658782</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Panou de distributie cu sina DIN pentru 8 grupuri cu instalarea:   ПР11Д-3078-21УЗ</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Ventilator Ventika OV1 150 36 W 220 - 240 V 200 m3/h 1300 rot/min</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9B70F2"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p>
        </w:tc>
        <w:tc>
          <w:tcPr>
            <w:tcW w:w="4366" w:type="dxa"/>
            <w:gridSpan w:val="5"/>
            <w:tcBorders>
              <w:top w:val="single" w:sz="4" w:space="0" w:color="auto"/>
              <w:bottom w:val="single" w:sz="4" w:space="0" w:color="auto"/>
            </w:tcBorders>
          </w:tcPr>
          <w:p w:rsidR="0041143B" w:rsidRPr="005E2CA0" w:rsidRDefault="0041143B" w:rsidP="004A734E">
            <w:pPr>
              <w:rPr>
                <w:b/>
                <w:bCs/>
                <w:sz w:val="2"/>
                <w:szCs w:val="2"/>
                <w:lang w:val="en-US"/>
              </w:rPr>
            </w:pPr>
            <w:r w:rsidRPr="005E2CA0">
              <w:rPr>
                <w:b/>
                <w:bCs/>
                <w:sz w:val="22"/>
                <w:szCs w:val="22"/>
                <w:lang w:val="en-US"/>
              </w:rPr>
              <w:t>Aparat de aer conditionat, invertor, clasa A+++, 24000BTU, bloc exterior/bloc interior</w:t>
            </w:r>
          </w:p>
          <w:p w:rsidR="0041143B" w:rsidRPr="009B70F2" w:rsidRDefault="0041143B" w:rsidP="004A734E">
            <w:pPr>
              <w:rPr>
                <w:sz w:val="2"/>
                <w:szCs w:val="2"/>
                <w:lang w:val="en-US"/>
              </w:rPr>
            </w:pPr>
          </w:p>
        </w:tc>
        <w:tc>
          <w:tcPr>
            <w:tcW w:w="1011" w:type="dxa"/>
            <w:gridSpan w:val="3"/>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41143B" w:rsidRPr="009B70F2" w:rsidRDefault="0041143B" w:rsidP="004A734E">
            <w:pPr>
              <w:jc w:val="center"/>
              <w:rPr>
                <w:sz w:val="22"/>
                <w:szCs w:val="22"/>
                <w:lang w:val="en-US"/>
              </w:rPr>
            </w:pPr>
          </w:p>
        </w:tc>
        <w:tc>
          <w:tcPr>
            <w:tcW w:w="1542" w:type="dxa"/>
            <w:gridSpan w:val="2"/>
            <w:tcBorders>
              <w:top w:val="single" w:sz="4" w:space="0" w:color="auto"/>
              <w:bottom w:val="single" w:sz="4" w:space="0" w:color="auto"/>
            </w:tcBorders>
            <w:vAlign w:val="center"/>
          </w:tcPr>
          <w:p w:rsidR="0041143B" w:rsidRPr="005E2CA0" w:rsidRDefault="0041143B" w:rsidP="004A734E">
            <w:pPr>
              <w:jc w:val="center"/>
              <w:rPr>
                <w:b/>
                <w:bCs/>
                <w:sz w:val="22"/>
                <w:szCs w:val="22"/>
                <w:lang w:val="en-US"/>
              </w:rPr>
            </w:pPr>
            <w:r w:rsidRPr="005E2CA0">
              <w:rPr>
                <w:b/>
                <w:bCs/>
                <w:sz w:val="22"/>
                <w:szCs w:val="22"/>
                <w:lang w:val="en-US"/>
              </w:rPr>
              <w:t>1,00</w:t>
            </w:r>
          </w:p>
          <w:p w:rsidR="0041143B" w:rsidRPr="009B70F2" w:rsidRDefault="0041143B" w:rsidP="004A734E">
            <w:pPr>
              <w:jc w:val="center"/>
              <w:rPr>
                <w:sz w:val="2"/>
                <w:szCs w:val="2"/>
                <w:lang w:val="en-US"/>
              </w:rPr>
            </w:pPr>
          </w:p>
        </w:tc>
      </w:tr>
      <w:tr w:rsidR="0041143B" w:rsidRPr="00B40365" w:rsidTr="004A73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p>
        </w:tc>
        <w:tc>
          <w:tcPr>
            <w:tcW w:w="1418" w:type="dxa"/>
            <w:gridSpan w:val="4"/>
            <w:tcBorders>
              <w:top w:val="nil"/>
              <w:bottom w:val="single" w:sz="2" w:space="0" w:color="auto"/>
            </w:tcBorders>
            <w:vAlign w:val="center"/>
          </w:tcPr>
          <w:p w:rsidR="0041143B" w:rsidRPr="00B40365" w:rsidRDefault="0041143B" w:rsidP="004A734E">
            <w:pPr>
              <w:jc w:val="center"/>
              <w:rPr>
                <w:sz w:val="16"/>
                <w:szCs w:val="16"/>
                <w:lang w:val="en-US"/>
              </w:rPr>
            </w:pPr>
            <w:r w:rsidRPr="00B40365">
              <w:rPr>
                <w:sz w:val="16"/>
                <w:szCs w:val="16"/>
                <w:lang w:val="en-US"/>
              </w:rPr>
              <w:t>323213232186678</w:t>
            </w:r>
          </w:p>
        </w:tc>
        <w:tc>
          <w:tcPr>
            <w:tcW w:w="4366" w:type="dxa"/>
            <w:gridSpan w:val="4"/>
            <w:tcBorders>
              <w:top w:val="nil"/>
              <w:bottom w:val="single" w:sz="2" w:space="0" w:color="auto"/>
            </w:tcBorders>
            <w:vAlign w:val="center"/>
          </w:tcPr>
          <w:p w:rsidR="0041143B" w:rsidRPr="00C97908" w:rsidRDefault="0041143B" w:rsidP="004A734E">
            <w:pPr>
              <w:rPr>
                <w:sz w:val="16"/>
                <w:szCs w:val="16"/>
                <w:lang w:val="en-US"/>
              </w:rPr>
            </w:pPr>
            <w:r w:rsidRPr="00C97908">
              <w:rPr>
                <w:sz w:val="16"/>
                <w:szCs w:val="16"/>
                <w:lang w:val="en-US"/>
              </w:rPr>
              <w:t>Aparat de aer conditionat, invertor, clasa A+++, 24000BTU, bloc exterior/bloc interior</w:t>
            </w:r>
          </w:p>
        </w:tc>
        <w:tc>
          <w:tcPr>
            <w:tcW w:w="1021"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41143B" w:rsidRPr="00C97908" w:rsidRDefault="0041143B" w:rsidP="004A734E">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41143B" w:rsidRPr="00C97908" w:rsidRDefault="0041143B" w:rsidP="004A734E">
            <w:pPr>
              <w:jc w:val="center"/>
              <w:rPr>
                <w:sz w:val="16"/>
                <w:szCs w:val="16"/>
                <w:lang w:val="en-US"/>
              </w:rPr>
            </w:pPr>
            <w:r w:rsidRPr="00C97908">
              <w:rPr>
                <w:sz w:val="16"/>
                <w:szCs w:val="16"/>
                <w:lang w:val="en-US"/>
              </w:rPr>
              <w:t>1,00</w:t>
            </w: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41143B" w:rsidRPr="003E2692" w:rsidRDefault="0041143B" w:rsidP="004A734E">
            <w:pPr>
              <w:rPr>
                <w:sz w:val="2"/>
                <w:szCs w:val="2"/>
                <w:lang w:val="en-US"/>
              </w:rPr>
            </w:pPr>
          </w:p>
        </w:tc>
        <w:tc>
          <w:tcPr>
            <w:tcW w:w="1418" w:type="dxa"/>
            <w:gridSpan w:val="3"/>
            <w:tcBorders>
              <w:top w:val="single" w:sz="6" w:space="0" w:color="auto"/>
              <w:bottom w:val="nil"/>
            </w:tcBorders>
            <w:vAlign w:val="center"/>
          </w:tcPr>
          <w:p w:rsidR="0041143B" w:rsidRPr="003E2692" w:rsidRDefault="0041143B" w:rsidP="004A734E">
            <w:pPr>
              <w:rPr>
                <w:sz w:val="2"/>
                <w:szCs w:val="2"/>
                <w:lang w:val="en-US"/>
              </w:rPr>
            </w:pPr>
          </w:p>
        </w:tc>
        <w:tc>
          <w:tcPr>
            <w:tcW w:w="4204" w:type="dxa"/>
            <w:gridSpan w:val="5"/>
            <w:tcBorders>
              <w:top w:val="single" w:sz="6" w:space="0" w:color="auto"/>
              <w:bottom w:val="nil"/>
            </w:tcBorders>
          </w:tcPr>
          <w:p w:rsidR="0041143B" w:rsidRPr="003E2692" w:rsidRDefault="0041143B" w:rsidP="004A734E">
            <w:pPr>
              <w:rPr>
                <w:sz w:val="2"/>
                <w:szCs w:val="2"/>
                <w:lang w:val="en-US"/>
              </w:rPr>
            </w:pPr>
          </w:p>
        </w:tc>
        <w:tc>
          <w:tcPr>
            <w:tcW w:w="992" w:type="dxa"/>
            <w:gridSpan w:val="3"/>
            <w:tcBorders>
              <w:top w:val="single" w:sz="6" w:space="0" w:color="auto"/>
              <w:bottom w:val="nil"/>
              <w:right w:val="nil"/>
            </w:tcBorders>
          </w:tcPr>
          <w:p w:rsidR="0041143B" w:rsidRPr="003E2692" w:rsidRDefault="0041143B" w:rsidP="004A734E">
            <w:pPr>
              <w:rPr>
                <w:sz w:val="2"/>
                <w:szCs w:val="2"/>
                <w:lang w:val="en-US"/>
              </w:rPr>
            </w:pPr>
          </w:p>
        </w:tc>
        <w:tc>
          <w:tcPr>
            <w:tcW w:w="1276" w:type="dxa"/>
            <w:gridSpan w:val="3"/>
            <w:tcBorders>
              <w:top w:val="single" w:sz="6" w:space="0" w:color="auto"/>
              <w:left w:val="nil"/>
              <w:bottom w:val="nil"/>
              <w:right w:val="nil"/>
            </w:tcBorders>
          </w:tcPr>
          <w:p w:rsidR="0041143B" w:rsidRPr="003E2692" w:rsidRDefault="0041143B" w:rsidP="004A734E">
            <w:pPr>
              <w:rPr>
                <w:sz w:val="2"/>
                <w:szCs w:val="2"/>
                <w:lang w:val="en-US"/>
              </w:rPr>
            </w:pPr>
          </w:p>
        </w:tc>
        <w:tc>
          <w:tcPr>
            <w:tcW w:w="1559" w:type="dxa"/>
            <w:gridSpan w:val="3"/>
            <w:tcBorders>
              <w:top w:val="single" w:sz="6" w:space="0" w:color="auto"/>
              <w:left w:val="nil"/>
              <w:bottom w:val="nil"/>
              <w:right w:val="nil"/>
            </w:tcBorders>
          </w:tcPr>
          <w:p w:rsidR="0041143B" w:rsidRPr="003E2692" w:rsidRDefault="0041143B" w:rsidP="004A734E">
            <w:pPr>
              <w:rPr>
                <w:sz w:val="2"/>
                <w:szCs w:val="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49C4" w:rsidTr="004A73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41143B" w:rsidRPr="00B40365" w:rsidRDefault="0041143B" w:rsidP="004A734E">
            <w:pPr>
              <w:rPr>
                <w:sz w:val="22"/>
                <w:szCs w:val="22"/>
                <w:lang w:val="en-US"/>
              </w:rPr>
            </w:pPr>
          </w:p>
        </w:tc>
        <w:tc>
          <w:tcPr>
            <w:tcW w:w="1418" w:type="dxa"/>
            <w:gridSpan w:val="4"/>
            <w:tcBorders>
              <w:top w:val="nil"/>
              <w:bottom w:val="single" w:sz="4" w:space="0" w:color="auto"/>
            </w:tcBorders>
            <w:vAlign w:val="center"/>
          </w:tcPr>
          <w:p w:rsidR="0041143B" w:rsidRPr="00B40365" w:rsidRDefault="0041143B" w:rsidP="004A734E">
            <w:pPr>
              <w:rPr>
                <w:sz w:val="22"/>
                <w:szCs w:val="22"/>
                <w:lang w:val="en-US"/>
              </w:rPr>
            </w:pPr>
          </w:p>
        </w:tc>
        <w:tc>
          <w:tcPr>
            <w:tcW w:w="4366" w:type="dxa"/>
            <w:gridSpan w:val="4"/>
            <w:tcBorders>
              <w:top w:val="nil"/>
              <w:bottom w:val="single" w:sz="4" w:space="0" w:color="auto"/>
            </w:tcBorders>
          </w:tcPr>
          <w:p w:rsidR="0041143B" w:rsidRPr="000E0709" w:rsidRDefault="0041143B" w:rsidP="004A734E">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41143B" w:rsidRPr="00B449C4" w:rsidRDefault="0041143B" w:rsidP="004A734E">
            <w:pPr>
              <w:rPr>
                <w:sz w:val="22"/>
                <w:szCs w:val="22"/>
                <w:lang w:val="en-US"/>
              </w:rPr>
            </w:pPr>
          </w:p>
        </w:tc>
        <w:tc>
          <w:tcPr>
            <w:tcW w:w="1134" w:type="dxa"/>
            <w:gridSpan w:val="3"/>
            <w:tcBorders>
              <w:top w:val="nil"/>
              <w:left w:val="nil"/>
              <w:bottom w:val="single" w:sz="4" w:space="0" w:color="auto"/>
              <w:right w:val="nil"/>
            </w:tcBorders>
          </w:tcPr>
          <w:p w:rsidR="0041143B" w:rsidRPr="00B449C4" w:rsidRDefault="0041143B" w:rsidP="004A734E">
            <w:pPr>
              <w:rPr>
                <w:sz w:val="22"/>
                <w:szCs w:val="22"/>
                <w:lang w:val="en-US"/>
              </w:rPr>
            </w:pPr>
          </w:p>
        </w:tc>
        <w:tc>
          <w:tcPr>
            <w:tcW w:w="1559" w:type="dxa"/>
            <w:gridSpan w:val="2"/>
            <w:tcBorders>
              <w:top w:val="nil"/>
              <w:left w:val="nil"/>
              <w:bottom w:val="single" w:sz="4" w:space="0" w:color="auto"/>
            </w:tcBorders>
          </w:tcPr>
          <w:p w:rsidR="0041143B" w:rsidRPr="00B449C4" w:rsidRDefault="0041143B" w:rsidP="004A734E">
            <w:pPr>
              <w:rPr>
                <w:sz w:val="22"/>
                <w:szCs w:val="22"/>
                <w:lang w:val="en-US"/>
              </w:rPr>
            </w:pPr>
          </w:p>
        </w:tc>
      </w:tr>
      <w:tr w:rsidR="0041143B" w:rsidRPr="00B40365" w:rsidTr="004A73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41143B" w:rsidRPr="00B40365" w:rsidRDefault="0041143B" w:rsidP="004A734E">
            <w:pPr>
              <w:rPr>
                <w:sz w:val="22"/>
                <w:szCs w:val="22"/>
                <w:lang w:val="en-US"/>
              </w:rPr>
            </w:pPr>
          </w:p>
        </w:tc>
        <w:tc>
          <w:tcPr>
            <w:tcW w:w="1381" w:type="dxa"/>
            <w:gridSpan w:val="4"/>
            <w:tcBorders>
              <w:bottom w:val="single" w:sz="4" w:space="0" w:color="auto"/>
            </w:tcBorders>
            <w:vAlign w:val="center"/>
          </w:tcPr>
          <w:p w:rsidR="0041143B" w:rsidRPr="00B40365" w:rsidRDefault="0041143B" w:rsidP="004A734E">
            <w:pPr>
              <w:rPr>
                <w:sz w:val="22"/>
                <w:szCs w:val="22"/>
                <w:lang w:val="en-US"/>
              </w:rPr>
            </w:pPr>
          </w:p>
        </w:tc>
        <w:tc>
          <w:tcPr>
            <w:tcW w:w="4238" w:type="dxa"/>
            <w:gridSpan w:val="4"/>
            <w:tcBorders>
              <w:bottom w:val="single" w:sz="4" w:space="0" w:color="auto"/>
            </w:tcBorders>
          </w:tcPr>
          <w:p w:rsidR="0041143B" w:rsidRPr="00B40365" w:rsidRDefault="0041143B" w:rsidP="004A734E">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41143B" w:rsidRPr="00B40365" w:rsidRDefault="0041143B" w:rsidP="004A734E">
            <w:pPr>
              <w:rPr>
                <w:sz w:val="22"/>
                <w:szCs w:val="22"/>
                <w:lang w:val="en-US"/>
              </w:rPr>
            </w:pPr>
          </w:p>
        </w:tc>
      </w:tr>
      <w:tr w:rsidR="0041143B" w:rsidRPr="00B40365"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41143B" w:rsidRPr="00B40365" w:rsidRDefault="0041143B" w:rsidP="004A734E">
            <w:pPr>
              <w:rPr>
                <w:sz w:val="22"/>
                <w:szCs w:val="22"/>
                <w:lang w:val="en-US"/>
              </w:rPr>
            </w:pPr>
          </w:p>
        </w:tc>
        <w:tc>
          <w:tcPr>
            <w:tcW w:w="1417" w:type="dxa"/>
            <w:gridSpan w:val="4"/>
            <w:tcBorders>
              <w:top w:val="single" w:sz="6" w:space="0" w:color="auto"/>
              <w:bottom w:val="single" w:sz="12" w:space="0" w:color="auto"/>
            </w:tcBorders>
          </w:tcPr>
          <w:p w:rsidR="0041143B" w:rsidRPr="00B40365" w:rsidRDefault="0041143B" w:rsidP="004A734E">
            <w:pPr>
              <w:rPr>
                <w:sz w:val="22"/>
                <w:szCs w:val="22"/>
                <w:lang w:val="en-US"/>
              </w:rPr>
            </w:pPr>
          </w:p>
        </w:tc>
        <w:tc>
          <w:tcPr>
            <w:tcW w:w="4111" w:type="dxa"/>
            <w:gridSpan w:val="4"/>
            <w:tcBorders>
              <w:top w:val="single" w:sz="6" w:space="0" w:color="auto"/>
              <w:bottom w:val="single" w:sz="12" w:space="0" w:color="auto"/>
            </w:tcBorders>
          </w:tcPr>
          <w:p w:rsidR="0041143B" w:rsidRPr="00B40365" w:rsidRDefault="0041143B" w:rsidP="004A734E">
            <w:pPr>
              <w:rPr>
                <w:b/>
                <w:bCs/>
                <w:sz w:val="22"/>
                <w:szCs w:val="22"/>
                <w:lang w:val="en-US"/>
              </w:rPr>
            </w:pPr>
          </w:p>
        </w:tc>
        <w:tc>
          <w:tcPr>
            <w:tcW w:w="992" w:type="dxa"/>
            <w:gridSpan w:val="3"/>
            <w:tcBorders>
              <w:top w:val="single" w:sz="6" w:space="0" w:color="auto"/>
              <w:bottom w:val="single" w:sz="12" w:space="0" w:color="auto"/>
            </w:tcBorders>
          </w:tcPr>
          <w:p w:rsidR="0041143B" w:rsidRPr="00B40365" w:rsidRDefault="0041143B" w:rsidP="004A734E">
            <w:pPr>
              <w:rPr>
                <w:sz w:val="22"/>
                <w:szCs w:val="22"/>
                <w:lang w:val="en-US"/>
              </w:rPr>
            </w:pPr>
          </w:p>
        </w:tc>
        <w:tc>
          <w:tcPr>
            <w:tcW w:w="2835" w:type="dxa"/>
            <w:gridSpan w:val="7"/>
            <w:tcBorders>
              <w:top w:val="single" w:sz="6" w:space="0" w:color="auto"/>
              <w:bottom w:val="single" w:sz="12" w:space="0" w:color="auto"/>
            </w:tcBorders>
          </w:tcPr>
          <w:p w:rsidR="0041143B" w:rsidRPr="00B40365" w:rsidRDefault="0041143B" w:rsidP="004A734E">
            <w:pPr>
              <w:rPr>
                <w:sz w:val="22"/>
                <w:szCs w:val="22"/>
                <w:lang w:val="en-US"/>
              </w:rPr>
            </w:pPr>
          </w:p>
        </w:tc>
      </w:tr>
      <w:tr w:rsidR="0041143B" w:rsidRPr="003E2692" w:rsidTr="004A73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41143B" w:rsidRPr="003E2692" w:rsidRDefault="0041143B" w:rsidP="004A734E">
            <w:pPr>
              <w:rPr>
                <w:sz w:val="2"/>
                <w:szCs w:val="2"/>
                <w:lang w:val="en-US"/>
              </w:rPr>
            </w:pPr>
          </w:p>
        </w:tc>
        <w:tc>
          <w:tcPr>
            <w:tcW w:w="1417" w:type="dxa"/>
            <w:gridSpan w:val="4"/>
            <w:tcBorders>
              <w:top w:val="single" w:sz="12" w:space="0" w:color="auto"/>
              <w:left w:val="nil"/>
              <w:bottom w:val="nil"/>
              <w:right w:val="nil"/>
            </w:tcBorders>
          </w:tcPr>
          <w:p w:rsidR="0041143B" w:rsidRPr="003E2692" w:rsidRDefault="0041143B" w:rsidP="004A734E">
            <w:pPr>
              <w:rPr>
                <w:sz w:val="2"/>
                <w:szCs w:val="2"/>
                <w:lang w:val="en-US"/>
              </w:rPr>
            </w:pPr>
          </w:p>
        </w:tc>
        <w:tc>
          <w:tcPr>
            <w:tcW w:w="4111" w:type="dxa"/>
            <w:gridSpan w:val="4"/>
            <w:tcBorders>
              <w:top w:val="single" w:sz="12" w:space="0" w:color="auto"/>
              <w:left w:val="nil"/>
              <w:bottom w:val="nil"/>
              <w:right w:val="nil"/>
            </w:tcBorders>
          </w:tcPr>
          <w:p w:rsidR="0041143B" w:rsidRPr="003E2692" w:rsidRDefault="0041143B" w:rsidP="004A734E">
            <w:pPr>
              <w:rPr>
                <w:sz w:val="2"/>
                <w:szCs w:val="2"/>
                <w:lang w:val="en-US"/>
              </w:rPr>
            </w:pPr>
          </w:p>
        </w:tc>
        <w:tc>
          <w:tcPr>
            <w:tcW w:w="992" w:type="dxa"/>
            <w:gridSpan w:val="3"/>
            <w:tcBorders>
              <w:top w:val="single" w:sz="12" w:space="0" w:color="auto"/>
              <w:left w:val="nil"/>
              <w:bottom w:val="nil"/>
              <w:right w:val="nil"/>
            </w:tcBorders>
          </w:tcPr>
          <w:p w:rsidR="0041143B" w:rsidRPr="003E2692" w:rsidRDefault="0041143B" w:rsidP="004A734E">
            <w:pPr>
              <w:rPr>
                <w:sz w:val="2"/>
                <w:szCs w:val="2"/>
                <w:lang w:val="en-US"/>
              </w:rPr>
            </w:pPr>
          </w:p>
        </w:tc>
        <w:tc>
          <w:tcPr>
            <w:tcW w:w="2835" w:type="dxa"/>
            <w:gridSpan w:val="7"/>
            <w:tcBorders>
              <w:top w:val="single" w:sz="12" w:space="0" w:color="auto"/>
              <w:left w:val="nil"/>
              <w:bottom w:val="nil"/>
              <w:right w:val="single" w:sz="4" w:space="0" w:color="auto"/>
            </w:tcBorders>
          </w:tcPr>
          <w:p w:rsidR="0041143B" w:rsidRPr="003E2692" w:rsidRDefault="0041143B" w:rsidP="004A734E">
            <w:pPr>
              <w:rPr>
                <w:sz w:val="2"/>
                <w:szCs w:val="2"/>
                <w:lang w:val="en-US"/>
              </w:rPr>
            </w:pPr>
          </w:p>
        </w:tc>
      </w:tr>
      <w:tr w:rsidR="0041143B" w:rsidRPr="002D6B2B" w:rsidTr="004A73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41143B" w:rsidRPr="00B40365" w:rsidRDefault="0041143B" w:rsidP="004A73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41143B" w:rsidRPr="00B40365" w:rsidRDefault="0041143B" w:rsidP="004A734E">
            <w:pPr>
              <w:rPr>
                <w:sz w:val="22"/>
                <w:szCs w:val="22"/>
                <w:lang w:val="en-US"/>
              </w:rPr>
            </w:pPr>
          </w:p>
        </w:tc>
        <w:tc>
          <w:tcPr>
            <w:tcW w:w="4332" w:type="dxa"/>
            <w:gridSpan w:val="3"/>
            <w:tcBorders>
              <w:top w:val="single" w:sz="4" w:space="0" w:color="auto"/>
              <w:bottom w:val="single" w:sz="4" w:space="0" w:color="auto"/>
            </w:tcBorders>
            <w:vAlign w:val="center"/>
          </w:tcPr>
          <w:p w:rsidR="0041143B" w:rsidRPr="000E0709" w:rsidRDefault="0041143B" w:rsidP="004A734E">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41143B" w:rsidRPr="002D6B2B" w:rsidRDefault="0041143B" w:rsidP="004A73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41143B" w:rsidRPr="002D6B2B" w:rsidRDefault="0041143B" w:rsidP="004A734E">
            <w:pPr>
              <w:rPr>
                <w:sz w:val="22"/>
                <w:szCs w:val="22"/>
                <w:lang w:val="en-US"/>
              </w:rPr>
            </w:pPr>
          </w:p>
        </w:tc>
      </w:tr>
      <w:tr w:rsidR="0041143B" w:rsidRPr="00B40365" w:rsidTr="004A734E">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41143B" w:rsidRPr="00B40365" w:rsidRDefault="0041143B" w:rsidP="004A734E">
            <w:pPr>
              <w:jc w:val="center"/>
              <w:rPr>
                <w:sz w:val="22"/>
                <w:szCs w:val="22"/>
                <w:lang w:val="en-US"/>
              </w:rPr>
            </w:pPr>
          </w:p>
        </w:tc>
        <w:tc>
          <w:tcPr>
            <w:tcW w:w="1418" w:type="dxa"/>
            <w:gridSpan w:val="4"/>
            <w:tcBorders>
              <w:top w:val="nil"/>
              <w:bottom w:val="single" w:sz="6" w:space="0" w:color="auto"/>
            </w:tcBorders>
            <w:vAlign w:val="center"/>
          </w:tcPr>
          <w:p w:rsidR="0041143B" w:rsidRPr="00B40365" w:rsidRDefault="0041143B" w:rsidP="004A734E">
            <w:pPr>
              <w:jc w:val="center"/>
              <w:rPr>
                <w:sz w:val="22"/>
                <w:szCs w:val="22"/>
                <w:lang w:val="en-US"/>
              </w:rPr>
            </w:pPr>
          </w:p>
        </w:tc>
        <w:tc>
          <w:tcPr>
            <w:tcW w:w="4253" w:type="dxa"/>
            <w:gridSpan w:val="4"/>
            <w:tcBorders>
              <w:top w:val="nil"/>
              <w:bottom w:val="single" w:sz="6" w:space="0" w:color="auto"/>
              <w:right w:val="nil"/>
            </w:tcBorders>
            <w:vAlign w:val="center"/>
          </w:tcPr>
          <w:p w:rsidR="0041143B" w:rsidRPr="00585DBD" w:rsidRDefault="0041143B" w:rsidP="004A734E">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41143B" w:rsidRPr="00B40365" w:rsidRDefault="0041143B" w:rsidP="004A734E">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41143B" w:rsidRPr="00B40365" w:rsidRDefault="0041143B" w:rsidP="004A734E">
            <w:pPr>
              <w:jc w:val="center"/>
              <w:rPr>
                <w:sz w:val="22"/>
                <w:szCs w:val="22"/>
                <w:lang w:val="en-US"/>
              </w:rPr>
            </w:pPr>
          </w:p>
        </w:tc>
      </w:tr>
    </w:tbl>
    <w:p w:rsidR="0041143B" w:rsidRPr="00B40365" w:rsidRDefault="0041143B" w:rsidP="0041143B">
      <w:pPr>
        <w:rPr>
          <w:sz w:val="22"/>
          <w:szCs w:val="22"/>
          <w:lang w:val="en-US"/>
        </w:rPr>
      </w:pPr>
    </w:p>
    <w:p w:rsidR="0041143B" w:rsidRPr="00B40365" w:rsidRDefault="0041143B" w:rsidP="0041143B">
      <w:pPr>
        <w:jc w:val="center"/>
        <w:rPr>
          <w:sz w:val="28"/>
          <w:szCs w:val="28"/>
          <w:lang w:val="en-US"/>
        </w:rPr>
      </w:pPr>
    </w:p>
    <w:p w:rsidR="00131E8F" w:rsidRDefault="00131E8F"/>
    <w:sectPr w:rsidR="00131E8F" w:rsidSect="00131E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CYR">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characterSpacingControl w:val="doNotCompress"/>
  <w:compat/>
  <w:rsids>
    <w:rsidRoot w:val="00B25B23"/>
    <w:rsid w:val="000D061E"/>
    <w:rsid w:val="00131E8F"/>
    <w:rsid w:val="0041143B"/>
    <w:rsid w:val="00432A1D"/>
    <w:rsid w:val="004C5AAA"/>
    <w:rsid w:val="008B001E"/>
    <w:rsid w:val="00B25B2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B23"/>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rsid w:val="00B25B23"/>
  </w:style>
  <w:style w:type="paragraph" w:styleId="Corptext">
    <w:name w:val="Body Text"/>
    <w:basedOn w:val="Normal"/>
    <w:link w:val="CorptextCaracter"/>
    <w:uiPriority w:val="99"/>
    <w:rsid w:val="00B25B23"/>
    <w:pPr>
      <w:jc w:val="center"/>
    </w:pPr>
    <w:rPr>
      <w:sz w:val="24"/>
      <w:szCs w:val="24"/>
    </w:rPr>
  </w:style>
  <w:style w:type="character" w:customStyle="1" w:styleId="CorptextCaracter">
    <w:name w:val="Corp text Caracter"/>
    <w:basedOn w:val="Fontdeparagrafimplicit"/>
    <w:link w:val="Corptext"/>
    <w:uiPriority w:val="99"/>
    <w:rsid w:val="00B25B23"/>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B25B23"/>
    <w:pPr>
      <w:jc w:val="center"/>
    </w:pPr>
    <w:rPr>
      <w:sz w:val="22"/>
      <w:szCs w:val="22"/>
    </w:rPr>
  </w:style>
  <w:style w:type="character" w:customStyle="1" w:styleId="Corptext2Caracter">
    <w:name w:val="Corp text 2 Caracter"/>
    <w:basedOn w:val="Fontdeparagrafimplicit"/>
    <w:link w:val="Corptext2"/>
    <w:uiPriority w:val="99"/>
    <w:rsid w:val="00B25B23"/>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B25B23"/>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rsid w:val="00B25B23"/>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B25B23"/>
    <w:rPr>
      <w:rFonts w:cs="Times New Roman"/>
      <w:sz w:val="16"/>
      <w:szCs w:val="16"/>
    </w:rPr>
  </w:style>
  <w:style w:type="paragraph" w:styleId="Textcomentariu">
    <w:name w:val="annotation text"/>
    <w:basedOn w:val="Normal"/>
    <w:link w:val="TextcomentariuCaracter"/>
    <w:uiPriority w:val="99"/>
    <w:semiHidden/>
    <w:unhideWhenUsed/>
    <w:rsid w:val="00B25B23"/>
  </w:style>
  <w:style w:type="character" w:customStyle="1" w:styleId="TextcomentariuCaracter">
    <w:name w:val="Text comentariu Caracter"/>
    <w:basedOn w:val="Fontdeparagrafimplicit"/>
    <w:link w:val="Textcomentariu"/>
    <w:uiPriority w:val="99"/>
    <w:semiHidden/>
    <w:rsid w:val="00B25B2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B25B23"/>
    <w:rPr>
      <w:b/>
      <w:bCs/>
    </w:rPr>
  </w:style>
  <w:style w:type="character" w:customStyle="1" w:styleId="SubiectComentariuCaracter">
    <w:name w:val="Subiect Comentariu Caracter"/>
    <w:basedOn w:val="TextcomentariuCaracter"/>
    <w:link w:val="SubiectComentariu"/>
    <w:uiPriority w:val="99"/>
    <w:semiHidden/>
    <w:rsid w:val="00B25B2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21</Pages>
  <Words>8405</Words>
  <Characters>48753</Characters>
  <Application>Microsoft Office Word</Application>
  <DocSecurity>0</DocSecurity>
  <Lines>406</Lines>
  <Paragraphs>114</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57044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cp:lastPrinted>2026-06-19T16:51:00Z</cp:lastPrinted>
  <dcterms:created xsi:type="dcterms:W3CDTF">2026-06-19T16:34:00Z</dcterms:created>
  <dcterms:modified xsi:type="dcterms:W3CDTF">2026-06-22T05:42:00Z</dcterms:modified>
</cp:coreProperties>
</file>