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A2E09" w14:textId="77777777" w:rsidR="008E6DA7" w:rsidRDefault="008E6DA7" w:rsidP="007D6A52">
      <w:pPr>
        <w:spacing w:before="120" w:after="120" w:line="240" w:lineRule="auto"/>
        <w:jc w:val="center"/>
        <w:rPr>
          <w:rFonts w:ascii="Times New Roman" w:eastAsia="Calibri" w:hAnsi="Times New Roman" w:cs="Times New Roman"/>
          <w:b/>
          <w:caps/>
          <w:color w:val="000000" w:themeColor="text1"/>
          <w:sz w:val="28"/>
          <w:lang w:val="ro-RO"/>
        </w:rPr>
      </w:pPr>
    </w:p>
    <w:p w14:paraId="0331BCFD" w14:textId="06C2FD40" w:rsidR="009106E3" w:rsidRDefault="009106E3" w:rsidP="007D6A52">
      <w:pPr>
        <w:spacing w:before="120" w:after="120" w:line="240" w:lineRule="auto"/>
        <w:jc w:val="center"/>
        <w:rPr>
          <w:rFonts w:ascii="Times New Roman" w:eastAsia="Calibri" w:hAnsi="Times New Roman" w:cs="Times New Roman"/>
          <w:b/>
          <w:caps/>
          <w:color w:val="000000" w:themeColor="text1"/>
          <w:sz w:val="28"/>
          <w:lang w:val="ro-RO"/>
        </w:rPr>
      </w:pPr>
      <w:r w:rsidRPr="00EB4F1C">
        <w:rPr>
          <w:rFonts w:ascii="Times New Roman" w:eastAsia="Calibri" w:hAnsi="Times New Roman" w:cs="Times New Roman"/>
          <w:b/>
          <w:caps/>
          <w:color w:val="000000" w:themeColor="text1"/>
          <w:sz w:val="28"/>
          <w:lang w:val="ro-RO"/>
        </w:rPr>
        <w:t>CAIET DE SARCINI</w:t>
      </w:r>
    </w:p>
    <w:p w14:paraId="1F41C82E" w14:textId="77777777" w:rsidR="008E6DA7" w:rsidRDefault="008E6DA7" w:rsidP="007D6A52">
      <w:pPr>
        <w:spacing w:before="120" w:after="120" w:line="240" w:lineRule="auto"/>
        <w:jc w:val="center"/>
        <w:rPr>
          <w:rFonts w:ascii="Times New Roman" w:eastAsia="Calibri" w:hAnsi="Times New Roman" w:cs="Times New Roman"/>
          <w:b/>
          <w:caps/>
          <w:color w:val="000000" w:themeColor="text1"/>
          <w:sz w:val="28"/>
          <w:lang w:val="ro-RO"/>
        </w:rPr>
      </w:pPr>
    </w:p>
    <w:p w14:paraId="30B0B957" w14:textId="77777777" w:rsidR="008E6DA7" w:rsidRPr="00EB4F1C" w:rsidRDefault="008E6DA7" w:rsidP="007D6A52">
      <w:pPr>
        <w:spacing w:before="120" w:after="120" w:line="240" w:lineRule="auto"/>
        <w:jc w:val="center"/>
        <w:rPr>
          <w:rFonts w:ascii="Times New Roman" w:eastAsia="Calibri" w:hAnsi="Times New Roman" w:cs="Times New Roman"/>
          <w:b/>
          <w:caps/>
          <w:color w:val="000000" w:themeColor="text1"/>
          <w:sz w:val="28"/>
          <w:lang w:val="ro-RO"/>
        </w:rPr>
      </w:pPr>
    </w:p>
    <w:p w14:paraId="11B34DD4" w14:textId="24152F2D" w:rsidR="00344177" w:rsidRPr="00FB52B5" w:rsidRDefault="0005349D" w:rsidP="00863D9D">
      <w:pPr>
        <w:numPr>
          <w:ilvl w:val="0"/>
          <w:numId w:val="1"/>
        </w:numPr>
        <w:spacing w:after="0" w:line="240" w:lineRule="auto"/>
        <w:ind w:left="426" w:hanging="426"/>
        <w:rPr>
          <w:rFonts w:ascii="Times New Roman" w:eastAsia="Calibri" w:hAnsi="Times New Roman" w:cs="Times New Roman"/>
          <w:b/>
          <w:color w:val="000000" w:themeColor="text1"/>
          <w:spacing w:val="-3"/>
          <w:lang w:val="ro-RO"/>
        </w:rPr>
      </w:pPr>
      <w:r w:rsidRPr="00EB4F1C">
        <w:rPr>
          <w:rFonts w:ascii="Times New Roman" w:eastAsia="Calibri" w:hAnsi="Times New Roman" w:cs="Times New Roman"/>
          <w:b/>
          <w:color w:val="000000" w:themeColor="text1"/>
          <w:spacing w:val="-3"/>
          <w:lang w:val="ro-RO"/>
        </w:rPr>
        <w:t>Obiectul caietului de sarcini</w:t>
      </w:r>
      <w:r w:rsidR="00863D9D" w:rsidRPr="00EB4F1C">
        <w:rPr>
          <w:rFonts w:ascii="Times New Roman" w:eastAsia="Calibri" w:hAnsi="Times New Roman" w:cs="Times New Roman"/>
          <w:b/>
          <w:color w:val="000000" w:themeColor="text1"/>
          <w:spacing w:val="-3"/>
          <w:lang w:val="ro-RO"/>
        </w:rPr>
        <w:t xml:space="preserve">: </w:t>
      </w:r>
      <w:r w:rsidR="000573C5" w:rsidRPr="00EB4F1C">
        <w:rPr>
          <w:rFonts w:ascii="Times New Roman" w:hAnsi="Times New Roman" w:cs="Times New Roman"/>
          <w:b/>
          <w:bCs/>
          <w:color w:val="000000" w:themeColor="text1"/>
          <w:lang w:val="ro-RO"/>
        </w:rPr>
        <w:t>Achiziția uleiuri</w:t>
      </w:r>
      <w:r w:rsidR="00F95EDC" w:rsidRPr="00EB4F1C">
        <w:rPr>
          <w:rFonts w:ascii="Times New Roman" w:hAnsi="Times New Roman" w:cs="Times New Roman"/>
          <w:b/>
          <w:bCs/>
          <w:color w:val="000000" w:themeColor="text1"/>
          <w:lang w:val="ro-RO"/>
        </w:rPr>
        <w:t>lor,</w:t>
      </w:r>
      <w:r w:rsidR="000573C5" w:rsidRPr="00EB4F1C">
        <w:rPr>
          <w:rFonts w:ascii="Times New Roman" w:hAnsi="Times New Roman" w:cs="Times New Roman"/>
          <w:b/>
          <w:bCs/>
          <w:color w:val="000000" w:themeColor="text1"/>
          <w:lang w:val="ro-RO"/>
        </w:rPr>
        <w:t xml:space="preserve"> lubrifianț</w:t>
      </w:r>
      <w:r w:rsidR="00863D9D" w:rsidRPr="00EB4F1C">
        <w:rPr>
          <w:rFonts w:ascii="Times New Roman" w:hAnsi="Times New Roman" w:cs="Times New Roman"/>
          <w:b/>
          <w:bCs/>
          <w:color w:val="000000" w:themeColor="text1"/>
          <w:lang w:val="ro-RO"/>
        </w:rPr>
        <w:t xml:space="preserve">ilor </w:t>
      </w:r>
      <w:r w:rsidR="00F95EDC" w:rsidRPr="00EB4F1C">
        <w:rPr>
          <w:rFonts w:ascii="Times New Roman" w:hAnsi="Times New Roman" w:cs="Times New Roman"/>
          <w:b/>
          <w:bCs/>
          <w:color w:val="000000" w:themeColor="text1"/>
          <w:lang w:val="ro-RO"/>
        </w:rPr>
        <w:t xml:space="preserve">și lichidelor tehnice </w:t>
      </w:r>
      <w:r w:rsidR="00863D9D" w:rsidRPr="00EB4F1C">
        <w:rPr>
          <w:rFonts w:ascii="Times New Roman" w:hAnsi="Times New Roman" w:cs="Times New Roman"/>
          <w:b/>
          <w:bCs/>
          <w:color w:val="000000" w:themeColor="text1"/>
          <w:lang w:val="ro-RO"/>
        </w:rPr>
        <w:t xml:space="preserve">pentru </w:t>
      </w:r>
      <w:r w:rsidR="00623B53" w:rsidRPr="00EB4F1C">
        <w:rPr>
          <w:rFonts w:ascii="Times New Roman" w:hAnsi="Times New Roman" w:cs="Times New Roman"/>
          <w:b/>
          <w:bCs/>
          <w:color w:val="000000" w:themeColor="text1"/>
          <w:lang w:val="ro-RO"/>
        </w:rPr>
        <w:t>anul</w:t>
      </w:r>
      <w:r w:rsidR="00C6411F" w:rsidRPr="00EB4F1C">
        <w:rPr>
          <w:rFonts w:ascii="Times New Roman" w:hAnsi="Times New Roman" w:cs="Times New Roman"/>
          <w:b/>
          <w:bCs/>
          <w:color w:val="000000" w:themeColor="text1"/>
          <w:lang w:val="ro-RO"/>
        </w:rPr>
        <w:t xml:space="preserve"> 2026</w:t>
      </w:r>
    </w:p>
    <w:p w14:paraId="26FF16C7" w14:textId="77777777" w:rsidR="00FB52B5" w:rsidRDefault="00FB52B5" w:rsidP="00FB52B5">
      <w:pPr>
        <w:spacing w:after="0" w:line="240" w:lineRule="auto"/>
        <w:rPr>
          <w:rFonts w:ascii="Times New Roman" w:eastAsia="Calibri" w:hAnsi="Times New Roman" w:cs="Times New Roman"/>
          <w:b/>
          <w:color w:val="000000" w:themeColor="text1"/>
          <w:spacing w:val="-3"/>
          <w:lang w:val="ro-RO"/>
        </w:rPr>
      </w:pPr>
    </w:p>
    <w:tbl>
      <w:tblPr>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6"/>
        <w:gridCol w:w="1405"/>
        <w:gridCol w:w="2383"/>
        <w:gridCol w:w="783"/>
        <w:gridCol w:w="1173"/>
        <w:gridCol w:w="3448"/>
        <w:gridCol w:w="1115"/>
      </w:tblGrid>
      <w:tr w:rsidR="00FB52B5" w:rsidRPr="00EB4F1C" w14:paraId="6284039A"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8B6ED1"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Nr.</w:t>
            </w:r>
          </w:p>
        </w:tc>
        <w:tc>
          <w:tcPr>
            <w:tcW w:w="6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6FA94"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Cod. CPV</w:t>
            </w:r>
          </w:p>
        </w:tc>
        <w:tc>
          <w:tcPr>
            <w:tcW w:w="1099" w:type="pct"/>
            <w:tcBorders>
              <w:top w:val="single" w:sz="4" w:space="0" w:color="auto"/>
              <w:left w:val="single" w:sz="4" w:space="0" w:color="auto"/>
              <w:right w:val="single" w:sz="4" w:space="0" w:color="auto"/>
            </w:tcBorders>
            <w:shd w:val="clear" w:color="auto" w:fill="F2F2F2" w:themeFill="background1" w:themeFillShade="F2"/>
            <w:vAlign w:val="center"/>
          </w:tcPr>
          <w:p w14:paraId="1267D184"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Denumirea bunurilor</w:t>
            </w:r>
          </w:p>
        </w:tc>
        <w:tc>
          <w:tcPr>
            <w:tcW w:w="361" w:type="pct"/>
            <w:tcBorders>
              <w:top w:val="single" w:sz="4" w:space="0" w:color="auto"/>
              <w:left w:val="single" w:sz="4" w:space="0" w:color="auto"/>
              <w:right w:val="single" w:sz="4" w:space="0" w:color="auto"/>
            </w:tcBorders>
            <w:shd w:val="clear" w:color="auto" w:fill="F2F2F2" w:themeFill="background1" w:themeFillShade="F2"/>
            <w:vAlign w:val="center"/>
          </w:tcPr>
          <w:p w14:paraId="33DD6EF3"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U.M.</w:t>
            </w:r>
          </w:p>
        </w:tc>
        <w:tc>
          <w:tcPr>
            <w:tcW w:w="541" w:type="pct"/>
            <w:tcBorders>
              <w:top w:val="single" w:sz="4" w:space="0" w:color="auto"/>
              <w:left w:val="single" w:sz="4" w:space="0" w:color="auto"/>
              <w:right w:val="single" w:sz="4" w:space="0" w:color="auto"/>
            </w:tcBorders>
            <w:shd w:val="clear" w:color="auto" w:fill="F2F2F2" w:themeFill="background1" w:themeFillShade="F2"/>
            <w:vAlign w:val="center"/>
          </w:tcPr>
          <w:p w14:paraId="50F62A61"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Cantitatea</w:t>
            </w:r>
          </w:p>
        </w:tc>
        <w:tc>
          <w:tcPr>
            <w:tcW w:w="1590" w:type="pct"/>
            <w:tcBorders>
              <w:top w:val="single" w:sz="4" w:space="0" w:color="auto"/>
              <w:left w:val="single" w:sz="4" w:space="0" w:color="auto"/>
              <w:right w:val="single" w:sz="4" w:space="0" w:color="auto"/>
            </w:tcBorders>
            <w:shd w:val="clear" w:color="auto" w:fill="F2F2F2" w:themeFill="background1" w:themeFillShade="F2"/>
            <w:vAlign w:val="center"/>
          </w:tcPr>
          <w:p w14:paraId="0EC4BDBB"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Specificația tehnică deplină solicitată, standarde de referință</w:t>
            </w:r>
          </w:p>
        </w:tc>
        <w:tc>
          <w:tcPr>
            <w:tcW w:w="514" w:type="pct"/>
            <w:tcBorders>
              <w:top w:val="single" w:sz="4" w:space="0" w:color="auto"/>
              <w:left w:val="single" w:sz="4" w:space="0" w:color="auto"/>
              <w:right w:val="single" w:sz="4" w:space="0" w:color="auto"/>
            </w:tcBorders>
            <w:shd w:val="clear" w:color="auto" w:fill="F2F2F2" w:themeFill="background1" w:themeFillShade="F2"/>
            <w:vAlign w:val="center"/>
          </w:tcPr>
          <w:p w14:paraId="2CAF7764"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EB4F1C">
              <w:rPr>
                <w:rFonts w:ascii="Times New Roman" w:eastAsia="Times New Roman" w:hAnsi="Times New Roman" w:cs="Times New Roman"/>
                <w:b/>
                <w:color w:val="000000" w:themeColor="text1"/>
                <w:lang w:val="ro-RO" w:eastAsia="ro-RO"/>
              </w:rPr>
              <w:t>Valoarea estimativă</w:t>
            </w:r>
          </w:p>
        </w:tc>
      </w:tr>
      <w:tr w:rsidR="00FB52B5" w:rsidRPr="00EB4F1C" w14:paraId="44365A04" w14:textId="77777777" w:rsidTr="00FB52B5">
        <w:trPr>
          <w:trHeight w:val="467"/>
        </w:trPr>
        <w:tc>
          <w:tcPr>
            <w:tcW w:w="247" w:type="pct"/>
            <w:tcBorders>
              <w:top w:val="single" w:sz="4" w:space="0" w:color="auto"/>
              <w:left w:val="single" w:sz="4" w:space="0" w:color="auto"/>
              <w:bottom w:val="single" w:sz="4" w:space="0" w:color="auto"/>
              <w:right w:val="single" w:sz="4" w:space="0" w:color="auto"/>
            </w:tcBorders>
            <w:vAlign w:val="center"/>
          </w:tcPr>
          <w:p w14:paraId="7D8B27B3"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vAlign w:val="center"/>
          </w:tcPr>
          <w:p w14:paraId="5E7EE86D" w14:textId="77777777" w:rsidR="00FB52B5" w:rsidRPr="00EB4F1C" w:rsidRDefault="00FB52B5" w:rsidP="00960174">
            <w:pPr>
              <w:spacing w:after="0" w:line="240" w:lineRule="auto"/>
              <w:jc w:val="center"/>
              <w:rPr>
                <w:rFonts w:ascii="Times New Roman" w:eastAsia="Times New Roman" w:hAnsi="Times New Roman" w:cs="Times New Roman"/>
                <w:b/>
                <w:color w:val="000000" w:themeColor="text1"/>
                <w:lang w:val="ro-RO" w:eastAsia="ro-RO"/>
              </w:rPr>
            </w:pPr>
            <w:r w:rsidRPr="00F03573">
              <w:rPr>
                <w:rFonts w:ascii="Times New Roman" w:eastAsia="Times New Roman" w:hAnsi="Times New Roman" w:cs="Times New Roman"/>
                <w:b/>
                <w:color w:val="000000" w:themeColor="text1"/>
                <w:lang w:val="ro-RO" w:eastAsia="ro-RO"/>
              </w:rPr>
              <w:t>09200000-1</w:t>
            </w:r>
          </w:p>
        </w:tc>
        <w:tc>
          <w:tcPr>
            <w:tcW w:w="4105" w:type="pct"/>
            <w:gridSpan w:val="5"/>
            <w:tcBorders>
              <w:top w:val="single" w:sz="4" w:space="0" w:color="auto"/>
              <w:left w:val="single" w:sz="4" w:space="0" w:color="auto"/>
              <w:right w:val="single" w:sz="4" w:space="0" w:color="auto"/>
            </w:tcBorders>
            <w:vAlign w:val="center"/>
          </w:tcPr>
          <w:p w14:paraId="45A774BD" w14:textId="77777777" w:rsidR="00FB52B5" w:rsidRPr="00EB4F1C" w:rsidRDefault="00FB52B5" w:rsidP="00960174">
            <w:pPr>
              <w:spacing w:after="0" w:line="240" w:lineRule="auto"/>
              <w:rPr>
                <w:rFonts w:ascii="Times New Roman" w:eastAsia="Times New Roman" w:hAnsi="Times New Roman" w:cs="Times New Roman"/>
                <w:b/>
                <w:color w:val="000000" w:themeColor="text1"/>
                <w:lang w:val="ro-RO" w:eastAsia="ro-RO"/>
              </w:rPr>
            </w:pPr>
            <w:r w:rsidRPr="00F03573">
              <w:rPr>
                <w:rFonts w:ascii="Times New Roman" w:eastAsia="Times New Roman" w:hAnsi="Times New Roman" w:cs="Times New Roman"/>
                <w:b/>
                <w:color w:val="000000" w:themeColor="text1"/>
                <w:lang w:val="ro-RO" w:eastAsia="ro-RO"/>
              </w:rPr>
              <w:t>Lotul 1:  Uleiuri de motoare</w:t>
            </w:r>
          </w:p>
        </w:tc>
      </w:tr>
      <w:tr w:rsidR="00FB52B5" w:rsidRPr="00EB4F1C" w14:paraId="39D216B7"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4281FB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4256C97D" w14:textId="77777777" w:rsidR="00FB52B5" w:rsidRPr="00F03573" w:rsidRDefault="00FB52B5" w:rsidP="00960174">
            <w:pPr>
              <w:spacing w:after="0" w:line="240" w:lineRule="auto"/>
              <w:jc w:val="center"/>
              <w:rPr>
                <w:rFonts w:ascii="Times New Roman" w:hAnsi="Times New Roman" w:cs="Times New Roman"/>
                <w:bCs/>
                <w:color w:val="000000" w:themeColor="text1"/>
                <w:sz w:val="20"/>
                <w:szCs w:val="20"/>
                <w:lang w:val="ro-RO"/>
              </w:rPr>
            </w:pPr>
          </w:p>
        </w:tc>
        <w:tc>
          <w:tcPr>
            <w:tcW w:w="1099" w:type="pct"/>
            <w:tcBorders>
              <w:left w:val="single" w:sz="4" w:space="0" w:color="auto"/>
              <w:right w:val="single" w:sz="4" w:space="0" w:color="auto"/>
            </w:tcBorders>
            <w:shd w:val="clear" w:color="auto" w:fill="FFFFFF"/>
            <w:vAlign w:val="center"/>
          </w:tcPr>
          <w:p w14:paraId="167C97DB"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motor: 5W-30</w:t>
            </w:r>
          </w:p>
          <w:p w14:paraId="44DA5F0F"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087DACA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5854385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100</w:t>
            </w:r>
          </w:p>
        </w:tc>
        <w:tc>
          <w:tcPr>
            <w:tcW w:w="1590" w:type="pct"/>
            <w:tcBorders>
              <w:left w:val="single" w:sz="4" w:space="0" w:color="auto"/>
              <w:right w:val="single" w:sz="4" w:space="0" w:color="auto"/>
            </w:tcBorders>
            <w:shd w:val="clear" w:color="auto" w:fill="FFFFFF"/>
            <w:vAlign w:val="center"/>
          </w:tcPr>
          <w:p w14:paraId="32031124"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Tipul uleiului: integral sintetic,</w:t>
            </w:r>
          </w:p>
          <w:p w14:paraId="3AB56540"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Clasa API:</w:t>
            </w:r>
            <w:r w:rsidRPr="00F03573">
              <w:rPr>
                <w:color w:val="000000" w:themeColor="text1"/>
                <w:sz w:val="18"/>
                <w:szCs w:val="18"/>
                <w:lang w:val="ro-RO" w:eastAsia="ro-RO"/>
              </w:rPr>
              <w:t xml:space="preserve"> SN;</w:t>
            </w:r>
          </w:p>
          <w:p w14:paraId="5BFA138D"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Specificații ACEA:</w:t>
            </w:r>
            <w:r w:rsidRPr="00F03573">
              <w:rPr>
                <w:color w:val="000000" w:themeColor="text1"/>
                <w:sz w:val="18"/>
                <w:szCs w:val="18"/>
                <w:lang w:val="ro-RO" w:eastAsia="ro-RO"/>
              </w:rPr>
              <w:t xml:space="preserve"> </w:t>
            </w:r>
            <w:r w:rsidRPr="00F03573">
              <w:rPr>
                <w:color w:val="000000" w:themeColor="text1"/>
                <w:sz w:val="18"/>
                <w:szCs w:val="18"/>
                <w:lang w:val="ro-RO"/>
              </w:rPr>
              <w:t xml:space="preserve">A5/B5; </w:t>
            </w:r>
          </w:p>
          <w:p w14:paraId="23CCF71E"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Clasa de vâscozitate SAE: 5W-30</w:t>
            </w:r>
          </w:p>
        </w:tc>
        <w:tc>
          <w:tcPr>
            <w:tcW w:w="514" w:type="pct"/>
            <w:tcBorders>
              <w:left w:val="single" w:sz="4" w:space="0" w:color="auto"/>
              <w:right w:val="single" w:sz="4" w:space="0" w:color="auto"/>
            </w:tcBorders>
            <w:shd w:val="clear" w:color="auto" w:fill="FFFFFF"/>
            <w:vAlign w:val="center"/>
          </w:tcPr>
          <w:p w14:paraId="09310D26"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8387,50</w:t>
            </w:r>
          </w:p>
        </w:tc>
      </w:tr>
      <w:tr w:rsidR="00FB52B5" w:rsidRPr="00EB4F1C" w14:paraId="5DBE6A84"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BBE2EE4"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1.2</w:t>
            </w:r>
          </w:p>
        </w:tc>
        <w:tc>
          <w:tcPr>
            <w:tcW w:w="648" w:type="pct"/>
            <w:vMerge/>
            <w:tcBorders>
              <w:left w:val="single" w:sz="4" w:space="0" w:color="auto"/>
              <w:right w:val="single" w:sz="4" w:space="0" w:color="auto"/>
            </w:tcBorders>
            <w:shd w:val="clear" w:color="auto" w:fill="FFFFFF"/>
            <w:vAlign w:val="center"/>
          </w:tcPr>
          <w:p w14:paraId="5A19B472" w14:textId="77777777" w:rsidR="00FB52B5" w:rsidRPr="00F03573" w:rsidRDefault="00FB52B5" w:rsidP="00960174">
            <w:pPr>
              <w:spacing w:after="0" w:line="240" w:lineRule="auto"/>
              <w:jc w:val="center"/>
              <w:rPr>
                <w:rFonts w:ascii="Times New Roman" w:hAnsi="Times New Roman" w:cs="Times New Roman"/>
                <w:bCs/>
                <w:color w:val="000000" w:themeColor="text1"/>
                <w:sz w:val="20"/>
                <w:szCs w:val="20"/>
                <w:lang w:val="ro-RO"/>
              </w:rPr>
            </w:pPr>
          </w:p>
        </w:tc>
        <w:tc>
          <w:tcPr>
            <w:tcW w:w="1099" w:type="pct"/>
            <w:tcBorders>
              <w:left w:val="single" w:sz="4" w:space="0" w:color="auto"/>
              <w:right w:val="single" w:sz="4" w:space="0" w:color="auto"/>
            </w:tcBorders>
            <w:shd w:val="clear" w:color="auto" w:fill="FFFFFF"/>
            <w:vAlign w:val="center"/>
          </w:tcPr>
          <w:p w14:paraId="272C6E87"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motor: 5W-40</w:t>
            </w:r>
          </w:p>
          <w:p w14:paraId="6E990735"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7FB6781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62AADC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208</w:t>
            </w:r>
          </w:p>
        </w:tc>
        <w:tc>
          <w:tcPr>
            <w:tcW w:w="1590" w:type="pct"/>
            <w:tcBorders>
              <w:left w:val="single" w:sz="4" w:space="0" w:color="auto"/>
              <w:right w:val="single" w:sz="4" w:space="0" w:color="auto"/>
            </w:tcBorders>
            <w:shd w:val="clear" w:color="auto" w:fill="FFFFFF"/>
            <w:vAlign w:val="center"/>
          </w:tcPr>
          <w:p w14:paraId="7E588805"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Tipul uleiului: integral sintetic,</w:t>
            </w:r>
          </w:p>
          <w:p w14:paraId="25672FE3"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SN/CF MB 229.31/ 229.51</w:t>
            </w:r>
          </w:p>
          <w:p w14:paraId="02A4EBEA"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 xml:space="preserve">Specificații ACEA:A3/B4; </w:t>
            </w:r>
          </w:p>
          <w:p w14:paraId="0BFB1853"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Clasa de vâscozitate SAE: 5W-40</w:t>
            </w:r>
          </w:p>
        </w:tc>
        <w:tc>
          <w:tcPr>
            <w:tcW w:w="514" w:type="pct"/>
            <w:tcBorders>
              <w:left w:val="single" w:sz="4" w:space="0" w:color="auto"/>
              <w:right w:val="single" w:sz="4" w:space="0" w:color="auto"/>
            </w:tcBorders>
            <w:shd w:val="clear" w:color="auto" w:fill="FFFFFF"/>
            <w:vAlign w:val="center"/>
          </w:tcPr>
          <w:p w14:paraId="3AE0D0F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8138,00</w:t>
            </w:r>
          </w:p>
        </w:tc>
      </w:tr>
      <w:tr w:rsidR="00FB52B5" w:rsidRPr="00EB4F1C" w14:paraId="05AC20BB"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D093B1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1.3</w:t>
            </w:r>
          </w:p>
        </w:tc>
        <w:tc>
          <w:tcPr>
            <w:tcW w:w="648" w:type="pct"/>
            <w:vMerge/>
            <w:tcBorders>
              <w:left w:val="single" w:sz="4" w:space="0" w:color="auto"/>
              <w:right w:val="single" w:sz="4" w:space="0" w:color="auto"/>
            </w:tcBorders>
            <w:shd w:val="clear" w:color="auto" w:fill="FFFFFF"/>
            <w:vAlign w:val="center"/>
          </w:tcPr>
          <w:p w14:paraId="162CEC33" w14:textId="77777777" w:rsidR="00FB52B5" w:rsidRPr="00F03573" w:rsidRDefault="00FB52B5" w:rsidP="00960174">
            <w:pPr>
              <w:spacing w:after="0" w:line="240" w:lineRule="auto"/>
              <w:jc w:val="center"/>
              <w:rPr>
                <w:rFonts w:ascii="Times New Roman" w:hAnsi="Times New Roman" w:cs="Times New Roman"/>
                <w:bCs/>
                <w:color w:val="000000" w:themeColor="text1"/>
                <w:sz w:val="20"/>
                <w:szCs w:val="20"/>
                <w:lang w:val="ro-RO"/>
              </w:rPr>
            </w:pPr>
          </w:p>
        </w:tc>
        <w:tc>
          <w:tcPr>
            <w:tcW w:w="1099" w:type="pct"/>
            <w:tcBorders>
              <w:left w:val="single" w:sz="4" w:space="0" w:color="auto"/>
              <w:right w:val="single" w:sz="4" w:space="0" w:color="auto"/>
            </w:tcBorders>
            <w:shd w:val="clear" w:color="auto" w:fill="FFFFFF"/>
            <w:vAlign w:val="center"/>
          </w:tcPr>
          <w:p w14:paraId="546E2A55"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motor: 1</w:t>
            </w:r>
            <w:r w:rsidRPr="00F03573">
              <w:rPr>
                <w:rFonts w:ascii="Times New Roman" w:hAnsi="Times New Roman" w:cs="Times New Roman"/>
                <w:color w:val="000000" w:themeColor="text1"/>
                <w:sz w:val="20"/>
                <w:szCs w:val="20"/>
                <w:lang w:val="ro-RO"/>
              </w:rPr>
              <w:t>0</w:t>
            </w:r>
            <w:r w:rsidRPr="00F03573">
              <w:rPr>
                <w:rStyle w:val="apple-converted-space"/>
                <w:rFonts w:ascii="Times New Roman" w:hAnsi="Times New Roman" w:cs="Times New Roman"/>
                <w:bCs/>
                <w:color w:val="000000" w:themeColor="text1"/>
                <w:sz w:val="20"/>
                <w:szCs w:val="20"/>
                <w:lang w:val="ro-RO"/>
              </w:rPr>
              <w:t xml:space="preserve">W-40 </w:t>
            </w:r>
          </w:p>
        </w:tc>
        <w:tc>
          <w:tcPr>
            <w:tcW w:w="361" w:type="pct"/>
            <w:tcBorders>
              <w:left w:val="single" w:sz="4" w:space="0" w:color="auto"/>
              <w:right w:val="single" w:sz="4" w:space="0" w:color="auto"/>
            </w:tcBorders>
            <w:shd w:val="clear" w:color="auto" w:fill="FFFFFF"/>
            <w:vAlign w:val="center"/>
          </w:tcPr>
          <w:p w14:paraId="215AD58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34BD4214"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1040</w:t>
            </w:r>
          </w:p>
        </w:tc>
        <w:tc>
          <w:tcPr>
            <w:tcW w:w="1590" w:type="pct"/>
            <w:tcBorders>
              <w:left w:val="single" w:sz="4" w:space="0" w:color="auto"/>
              <w:right w:val="single" w:sz="4" w:space="0" w:color="auto"/>
            </w:tcBorders>
            <w:shd w:val="clear" w:color="auto" w:fill="FFFFFF"/>
            <w:vAlign w:val="center"/>
          </w:tcPr>
          <w:p w14:paraId="5B9CC40B"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Tip de ulei: Semisintetic,</w:t>
            </w:r>
          </w:p>
          <w:p w14:paraId="2819BE7A"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SL/CF</w:t>
            </w:r>
          </w:p>
          <w:p w14:paraId="7EAD180C"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 xml:space="preserve">Specificații ACEA: A3/B4; </w:t>
            </w:r>
          </w:p>
          <w:p w14:paraId="51807A5F"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Clasa de vâscozitate SAE:</w:t>
            </w:r>
          </w:p>
          <w:p w14:paraId="48E36BA6"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 10W-40</w:t>
            </w:r>
          </w:p>
        </w:tc>
        <w:tc>
          <w:tcPr>
            <w:tcW w:w="514" w:type="pct"/>
            <w:tcBorders>
              <w:left w:val="single" w:sz="4" w:space="0" w:color="auto"/>
              <w:right w:val="single" w:sz="4" w:space="0" w:color="auto"/>
            </w:tcBorders>
            <w:shd w:val="clear" w:color="auto" w:fill="FFFFFF"/>
            <w:vAlign w:val="center"/>
          </w:tcPr>
          <w:p w14:paraId="57A590A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33540,00</w:t>
            </w:r>
          </w:p>
        </w:tc>
      </w:tr>
      <w:tr w:rsidR="00FB52B5" w:rsidRPr="00EB4F1C" w14:paraId="6227EEA6"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7705E4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1.4</w:t>
            </w:r>
          </w:p>
        </w:tc>
        <w:tc>
          <w:tcPr>
            <w:tcW w:w="648" w:type="pct"/>
            <w:vMerge/>
            <w:tcBorders>
              <w:left w:val="single" w:sz="4" w:space="0" w:color="auto"/>
              <w:right w:val="single" w:sz="4" w:space="0" w:color="auto"/>
            </w:tcBorders>
            <w:shd w:val="clear" w:color="auto" w:fill="FFFFFF"/>
            <w:vAlign w:val="center"/>
          </w:tcPr>
          <w:p w14:paraId="6CDDBA68" w14:textId="77777777" w:rsidR="00FB52B5" w:rsidRPr="00F03573" w:rsidRDefault="00FB52B5" w:rsidP="00960174">
            <w:pPr>
              <w:spacing w:after="0" w:line="240" w:lineRule="auto"/>
              <w:jc w:val="center"/>
              <w:rPr>
                <w:rFonts w:ascii="Times New Roman" w:hAnsi="Times New Roman" w:cs="Times New Roman"/>
                <w:color w:val="000000" w:themeColor="text1"/>
                <w:sz w:val="20"/>
                <w:szCs w:val="20"/>
                <w:lang w:val="ro-RO"/>
              </w:rPr>
            </w:pPr>
          </w:p>
        </w:tc>
        <w:tc>
          <w:tcPr>
            <w:tcW w:w="1099" w:type="pct"/>
            <w:tcBorders>
              <w:left w:val="single" w:sz="4" w:space="0" w:color="auto"/>
              <w:right w:val="single" w:sz="4" w:space="0" w:color="auto"/>
            </w:tcBorders>
            <w:shd w:val="clear" w:color="auto" w:fill="FFFFFF"/>
            <w:vAlign w:val="center"/>
          </w:tcPr>
          <w:p w14:paraId="11452836"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motor: 1</w:t>
            </w:r>
            <w:r w:rsidRPr="00F03573">
              <w:rPr>
                <w:rFonts w:ascii="Times New Roman" w:hAnsi="Times New Roman" w:cs="Times New Roman"/>
                <w:color w:val="000000" w:themeColor="text1"/>
                <w:sz w:val="20"/>
                <w:szCs w:val="20"/>
                <w:lang w:val="ro-RO"/>
              </w:rPr>
              <w:t>0</w:t>
            </w:r>
            <w:r w:rsidRPr="00F03573">
              <w:rPr>
                <w:rStyle w:val="apple-converted-space"/>
                <w:rFonts w:ascii="Times New Roman" w:hAnsi="Times New Roman" w:cs="Times New Roman"/>
                <w:bCs/>
                <w:color w:val="000000" w:themeColor="text1"/>
                <w:sz w:val="20"/>
                <w:szCs w:val="20"/>
                <w:lang w:val="ro-RO"/>
              </w:rPr>
              <w:t xml:space="preserve">W-40 </w:t>
            </w:r>
          </w:p>
        </w:tc>
        <w:tc>
          <w:tcPr>
            <w:tcW w:w="361" w:type="pct"/>
            <w:tcBorders>
              <w:left w:val="single" w:sz="4" w:space="0" w:color="auto"/>
              <w:right w:val="single" w:sz="4" w:space="0" w:color="auto"/>
            </w:tcBorders>
            <w:shd w:val="clear" w:color="auto" w:fill="FFFFFF"/>
            <w:vAlign w:val="center"/>
          </w:tcPr>
          <w:p w14:paraId="25245FF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7F82FB25"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416</w:t>
            </w:r>
          </w:p>
        </w:tc>
        <w:tc>
          <w:tcPr>
            <w:tcW w:w="1590" w:type="pct"/>
            <w:tcBorders>
              <w:left w:val="single" w:sz="4" w:space="0" w:color="auto"/>
              <w:right w:val="single" w:sz="4" w:space="0" w:color="auto"/>
            </w:tcBorders>
            <w:shd w:val="clear" w:color="auto" w:fill="FFFFFF"/>
            <w:vAlign w:val="center"/>
          </w:tcPr>
          <w:p w14:paraId="5EE9A7E9"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Tip de ulei: Semisintetic,</w:t>
            </w:r>
          </w:p>
          <w:p w14:paraId="44DB7E05"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CI-4/SL</w:t>
            </w:r>
          </w:p>
          <w:p w14:paraId="337E60A1"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 xml:space="preserve">Specificații ACEA: E-7; </w:t>
            </w:r>
          </w:p>
          <w:p w14:paraId="124DE006"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 xml:space="preserve">Clasa de vâscozitate SAE: </w:t>
            </w:r>
          </w:p>
          <w:p w14:paraId="5098105C"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10W-40</w:t>
            </w:r>
          </w:p>
        </w:tc>
        <w:tc>
          <w:tcPr>
            <w:tcW w:w="514" w:type="pct"/>
            <w:tcBorders>
              <w:left w:val="single" w:sz="4" w:space="0" w:color="auto"/>
              <w:right w:val="single" w:sz="4" w:space="0" w:color="auto"/>
            </w:tcBorders>
            <w:shd w:val="clear" w:color="auto" w:fill="FFFFFF"/>
            <w:vAlign w:val="center"/>
          </w:tcPr>
          <w:p w14:paraId="74B86C84"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15149,3</w:t>
            </w:r>
            <w:r>
              <w:rPr>
                <w:rFonts w:ascii="Times New Roman" w:eastAsia="Times New Roman" w:hAnsi="Times New Roman" w:cs="Times New Roman"/>
                <w:color w:val="000000" w:themeColor="text1"/>
                <w:lang w:val="ro-RO" w:eastAsia="ro-RO"/>
              </w:rPr>
              <w:t>3</w:t>
            </w:r>
          </w:p>
        </w:tc>
      </w:tr>
      <w:tr w:rsidR="00FB52B5" w:rsidRPr="00EB4F1C" w14:paraId="3EC6CEE3"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0FB495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1.5</w:t>
            </w:r>
          </w:p>
        </w:tc>
        <w:tc>
          <w:tcPr>
            <w:tcW w:w="648" w:type="pct"/>
            <w:vMerge/>
            <w:tcBorders>
              <w:left w:val="single" w:sz="4" w:space="0" w:color="auto"/>
              <w:right w:val="single" w:sz="4" w:space="0" w:color="auto"/>
            </w:tcBorders>
            <w:shd w:val="clear" w:color="auto" w:fill="FFFFFF"/>
            <w:vAlign w:val="center"/>
          </w:tcPr>
          <w:p w14:paraId="3338A1A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E9EA631"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pentru motoare M8B SAE 20W 20</w:t>
            </w:r>
          </w:p>
          <w:p w14:paraId="475A5874"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p w14:paraId="70002BE3"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51A083D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5EDFFE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1040</w:t>
            </w:r>
          </w:p>
        </w:tc>
        <w:tc>
          <w:tcPr>
            <w:tcW w:w="1590" w:type="pct"/>
            <w:tcBorders>
              <w:left w:val="single" w:sz="4" w:space="0" w:color="auto"/>
              <w:right w:val="single" w:sz="4" w:space="0" w:color="auto"/>
            </w:tcBorders>
            <w:shd w:val="clear" w:color="auto" w:fill="FFFFFF"/>
            <w:vAlign w:val="center"/>
          </w:tcPr>
          <w:p w14:paraId="667F4158"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Ulei mineral pentru toate anotimpurile  conceput pentru motoare pe benzină și diesel de performanță medie, caracteristici echivalente M8B.</w:t>
            </w:r>
          </w:p>
        </w:tc>
        <w:tc>
          <w:tcPr>
            <w:tcW w:w="514" w:type="pct"/>
            <w:tcBorders>
              <w:left w:val="single" w:sz="4" w:space="0" w:color="auto"/>
              <w:right w:val="single" w:sz="4" w:space="0" w:color="auto"/>
            </w:tcBorders>
            <w:shd w:val="clear" w:color="auto" w:fill="FFFFFF"/>
            <w:vAlign w:val="center"/>
          </w:tcPr>
          <w:p w14:paraId="3AFAB38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24960,00</w:t>
            </w:r>
          </w:p>
        </w:tc>
      </w:tr>
      <w:tr w:rsidR="00FB52B5" w:rsidRPr="00EB4F1C" w14:paraId="2747B7D8" w14:textId="77777777" w:rsidTr="00FB52B5">
        <w:trPr>
          <w:trHeight w:val="27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BFBA9D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1.6</w:t>
            </w:r>
          </w:p>
        </w:tc>
        <w:tc>
          <w:tcPr>
            <w:tcW w:w="648" w:type="pct"/>
            <w:vMerge/>
            <w:tcBorders>
              <w:left w:val="single" w:sz="4" w:space="0" w:color="auto"/>
              <w:right w:val="single" w:sz="4" w:space="0" w:color="auto"/>
            </w:tcBorders>
            <w:shd w:val="clear" w:color="auto" w:fill="FFFFFF"/>
            <w:vAlign w:val="center"/>
          </w:tcPr>
          <w:p w14:paraId="30AE781D" w14:textId="77777777" w:rsidR="00FB52B5" w:rsidRPr="00EB4F1C" w:rsidRDefault="00FB52B5" w:rsidP="00960174">
            <w:pPr>
              <w:spacing w:after="0" w:line="240" w:lineRule="auto"/>
              <w:jc w:val="center"/>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042CB93"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shd w:val="clear" w:color="auto" w:fill="FFFFFF"/>
                <w:lang w:val="ro-RO"/>
              </w:rPr>
            </w:pPr>
            <w:r w:rsidRPr="00F03573">
              <w:rPr>
                <w:rFonts w:ascii="Times New Roman" w:hAnsi="Times New Roman" w:cs="Times New Roman"/>
                <w:bCs/>
                <w:color w:val="000000" w:themeColor="text1"/>
                <w:sz w:val="20"/>
                <w:szCs w:val="20"/>
                <w:lang w:val="ro-RO"/>
              </w:rPr>
              <w:t>Ulei pentru motoare</w:t>
            </w:r>
            <w:r w:rsidRPr="00F03573">
              <w:rPr>
                <w:rFonts w:ascii="Times New Roman" w:hAnsi="Times New Roman" w:cs="Times New Roman"/>
                <w:bCs/>
                <w:color w:val="000000" w:themeColor="text1"/>
                <w:sz w:val="20"/>
                <w:szCs w:val="20"/>
                <w:shd w:val="clear" w:color="auto" w:fill="FFFFFF"/>
                <w:lang w:val="ro-RO"/>
              </w:rPr>
              <w:t xml:space="preserve"> </w:t>
            </w:r>
          </w:p>
          <w:p w14:paraId="0D88947B"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shd w:val="clear" w:color="auto" w:fill="FFFFFF"/>
                <w:lang w:val="ro-RO"/>
              </w:rPr>
              <w:t>M-10G2</w:t>
            </w:r>
            <w:r w:rsidRPr="00F03573">
              <w:rPr>
                <w:rFonts w:ascii="Times New Roman" w:hAnsi="Times New Roman" w:cs="Times New Roman"/>
                <w:bCs/>
                <w:color w:val="000000" w:themeColor="text1"/>
                <w:sz w:val="20"/>
                <w:szCs w:val="20"/>
                <w:lang w:val="ro-RO"/>
              </w:rPr>
              <w:t xml:space="preserve"> SAE 30 </w:t>
            </w:r>
          </w:p>
        </w:tc>
        <w:tc>
          <w:tcPr>
            <w:tcW w:w="361" w:type="pct"/>
            <w:tcBorders>
              <w:left w:val="single" w:sz="4" w:space="0" w:color="auto"/>
              <w:right w:val="single" w:sz="4" w:space="0" w:color="auto"/>
            </w:tcBorders>
            <w:shd w:val="clear" w:color="auto" w:fill="FFFFFF"/>
            <w:vAlign w:val="center"/>
          </w:tcPr>
          <w:p w14:paraId="4BB4F08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777B32B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1248</w:t>
            </w:r>
          </w:p>
        </w:tc>
        <w:tc>
          <w:tcPr>
            <w:tcW w:w="1590" w:type="pct"/>
            <w:tcBorders>
              <w:left w:val="single" w:sz="4" w:space="0" w:color="auto"/>
              <w:right w:val="single" w:sz="4" w:space="0" w:color="auto"/>
            </w:tcBorders>
            <w:shd w:val="clear" w:color="auto" w:fill="FFFFFF"/>
            <w:vAlign w:val="center"/>
          </w:tcPr>
          <w:p w14:paraId="4C559CFA"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Ulei mineral pentru motoare diesel de camioane și tractoare,</w:t>
            </w:r>
            <w:r w:rsidRPr="00F03573">
              <w:rPr>
                <w:bCs/>
                <w:color w:val="000000" w:themeColor="text1"/>
                <w:sz w:val="18"/>
                <w:szCs w:val="18"/>
                <w:lang w:val="ro-RO"/>
              </w:rPr>
              <w:t xml:space="preserve"> cu caracteristici echivalente M-10G2</w:t>
            </w:r>
            <w:r w:rsidRPr="00F03573">
              <w:rPr>
                <w:color w:val="000000" w:themeColor="text1"/>
                <w:sz w:val="18"/>
                <w:szCs w:val="18"/>
                <w:lang w:val="ro-RO"/>
              </w:rPr>
              <w:t>.</w:t>
            </w:r>
          </w:p>
          <w:p w14:paraId="0B73FE76"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CC,</w:t>
            </w:r>
          </w:p>
          <w:p w14:paraId="7BF5ADF6"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de vâscozitate SAE: </w:t>
            </w:r>
            <w:r w:rsidRPr="00F03573">
              <w:rPr>
                <w:color w:val="000000" w:themeColor="text1"/>
                <w:sz w:val="18"/>
                <w:szCs w:val="18"/>
                <w:lang w:val="ro-RO" w:eastAsia="ro-RO"/>
              </w:rPr>
              <w:t xml:space="preserve"> 30</w:t>
            </w:r>
          </w:p>
        </w:tc>
        <w:tc>
          <w:tcPr>
            <w:tcW w:w="514" w:type="pct"/>
            <w:tcBorders>
              <w:left w:val="single" w:sz="4" w:space="0" w:color="auto"/>
              <w:right w:val="single" w:sz="4" w:space="0" w:color="auto"/>
            </w:tcBorders>
            <w:shd w:val="clear" w:color="auto" w:fill="FFFFFF"/>
            <w:vAlign w:val="center"/>
          </w:tcPr>
          <w:p w14:paraId="1B1F9FF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28392,00</w:t>
            </w:r>
          </w:p>
        </w:tc>
      </w:tr>
      <w:tr w:rsidR="00FB52B5" w:rsidRPr="00EB4F1C" w14:paraId="71759DA0" w14:textId="77777777" w:rsidTr="00FB52B5">
        <w:trPr>
          <w:trHeight w:val="1381"/>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0564A46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1.7</w:t>
            </w:r>
          </w:p>
        </w:tc>
        <w:tc>
          <w:tcPr>
            <w:tcW w:w="648" w:type="pct"/>
            <w:vMerge/>
            <w:tcBorders>
              <w:left w:val="single" w:sz="4" w:space="0" w:color="auto"/>
              <w:right w:val="single" w:sz="4" w:space="0" w:color="auto"/>
            </w:tcBorders>
            <w:shd w:val="clear" w:color="auto" w:fill="FFFFFF"/>
            <w:vAlign w:val="center"/>
          </w:tcPr>
          <w:p w14:paraId="0103A91C" w14:textId="77777777" w:rsidR="00FB52B5" w:rsidRPr="00EB4F1C" w:rsidRDefault="00FB52B5" w:rsidP="00960174">
            <w:pPr>
              <w:spacing w:after="0" w:line="240" w:lineRule="auto"/>
              <w:jc w:val="center"/>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47B58AA" w14:textId="77777777" w:rsidR="00FB52B5" w:rsidRPr="00F03573" w:rsidRDefault="00FB52B5" w:rsidP="00960174">
            <w:pPr>
              <w:spacing w:after="0" w:line="240" w:lineRule="auto"/>
              <w:jc w:val="both"/>
              <w:rPr>
                <w:rFonts w:ascii="Times New Roman" w:hAnsi="Times New Roman" w:cs="Times New Roman"/>
                <w:color w:val="000000" w:themeColor="text1"/>
                <w:sz w:val="20"/>
                <w:szCs w:val="20"/>
                <w:lang w:val="ro-RO"/>
              </w:rPr>
            </w:pPr>
            <w:r w:rsidRPr="00F03573">
              <w:rPr>
                <w:rFonts w:ascii="Times New Roman" w:hAnsi="Times New Roman" w:cs="Times New Roman"/>
                <w:bCs/>
                <w:color w:val="000000" w:themeColor="text1"/>
                <w:sz w:val="20"/>
                <w:szCs w:val="20"/>
                <w:lang w:val="ro-RO"/>
              </w:rPr>
              <w:t>Ulei pentru motoare</w:t>
            </w:r>
            <w:r w:rsidRPr="00F03573">
              <w:rPr>
                <w:rFonts w:ascii="Times New Roman" w:hAnsi="Times New Roman" w:cs="Times New Roman"/>
                <w:color w:val="000000" w:themeColor="text1"/>
                <w:sz w:val="20"/>
                <w:szCs w:val="20"/>
                <w:lang w:val="ro-RO"/>
              </w:rPr>
              <w:t xml:space="preserve"> </w:t>
            </w:r>
          </w:p>
          <w:p w14:paraId="0B051BCC"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M-10G2K, SAE 30</w:t>
            </w:r>
          </w:p>
          <w:p w14:paraId="5E081C42"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783104E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0B96A1D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1664</w:t>
            </w:r>
          </w:p>
        </w:tc>
        <w:tc>
          <w:tcPr>
            <w:tcW w:w="1590" w:type="pct"/>
            <w:tcBorders>
              <w:left w:val="single" w:sz="4" w:space="0" w:color="auto"/>
              <w:right w:val="single" w:sz="4" w:space="0" w:color="auto"/>
            </w:tcBorders>
            <w:shd w:val="clear" w:color="auto" w:fill="FFFFFF"/>
            <w:vAlign w:val="center"/>
          </w:tcPr>
          <w:p w14:paraId="2CCB48F7" w14:textId="77777777" w:rsidR="00FB52B5" w:rsidRPr="00F03573" w:rsidRDefault="00FB52B5" w:rsidP="00960174">
            <w:pPr>
              <w:pStyle w:val="af5"/>
              <w:rPr>
                <w:color w:val="000000" w:themeColor="text1"/>
                <w:sz w:val="18"/>
                <w:szCs w:val="18"/>
                <w:lang w:val="ro-RO"/>
              </w:rPr>
            </w:pPr>
            <w:r w:rsidRPr="00F03573">
              <w:rPr>
                <w:color w:val="000000" w:themeColor="text1"/>
                <w:sz w:val="18"/>
                <w:szCs w:val="18"/>
                <w:lang w:val="ro-RO"/>
              </w:rPr>
              <w:t>Ulei mineral pentru motoare diesel de camioane și utilaje grele,</w:t>
            </w:r>
            <w:r w:rsidRPr="00F03573">
              <w:rPr>
                <w:bCs/>
                <w:color w:val="000000" w:themeColor="text1"/>
                <w:sz w:val="18"/>
                <w:szCs w:val="18"/>
                <w:lang w:val="ro-RO"/>
              </w:rPr>
              <w:t xml:space="preserve"> cu caracteristici echivalente M-10G2K</w:t>
            </w:r>
            <w:r w:rsidRPr="00F03573">
              <w:rPr>
                <w:color w:val="000000" w:themeColor="text1"/>
                <w:sz w:val="18"/>
                <w:szCs w:val="18"/>
                <w:lang w:val="ro-RO"/>
              </w:rPr>
              <w:t>.</w:t>
            </w:r>
          </w:p>
          <w:p w14:paraId="0DBAE461"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CC,</w:t>
            </w:r>
          </w:p>
          <w:p w14:paraId="55D81D00"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de vâscozitate SAE: </w:t>
            </w:r>
            <w:r w:rsidRPr="00F03573">
              <w:rPr>
                <w:color w:val="000000" w:themeColor="text1"/>
                <w:sz w:val="18"/>
                <w:szCs w:val="18"/>
                <w:lang w:val="ro-RO" w:eastAsia="ro-RO"/>
              </w:rPr>
              <w:t xml:space="preserve"> 30</w:t>
            </w:r>
          </w:p>
        </w:tc>
        <w:tc>
          <w:tcPr>
            <w:tcW w:w="514" w:type="pct"/>
            <w:tcBorders>
              <w:left w:val="single" w:sz="4" w:space="0" w:color="auto"/>
              <w:right w:val="single" w:sz="4" w:space="0" w:color="auto"/>
            </w:tcBorders>
            <w:shd w:val="clear" w:color="auto" w:fill="FFFFFF"/>
            <w:vAlign w:val="center"/>
          </w:tcPr>
          <w:p w14:paraId="5EDD78F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w:t>
            </w:r>
            <w:r>
              <w:rPr>
                <w:rFonts w:ascii="Times New Roman" w:eastAsia="Times New Roman" w:hAnsi="Times New Roman" w:cs="Times New Roman"/>
                <w:color w:val="000000" w:themeColor="text1"/>
                <w:lang w:val="ro-RO" w:eastAsia="ro-RO"/>
              </w:rPr>
              <w:t>7856</w:t>
            </w:r>
            <w:r w:rsidRPr="00EB4F1C">
              <w:rPr>
                <w:rFonts w:ascii="Times New Roman" w:eastAsia="Times New Roman" w:hAnsi="Times New Roman" w:cs="Times New Roman"/>
                <w:color w:val="000000" w:themeColor="text1"/>
                <w:lang w:val="ro-RO" w:eastAsia="ro-RO"/>
              </w:rPr>
              <w:t>,00</w:t>
            </w:r>
          </w:p>
        </w:tc>
      </w:tr>
      <w:tr w:rsidR="00FB52B5" w:rsidRPr="00EB4F1C" w14:paraId="650C72BE" w14:textId="77777777" w:rsidTr="00FB52B5">
        <w:trPr>
          <w:trHeight w:val="79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82CE86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1.8</w:t>
            </w:r>
          </w:p>
        </w:tc>
        <w:tc>
          <w:tcPr>
            <w:tcW w:w="648" w:type="pct"/>
            <w:vMerge/>
            <w:tcBorders>
              <w:left w:val="single" w:sz="4" w:space="0" w:color="auto"/>
              <w:right w:val="single" w:sz="4" w:space="0" w:color="auto"/>
            </w:tcBorders>
            <w:shd w:val="clear" w:color="auto" w:fill="FFFFFF"/>
            <w:vAlign w:val="center"/>
          </w:tcPr>
          <w:p w14:paraId="7DDD8D9D" w14:textId="77777777" w:rsidR="00FB52B5" w:rsidRPr="00EB4F1C" w:rsidRDefault="00FB52B5" w:rsidP="00960174">
            <w:pPr>
              <w:spacing w:after="0" w:line="240" w:lineRule="auto"/>
              <w:jc w:val="center"/>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78EAF14"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Ulei semisintetic p/u motoare 4T </w:t>
            </w:r>
          </w:p>
          <w:p w14:paraId="77DF7398"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52628C8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29B6BA4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w:t>
            </w:r>
          </w:p>
        </w:tc>
        <w:tc>
          <w:tcPr>
            <w:tcW w:w="1590" w:type="pct"/>
            <w:tcBorders>
              <w:left w:val="single" w:sz="4" w:space="0" w:color="auto"/>
              <w:right w:val="single" w:sz="4" w:space="0" w:color="auto"/>
            </w:tcBorders>
            <w:shd w:val="clear" w:color="auto" w:fill="FFFFFF"/>
            <w:vAlign w:val="center"/>
          </w:tcPr>
          <w:p w14:paraId="62158425"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eastAsia="ro-RO"/>
              </w:rPr>
              <w:t xml:space="preserve">Ulei de motor semisintetic, pentru funcționarea fiabilă a motoarelor în patru timpi </w:t>
            </w:r>
          </w:p>
          <w:p w14:paraId="6E7B626B"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Clasa API: </w:t>
            </w:r>
            <w:r w:rsidRPr="00F03573">
              <w:rPr>
                <w:color w:val="000000" w:themeColor="text1"/>
                <w:sz w:val="18"/>
                <w:szCs w:val="18"/>
                <w:lang w:val="ro-RO" w:eastAsia="ro-RO"/>
              </w:rPr>
              <w:t xml:space="preserve"> SL</w:t>
            </w:r>
          </w:p>
          <w:p w14:paraId="0E7BA10E"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eastAsia="ro-RO"/>
              </w:rPr>
              <w:t>Clasa de vâscozitate SAE:10W40</w:t>
            </w:r>
          </w:p>
        </w:tc>
        <w:tc>
          <w:tcPr>
            <w:tcW w:w="514" w:type="pct"/>
            <w:tcBorders>
              <w:left w:val="single" w:sz="4" w:space="0" w:color="auto"/>
              <w:right w:val="single" w:sz="4" w:space="0" w:color="auto"/>
            </w:tcBorders>
            <w:shd w:val="clear" w:color="auto" w:fill="FFFFFF"/>
            <w:vAlign w:val="center"/>
          </w:tcPr>
          <w:p w14:paraId="37DE451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1100,00</w:t>
            </w:r>
          </w:p>
        </w:tc>
      </w:tr>
      <w:tr w:rsidR="00FB52B5" w:rsidRPr="00EB4F1C" w14:paraId="393DCB29"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99ACD8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1.9</w:t>
            </w:r>
          </w:p>
        </w:tc>
        <w:tc>
          <w:tcPr>
            <w:tcW w:w="648" w:type="pct"/>
            <w:vMerge/>
            <w:tcBorders>
              <w:left w:val="single" w:sz="4" w:space="0" w:color="auto"/>
              <w:bottom w:val="single" w:sz="4" w:space="0" w:color="auto"/>
              <w:right w:val="single" w:sz="4" w:space="0" w:color="auto"/>
            </w:tcBorders>
            <w:shd w:val="clear" w:color="auto" w:fill="FFFFFF"/>
            <w:vAlign w:val="center"/>
          </w:tcPr>
          <w:p w14:paraId="32CA5F3F" w14:textId="77777777" w:rsidR="00FB52B5" w:rsidRPr="00EB4F1C" w:rsidRDefault="00FB52B5" w:rsidP="00960174">
            <w:pPr>
              <w:spacing w:after="0" w:line="240" w:lineRule="auto"/>
              <w:jc w:val="center"/>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8B4D320"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pentru motoare JCB</w:t>
            </w:r>
          </w:p>
          <w:p w14:paraId="6C1420EE"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SAE 15W-40</w:t>
            </w:r>
          </w:p>
        </w:tc>
        <w:tc>
          <w:tcPr>
            <w:tcW w:w="361" w:type="pct"/>
            <w:tcBorders>
              <w:left w:val="single" w:sz="4" w:space="0" w:color="auto"/>
              <w:right w:val="single" w:sz="4" w:space="0" w:color="auto"/>
            </w:tcBorders>
            <w:shd w:val="clear" w:color="auto" w:fill="FFFFFF"/>
            <w:vAlign w:val="center"/>
          </w:tcPr>
          <w:p w14:paraId="5B402E0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48331EE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100</w:t>
            </w:r>
          </w:p>
        </w:tc>
        <w:tc>
          <w:tcPr>
            <w:tcW w:w="1590" w:type="pct"/>
            <w:tcBorders>
              <w:left w:val="single" w:sz="4" w:space="0" w:color="auto"/>
              <w:right w:val="single" w:sz="4" w:space="0" w:color="auto"/>
            </w:tcBorders>
            <w:shd w:val="clear" w:color="auto" w:fill="FFFFFF"/>
            <w:vAlign w:val="center"/>
          </w:tcPr>
          <w:p w14:paraId="6C358BF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de motor mineral pentru echipamente speciale marca</w:t>
            </w:r>
            <w:r w:rsidRPr="00F03573">
              <w:rPr>
                <w:rFonts w:ascii="Times New Roman" w:hAnsi="Times New Roman" w:cs="Times New Roman"/>
                <w:bCs/>
                <w:color w:val="000000" w:themeColor="text1"/>
                <w:sz w:val="18"/>
                <w:szCs w:val="18"/>
                <w:lang w:val="ro-RO"/>
              </w:rPr>
              <w:t xml:space="preserve"> JCB</w:t>
            </w:r>
          </w:p>
          <w:p w14:paraId="5D483D5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Clasa API:</w:t>
            </w:r>
            <w:r w:rsidRPr="00F03573">
              <w:rPr>
                <w:rFonts w:ascii="Times New Roman" w:hAnsi="Times New Roman" w:cs="Times New Roman"/>
                <w:color w:val="000000" w:themeColor="text1"/>
                <w:sz w:val="18"/>
                <w:szCs w:val="18"/>
                <w:lang w:val="ro-RO" w:eastAsia="ro-RO"/>
              </w:rPr>
              <w:t xml:space="preserve"> </w:t>
            </w:r>
            <w:r w:rsidRPr="00F03573">
              <w:rPr>
                <w:rFonts w:ascii="Times New Roman" w:eastAsia="Times New Roman" w:hAnsi="Times New Roman" w:cs="Times New Roman"/>
                <w:color w:val="000000" w:themeColor="text1"/>
                <w:sz w:val="18"/>
                <w:szCs w:val="18"/>
                <w:lang w:val="ro-RO" w:eastAsia="ro-RO"/>
              </w:rPr>
              <w:t xml:space="preserve">CH-4/SJ; </w:t>
            </w:r>
          </w:p>
          <w:p w14:paraId="37669AC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 xml:space="preserve">Specificații ACEA: </w:t>
            </w:r>
            <w:r w:rsidRPr="00F03573">
              <w:rPr>
                <w:rFonts w:ascii="Times New Roman" w:eastAsia="Times New Roman" w:hAnsi="Times New Roman" w:cs="Times New Roman"/>
                <w:color w:val="000000" w:themeColor="text1"/>
                <w:sz w:val="18"/>
                <w:szCs w:val="18"/>
                <w:lang w:val="ro-RO" w:eastAsia="ro-RO"/>
              </w:rPr>
              <w:t xml:space="preserve"> E5;</w:t>
            </w:r>
          </w:p>
          <w:p w14:paraId="764DCD5D"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eastAsia="ro-RO"/>
              </w:rPr>
              <w:t>Clasa de vâscozitate SAE:15W-40</w:t>
            </w:r>
          </w:p>
        </w:tc>
        <w:tc>
          <w:tcPr>
            <w:tcW w:w="514" w:type="pct"/>
            <w:tcBorders>
              <w:left w:val="single" w:sz="4" w:space="0" w:color="auto"/>
              <w:right w:val="single" w:sz="4" w:space="0" w:color="auto"/>
            </w:tcBorders>
            <w:shd w:val="clear" w:color="auto" w:fill="FFFFFF"/>
            <w:vAlign w:val="center"/>
          </w:tcPr>
          <w:p w14:paraId="21CC64A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18750,00</w:t>
            </w:r>
          </w:p>
        </w:tc>
      </w:tr>
      <w:tr w:rsidR="00FB52B5" w:rsidRPr="000F428B" w14:paraId="4F6F550D" w14:textId="77777777" w:rsidTr="00FB52B5">
        <w:trPr>
          <w:trHeight w:val="363"/>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7A6BC" w14:textId="77777777" w:rsidR="00FB52B5" w:rsidRPr="007D6A52" w:rsidRDefault="00FB52B5" w:rsidP="00960174">
            <w:pPr>
              <w:spacing w:after="0" w:line="240" w:lineRule="auto"/>
              <w:jc w:val="right"/>
              <w:rPr>
                <w:rFonts w:ascii="Times New Roman" w:hAnsi="Times New Roman" w:cs="Times New Roman"/>
                <w:b/>
                <w:bCs/>
                <w:i/>
                <w:iCs/>
                <w:color w:val="000000" w:themeColor="text1"/>
                <w:sz w:val="20"/>
                <w:szCs w:val="20"/>
                <w:lang w:val="ro-RO"/>
              </w:rPr>
            </w:pPr>
            <w:r w:rsidRPr="007D6A52">
              <w:rPr>
                <w:rFonts w:ascii="Times New Roman" w:eastAsia="Times New Roman" w:hAnsi="Times New Roman" w:cs="Times New Roman"/>
                <w:b/>
                <w:bCs/>
                <w:i/>
                <w:iCs/>
                <w:color w:val="000000" w:themeColor="text1"/>
                <w:sz w:val="20"/>
                <w:szCs w:val="20"/>
                <w:lang w:val="ro-RO" w:eastAsia="ro-RO"/>
              </w:rPr>
              <w:t>Valoarea estimativă, lei  lot 1  (fără TVA)</w:t>
            </w:r>
          </w:p>
        </w:tc>
        <w:tc>
          <w:tcPr>
            <w:tcW w:w="5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42EAC" w14:textId="77777777" w:rsidR="00FB52B5" w:rsidRPr="000F428B" w:rsidRDefault="00FB52B5" w:rsidP="00960174">
            <w:pPr>
              <w:spacing w:after="0" w:line="240" w:lineRule="auto"/>
              <w:jc w:val="center"/>
              <w:rPr>
                <w:rFonts w:ascii="Times New Roman" w:hAnsi="Times New Roman" w:cs="Times New Roman"/>
                <w:b/>
                <w:bCs/>
                <w:color w:val="000000" w:themeColor="text1"/>
                <w:lang w:val="ro-RO"/>
              </w:rPr>
            </w:pPr>
            <w:r w:rsidRPr="000F428B">
              <w:rPr>
                <w:rFonts w:ascii="Times New Roman" w:hAnsi="Times New Roman" w:cs="Times New Roman"/>
                <w:b/>
                <w:bCs/>
                <w:color w:val="000000" w:themeColor="text1"/>
                <w:lang w:val="ro-RO"/>
              </w:rPr>
              <w:t>176272,83</w:t>
            </w:r>
          </w:p>
        </w:tc>
      </w:tr>
      <w:tr w:rsidR="00FB52B5" w:rsidRPr="00586681" w14:paraId="1126E031" w14:textId="77777777" w:rsidTr="00FB52B5">
        <w:trPr>
          <w:trHeight w:val="395"/>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D1EA20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1B3A92E7" w14:textId="77777777" w:rsidR="00FB52B5" w:rsidRPr="00586681" w:rsidRDefault="00FB52B5" w:rsidP="00960174">
            <w:pPr>
              <w:spacing w:after="0" w:line="240" w:lineRule="auto"/>
              <w:jc w:val="center"/>
              <w:rPr>
                <w:rFonts w:ascii="Times New Roman" w:hAnsi="Times New Roman" w:cs="Times New Roman"/>
                <w:b/>
                <w:color w:val="000000" w:themeColor="text1"/>
                <w:lang w:val="ro-RO"/>
              </w:rPr>
            </w:pPr>
            <w:r w:rsidRPr="00586681">
              <w:rPr>
                <w:rFonts w:ascii="Times New Roman" w:hAnsi="Times New Roman" w:cs="Times New Roman"/>
                <w:b/>
                <w:color w:val="000000" w:themeColor="text1"/>
                <w:lang w:val="ro-RO"/>
              </w:rPr>
              <w:t>09200000-1</w:t>
            </w:r>
          </w:p>
        </w:tc>
        <w:tc>
          <w:tcPr>
            <w:tcW w:w="4105" w:type="pct"/>
            <w:gridSpan w:val="5"/>
            <w:tcBorders>
              <w:left w:val="single" w:sz="4" w:space="0" w:color="auto"/>
              <w:right w:val="single" w:sz="4" w:space="0" w:color="auto"/>
            </w:tcBorders>
            <w:shd w:val="clear" w:color="auto" w:fill="FFFFFF"/>
            <w:vAlign w:val="center"/>
          </w:tcPr>
          <w:p w14:paraId="31226FC7" w14:textId="77777777" w:rsidR="00FB52B5" w:rsidRPr="00586681" w:rsidRDefault="00FB52B5" w:rsidP="00960174">
            <w:pPr>
              <w:spacing w:after="0" w:line="240" w:lineRule="auto"/>
              <w:rPr>
                <w:rFonts w:ascii="Times New Roman" w:eastAsia="Times New Roman" w:hAnsi="Times New Roman" w:cs="Times New Roman"/>
                <w:b/>
                <w:color w:val="000000" w:themeColor="text1"/>
                <w:lang w:val="ro-RO" w:eastAsia="ro-RO"/>
              </w:rPr>
            </w:pPr>
            <w:r w:rsidRPr="00586681">
              <w:rPr>
                <w:rFonts w:ascii="Times New Roman" w:hAnsi="Times New Roman" w:cs="Times New Roman"/>
                <w:b/>
                <w:color w:val="000000" w:themeColor="text1"/>
                <w:lang w:val="ro-RO"/>
              </w:rPr>
              <w:t>Lotul 2: Uleiuri de transmisie</w:t>
            </w:r>
          </w:p>
        </w:tc>
      </w:tr>
      <w:tr w:rsidR="00FB52B5" w:rsidRPr="00EB4F1C" w14:paraId="76289E3E"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B73627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349423B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22B6386"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Ulei de transmisie </w:t>
            </w:r>
          </w:p>
          <w:p w14:paraId="4595D40F"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75W-90, GL-5</w:t>
            </w:r>
          </w:p>
        </w:tc>
        <w:tc>
          <w:tcPr>
            <w:tcW w:w="361" w:type="pct"/>
            <w:tcBorders>
              <w:left w:val="single" w:sz="4" w:space="0" w:color="auto"/>
              <w:right w:val="single" w:sz="4" w:space="0" w:color="auto"/>
            </w:tcBorders>
            <w:shd w:val="clear" w:color="auto" w:fill="FFFFFF"/>
            <w:vAlign w:val="center"/>
          </w:tcPr>
          <w:p w14:paraId="1FF52F2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C1D92C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100</w:t>
            </w:r>
          </w:p>
        </w:tc>
        <w:tc>
          <w:tcPr>
            <w:tcW w:w="1590" w:type="pct"/>
            <w:tcBorders>
              <w:left w:val="single" w:sz="4" w:space="0" w:color="auto"/>
              <w:right w:val="single" w:sz="4" w:space="0" w:color="auto"/>
            </w:tcBorders>
            <w:shd w:val="clear" w:color="auto" w:fill="FFFFFF"/>
            <w:vAlign w:val="center"/>
          </w:tcPr>
          <w:p w14:paraId="35949FF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lubrifiant multifuncțional sintetic</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pentru transmisiile mecanice din clasa SAE: 75W-90</w:t>
            </w:r>
          </w:p>
          <w:p w14:paraId="21C92E4E"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Clasa API: GL-5</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(cutii manuale)</w:t>
            </w:r>
          </w:p>
        </w:tc>
        <w:tc>
          <w:tcPr>
            <w:tcW w:w="514" w:type="pct"/>
            <w:tcBorders>
              <w:left w:val="single" w:sz="4" w:space="0" w:color="auto"/>
              <w:right w:val="single" w:sz="4" w:space="0" w:color="auto"/>
            </w:tcBorders>
            <w:shd w:val="clear" w:color="auto" w:fill="FFFFFF"/>
            <w:vAlign w:val="center"/>
          </w:tcPr>
          <w:p w14:paraId="3E0237E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8035,00</w:t>
            </w:r>
          </w:p>
        </w:tc>
      </w:tr>
      <w:tr w:rsidR="00FB52B5" w:rsidRPr="00EB4F1C" w14:paraId="3B0115C1"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0F4BA93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2.2</w:t>
            </w:r>
          </w:p>
        </w:tc>
        <w:tc>
          <w:tcPr>
            <w:tcW w:w="648" w:type="pct"/>
            <w:vMerge/>
            <w:tcBorders>
              <w:left w:val="single" w:sz="4" w:space="0" w:color="auto"/>
              <w:right w:val="single" w:sz="4" w:space="0" w:color="auto"/>
            </w:tcBorders>
            <w:shd w:val="clear" w:color="auto" w:fill="FFFFFF"/>
            <w:vAlign w:val="center"/>
          </w:tcPr>
          <w:p w14:paraId="64A82E3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230323B8"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transmisie</w:t>
            </w:r>
          </w:p>
          <w:p w14:paraId="4A7E14D9"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80W-90, GL-4/GL-5</w:t>
            </w:r>
          </w:p>
        </w:tc>
        <w:tc>
          <w:tcPr>
            <w:tcW w:w="361" w:type="pct"/>
            <w:tcBorders>
              <w:left w:val="single" w:sz="4" w:space="0" w:color="auto"/>
              <w:right w:val="single" w:sz="4" w:space="0" w:color="auto"/>
            </w:tcBorders>
            <w:shd w:val="clear" w:color="auto" w:fill="FFFFFF"/>
            <w:vAlign w:val="center"/>
          </w:tcPr>
          <w:p w14:paraId="61F29BD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3351DDE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200</w:t>
            </w:r>
          </w:p>
        </w:tc>
        <w:tc>
          <w:tcPr>
            <w:tcW w:w="1590" w:type="pct"/>
            <w:tcBorders>
              <w:left w:val="single" w:sz="4" w:space="0" w:color="auto"/>
              <w:right w:val="single" w:sz="4" w:space="0" w:color="auto"/>
            </w:tcBorders>
            <w:shd w:val="clear" w:color="auto" w:fill="FFFFFF"/>
            <w:vAlign w:val="center"/>
          </w:tcPr>
          <w:p w14:paraId="66BB9DDE"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de transmisie din clasa SAE 80W-90</w:t>
            </w:r>
          </w:p>
          <w:p w14:paraId="46A44682"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Clasa API:  GL-4 / GL-5</w:t>
            </w:r>
          </w:p>
        </w:tc>
        <w:tc>
          <w:tcPr>
            <w:tcW w:w="514" w:type="pct"/>
            <w:tcBorders>
              <w:left w:val="single" w:sz="4" w:space="0" w:color="auto"/>
              <w:right w:val="single" w:sz="4" w:space="0" w:color="auto"/>
            </w:tcBorders>
            <w:shd w:val="clear" w:color="auto" w:fill="FFFFFF"/>
            <w:vAlign w:val="center"/>
          </w:tcPr>
          <w:p w14:paraId="2731C28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6868,56</w:t>
            </w:r>
          </w:p>
        </w:tc>
      </w:tr>
      <w:tr w:rsidR="00FB52B5" w:rsidRPr="00EB4F1C" w14:paraId="7613ABEA"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3AC5CF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2.3</w:t>
            </w:r>
          </w:p>
        </w:tc>
        <w:tc>
          <w:tcPr>
            <w:tcW w:w="648" w:type="pct"/>
            <w:vMerge/>
            <w:tcBorders>
              <w:left w:val="single" w:sz="4" w:space="0" w:color="auto"/>
              <w:right w:val="single" w:sz="4" w:space="0" w:color="auto"/>
            </w:tcBorders>
            <w:shd w:val="clear" w:color="auto" w:fill="FFFFFF"/>
            <w:vAlign w:val="center"/>
          </w:tcPr>
          <w:p w14:paraId="7678218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9AA82FE"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de transmisie</w:t>
            </w:r>
          </w:p>
          <w:p w14:paraId="1D703366"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75W, GL-4/GL-5</w:t>
            </w:r>
          </w:p>
        </w:tc>
        <w:tc>
          <w:tcPr>
            <w:tcW w:w="361" w:type="pct"/>
            <w:tcBorders>
              <w:left w:val="single" w:sz="4" w:space="0" w:color="auto"/>
              <w:right w:val="single" w:sz="4" w:space="0" w:color="auto"/>
            </w:tcBorders>
            <w:shd w:val="clear" w:color="auto" w:fill="FFFFFF"/>
            <w:vAlign w:val="center"/>
          </w:tcPr>
          <w:p w14:paraId="7470A3E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204C923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100</w:t>
            </w:r>
          </w:p>
        </w:tc>
        <w:tc>
          <w:tcPr>
            <w:tcW w:w="1590" w:type="pct"/>
            <w:tcBorders>
              <w:left w:val="single" w:sz="4" w:space="0" w:color="auto"/>
              <w:right w:val="single" w:sz="4" w:space="0" w:color="auto"/>
            </w:tcBorders>
            <w:shd w:val="clear" w:color="auto" w:fill="FFFFFF"/>
            <w:vAlign w:val="center"/>
          </w:tcPr>
          <w:p w14:paraId="3491EB93"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lubrifiant multifuncțional sintetic  din clasa SAE 75 W, clasa API GL-4 / GL-5</w:t>
            </w:r>
          </w:p>
        </w:tc>
        <w:tc>
          <w:tcPr>
            <w:tcW w:w="514" w:type="pct"/>
            <w:tcBorders>
              <w:left w:val="single" w:sz="4" w:space="0" w:color="auto"/>
              <w:right w:val="single" w:sz="4" w:space="0" w:color="auto"/>
            </w:tcBorders>
            <w:shd w:val="clear" w:color="auto" w:fill="FFFFFF"/>
            <w:vAlign w:val="center"/>
          </w:tcPr>
          <w:p w14:paraId="5D07249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23400,00</w:t>
            </w:r>
          </w:p>
        </w:tc>
      </w:tr>
      <w:tr w:rsidR="00FB52B5" w:rsidRPr="00EB4F1C" w14:paraId="0E259FF4"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BB721E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lastRenderedPageBreak/>
              <w:t>2.4</w:t>
            </w:r>
          </w:p>
        </w:tc>
        <w:tc>
          <w:tcPr>
            <w:tcW w:w="648" w:type="pct"/>
            <w:vMerge/>
            <w:tcBorders>
              <w:left w:val="single" w:sz="4" w:space="0" w:color="auto"/>
              <w:right w:val="single" w:sz="4" w:space="0" w:color="auto"/>
            </w:tcBorders>
            <w:shd w:val="clear" w:color="auto" w:fill="FFFFFF"/>
            <w:vAlign w:val="center"/>
          </w:tcPr>
          <w:p w14:paraId="6B9C51F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702443A"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Ulei de transmisie </w:t>
            </w:r>
          </w:p>
          <w:p w14:paraId="5D0065DF" w14:textId="77777777" w:rsidR="00FB52B5" w:rsidRPr="00F03573" w:rsidRDefault="00FB52B5" w:rsidP="00960174">
            <w:pPr>
              <w:spacing w:after="0" w:line="240" w:lineRule="auto"/>
              <w:jc w:val="both"/>
              <w:rPr>
                <w:rFonts w:ascii="Times New Roman" w:hAnsi="Times New Roman" w:cs="Times New Roman"/>
                <w:bCs/>
                <w:i/>
                <w:iCs/>
                <w:color w:val="000000" w:themeColor="text1"/>
                <w:sz w:val="20"/>
                <w:szCs w:val="20"/>
                <w:lang w:val="ro-RO"/>
              </w:rPr>
            </w:pPr>
            <w:r w:rsidRPr="00F03573">
              <w:rPr>
                <w:rFonts w:ascii="Times New Roman" w:hAnsi="Times New Roman" w:cs="Times New Roman"/>
                <w:bCs/>
                <w:color w:val="000000" w:themeColor="text1"/>
                <w:sz w:val="20"/>
                <w:szCs w:val="20"/>
                <w:lang w:val="ro-RO"/>
              </w:rPr>
              <w:t>80W-90, GL-5</w:t>
            </w:r>
          </w:p>
        </w:tc>
        <w:tc>
          <w:tcPr>
            <w:tcW w:w="361" w:type="pct"/>
            <w:tcBorders>
              <w:left w:val="single" w:sz="4" w:space="0" w:color="auto"/>
              <w:right w:val="single" w:sz="4" w:space="0" w:color="auto"/>
            </w:tcBorders>
            <w:shd w:val="clear" w:color="auto" w:fill="FFFFFF"/>
            <w:vAlign w:val="center"/>
          </w:tcPr>
          <w:p w14:paraId="7350FF1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05560DF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210</w:t>
            </w:r>
          </w:p>
        </w:tc>
        <w:tc>
          <w:tcPr>
            <w:tcW w:w="1590" w:type="pct"/>
            <w:tcBorders>
              <w:left w:val="single" w:sz="4" w:space="0" w:color="auto"/>
              <w:right w:val="single" w:sz="4" w:space="0" w:color="auto"/>
            </w:tcBorders>
            <w:shd w:val="clear" w:color="auto" w:fill="FFFFFF"/>
            <w:vAlign w:val="center"/>
          </w:tcPr>
          <w:p w14:paraId="516267A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ulei mineral universal pentru toate anotimpurile, tip </w:t>
            </w:r>
            <w:r w:rsidRPr="00F03573">
              <w:rPr>
                <w:rFonts w:ascii="Times New Roman" w:hAnsi="Times New Roman" w:cs="Times New Roman"/>
                <w:bCs/>
                <w:color w:val="000000" w:themeColor="text1"/>
                <w:sz w:val="18"/>
                <w:szCs w:val="18"/>
                <w:lang w:val="ro-RO"/>
              </w:rPr>
              <w:t xml:space="preserve">ТАД-17 </w:t>
            </w:r>
            <w:r w:rsidRPr="00F03573">
              <w:rPr>
                <w:rFonts w:ascii="Times New Roman" w:eastAsia="Times New Roman" w:hAnsi="Times New Roman" w:cs="Times New Roman"/>
                <w:color w:val="000000" w:themeColor="text1"/>
                <w:sz w:val="18"/>
                <w:szCs w:val="18"/>
                <w:lang w:val="ro-RO" w:eastAsia="ro-RO"/>
              </w:rPr>
              <w:t xml:space="preserve">  sau cu caracteristici echivalente din clasa SAE 80W- 90, clasa API : GL5</w:t>
            </w:r>
          </w:p>
        </w:tc>
        <w:tc>
          <w:tcPr>
            <w:tcW w:w="514" w:type="pct"/>
            <w:tcBorders>
              <w:left w:val="single" w:sz="4" w:space="0" w:color="auto"/>
              <w:right w:val="single" w:sz="4" w:space="0" w:color="auto"/>
            </w:tcBorders>
            <w:shd w:val="clear" w:color="auto" w:fill="FFFFFF"/>
            <w:vAlign w:val="center"/>
          </w:tcPr>
          <w:p w14:paraId="472FC1A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7203,00</w:t>
            </w:r>
          </w:p>
        </w:tc>
      </w:tr>
      <w:tr w:rsidR="00FB52B5" w:rsidRPr="00EB4F1C" w14:paraId="7CE1B360"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4761D8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2.5</w:t>
            </w:r>
          </w:p>
        </w:tc>
        <w:tc>
          <w:tcPr>
            <w:tcW w:w="648" w:type="pct"/>
            <w:vMerge/>
            <w:tcBorders>
              <w:left w:val="single" w:sz="4" w:space="0" w:color="auto"/>
              <w:bottom w:val="single" w:sz="4" w:space="0" w:color="auto"/>
              <w:right w:val="single" w:sz="4" w:space="0" w:color="auto"/>
            </w:tcBorders>
            <w:shd w:val="clear" w:color="auto" w:fill="FFFFFF"/>
            <w:vAlign w:val="center"/>
          </w:tcPr>
          <w:p w14:paraId="525754E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B60F6BC"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Ulei de transmisie </w:t>
            </w:r>
          </w:p>
          <w:p w14:paraId="51E67BD0"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85W-90, GL-3</w:t>
            </w:r>
          </w:p>
          <w:p w14:paraId="1228BB99" w14:textId="77777777" w:rsidR="00FB52B5" w:rsidRPr="00F03573" w:rsidRDefault="00FB52B5" w:rsidP="00960174">
            <w:pPr>
              <w:spacing w:after="0" w:line="240" w:lineRule="auto"/>
              <w:jc w:val="both"/>
              <w:rPr>
                <w:rFonts w:ascii="Times New Roman" w:hAnsi="Times New Roman" w:cs="Times New Roman"/>
                <w:bCs/>
                <w:i/>
                <w:iCs/>
                <w:color w:val="000000" w:themeColor="text1"/>
                <w:sz w:val="20"/>
                <w:szCs w:val="20"/>
                <w:lang w:val="ro-RO"/>
              </w:rPr>
            </w:pPr>
            <w:r w:rsidRPr="00F03573">
              <w:rPr>
                <w:rFonts w:ascii="Times New Roman" w:hAnsi="Times New Roman" w:cs="Times New Roman"/>
                <w:bCs/>
                <w:color w:val="000000" w:themeColor="text1"/>
                <w:sz w:val="20"/>
                <w:szCs w:val="20"/>
                <w:lang w:val="ro-RO"/>
              </w:rPr>
              <w:t>(</w:t>
            </w:r>
            <w:r w:rsidRPr="00F03573">
              <w:rPr>
                <w:rFonts w:ascii="Times New Roman" w:eastAsia="Times New Roman" w:hAnsi="Times New Roman" w:cs="Times New Roman"/>
                <w:color w:val="000000" w:themeColor="text1"/>
                <w:sz w:val="20"/>
                <w:szCs w:val="20"/>
                <w:lang w:val="ro-RO" w:eastAsia="ro-RO"/>
              </w:rPr>
              <w:t>ТСп-15К)</w:t>
            </w:r>
          </w:p>
        </w:tc>
        <w:tc>
          <w:tcPr>
            <w:tcW w:w="361" w:type="pct"/>
            <w:tcBorders>
              <w:left w:val="single" w:sz="4" w:space="0" w:color="auto"/>
              <w:right w:val="single" w:sz="4" w:space="0" w:color="auto"/>
            </w:tcBorders>
            <w:shd w:val="clear" w:color="auto" w:fill="FFFFFF"/>
            <w:vAlign w:val="center"/>
          </w:tcPr>
          <w:p w14:paraId="3FB198A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B3AF24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400</w:t>
            </w:r>
          </w:p>
        </w:tc>
        <w:tc>
          <w:tcPr>
            <w:tcW w:w="1590" w:type="pct"/>
            <w:tcBorders>
              <w:left w:val="single" w:sz="4" w:space="0" w:color="auto"/>
              <w:right w:val="single" w:sz="4" w:space="0" w:color="auto"/>
            </w:tcBorders>
            <w:shd w:val="clear" w:color="auto" w:fill="FFFFFF"/>
            <w:vAlign w:val="center"/>
          </w:tcPr>
          <w:p w14:paraId="3F6C4D1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de transmisie tip  ТСп-15К</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 xml:space="preserve">sau cu caracteristici echivalente, din clasa SAE 85W-90, clasa API: GL3 </w:t>
            </w:r>
          </w:p>
        </w:tc>
        <w:tc>
          <w:tcPr>
            <w:tcW w:w="514" w:type="pct"/>
            <w:tcBorders>
              <w:left w:val="single" w:sz="4" w:space="0" w:color="auto"/>
              <w:right w:val="single" w:sz="4" w:space="0" w:color="auto"/>
            </w:tcBorders>
            <w:shd w:val="clear" w:color="auto" w:fill="FFFFFF"/>
            <w:vAlign w:val="center"/>
          </w:tcPr>
          <w:p w14:paraId="38D5CB36"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24400,00</w:t>
            </w:r>
          </w:p>
        </w:tc>
      </w:tr>
      <w:tr w:rsidR="00FB52B5" w:rsidRPr="000F428B" w14:paraId="05832DBE" w14:textId="77777777" w:rsidTr="00FB52B5">
        <w:trPr>
          <w:trHeight w:val="363"/>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AB6521" w14:textId="77777777" w:rsidR="00FB52B5" w:rsidRPr="007D6A52" w:rsidRDefault="00FB52B5" w:rsidP="00960174">
            <w:pPr>
              <w:spacing w:after="0" w:line="240" w:lineRule="auto"/>
              <w:jc w:val="right"/>
              <w:rPr>
                <w:rFonts w:ascii="Times New Roman" w:eastAsia="Times New Roman" w:hAnsi="Times New Roman" w:cs="Times New Roman"/>
                <w:color w:val="000000" w:themeColor="text1"/>
                <w:sz w:val="20"/>
                <w:szCs w:val="20"/>
                <w:lang w:val="ro-RO" w:eastAsia="ro-RO"/>
              </w:rPr>
            </w:pPr>
            <w:r w:rsidRPr="007D6A52">
              <w:rPr>
                <w:rFonts w:ascii="Times New Roman" w:eastAsia="Times New Roman" w:hAnsi="Times New Roman" w:cs="Times New Roman"/>
                <w:b/>
                <w:bCs/>
                <w:i/>
                <w:iCs/>
                <w:color w:val="000000" w:themeColor="text1"/>
                <w:sz w:val="20"/>
                <w:szCs w:val="20"/>
                <w:lang w:val="ro-RO" w:eastAsia="ro-RO"/>
              </w:rPr>
              <w:t>Valoarea estimativă, lei  lot 2  (fără TVA)</w:t>
            </w:r>
          </w:p>
        </w:tc>
        <w:tc>
          <w:tcPr>
            <w:tcW w:w="514" w:type="pct"/>
            <w:tcBorders>
              <w:left w:val="single" w:sz="4" w:space="0" w:color="auto"/>
              <w:right w:val="single" w:sz="4" w:space="0" w:color="auto"/>
            </w:tcBorders>
            <w:shd w:val="clear" w:color="auto" w:fill="D9D9D9" w:themeFill="background1" w:themeFillShade="D9"/>
            <w:vAlign w:val="center"/>
          </w:tcPr>
          <w:p w14:paraId="3F539B8C"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69 906,56</w:t>
            </w:r>
          </w:p>
        </w:tc>
      </w:tr>
      <w:tr w:rsidR="00FB52B5" w:rsidRPr="00586681" w14:paraId="73D23447" w14:textId="77777777" w:rsidTr="00FB52B5">
        <w:trPr>
          <w:trHeight w:val="413"/>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47E8A5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558F28C4" w14:textId="77777777" w:rsidR="00FB52B5" w:rsidRPr="00586681" w:rsidRDefault="00FB52B5" w:rsidP="00960174">
            <w:pPr>
              <w:spacing w:after="0" w:line="240" w:lineRule="auto"/>
              <w:jc w:val="center"/>
              <w:rPr>
                <w:rFonts w:ascii="Times New Roman" w:hAnsi="Times New Roman" w:cs="Times New Roman"/>
                <w:b/>
                <w:color w:val="000000" w:themeColor="text1"/>
                <w:lang w:val="ro-RO"/>
              </w:rPr>
            </w:pPr>
            <w:r w:rsidRPr="00586681">
              <w:rPr>
                <w:rFonts w:ascii="Times New Roman" w:hAnsi="Times New Roman" w:cs="Times New Roman"/>
                <w:b/>
                <w:color w:val="000000" w:themeColor="text1"/>
                <w:lang w:val="ro-RO"/>
              </w:rPr>
              <w:t>09200000-1</w:t>
            </w:r>
          </w:p>
        </w:tc>
        <w:tc>
          <w:tcPr>
            <w:tcW w:w="4105" w:type="pct"/>
            <w:gridSpan w:val="5"/>
            <w:tcBorders>
              <w:left w:val="single" w:sz="4" w:space="0" w:color="auto"/>
              <w:right w:val="single" w:sz="4" w:space="0" w:color="auto"/>
            </w:tcBorders>
            <w:shd w:val="clear" w:color="auto" w:fill="FFFFFF"/>
            <w:vAlign w:val="center"/>
          </w:tcPr>
          <w:p w14:paraId="701BC144" w14:textId="77777777" w:rsidR="00FB52B5" w:rsidRPr="00586681" w:rsidRDefault="00FB52B5" w:rsidP="00960174">
            <w:pPr>
              <w:spacing w:after="0" w:line="240" w:lineRule="auto"/>
              <w:rPr>
                <w:rFonts w:ascii="Times New Roman" w:eastAsia="Times New Roman" w:hAnsi="Times New Roman" w:cs="Times New Roman"/>
                <w:b/>
                <w:color w:val="000000" w:themeColor="text1"/>
                <w:lang w:val="ro-RO" w:eastAsia="ro-RO"/>
              </w:rPr>
            </w:pPr>
            <w:r w:rsidRPr="00586681">
              <w:rPr>
                <w:rFonts w:ascii="Times New Roman" w:hAnsi="Times New Roman" w:cs="Times New Roman"/>
                <w:b/>
                <w:color w:val="000000" w:themeColor="text1"/>
                <w:lang w:val="ro-RO"/>
              </w:rPr>
              <w:t>Lotul 3: Uleiuri hidraulice, industriale</w:t>
            </w:r>
          </w:p>
        </w:tc>
      </w:tr>
      <w:tr w:rsidR="00FB52B5" w:rsidRPr="00EB4F1C" w14:paraId="7955B555"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22C7B4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5F81695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2B4258D"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hidraulic mineral  ВМГЗ 75W- 90</w:t>
            </w:r>
          </w:p>
          <w:p w14:paraId="54114300"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35443A5C"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Litri</w:t>
            </w:r>
          </w:p>
        </w:tc>
        <w:tc>
          <w:tcPr>
            <w:tcW w:w="541" w:type="pct"/>
            <w:tcBorders>
              <w:left w:val="single" w:sz="4" w:space="0" w:color="auto"/>
              <w:right w:val="single" w:sz="4" w:space="0" w:color="auto"/>
            </w:tcBorders>
            <w:shd w:val="clear" w:color="auto" w:fill="FFFFFF"/>
            <w:vAlign w:val="center"/>
          </w:tcPr>
          <w:p w14:paraId="157FA05C"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416</w:t>
            </w:r>
          </w:p>
        </w:tc>
        <w:tc>
          <w:tcPr>
            <w:tcW w:w="1590" w:type="pct"/>
            <w:tcBorders>
              <w:left w:val="single" w:sz="4" w:space="0" w:color="auto"/>
              <w:right w:val="single" w:sz="4" w:space="0" w:color="auto"/>
            </w:tcBorders>
            <w:shd w:val="clear" w:color="auto" w:fill="FFFFFF"/>
            <w:vAlign w:val="center"/>
          </w:tcPr>
          <w:p w14:paraId="5C37A118"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hidraulic mineral tip ВМГЗ</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sau cu caracteristici echivalente, din clasa SAE 75W-90</w:t>
            </w:r>
          </w:p>
        </w:tc>
        <w:tc>
          <w:tcPr>
            <w:tcW w:w="514" w:type="pct"/>
            <w:tcBorders>
              <w:left w:val="single" w:sz="4" w:space="0" w:color="auto"/>
              <w:right w:val="single" w:sz="4" w:space="0" w:color="auto"/>
            </w:tcBorders>
            <w:shd w:val="clear" w:color="auto" w:fill="FFFFFF"/>
            <w:vAlign w:val="center"/>
          </w:tcPr>
          <w:p w14:paraId="5D2BEDF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11856,00</w:t>
            </w:r>
          </w:p>
        </w:tc>
      </w:tr>
      <w:tr w:rsidR="00FB52B5" w:rsidRPr="00EB4F1C" w14:paraId="0D5FD3BB" w14:textId="77777777" w:rsidTr="00FB52B5">
        <w:trPr>
          <w:trHeight w:val="416"/>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81A877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3.2</w:t>
            </w:r>
          </w:p>
        </w:tc>
        <w:tc>
          <w:tcPr>
            <w:tcW w:w="648" w:type="pct"/>
            <w:vMerge/>
            <w:tcBorders>
              <w:left w:val="single" w:sz="4" w:space="0" w:color="auto"/>
              <w:right w:val="single" w:sz="4" w:space="0" w:color="auto"/>
            </w:tcBorders>
            <w:shd w:val="clear" w:color="auto" w:fill="FFFFFF"/>
            <w:vAlign w:val="center"/>
          </w:tcPr>
          <w:p w14:paraId="5CCB0D2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4C3C0B1" w14:textId="77777777" w:rsidR="00FB52B5" w:rsidRPr="00F03573" w:rsidRDefault="00FB52B5" w:rsidP="00960174">
            <w:pPr>
              <w:spacing w:after="0" w:line="240" w:lineRule="auto"/>
              <w:jc w:val="both"/>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hidraulic HVLP 46</w:t>
            </w:r>
          </w:p>
          <w:p w14:paraId="14C4435C" w14:textId="77777777" w:rsidR="00FB52B5" w:rsidRPr="00F03573" w:rsidRDefault="00FB52B5" w:rsidP="00960174">
            <w:pPr>
              <w:spacing w:after="0" w:line="240" w:lineRule="auto"/>
              <w:jc w:val="both"/>
              <w:rPr>
                <w:rFonts w:ascii="Times New Roman" w:hAnsi="Times New Roman" w:cs="Times New Roman"/>
                <w:bCs/>
                <w:i/>
                <w:i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4858DA0B"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Litri</w:t>
            </w:r>
          </w:p>
        </w:tc>
        <w:tc>
          <w:tcPr>
            <w:tcW w:w="541" w:type="pct"/>
            <w:tcBorders>
              <w:left w:val="single" w:sz="4" w:space="0" w:color="auto"/>
              <w:right w:val="single" w:sz="4" w:space="0" w:color="auto"/>
            </w:tcBorders>
            <w:shd w:val="clear" w:color="auto" w:fill="FFFFFF"/>
            <w:vAlign w:val="center"/>
          </w:tcPr>
          <w:p w14:paraId="13B1A5A0"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260</w:t>
            </w:r>
          </w:p>
        </w:tc>
        <w:tc>
          <w:tcPr>
            <w:tcW w:w="1590" w:type="pct"/>
            <w:tcBorders>
              <w:left w:val="single" w:sz="4" w:space="0" w:color="auto"/>
              <w:right w:val="single" w:sz="4" w:space="0" w:color="auto"/>
            </w:tcBorders>
            <w:shd w:val="clear" w:color="auto" w:fill="FFFFFF"/>
            <w:vAlign w:val="center"/>
          </w:tcPr>
          <w:p w14:paraId="212BA57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Ulei hidraulic mineral, tip </w:t>
            </w:r>
            <w:proofErr w:type="spellStart"/>
            <w:r w:rsidRPr="00F03573">
              <w:rPr>
                <w:rFonts w:ascii="Times New Roman" w:eastAsia="Times New Roman" w:hAnsi="Times New Roman" w:cs="Times New Roman"/>
                <w:color w:val="000000" w:themeColor="text1"/>
                <w:sz w:val="18"/>
                <w:szCs w:val="18"/>
                <w:lang w:val="ro-RO" w:eastAsia="ro-RO"/>
              </w:rPr>
              <w:t>Rheinol</w:t>
            </w:r>
            <w:proofErr w:type="spellEnd"/>
            <w:r w:rsidRPr="00F03573">
              <w:rPr>
                <w:rFonts w:ascii="Times New Roman" w:eastAsia="Times New Roman" w:hAnsi="Times New Roman" w:cs="Times New Roman"/>
                <w:color w:val="000000" w:themeColor="text1"/>
                <w:sz w:val="18"/>
                <w:szCs w:val="18"/>
                <w:lang w:val="ro-RO" w:eastAsia="ro-RO"/>
              </w:rPr>
              <w:t xml:space="preserve"> HVLP 46 sau cu caracteristici echivalente, Standarde ISO: ISO VG 46, SM EN ISO 6743-4:2016; DIN 51524</w:t>
            </w:r>
          </w:p>
        </w:tc>
        <w:tc>
          <w:tcPr>
            <w:tcW w:w="514" w:type="pct"/>
            <w:tcBorders>
              <w:left w:val="single" w:sz="4" w:space="0" w:color="auto"/>
              <w:right w:val="single" w:sz="4" w:space="0" w:color="auto"/>
            </w:tcBorders>
            <w:shd w:val="clear" w:color="auto" w:fill="FFFFFF"/>
            <w:vAlign w:val="center"/>
          </w:tcPr>
          <w:p w14:paraId="2278BFB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7583,33</w:t>
            </w:r>
          </w:p>
        </w:tc>
      </w:tr>
      <w:tr w:rsidR="00FB52B5" w:rsidRPr="00EB4F1C" w14:paraId="3E9F30B0"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04A7744"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3.3</w:t>
            </w:r>
          </w:p>
        </w:tc>
        <w:tc>
          <w:tcPr>
            <w:tcW w:w="648" w:type="pct"/>
            <w:vMerge/>
            <w:tcBorders>
              <w:left w:val="single" w:sz="4" w:space="0" w:color="auto"/>
              <w:right w:val="single" w:sz="4" w:space="0" w:color="auto"/>
            </w:tcBorders>
            <w:shd w:val="clear" w:color="auto" w:fill="FFFFFF"/>
            <w:vAlign w:val="center"/>
          </w:tcPr>
          <w:p w14:paraId="33CE2660"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6A2ECF9"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Ulei hidraulic ATF </w:t>
            </w:r>
            <w:proofErr w:type="spellStart"/>
            <w:r w:rsidRPr="00F03573">
              <w:rPr>
                <w:rFonts w:ascii="Times New Roman" w:hAnsi="Times New Roman" w:cs="Times New Roman"/>
                <w:bCs/>
                <w:color w:val="000000" w:themeColor="text1"/>
                <w:sz w:val="20"/>
                <w:szCs w:val="20"/>
                <w:lang w:val="ro-RO"/>
              </w:rPr>
              <w:t>Dexron</w:t>
            </w:r>
            <w:proofErr w:type="spellEnd"/>
            <w:r w:rsidRPr="00F03573">
              <w:rPr>
                <w:rFonts w:ascii="Times New Roman" w:hAnsi="Times New Roman" w:cs="Times New Roman"/>
                <w:bCs/>
                <w:color w:val="000000" w:themeColor="text1"/>
                <w:sz w:val="20"/>
                <w:szCs w:val="20"/>
                <w:lang w:val="ro-RO"/>
              </w:rPr>
              <w:t xml:space="preserve"> III G/H </w:t>
            </w:r>
          </w:p>
          <w:p w14:paraId="3369B37F"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7917DAF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233808A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130</w:t>
            </w:r>
          </w:p>
        </w:tc>
        <w:tc>
          <w:tcPr>
            <w:tcW w:w="1590" w:type="pct"/>
            <w:tcBorders>
              <w:left w:val="single" w:sz="4" w:space="0" w:color="auto"/>
              <w:right w:val="single" w:sz="4" w:space="0" w:color="auto"/>
            </w:tcBorders>
            <w:shd w:val="clear" w:color="auto" w:fill="FFFFFF"/>
            <w:vAlign w:val="center"/>
          </w:tcPr>
          <w:p w14:paraId="37B1B1A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bCs/>
                <w:color w:val="000000" w:themeColor="text1"/>
                <w:sz w:val="18"/>
                <w:szCs w:val="18"/>
                <w:lang w:val="ro-RO"/>
              </w:rPr>
              <w:t>Fluid de transmisie semisintetic sau sintetic,</w:t>
            </w:r>
            <w:r w:rsidRPr="00F03573">
              <w:rPr>
                <w:rFonts w:ascii="Times New Roman" w:hAnsi="Times New Roman" w:cs="Times New Roman"/>
                <w:color w:val="000000" w:themeColor="text1"/>
                <w:sz w:val="18"/>
                <w:szCs w:val="18"/>
                <w:lang w:val="ro-RO"/>
              </w:rPr>
              <w:t xml:space="preserve"> </w:t>
            </w:r>
            <w:r w:rsidRPr="00F03573">
              <w:rPr>
                <w:rFonts w:ascii="Times New Roman" w:hAnsi="Times New Roman" w:cs="Times New Roman"/>
                <w:bCs/>
                <w:color w:val="000000" w:themeColor="text1"/>
                <w:sz w:val="18"/>
                <w:szCs w:val="18"/>
                <w:lang w:val="ro-RO"/>
              </w:rPr>
              <w:t xml:space="preserve">pentru sisteme hidraulice, ce corespunde cerințelor clasei GM </w:t>
            </w:r>
            <w:proofErr w:type="spellStart"/>
            <w:r w:rsidRPr="00F03573">
              <w:rPr>
                <w:rFonts w:ascii="Times New Roman" w:hAnsi="Times New Roman" w:cs="Times New Roman"/>
                <w:bCs/>
                <w:color w:val="000000" w:themeColor="text1"/>
                <w:sz w:val="18"/>
                <w:szCs w:val="18"/>
                <w:lang w:val="ro-RO"/>
              </w:rPr>
              <w:t>Dexron</w:t>
            </w:r>
            <w:proofErr w:type="spellEnd"/>
            <w:r w:rsidRPr="00F03573">
              <w:rPr>
                <w:rFonts w:ascii="Times New Roman" w:hAnsi="Times New Roman" w:cs="Times New Roman"/>
                <w:bCs/>
                <w:color w:val="000000" w:themeColor="text1"/>
                <w:sz w:val="18"/>
                <w:szCs w:val="18"/>
                <w:lang w:val="ro-RO"/>
              </w:rPr>
              <w:t xml:space="preserve"> III G / H</w:t>
            </w:r>
          </w:p>
        </w:tc>
        <w:tc>
          <w:tcPr>
            <w:tcW w:w="514" w:type="pct"/>
            <w:tcBorders>
              <w:left w:val="single" w:sz="4" w:space="0" w:color="auto"/>
              <w:right w:val="single" w:sz="4" w:space="0" w:color="auto"/>
            </w:tcBorders>
            <w:shd w:val="clear" w:color="auto" w:fill="FFFFFF"/>
            <w:vAlign w:val="center"/>
          </w:tcPr>
          <w:p w14:paraId="36FA627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5785,00</w:t>
            </w:r>
          </w:p>
        </w:tc>
      </w:tr>
      <w:tr w:rsidR="00FB52B5" w:rsidRPr="00EB4F1C" w14:paraId="354897A2"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C1BAD2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3.4</w:t>
            </w:r>
          </w:p>
        </w:tc>
        <w:tc>
          <w:tcPr>
            <w:tcW w:w="648" w:type="pct"/>
            <w:vMerge/>
            <w:tcBorders>
              <w:left w:val="single" w:sz="4" w:space="0" w:color="auto"/>
              <w:right w:val="single" w:sz="4" w:space="0" w:color="auto"/>
            </w:tcBorders>
            <w:shd w:val="clear" w:color="auto" w:fill="FFFFFF"/>
            <w:vAlign w:val="center"/>
          </w:tcPr>
          <w:p w14:paraId="4CCE6325"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24BE6247"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mineral industrial</w:t>
            </w:r>
            <w:r w:rsidRPr="00F03573">
              <w:rPr>
                <w:rFonts w:ascii="Times New Roman" w:hAnsi="Times New Roman" w:cs="Times New Roman"/>
                <w:color w:val="000000" w:themeColor="text1"/>
                <w:sz w:val="20"/>
                <w:szCs w:val="20"/>
                <w:lang w:val="ro-RO"/>
              </w:rPr>
              <w:t xml:space="preserve"> </w:t>
            </w:r>
            <w:r w:rsidRPr="00F03573">
              <w:rPr>
                <w:rFonts w:ascii="Times New Roman" w:hAnsi="Times New Roman" w:cs="Times New Roman"/>
                <w:bCs/>
                <w:color w:val="000000" w:themeColor="text1"/>
                <w:sz w:val="20"/>
                <w:szCs w:val="20"/>
                <w:lang w:val="ro-RO"/>
              </w:rPr>
              <w:t>de tip И-20A sau cu caracteristici echivalente</w:t>
            </w:r>
          </w:p>
        </w:tc>
        <w:tc>
          <w:tcPr>
            <w:tcW w:w="361" w:type="pct"/>
            <w:tcBorders>
              <w:left w:val="single" w:sz="4" w:space="0" w:color="auto"/>
              <w:right w:val="single" w:sz="4" w:space="0" w:color="auto"/>
            </w:tcBorders>
            <w:shd w:val="clear" w:color="auto" w:fill="FFFFFF"/>
            <w:vAlign w:val="center"/>
          </w:tcPr>
          <w:p w14:paraId="36CCFD7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712540A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200</w:t>
            </w:r>
          </w:p>
        </w:tc>
        <w:tc>
          <w:tcPr>
            <w:tcW w:w="1590" w:type="pct"/>
            <w:tcBorders>
              <w:left w:val="single" w:sz="4" w:space="0" w:color="auto"/>
              <w:right w:val="single" w:sz="4" w:space="0" w:color="auto"/>
            </w:tcBorders>
            <w:shd w:val="clear" w:color="auto" w:fill="FFFFFF"/>
            <w:vAlign w:val="center"/>
          </w:tcPr>
          <w:p w14:paraId="3D2E593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de tip</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И-20A</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sau cu caracteristici echivalente</w:t>
            </w:r>
          </w:p>
          <w:p w14:paraId="3621EB00"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w:t>
            </w:r>
            <w:r w:rsidRPr="00F03573">
              <w:rPr>
                <w:rFonts w:ascii="Times New Roman" w:eastAsia="Times New Roman" w:hAnsi="Times New Roman" w:cs="Times New Roman"/>
                <w:sz w:val="18"/>
                <w:szCs w:val="18"/>
                <w:lang w:val="ro-MD" w:eastAsia="ro-RO"/>
              </w:rPr>
              <w:t>GOST-20799-88)</w:t>
            </w:r>
            <w:r w:rsidRPr="00F03573">
              <w:rPr>
                <w:rFonts w:ascii="Times New Roman" w:eastAsia="Times New Roman" w:hAnsi="Times New Roman" w:cs="Times New Roman"/>
                <w:color w:val="000000" w:themeColor="text1"/>
                <w:sz w:val="18"/>
                <w:szCs w:val="18"/>
                <w:lang w:val="ro-RO" w:eastAsia="ro-RO"/>
              </w:rPr>
              <w:t xml:space="preserve"> </w:t>
            </w:r>
          </w:p>
        </w:tc>
        <w:tc>
          <w:tcPr>
            <w:tcW w:w="514" w:type="pct"/>
            <w:tcBorders>
              <w:left w:val="single" w:sz="4" w:space="0" w:color="auto"/>
              <w:right w:val="single" w:sz="4" w:space="0" w:color="auto"/>
            </w:tcBorders>
            <w:shd w:val="clear" w:color="auto" w:fill="FFFFFF"/>
            <w:vAlign w:val="center"/>
          </w:tcPr>
          <w:p w14:paraId="4E412C2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4115,00</w:t>
            </w:r>
          </w:p>
        </w:tc>
      </w:tr>
      <w:tr w:rsidR="00FB52B5" w:rsidRPr="00EB4F1C" w14:paraId="6E19EDFB"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CEE012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3.5</w:t>
            </w:r>
          </w:p>
        </w:tc>
        <w:tc>
          <w:tcPr>
            <w:tcW w:w="648" w:type="pct"/>
            <w:vMerge/>
            <w:tcBorders>
              <w:left w:val="single" w:sz="4" w:space="0" w:color="auto"/>
              <w:right w:val="single" w:sz="4" w:space="0" w:color="auto"/>
            </w:tcBorders>
            <w:shd w:val="clear" w:color="auto" w:fill="FFFFFF"/>
            <w:vAlign w:val="center"/>
          </w:tcPr>
          <w:p w14:paraId="11AF5D89"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FA409DE" w14:textId="77777777" w:rsidR="00FB52B5" w:rsidRPr="00F03573" w:rsidRDefault="00FB52B5" w:rsidP="00960174">
            <w:pPr>
              <w:spacing w:after="0" w:line="240" w:lineRule="auto"/>
              <w:rPr>
                <w:rFonts w:ascii="Times New Roman" w:hAnsi="Times New Roman" w:cs="Times New Roman"/>
                <w:b/>
                <w:color w:val="000000" w:themeColor="text1"/>
                <w:sz w:val="20"/>
                <w:szCs w:val="20"/>
                <w:lang w:val="ro-RO"/>
              </w:rPr>
            </w:pPr>
            <w:r w:rsidRPr="00F03573">
              <w:rPr>
                <w:rFonts w:ascii="Times New Roman" w:hAnsi="Times New Roman" w:cs="Times New Roman"/>
                <w:bCs/>
                <w:color w:val="000000" w:themeColor="text1"/>
                <w:sz w:val="20"/>
                <w:szCs w:val="20"/>
                <w:lang w:val="ro-RO"/>
              </w:rPr>
              <w:t>Ulei mineral industrial de tip И-40 sau cu caracteristici echivalente</w:t>
            </w:r>
          </w:p>
        </w:tc>
        <w:tc>
          <w:tcPr>
            <w:tcW w:w="361" w:type="pct"/>
            <w:tcBorders>
              <w:left w:val="single" w:sz="4" w:space="0" w:color="auto"/>
              <w:right w:val="single" w:sz="4" w:space="0" w:color="auto"/>
            </w:tcBorders>
            <w:shd w:val="clear" w:color="auto" w:fill="FFFFFF"/>
            <w:vAlign w:val="center"/>
          </w:tcPr>
          <w:p w14:paraId="231B4CD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69606B2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950</w:t>
            </w:r>
          </w:p>
        </w:tc>
        <w:tc>
          <w:tcPr>
            <w:tcW w:w="1590" w:type="pct"/>
            <w:tcBorders>
              <w:left w:val="single" w:sz="4" w:space="0" w:color="auto"/>
              <w:right w:val="single" w:sz="4" w:space="0" w:color="auto"/>
            </w:tcBorders>
            <w:shd w:val="clear" w:color="auto" w:fill="FFFFFF"/>
            <w:vAlign w:val="center"/>
          </w:tcPr>
          <w:p w14:paraId="32FB080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de tip И-40 sau cu caracteristici echivalente</w:t>
            </w:r>
            <w:r w:rsidRPr="00F03573">
              <w:rPr>
                <w:rFonts w:ascii="Times New Roman" w:hAnsi="Times New Roman" w:cs="Times New Roman"/>
                <w:color w:val="000000" w:themeColor="text1"/>
                <w:sz w:val="18"/>
                <w:szCs w:val="18"/>
                <w:lang w:val="ro-RO"/>
              </w:rPr>
              <w:t xml:space="preserve"> </w:t>
            </w:r>
          </w:p>
          <w:p w14:paraId="637037CE"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sz w:val="18"/>
                <w:szCs w:val="18"/>
                <w:lang w:val="ro-MD" w:eastAsia="ro-RO"/>
              </w:rPr>
              <w:t>GOST-20799-88</w:t>
            </w:r>
          </w:p>
        </w:tc>
        <w:tc>
          <w:tcPr>
            <w:tcW w:w="514" w:type="pct"/>
            <w:tcBorders>
              <w:left w:val="single" w:sz="4" w:space="0" w:color="auto"/>
              <w:right w:val="single" w:sz="4" w:space="0" w:color="auto"/>
            </w:tcBorders>
            <w:shd w:val="clear" w:color="auto" w:fill="FFFFFF"/>
            <w:vAlign w:val="center"/>
          </w:tcPr>
          <w:p w14:paraId="6319C14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19950,00</w:t>
            </w:r>
          </w:p>
        </w:tc>
      </w:tr>
      <w:tr w:rsidR="00FB52B5" w:rsidRPr="00EB4F1C" w14:paraId="038D93A1"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3CBA0C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3.6</w:t>
            </w:r>
          </w:p>
        </w:tc>
        <w:tc>
          <w:tcPr>
            <w:tcW w:w="648" w:type="pct"/>
            <w:vMerge/>
            <w:tcBorders>
              <w:left w:val="single" w:sz="4" w:space="0" w:color="auto"/>
              <w:bottom w:val="single" w:sz="4" w:space="0" w:color="auto"/>
              <w:right w:val="single" w:sz="4" w:space="0" w:color="auto"/>
            </w:tcBorders>
            <w:shd w:val="clear" w:color="auto" w:fill="FFFFFF"/>
            <w:vAlign w:val="center"/>
          </w:tcPr>
          <w:p w14:paraId="65E4EAF5"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A16970B"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Ulei mineral industrial</w:t>
            </w:r>
            <w:r w:rsidRPr="00F03573">
              <w:rPr>
                <w:rFonts w:ascii="Times New Roman" w:hAnsi="Times New Roman" w:cs="Times New Roman"/>
                <w:color w:val="000000" w:themeColor="text1"/>
                <w:sz w:val="20"/>
                <w:szCs w:val="20"/>
                <w:lang w:val="ro-RO"/>
              </w:rPr>
              <w:t xml:space="preserve"> </w:t>
            </w:r>
            <w:r w:rsidRPr="00F03573">
              <w:rPr>
                <w:rFonts w:ascii="Times New Roman" w:hAnsi="Times New Roman" w:cs="Times New Roman"/>
                <w:bCs/>
                <w:color w:val="000000" w:themeColor="text1"/>
                <w:sz w:val="20"/>
                <w:szCs w:val="20"/>
                <w:lang w:val="ro-RO"/>
              </w:rPr>
              <w:t>de tip И-50 A sau cu caracteristici echivalente</w:t>
            </w:r>
            <w:r w:rsidRPr="00F03573">
              <w:rPr>
                <w:rFonts w:ascii="Times New Roman" w:hAnsi="Times New Roman" w:cs="Times New Roman"/>
                <w:color w:val="000000" w:themeColor="text1"/>
                <w:sz w:val="20"/>
                <w:szCs w:val="20"/>
                <w:lang w:val="ro-RO"/>
              </w:rPr>
              <w:t xml:space="preserve"> </w:t>
            </w:r>
          </w:p>
        </w:tc>
        <w:tc>
          <w:tcPr>
            <w:tcW w:w="361" w:type="pct"/>
            <w:tcBorders>
              <w:left w:val="single" w:sz="4" w:space="0" w:color="auto"/>
              <w:right w:val="single" w:sz="4" w:space="0" w:color="auto"/>
            </w:tcBorders>
            <w:shd w:val="clear" w:color="auto" w:fill="FFFFFF"/>
            <w:vAlign w:val="center"/>
          </w:tcPr>
          <w:p w14:paraId="6FAD32E5"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62867A5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130</w:t>
            </w:r>
          </w:p>
        </w:tc>
        <w:tc>
          <w:tcPr>
            <w:tcW w:w="1590" w:type="pct"/>
            <w:tcBorders>
              <w:left w:val="single" w:sz="4" w:space="0" w:color="auto"/>
              <w:right w:val="single" w:sz="4" w:space="0" w:color="auto"/>
            </w:tcBorders>
            <w:shd w:val="clear" w:color="auto" w:fill="FFFFFF"/>
            <w:vAlign w:val="center"/>
          </w:tcPr>
          <w:p w14:paraId="5C10653F"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 xml:space="preserve">Ulei mineral de tip И-50 A sau cu caracteristici echivalente </w:t>
            </w:r>
            <w:r w:rsidRPr="00F03573">
              <w:rPr>
                <w:rFonts w:ascii="Times New Roman" w:eastAsia="Times New Roman" w:hAnsi="Times New Roman" w:cs="Times New Roman"/>
                <w:sz w:val="18"/>
                <w:szCs w:val="18"/>
                <w:lang w:val="ro-MD" w:eastAsia="ro-RO"/>
              </w:rPr>
              <w:t>GOST-20799-88</w:t>
            </w:r>
          </w:p>
        </w:tc>
        <w:tc>
          <w:tcPr>
            <w:tcW w:w="514" w:type="pct"/>
            <w:tcBorders>
              <w:left w:val="single" w:sz="4" w:space="0" w:color="auto"/>
              <w:right w:val="single" w:sz="4" w:space="0" w:color="auto"/>
            </w:tcBorders>
            <w:shd w:val="clear" w:color="auto" w:fill="FFFFFF"/>
            <w:vAlign w:val="center"/>
          </w:tcPr>
          <w:p w14:paraId="7C09159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3737,50</w:t>
            </w:r>
          </w:p>
        </w:tc>
      </w:tr>
      <w:tr w:rsidR="00FB52B5" w:rsidRPr="000F428B" w14:paraId="223A4FBF" w14:textId="77777777" w:rsidTr="00FB52B5">
        <w:trPr>
          <w:trHeight w:val="363"/>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53844" w14:textId="77777777" w:rsidR="00FB52B5" w:rsidRPr="007D6A52" w:rsidRDefault="00FB52B5" w:rsidP="00960174">
            <w:pPr>
              <w:spacing w:after="0" w:line="240" w:lineRule="auto"/>
              <w:jc w:val="right"/>
              <w:rPr>
                <w:rFonts w:ascii="Times New Roman" w:hAnsi="Times New Roman" w:cs="Times New Roman"/>
                <w:color w:val="000000" w:themeColor="text1"/>
                <w:sz w:val="20"/>
                <w:szCs w:val="20"/>
                <w:lang w:val="ro-RO"/>
              </w:rPr>
            </w:pPr>
            <w:r w:rsidRPr="007D6A52">
              <w:rPr>
                <w:rFonts w:ascii="Times New Roman" w:eastAsia="Times New Roman" w:hAnsi="Times New Roman" w:cs="Times New Roman"/>
                <w:b/>
                <w:bCs/>
                <w:i/>
                <w:iCs/>
                <w:color w:val="000000" w:themeColor="text1"/>
                <w:sz w:val="20"/>
                <w:szCs w:val="20"/>
                <w:lang w:val="ro-RO" w:eastAsia="ro-RO"/>
              </w:rPr>
              <w:t>Valoarea estimativă, lei  lot 3  (fără TVA)</w:t>
            </w:r>
          </w:p>
        </w:tc>
        <w:tc>
          <w:tcPr>
            <w:tcW w:w="514" w:type="pct"/>
            <w:tcBorders>
              <w:left w:val="single" w:sz="4" w:space="0" w:color="auto"/>
              <w:right w:val="single" w:sz="4" w:space="0" w:color="auto"/>
            </w:tcBorders>
            <w:shd w:val="clear" w:color="auto" w:fill="D9D9D9" w:themeFill="background1" w:themeFillShade="D9"/>
            <w:vAlign w:val="center"/>
          </w:tcPr>
          <w:p w14:paraId="6B2C6C0E"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53026,83</w:t>
            </w:r>
          </w:p>
        </w:tc>
      </w:tr>
      <w:tr w:rsidR="00FB52B5" w:rsidRPr="00557CF0" w14:paraId="6152C515" w14:textId="77777777" w:rsidTr="00FB52B5">
        <w:trPr>
          <w:trHeight w:val="477"/>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212133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7A7769EF" w14:textId="77777777" w:rsidR="00FB52B5" w:rsidRPr="00586681" w:rsidRDefault="00FB52B5" w:rsidP="00960174">
            <w:pPr>
              <w:spacing w:after="0" w:line="240" w:lineRule="auto"/>
              <w:rPr>
                <w:rFonts w:ascii="Times New Roman" w:hAnsi="Times New Roman" w:cs="Times New Roman"/>
                <w:color w:val="000000" w:themeColor="text1"/>
                <w:lang w:val="ro-RO"/>
              </w:rPr>
            </w:pPr>
            <w:r w:rsidRPr="00586681">
              <w:rPr>
                <w:rFonts w:ascii="Times New Roman" w:hAnsi="Times New Roman" w:cs="Times New Roman"/>
                <w:b/>
                <w:color w:val="000000" w:themeColor="text1"/>
                <w:lang w:val="ro-RO"/>
              </w:rPr>
              <w:t>09200000-1</w:t>
            </w:r>
          </w:p>
        </w:tc>
        <w:tc>
          <w:tcPr>
            <w:tcW w:w="4105" w:type="pct"/>
            <w:gridSpan w:val="5"/>
            <w:tcBorders>
              <w:left w:val="single" w:sz="4" w:space="0" w:color="auto"/>
              <w:right w:val="single" w:sz="4" w:space="0" w:color="auto"/>
            </w:tcBorders>
            <w:shd w:val="clear" w:color="auto" w:fill="FFFFFF"/>
            <w:vAlign w:val="center"/>
          </w:tcPr>
          <w:p w14:paraId="5227F0EE" w14:textId="77777777" w:rsidR="00FB52B5" w:rsidRPr="00586681" w:rsidRDefault="00FB52B5" w:rsidP="00960174">
            <w:pPr>
              <w:spacing w:after="0" w:line="240" w:lineRule="auto"/>
              <w:rPr>
                <w:rFonts w:ascii="Times New Roman" w:eastAsia="Times New Roman" w:hAnsi="Times New Roman" w:cs="Times New Roman"/>
                <w:color w:val="000000" w:themeColor="text1"/>
                <w:lang w:val="ro-RO" w:eastAsia="ro-RO"/>
              </w:rPr>
            </w:pPr>
            <w:r w:rsidRPr="00586681">
              <w:rPr>
                <w:rFonts w:ascii="Times New Roman" w:eastAsia="Times New Roman" w:hAnsi="Times New Roman" w:cs="Times New Roman"/>
                <w:b/>
                <w:bCs/>
                <w:i/>
                <w:iCs/>
                <w:color w:val="000000" w:themeColor="text1"/>
                <w:lang w:val="ro-RO" w:eastAsia="ro-RO"/>
              </w:rPr>
              <w:t xml:space="preserve"> </w:t>
            </w:r>
            <w:r w:rsidRPr="00586681">
              <w:rPr>
                <w:rFonts w:ascii="Times New Roman" w:eastAsia="Times New Roman" w:hAnsi="Times New Roman" w:cs="Times New Roman"/>
                <w:b/>
                <w:bCs/>
                <w:color w:val="000000" w:themeColor="text1"/>
                <w:lang w:val="ro-RO" w:eastAsia="ro-RO"/>
              </w:rPr>
              <w:t>Lotul 4:</w:t>
            </w:r>
            <w:r w:rsidRPr="00586681">
              <w:rPr>
                <w:rFonts w:ascii="Times New Roman" w:hAnsi="Times New Roman" w:cs="Times New Roman"/>
                <w:b/>
                <w:bCs/>
                <w:color w:val="000000" w:themeColor="text1"/>
                <w:lang w:val="ro-RO"/>
              </w:rPr>
              <w:t xml:space="preserve"> Lichid spălare parbriz, Lichid de frânare, Lichid de răcire, Soluții de ungere / curățare.</w:t>
            </w:r>
          </w:p>
        </w:tc>
      </w:tr>
      <w:tr w:rsidR="00FB52B5" w:rsidRPr="00EB4F1C" w14:paraId="418983C4"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F5FA2A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52F09DD7"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3E41685" w14:textId="245BA6B9" w:rsidR="00FB52B5" w:rsidRPr="00586681" w:rsidRDefault="00557CF0" w:rsidP="00960174">
            <w:pPr>
              <w:spacing w:after="0" w:line="240" w:lineRule="auto"/>
              <w:rPr>
                <w:rFonts w:ascii="Times New Roman" w:hAnsi="Times New Roman" w:cs="Times New Roman"/>
                <w:bCs/>
                <w:color w:val="000000" w:themeColor="text1"/>
                <w:sz w:val="20"/>
                <w:szCs w:val="20"/>
                <w:lang w:val="ro-RO"/>
              </w:rPr>
            </w:pPr>
            <w:r w:rsidRPr="00557CF0">
              <w:rPr>
                <w:rFonts w:ascii="Times New Roman" w:hAnsi="Times New Roman" w:cs="Times New Roman"/>
                <w:bCs/>
                <w:color w:val="000000" w:themeColor="text1"/>
                <w:sz w:val="20"/>
                <w:szCs w:val="20"/>
                <w:lang w:val="ro-RO"/>
              </w:rPr>
              <w:t>Agent de reducere a oxizilor de azot din gazele de eșapament ale motoarelor diesel</w:t>
            </w:r>
          </w:p>
        </w:tc>
        <w:tc>
          <w:tcPr>
            <w:tcW w:w="361" w:type="pct"/>
            <w:tcBorders>
              <w:left w:val="single" w:sz="4" w:space="0" w:color="auto"/>
              <w:right w:val="single" w:sz="4" w:space="0" w:color="auto"/>
            </w:tcBorders>
            <w:shd w:val="clear" w:color="auto" w:fill="FFFFFF"/>
            <w:vAlign w:val="center"/>
          </w:tcPr>
          <w:p w14:paraId="1040EF38"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Litri</w:t>
            </w:r>
          </w:p>
        </w:tc>
        <w:tc>
          <w:tcPr>
            <w:tcW w:w="541" w:type="pct"/>
            <w:tcBorders>
              <w:left w:val="single" w:sz="4" w:space="0" w:color="auto"/>
              <w:right w:val="single" w:sz="4" w:space="0" w:color="auto"/>
            </w:tcBorders>
            <w:shd w:val="clear" w:color="auto" w:fill="FFFFFF"/>
            <w:vAlign w:val="center"/>
          </w:tcPr>
          <w:p w14:paraId="2625F769"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200</w:t>
            </w:r>
          </w:p>
        </w:tc>
        <w:tc>
          <w:tcPr>
            <w:tcW w:w="1590" w:type="pct"/>
            <w:tcBorders>
              <w:left w:val="single" w:sz="4" w:space="0" w:color="auto"/>
              <w:right w:val="single" w:sz="4" w:space="0" w:color="auto"/>
            </w:tcBorders>
            <w:shd w:val="clear" w:color="auto" w:fill="FFFFFF"/>
            <w:vAlign w:val="center"/>
          </w:tcPr>
          <w:p w14:paraId="1991363D"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Soluție apoasă ce conține uree în proporție de 32,5%,  de tip Ad Blue sau cu caracteristici echivalente, pentru reducerea oxizilor de azot din gazele de eșapament ale motoarelor diesel; certificat VDA și ISO 22241</w:t>
            </w:r>
          </w:p>
        </w:tc>
        <w:tc>
          <w:tcPr>
            <w:tcW w:w="514" w:type="pct"/>
            <w:tcBorders>
              <w:left w:val="single" w:sz="4" w:space="0" w:color="auto"/>
              <w:right w:val="single" w:sz="4" w:space="0" w:color="auto"/>
            </w:tcBorders>
            <w:shd w:val="clear" w:color="auto" w:fill="FFFFFF"/>
            <w:vAlign w:val="center"/>
          </w:tcPr>
          <w:p w14:paraId="72DA736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6120,00</w:t>
            </w:r>
          </w:p>
        </w:tc>
      </w:tr>
      <w:tr w:rsidR="00FB52B5" w:rsidRPr="00EB4F1C" w14:paraId="5EC54E3E"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390D82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4.2</w:t>
            </w:r>
          </w:p>
        </w:tc>
        <w:tc>
          <w:tcPr>
            <w:tcW w:w="648" w:type="pct"/>
            <w:vMerge/>
            <w:tcBorders>
              <w:left w:val="single" w:sz="4" w:space="0" w:color="auto"/>
              <w:right w:val="single" w:sz="4" w:space="0" w:color="auto"/>
            </w:tcBorders>
            <w:shd w:val="clear" w:color="auto" w:fill="FFFFFF"/>
            <w:vAlign w:val="center"/>
          </w:tcPr>
          <w:p w14:paraId="76C079B3" w14:textId="77777777" w:rsidR="00FB52B5" w:rsidRPr="00EB4F1C" w:rsidRDefault="00FB52B5" w:rsidP="00960174">
            <w:pPr>
              <w:spacing w:after="0" w:line="240" w:lineRule="auto"/>
              <w:rPr>
                <w:rFonts w:ascii="Times New Roman" w:hAnsi="Times New Roman" w:cs="Times New Roman"/>
                <w:b/>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5109B0B4"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Lichid de frână, 450 gr </w:t>
            </w:r>
          </w:p>
        </w:tc>
        <w:tc>
          <w:tcPr>
            <w:tcW w:w="361" w:type="pct"/>
            <w:tcBorders>
              <w:left w:val="single" w:sz="4" w:space="0" w:color="auto"/>
              <w:right w:val="single" w:sz="4" w:space="0" w:color="auto"/>
            </w:tcBorders>
            <w:shd w:val="clear" w:color="auto" w:fill="FFFFFF"/>
            <w:vAlign w:val="center"/>
          </w:tcPr>
          <w:p w14:paraId="7BCCB9C9"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buc.</w:t>
            </w:r>
          </w:p>
        </w:tc>
        <w:tc>
          <w:tcPr>
            <w:tcW w:w="541" w:type="pct"/>
            <w:tcBorders>
              <w:left w:val="single" w:sz="4" w:space="0" w:color="auto"/>
              <w:right w:val="single" w:sz="4" w:space="0" w:color="auto"/>
            </w:tcBorders>
            <w:shd w:val="clear" w:color="auto" w:fill="FFFFFF"/>
            <w:vAlign w:val="center"/>
          </w:tcPr>
          <w:p w14:paraId="78005066"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100</w:t>
            </w:r>
          </w:p>
        </w:tc>
        <w:tc>
          <w:tcPr>
            <w:tcW w:w="1590" w:type="pct"/>
            <w:tcBorders>
              <w:left w:val="single" w:sz="4" w:space="0" w:color="auto"/>
              <w:right w:val="single" w:sz="4" w:space="0" w:color="auto"/>
            </w:tcBorders>
            <w:shd w:val="clear" w:color="auto" w:fill="FFFFFF"/>
            <w:vAlign w:val="center"/>
          </w:tcPr>
          <w:p w14:paraId="3F1946F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Lichidul de frână de tip DOT 4 sau cu caracteristici echivalente, SAE J 1703, ambalat în recipient de 450 grame, sigilat de uzina producătoare</w:t>
            </w:r>
          </w:p>
        </w:tc>
        <w:tc>
          <w:tcPr>
            <w:tcW w:w="514" w:type="pct"/>
            <w:tcBorders>
              <w:left w:val="single" w:sz="4" w:space="0" w:color="auto"/>
              <w:right w:val="single" w:sz="4" w:space="0" w:color="auto"/>
            </w:tcBorders>
            <w:shd w:val="clear" w:color="auto" w:fill="FFFFFF"/>
            <w:vAlign w:val="center"/>
          </w:tcPr>
          <w:p w14:paraId="47C4AA4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4400,00</w:t>
            </w:r>
          </w:p>
        </w:tc>
      </w:tr>
      <w:tr w:rsidR="00FB52B5" w:rsidRPr="00EB4F1C" w14:paraId="36649201"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257824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4.3</w:t>
            </w:r>
          </w:p>
        </w:tc>
        <w:tc>
          <w:tcPr>
            <w:tcW w:w="648" w:type="pct"/>
            <w:vMerge/>
            <w:tcBorders>
              <w:left w:val="single" w:sz="4" w:space="0" w:color="auto"/>
              <w:right w:val="single" w:sz="4" w:space="0" w:color="auto"/>
            </w:tcBorders>
            <w:shd w:val="clear" w:color="auto" w:fill="FFFFFF"/>
            <w:vAlign w:val="center"/>
          </w:tcPr>
          <w:p w14:paraId="022EC5C1"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5765214D"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Lichid de frână, 1 L</w:t>
            </w:r>
          </w:p>
        </w:tc>
        <w:tc>
          <w:tcPr>
            <w:tcW w:w="361" w:type="pct"/>
            <w:tcBorders>
              <w:left w:val="single" w:sz="4" w:space="0" w:color="auto"/>
              <w:right w:val="single" w:sz="4" w:space="0" w:color="auto"/>
            </w:tcBorders>
            <w:shd w:val="clear" w:color="auto" w:fill="FFFFFF"/>
            <w:vAlign w:val="center"/>
          </w:tcPr>
          <w:p w14:paraId="5DBB7CE9"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buc.</w:t>
            </w:r>
          </w:p>
        </w:tc>
        <w:tc>
          <w:tcPr>
            <w:tcW w:w="541" w:type="pct"/>
            <w:tcBorders>
              <w:left w:val="single" w:sz="4" w:space="0" w:color="auto"/>
              <w:right w:val="single" w:sz="4" w:space="0" w:color="auto"/>
            </w:tcBorders>
            <w:shd w:val="clear" w:color="auto" w:fill="FFFFFF"/>
            <w:vAlign w:val="center"/>
          </w:tcPr>
          <w:p w14:paraId="7CB3E3BD"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30</w:t>
            </w:r>
          </w:p>
        </w:tc>
        <w:tc>
          <w:tcPr>
            <w:tcW w:w="1590" w:type="pct"/>
            <w:tcBorders>
              <w:left w:val="single" w:sz="4" w:space="0" w:color="auto"/>
              <w:right w:val="single" w:sz="4" w:space="0" w:color="auto"/>
            </w:tcBorders>
            <w:shd w:val="clear" w:color="auto" w:fill="FFFFFF"/>
            <w:vAlign w:val="center"/>
          </w:tcPr>
          <w:p w14:paraId="1C34B57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Lichidul de frână </w:t>
            </w:r>
            <w:proofErr w:type="spellStart"/>
            <w:r w:rsidRPr="00F03573">
              <w:rPr>
                <w:rFonts w:ascii="Times New Roman" w:eastAsia="Times New Roman" w:hAnsi="Times New Roman" w:cs="Times New Roman"/>
                <w:color w:val="000000" w:themeColor="text1"/>
                <w:sz w:val="18"/>
                <w:szCs w:val="18"/>
                <w:lang w:val="ro-RO" w:eastAsia="ro-RO"/>
              </w:rPr>
              <w:t>glicolic</w:t>
            </w:r>
            <w:proofErr w:type="spellEnd"/>
            <w:r w:rsidRPr="00F03573">
              <w:rPr>
                <w:rFonts w:ascii="Times New Roman" w:eastAsia="Times New Roman" w:hAnsi="Times New Roman" w:cs="Times New Roman"/>
                <w:color w:val="000000" w:themeColor="text1"/>
                <w:sz w:val="18"/>
                <w:szCs w:val="18"/>
                <w:lang w:val="ro-RO" w:eastAsia="ro-RO"/>
              </w:rPr>
              <w:t xml:space="preserve"> de tip DOT 4</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PLUS sau cu caracteristici echivalente, SAE J 1703, ambalat în recipient cu volum de 1000 ml, sigilat de uzina producătoare</w:t>
            </w:r>
          </w:p>
        </w:tc>
        <w:tc>
          <w:tcPr>
            <w:tcW w:w="514" w:type="pct"/>
            <w:tcBorders>
              <w:left w:val="single" w:sz="4" w:space="0" w:color="auto"/>
              <w:right w:val="single" w:sz="4" w:space="0" w:color="auto"/>
            </w:tcBorders>
            <w:shd w:val="clear" w:color="auto" w:fill="FFFFFF"/>
            <w:vAlign w:val="center"/>
          </w:tcPr>
          <w:p w14:paraId="2D231836"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1425,00</w:t>
            </w:r>
          </w:p>
        </w:tc>
      </w:tr>
      <w:tr w:rsidR="00FB52B5" w:rsidRPr="00EB4F1C" w14:paraId="5D6C2F4A"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B4207A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4.4</w:t>
            </w:r>
          </w:p>
        </w:tc>
        <w:tc>
          <w:tcPr>
            <w:tcW w:w="648" w:type="pct"/>
            <w:vMerge/>
            <w:tcBorders>
              <w:left w:val="single" w:sz="4" w:space="0" w:color="auto"/>
              <w:right w:val="single" w:sz="4" w:space="0" w:color="auto"/>
            </w:tcBorders>
            <w:shd w:val="clear" w:color="auto" w:fill="FFFFFF"/>
            <w:vAlign w:val="center"/>
          </w:tcPr>
          <w:p w14:paraId="3F2C82F6"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29A8E36C"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Lichid de spălare parbriz pentru vară</w:t>
            </w:r>
          </w:p>
        </w:tc>
        <w:tc>
          <w:tcPr>
            <w:tcW w:w="361" w:type="pct"/>
            <w:tcBorders>
              <w:left w:val="single" w:sz="4" w:space="0" w:color="auto"/>
              <w:right w:val="single" w:sz="4" w:space="0" w:color="auto"/>
            </w:tcBorders>
            <w:shd w:val="clear" w:color="auto" w:fill="FFFFFF"/>
            <w:vAlign w:val="center"/>
          </w:tcPr>
          <w:p w14:paraId="4F2967B9"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eastAsia="ro-RO"/>
              </w:rPr>
            </w:pPr>
            <w:r w:rsidRPr="00EB4F1C">
              <w:rPr>
                <w:rFonts w:ascii="Times New Roman" w:hAnsi="Times New Roman" w:cs="Times New Roman"/>
                <w:bCs/>
                <w:color w:val="000000" w:themeColor="text1"/>
                <w:sz w:val="24"/>
                <w:szCs w:val="24"/>
                <w:lang w:val="ro-RO" w:eastAsia="ro-RO"/>
              </w:rPr>
              <w:t>Litri</w:t>
            </w:r>
          </w:p>
        </w:tc>
        <w:tc>
          <w:tcPr>
            <w:tcW w:w="541" w:type="pct"/>
            <w:tcBorders>
              <w:left w:val="single" w:sz="4" w:space="0" w:color="auto"/>
              <w:right w:val="single" w:sz="4" w:space="0" w:color="auto"/>
            </w:tcBorders>
            <w:shd w:val="clear" w:color="auto" w:fill="FFFFFF"/>
            <w:vAlign w:val="center"/>
          </w:tcPr>
          <w:p w14:paraId="027CF49C" w14:textId="77777777" w:rsidR="00FB52B5" w:rsidRPr="00EB4F1C" w:rsidRDefault="00FB52B5" w:rsidP="00960174">
            <w:pPr>
              <w:spacing w:after="0" w:line="240" w:lineRule="auto"/>
              <w:jc w:val="center"/>
              <w:rPr>
                <w:rFonts w:ascii="Times New Roman" w:hAnsi="Times New Roman" w:cs="Times New Roman"/>
                <w:bCs/>
                <w:color w:val="000000" w:themeColor="text1"/>
                <w:sz w:val="24"/>
                <w:szCs w:val="24"/>
                <w:lang w:val="ro-RO"/>
              </w:rPr>
            </w:pPr>
            <w:r w:rsidRPr="00EB4F1C">
              <w:rPr>
                <w:rFonts w:ascii="Times New Roman" w:hAnsi="Times New Roman" w:cs="Times New Roman"/>
                <w:bCs/>
                <w:color w:val="000000" w:themeColor="text1"/>
                <w:sz w:val="24"/>
                <w:szCs w:val="24"/>
                <w:lang w:val="ro-RO"/>
              </w:rPr>
              <w:t>400</w:t>
            </w:r>
          </w:p>
        </w:tc>
        <w:tc>
          <w:tcPr>
            <w:tcW w:w="1590" w:type="pct"/>
            <w:tcBorders>
              <w:left w:val="single" w:sz="4" w:space="0" w:color="auto"/>
              <w:right w:val="single" w:sz="4" w:space="0" w:color="auto"/>
            </w:tcBorders>
            <w:shd w:val="clear" w:color="auto" w:fill="FFFFFF"/>
            <w:vAlign w:val="center"/>
          </w:tcPr>
          <w:p w14:paraId="0EC0B454"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Soluție specializată, concepută pentru a curăța rapid parbrizul de insecte, praf, uleiuri și murdărie organică, asigurând o vizibilitate excelentă la temperaturi pozitive,</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cu parfumuri proaspete</w:t>
            </w:r>
          </w:p>
        </w:tc>
        <w:tc>
          <w:tcPr>
            <w:tcW w:w="514" w:type="pct"/>
            <w:tcBorders>
              <w:left w:val="single" w:sz="4" w:space="0" w:color="auto"/>
              <w:right w:val="single" w:sz="4" w:space="0" w:color="auto"/>
            </w:tcBorders>
            <w:shd w:val="clear" w:color="auto" w:fill="FFFFFF"/>
            <w:vAlign w:val="center"/>
          </w:tcPr>
          <w:p w14:paraId="11D2C214"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1700,00</w:t>
            </w:r>
          </w:p>
        </w:tc>
      </w:tr>
      <w:tr w:rsidR="00FB52B5" w:rsidRPr="00EB4F1C" w14:paraId="4137BD0B" w14:textId="77777777" w:rsidTr="00FB52B5">
        <w:trPr>
          <w:trHeight w:val="552"/>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A5F024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4.5</w:t>
            </w:r>
          </w:p>
        </w:tc>
        <w:tc>
          <w:tcPr>
            <w:tcW w:w="648" w:type="pct"/>
            <w:vMerge/>
            <w:tcBorders>
              <w:left w:val="single" w:sz="4" w:space="0" w:color="auto"/>
              <w:right w:val="single" w:sz="4" w:space="0" w:color="auto"/>
            </w:tcBorders>
            <w:shd w:val="clear" w:color="auto" w:fill="FFFFFF"/>
            <w:vAlign w:val="center"/>
          </w:tcPr>
          <w:p w14:paraId="49E80456"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4FB3234"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Lichid de spălare parbriz pentru iarnă</w:t>
            </w:r>
          </w:p>
        </w:tc>
        <w:tc>
          <w:tcPr>
            <w:tcW w:w="361" w:type="pct"/>
            <w:tcBorders>
              <w:left w:val="single" w:sz="4" w:space="0" w:color="auto"/>
              <w:right w:val="single" w:sz="4" w:space="0" w:color="auto"/>
            </w:tcBorders>
            <w:shd w:val="clear" w:color="auto" w:fill="FFFFFF"/>
            <w:vAlign w:val="center"/>
          </w:tcPr>
          <w:p w14:paraId="13C1E25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015CBB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800</w:t>
            </w:r>
          </w:p>
        </w:tc>
        <w:tc>
          <w:tcPr>
            <w:tcW w:w="1590" w:type="pct"/>
            <w:tcBorders>
              <w:left w:val="single" w:sz="4" w:space="0" w:color="auto"/>
              <w:right w:val="single" w:sz="4" w:space="0" w:color="auto"/>
            </w:tcBorders>
            <w:shd w:val="clear" w:color="auto" w:fill="FFFFFF"/>
            <w:vAlign w:val="center"/>
          </w:tcPr>
          <w:p w14:paraId="2F354C0E"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Soluție specializată, rezistentă la temperaturi de până la -20°C</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 xml:space="preserve">fără risc de îngheț în rezervor, concepută pentru a curăța eficient murdăria, sarea și gheața, asigurând vizibilitate fără a îngheța pe parbriz. </w:t>
            </w:r>
          </w:p>
        </w:tc>
        <w:tc>
          <w:tcPr>
            <w:tcW w:w="514" w:type="pct"/>
            <w:tcBorders>
              <w:left w:val="single" w:sz="4" w:space="0" w:color="auto"/>
              <w:right w:val="single" w:sz="4" w:space="0" w:color="auto"/>
            </w:tcBorders>
            <w:shd w:val="clear" w:color="auto" w:fill="FFFFFF"/>
            <w:vAlign w:val="center"/>
          </w:tcPr>
          <w:p w14:paraId="2AB3726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4333,33</w:t>
            </w:r>
          </w:p>
        </w:tc>
      </w:tr>
      <w:tr w:rsidR="00FB52B5" w:rsidRPr="00EB4F1C" w14:paraId="3FF7B971"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25C259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4.6</w:t>
            </w:r>
          </w:p>
        </w:tc>
        <w:tc>
          <w:tcPr>
            <w:tcW w:w="648" w:type="pct"/>
            <w:vMerge/>
            <w:tcBorders>
              <w:left w:val="single" w:sz="4" w:space="0" w:color="auto"/>
              <w:right w:val="single" w:sz="4" w:space="0" w:color="auto"/>
            </w:tcBorders>
            <w:shd w:val="clear" w:color="auto" w:fill="FFFFFF"/>
            <w:vAlign w:val="center"/>
          </w:tcPr>
          <w:p w14:paraId="741BD0F9"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A2CD199"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Antigel G12 -35</w:t>
            </w:r>
          </w:p>
          <w:p w14:paraId="5471BF36"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 </w:t>
            </w:r>
            <w:proofErr w:type="spellStart"/>
            <w:r w:rsidRPr="00586681">
              <w:rPr>
                <w:rFonts w:ascii="Times New Roman" w:hAnsi="Times New Roman" w:cs="Times New Roman"/>
                <w:bCs/>
                <w:color w:val="000000" w:themeColor="text1"/>
                <w:sz w:val="20"/>
                <w:szCs w:val="20"/>
                <w:lang w:val="ro-RO"/>
              </w:rPr>
              <w:t>Red</w:t>
            </w:r>
            <w:proofErr w:type="spellEnd"/>
            <w:r w:rsidRPr="00586681">
              <w:rPr>
                <w:rFonts w:ascii="Times New Roman" w:hAnsi="Times New Roman" w:cs="Times New Roman"/>
                <w:bCs/>
                <w:color w:val="000000" w:themeColor="text1"/>
                <w:sz w:val="20"/>
                <w:szCs w:val="20"/>
                <w:lang w:val="ro-RO"/>
              </w:rPr>
              <w:t xml:space="preserve"> (roșu)</w:t>
            </w:r>
          </w:p>
        </w:tc>
        <w:tc>
          <w:tcPr>
            <w:tcW w:w="361" w:type="pct"/>
            <w:tcBorders>
              <w:left w:val="single" w:sz="4" w:space="0" w:color="auto"/>
              <w:right w:val="single" w:sz="4" w:space="0" w:color="auto"/>
            </w:tcBorders>
            <w:shd w:val="clear" w:color="auto" w:fill="FFFFFF"/>
            <w:vAlign w:val="center"/>
          </w:tcPr>
          <w:p w14:paraId="2AC1524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557E81E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550</w:t>
            </w:r>
          </w:p>
        </w:tc>
        <w:tc>
          <w:tcPr>
            <w:tcW w:w="1590" w:type="pct"/>
            <w:tcBorders>
              <w:left w:val="single" w:sz="4" w:space="0" w:color="auto"/>
              <w:right w:val="single" w:sz="4" w:space="0" w:color="auto"/>
            </w:tcBorders>
            <w:shd w:val="clear" w:color="auto" w:fill="FFFFFF"/>
            <w:vAlign w:val="center"/>
          </w:tcPr>
          <w:p w14:paraId="714B3EE8"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Lichid de răcire potrivit pentru utilizare la o temperatură nu mai mică de -35 ° C, fabricat pe tehnologie de aditivi organici OAT (</w:t>
            </w:r>
            <w:proofErr w:type="spellStart"/>
            <w:r w:rsidRPr="00F03573">
              <w:rPr>
                <w:rFonts w:ascii="Times New Roman" w:eastAsia="Times New Roman" w:hAnsi="Times New Roman" w:cs="Times New Roman"/>
                <w:color w:val="000000" w:themeColor="text1"/>
                <w:sz w:val="18"/>
                <w:szCs w:val="18"/>
                <w:lang w:val="ro-RO" w:eastAsia="ro-RO"/>
              </w:rPr>
              <w:t>Organiz</w:t>
            </w:r>
            <w:proofErr w:type="spellEnd"/>
            <w:r w:rsidRPr="00F03573">
              <w:rPr>
                <w:rFonts w:ascii="Times New Roman" w:eastAsia="Times New Roman" w:hAnsi="Times New Roman" w:cs="Times New Roman"/>
                <w:color w:val="000000" w:themeColor="text1"/>
                <w:sz w:val="18"/>
                <w:szCs w:val="18"/>
                <w:lang w:val="ro-RO" w:eastAsia="ro-RO"/>
              </w:rPr>
              <w:t xml:space="preserve"> </w:t>
            </w:r>
            <w:proofErr w:type="spellStart"/>
            <w:r w:rsidRPr="00F03573">
              <w:rPr>
                <w:rFonts w:ascii="Times New Roman" w:eastAsia="Times New Roman" w:hAnsi="Times New Roman" w:cs="Times New Roman"/>
                <w:color w:val="000000" w:themeColor="text1"/>
                <w:sz w:val="18"/>
                <w:szCs w:val="18"/>
                <w:lang w:val="ro-RO" w:eastAsia="ro-RO"/>
              </w:rPr>
              <w:t>Additive</w:t>
            </w:r>
            <w:proofErr w:type="spellEnd"/>
            <w:r w:rsidRPr="00F03573">
              <w:rPr>
                <w:rFonts w:ascii="Times New Roman" w:eastAsia="Times New Roman" w:hAnsi="Times New Roman" w:cs="Times New Roman"/>
                <w:color w:val="000000" w:themeColor="text1"/>
                <w:sz w:val="18"/>
                <w:szCs w:val="18"/>
                <w:lang w:val="ro-RO" w:eastAsia="ro-RO"/>
              </w:rPr>
              <w:t xml:space="preserve"> Technology) conform cerințelor standardului internațional ASTM D 3306. </w:t>
            </w:r>
          </w:p>
          <w:p w14:paraId="6EB9340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Specificații:</w:t>
            </w:r>
          </w:p>
          <w:p w14:paraId="520CEF97"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Interval de temperatură: de la -35°C la +110°C</w:t>
            </w:r>
          </w:p>
          <w:p w14:paraId="55505CFB"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Culoare: Roșu</w:t>
            </w:r>
          </w:p>
          <w:p w14:paraId="070BDCF5"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 Standard: G12</w:t>
            </w:r>
          </w:p>
        </w:tc>
        <w:tc>
          <w:tcPr>
            <w:tcW w:w="514" w:type="pct"/>
            <w:tcBorders>
              <w:left w:val="single" w:sz="4" w:space="0" w:color="auto"/>
              <w:right w:val="single" w:sz="4" w:space="0" w:color="auto"/>
            </w:tcBorders>
            <w:shd w:val="clear" w:color="auto" w:fill="FFFFFF"/>
            <w:vAlign w:val="center"/>
          </w:tcPr>
          <w:p w14:paraId="6D28595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11000,00</w:t>
            </w:r>
          </w:p>
        </w:tc>
      </w:tr>
      <w:tr w:rsidR="00FB52B5" w:rsidRPr="00EB4F1C" w14:paraId="03ECBA86"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D91FA4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4.7</w:t>
            </w:r>
          </w:p>
        </w:tc>
        <w:tc>
          <w:tcPr>
            <w:tcW w:w="648" w:type="pct"/>
            <w:vMerge/>
            <w:tcBorders>
              <w:left w:val="single" w:sz="4" w:space="0" w:color="auto"/>
              <w:right w:val="single" w:sz="4" w:space="0" w:color="auto"/>
            </w:tcBorders>
            <w:shd w:val="clear" w:color="auto" w:fill="FFFFFF"/>
            <w:vAlign w:val="center"/>
          </w:tcPr>
          <w:p w14:paraId="043BEBB6"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9CE5E24"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Lichid de răcire A-40 TOSOL</w:t>
            </w:r>
          </w:p>
        </w:tc>
        <w:tc>
          <w:tcPr>
            <w:tcW w:w="361" w:type="pct"/>
            <w:tcBorders>
              <w:left w:val="single" w:sz="4" w:space="0" w:color="auto"/>
              <w:right w:val="single" w:sz="4" w:space="0" w:color="auto"/>
            </w:tcBorders>
            <w:shd w:val="clear" w:color="auto" w:fill="FFFFFF"/>
            <w:vAlign w:val="center"/>
          </w:tcPr>
          <w:p w14:paraId="4CFE475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5202F02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4</w:t>
            </w:r>
            <w:r>
              <w:rPr>
                <w:rFonts w:ascii="Times New Roman" w:hAnsi="Times New Roman" w:cs="Times New Roman"/>
                <w:bCs/>
                <w:color w:val="000000" w:themeColor="text1"/>
                <w:lang w:val="ro-RO"/>
              </w:rPr>
              <w:t>0</w:t>
            </w:r>
            <w:r w:rsidRPr="00EB4F1C">
              <w:rPr>
                <w:rFonts w:ascii="Times New Roman" w:hAnsi="Times New Roman" w:cs="Times New Roman"/>
                <w:bCs/>
                <w:color w:val="000000" w:themeColor="text1"/>
                <w:lang w:val="ro-RO"/>
              </w:rPr>
              <w:t>0</w:t>
            </w:r>
          </w:p>
        </w:tc>
        <w:tc>
          <w:tcPr>
            <w:tcW w:w="1590" w:type="pct"/>
            <w:tcBorders>
              <w:left w:val="single" w:sz="4" w:space="0" w:color="auto"/>
              <w:right w:val="single" w:sz="4" w:space="0" w:color="auto"/>
            </w:tcBorders>
            <w:shd w:val="clear" w:color="auto" w:fill="FFFFFF"/>
            <w:vAlign w:val="center"/>
          </w:tcPr>
          <w:p w14:paraId="55C2E593"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Lichid de răcire conceput pentru a proteja sistemul de răcire a motorului de îngheț la temperaturi de până la -40°C, supraîncălzire și </w:t>
            </w:r>
            <w:r w:rsidRPr="00F03573">
              <w:rPr>
                <w:rFonts w:ascii="Times New Roman" w:eastAsia="Times New Roman" w:hAnsi="Times New Roman" w:cs="Times New Roman"/>
                <w:color w:val="000000" w:themeColor="text1"/>
                <w:sz w:val="18"/>
                <w:szCs w:val="18"/>
                <w:lang w:val="ro-RO" w:eastAsia="ro-RO"/>
              </w:rPr>
              <w:lastRenderedPageBreak/>
              <w:t xml:space="preserve">coroziune, de tip </w:t>
            </w:r>
            <w:proofErr w:type="spellStart"/>
            <w:r w:rsidRPr="00F03573">
              <w:rPr>
                <w:rFonts w:ascii="Times New Roman" w:eastAsia="Times New Roman" w:hAnsi="Times New Roman" w:cs="Times New Roman"/>
                <w:color w:val="000000" w:themeColor="text1"/>
                <w:sz w:val="18"/>
                <w:szCs w:val="18"/>
                <w:lang w:val="ro-RO" w:eastAsia="ro-RO"/>
              </w:rPr>
              <w:t>Тосол</w:t>
            </w:r>
            <w:proofErr w:type="spellEnd"/>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sau cu caracteristici echivalente, ambalat în recipient cu capacitatea de</w:t>
            </w:r>
          </w:p>
          <w:p w14:paraId="30EE0C19"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 xml:space="preserve"> 1 litru, sigilat de uzina producătoare</w:t>
            </w:r>
          </w:p>
        </w:tc>
        <w:tc>
          <w:tcPr>
            <w:tcW w:w="514" w:type="pct"/>
            <w:tcBorders>
              <w:left w:val="single" w:sz="4" w:space="0" w:color="auto"/>
              <w:right w:val="single" w:sz="4" w:space="0" w:color="auto"/>
            </w:tcBorders>
            <w:shd w:val="clear" w:color="auto" w:fill="FFFFFF"/>
            <w:vAlign w:val="center"/>
          </w:tcPr>
          <w:p w14:paraId="3752F0C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lastRenderedPageBreak/>
              <w:t>8000,00</w:t>
            </w:r>
          </w:p>
        </w:tc>
      </w:tr>
      <w:tr w:rsidR="00FB52B5" w:rsidRPr="00EB4F1C" w14:paraId="13AB9013"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BBC563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4.8</w:t>
            </w:r>
          </w:p>
        </w:tc>
        <w:tc>
          <w:tcPr>
            <w:tcW w:w="648" w:type="pct"/>
            <w:vMerge/>
            <w:tcBorders>
              <w:left w:val="single" w:sz="4" w:space="0" w:color="auto"/>
              <w:right w:val="single" w:sz="4" w:space="0" w:color="auto"/>
            </w:tcBorders>
            <w:shd w:val="clear" w:color="auto" w:fill="FFFFFF"/>
            <w:vAlign w:val="center"/>
          </w:tcPr>
          <w:p w14:paraId="7343290E"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28AF212"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Spray lubrifiant multifuncțional WD-40,</w:t>
            </w:r>
          </w:p>
          <w:p w14:paraId="5775A3A2" w14:textId="77777777" w:rsidR="00FB52B5" w:rsidRPr="00586681" w:rsidRDefault="00FB52B5" w:rsidP="00960174">
            <w:pPr>
              <w:spacing w:after="0" w:line="240" w:lineRule="auto"/>
              <w:rPr>
                <w:rFonts w:ascii="Times New Roman" w:hAnsi="Times New Roman" w:cs="Times New Roman"/>
                <w:bCs/>
                <w:i/>
                <w:i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 </w:t>
            </w:r>
          </w:p>
        </w:tc>
        <w:tc>
          <w:tcPr>
            <w:tcW w:w="361" w:type="pct"/>
            <w:tcBorders>
              <w:left w:val="single" w:sz="4" w:space="0" w:color="auto"/>
              <w:right w:val="single" w:sz="4" w:space="0" w:color="auto"/>
            </w:tcBorders>
            <w:shd w:val="clear" w:color="auto" w:fill="FFFFFF"/>
            <w:vAlign w:val="center"/>
          </w:tcPr>
          <w:p w14:paraId="57136AD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EF7D1D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Pr>
                <w:rFonts w:ascii="Times New Roman" w:hAnsi="Times New Roman" w:cs="Times New Roman"/>
                <w:bCs/>
                <w:color w:val="000000" w:themeColor="text1"/>
                <w:lang w:val="ro-RO"/>
              </w:rPr>
              <w:t>311</w:t>
            </w:r>
          </w:p>
        </w:tc>
        <w:tc>
          <w:tcPr>
            <w:tcW w:w="1590" w:type="pct"/>
            <w:tcBorders>
              <w:left w:val="single" w:sz="4" w:space="0" w:color="auto"/>
              <w:right w:val="single" w:sz="4" w:space="0" w:color="auto"/>
            </w:tcBorders>
            <w:shd w:val="clear" w:color="auto" w:fill="FFFFFF"/>
            <w:vAlign w:val="center"/>
          </w:tcPr>
          <w:p w14:paraId="243AF7DC"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hAnsi="Times New Roman" w:cs="Times New Roman"/>
                <w:bCs/>
                <w:color w:val="000000" w:themeColor="text1"/>
                <w:sz w:val="18"/>
                <w:szCs w:val="18"/>
                <w:lang w:val="ro-RO"/>
              </w:rPr>
              <w:t>Spray multifuncțional tip:</w:t>
            </w:r>
          </w:p>
          <w:p w14:paraId="05436DF8"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hAnsi="Times New Roman" w:cs="Times New Roman"/>
                <w:color w:val="000000" w:themeColor="text1"/>
                <w:sz w:val="18"/>
                <w:szCs w:val="18"/>
                <w:lang w:val="ro-RO"/>
              </w:rPr>
              <w:t xml:space="preserve"> </w:t>
            </w:r>
            <w:r w:rsidRPr="00F03573">
              <w:rPr>
                <w:rFonts w:ascii="Times New Roman" w:hAnsi="Times New Roman" w:cs="Times New Roman"/>
                <w:bCs/>
                <w:color w:val="000000" w:themeColor="text1"/>
                <w:sz w:val="18"/>
                <w:szCs w:val="18"/>
                <w:lang w:val="ro-RO"/>
              </w:rPr>
              <w:t>WD-40</w:t>
            </w:r>
            <w:r w:rsidRPr="00F03573">
              <w:rPr>
                <w:rFonts w:ascii="Times New Roman" w:hAnsi="Times New Roman" w:cs="Times New Roman"/>
                <w:color w:val="000000" w:themeColor="text1"/>
                <w:sz w:val="18"/>
                <w:szCs w:val="18"/>
                <w:lang w:val="ro-RO"/>
              </w:rPr>
              <w:t xml:space="preserve"> </w:t>
            </w:r>
            <w:r w:rsidRPr="00F03573">
              <w:rPr>
                <w:rFonts w:ascii="Times New Roman" w:hAnsi="Times New Roman" w:cs="Times New Roman"/>
                <w:bCs/>
                <w:color w:val="000000" w:themeColor="text1"/>
                <w:sz w:val="18"/>
                <w:szCs w:val="18"/>
                <w:lang w:val="ro-RO"/>
              </w:rPr>
              <w:t xml:space="preserve">sau cu caracteristici echivalente ambalat în recipient 400-500 ml </w:t>
            </w:r>
          </w:p>
          <w:p w14:paraId="06DE7BAB" w14:textId="77777777" w:rsidR="00FB52B5" w:rsidRPr="00F03573" w:rsidRDefault="00FB52B5" w:rsidP="00960174">
            <w:pPr>
              <w:spacing w:after="0" w:line="240" w:lineRule="auto"/>
              <w:rPr>
                <w:rFonts w:ascii="Times New Roman" w:hAnsi="Times New Roman" w:cs="Times New Roman"/>
                <w:color w:val="000000" w:themeColor="text1"/>
                <w:sz w:val="18"/>
                <w:szCs w:val="18"/>
                <w:lang w:val="ro-RO"/>
              </w:rPr>
            </w:pPr>
            <w:r w:rsidRPr="00F03573">
              <w:rPr>
                <w:rFonts w:ascii="Times New Roman" w:hAnsi="Times New Roman" w:cs="Times New Roman"/>
                <w:bCs/>
                <w:color w:val="000000" w:themeColor="text1"/>
                <w:sz w:val="18"/>
                <w:szCs w:val="18"/>
                <w:lang w:val="ro-RO"/>
              </w:rPr>
              <w:t>ISO-6743-1</w:t>
            </w:r>
          </w:p>
        </w:tc>
        <w:tc>
          <w:tcPr>
            <w:tcW w:w="514" w:type="pct"/>
            <w:tcBorders>
              <w:left w:val="single" w:sz="4" w:space="0" w:color="auto"/>
              <w:right w:val="single" w:sz="4" w:space="0" w:color="auto"/>
            </w:tcBorders>
            <w:shd w:val="clear" w:color="auto" w:fill="FFFFFF"/>
            <w:vAlign w:val="center"/>
          </w:tcPr>
          <w:p w14:paraId="203B07E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8544,73</w:t>
            </w:r>
          </w:p>
        </w:tc>
      </w:tr>
      <w:tr w:rsidR="00FB52B5" w:rsidRPr="00EB4F1C" w14:paraId="0A0E7758"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7C2EA3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4.9</w:t>
            </w:r>
          </w:p>
        </w:tc>
        <w:tc>
          <w:tcPr>
            <w:tcW w:w="648" w:type="pct"/>
            <w:vMerge/>
            <w:tcBorders>
              <w:left w:val="single" w:sz="4" w:space="0" w:color="auto"/>
              <w:right w:val="single" w:sz="4" w:space="0" w:color="auto"/>
            </w:tcBorders>
            <w:shd w:val="clear" w:color="auto" w:fill="FFFFFF"/>
            <w:vAlign w:val="center"/>
          </w:tcPr>
          <w:p w14:paraId="4BA10EFC"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CC8B7CE" w14:textId="77777777" w:rsidR="00FB52B5" w:rsidRPr="00586681" w:rsidRDefault="00FB52B5" w:rsidP="00960174">
            <w:pPr>
              <w:spacing w:after="0" w:line="240" w:lineRule="auto"/>
              <w:rPr>
                <w:rFonts w:ascii="Times New Roman" w:hAnsi="Times New Roman" w:cs="Times New Roman"/>
                <w:bCs/>
                <w:i/>
                <w:i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Fixator de filet, 6 ml </w:t>
            </w:r>
          </w:p>
        </w:tc>
        <w:tc>
          <w:tcPr>
            <w:tcW w:w="361" w:type="pct"/>
            <w:tcBorders>
              <w:left w:val="single" w:sz="4" w:space="0" w:color="auto"/>
              <w:right w:val="single" w:sz="4" w:space="0" w:color="auto"/>
            </w:tcBorders>
            <w:shd w:val="clear" w:color="auto" w:fill="FFFFFF"/>
            <w:vAlign w:val="center"/>
          </w:tcPr>
          <w:p w14:paraId="3B40470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2BF0E43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w:t>
            </w:r>
          </w:p>
        </w:tc>
        <w:tc>
          <w:tcPr>
            <w:tcW w:w="1590" w:type="pct"/>
            <w:tcBorders>
              <w:left w:val="single" w:sz="4" w:space="0" w:color="auto"/>
              <w:right w:val="single" w:sz="4" w:space="0" w:color="auto"/>
            </w:tcBorders>
            <w:shd w:val="clear" w:color="auto" w:fill="FFFFFF"/>
            <w:vAlign w:val="center"/>
          </w:tcPr>
          <w:p w14:paraId="5370705E"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Adeziv anaerob profesional conceput pentru a bloca, etanșa și securiza îmbinările filetate, de tip ABRO sau cu caracteristici echivalente ambalat într-un tub cu capacitate de 6 ml</w:t>
            </w:r>
          </w:p>
        </w:tc>
        <w:tc>
          <w:tcPr>
            <w:tcW w:w="514" w:type="pct"/>
            <w:tcBorders>
              <w:left w:val="single" w:sz="4" w:space="0" w:color="auto"/>
              <w:right w:val="single" w:sz="4" w:space="0" w:color="auto"/>
            </w:tcBorders>
            <w:shd w:val="clear" w:color="auto" w:fill="FFFFFF"/>
            <w:vAlign w:val="center"/>
          </w:tcPr>
          <w:p w14:paraId="1B93A43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1159,20</w:t>
            </w:r>
          </w:p>
        </w:tc>
      </w:tr>
      <w:tr w:rsidR="00FB52B5" w:rsidRPr="00EB4F1C" w14:paraId="56E565D5"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8051D6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4.10</w:t>
            </w:r>
          </w:p>
        </w:tc>
        <w:tc>
          <w:tcPr>
            <w:tcW w:w="648" w:type="pct"/>
            <w:vMerge/>
            <w:tcBorders>
              <w:left w:val="single" w:sz="4" w:space="0" w:color="auto"/>
              <w:bottom w:val="single" w:sz="4" w:space="0" w:color="auto"/>
              <w:right w:val="single" w:sz="4" w:space="0" w:color="auto"/>
            </w:tcBorders>
            <w:shd w:val="clear" w:color="auto" w:fill="FFFFFF"/>
            <w:vAlign w:val="center"/>
          </w:tcPr>
          <w:p w14:paraId="27458EE6"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287D3EA"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Lepuit pasta,140gr.</w:t>
            </w:r>
          </w:p>
        </w:tc>
        <w:tc>
          <w:tcPr>
            <w:tcW w:w="361" w:type="pct"/>
            <w:tcBorders>
              <w:left w:val="single" w:sz="4" w:space="0" w:color="auto"/>
              <w:right w:val="single" w:sz="4" w:space="0" w:color="auto"/>
            </w:tcBorders>
            <w:shd w:val="clear" w:color="auto" w:fill="FFFFFF"/>
            <w:vAlign w:val="center"/>
          </w:tcPr>
          <w:p w14:paraId="1FD980F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7636409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w:t>
            </w:r>
          </w:p>
        </w:tc>
        <w:tc>
          <w:tcPr>
            <w:tcW w:w="1590" w:type="pct"/>
            <w:tcBorders>
              <w:left w:val="single" w:sz="4" w:space="0" w:color="auto"/>
              <w:right w:val="single" w:sz="4" w:space="0" w:color="auto"/>
            </w:tcBorders>
            <w:shd w:val="clear" w:color="auto" w:fill="FFFFFF"/>
            <w:vAlign w:val="center"/>
          </w:tcPr>
          <w:p w14:paraId="1A5933DB"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 xml:space="preserve">Lepuit pasta tip ABRO sau cu caracteristici echivalente ambalat într-un vas cu capacitate de 140 gr. </w:t>
            </w:r>
          </w:p>
        </w:tc>
        <w:tc>
          <w:tcPr>
            <w:tcW w:w="514" w:type="pct"/>
            <w:tcBorders>
              <w:left w:val="single" w:sz="4" w:space="0" w:color="auto"/>
              <w:right w:val="single" w:sz="4" w:space="0" w:color="auto"/>
            </w:tcBorders>
            <w:shd w:val="clear" w:color="auto" w:fill="FFFFFF"/>
            <w:vAlign w:val="center"/>
          </w:tcPr>
          <w:p w14:paraId="6B271F3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670,00</w:t>
            </w:r>
          </w:p>
        </w:tc>
      </w:tr>
      <w:tr w:rsidR="00FB52B5" w:rsidRPr="00EB4F1C" w14:paraId="2D69205D"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980891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1318736E"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2C10F34B"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Spray pentru cabluri electrice, 200-300 ml</w:t>
            </w:r>
          </w:p>
        </w:tc>
        <w:tc>
          <w:tcPr>
            <w:tcW w:w="361" w:type="pct"/>
            <w:tcBorders>
              <w:left w:val="single" w:sz="4" w:space="0" w:color="auto"/>
              <w:right w:val="single" w:sz="4" w:space="0" w:color="auto"/>
            </w:tcBorders>
            <w:shd w:val="clear" w:color="auto" w:fill="FFFFFF"/>
            <w:vAlign w:val="center"/>
          </w:tcPr>
          <w:p w14:paraId="21523DC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6B195B6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w:t>
            </w:r>
          </w:p>
        </w:tc>
        <w:tc>
          <w:tcPr>
            <w:tcW w:w="1590" w:type="pct"/>
            <w:tcBorders>
              <w:left w:val="single" w:sz="4" w:space="0" w:color="auto"/>
              <w:right w:val="single" w:sz="4" w:space="0" w:color="auto"/>
            </w:tcBorders>
            <w:shd w:val="clear" w:color="auto" w:fill="FFFFFF"/>
            <w:vAlign w:val="center"/>
          </w:tcPr>
          <w:p w14:paraId="46D46345"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Spray pentru cabluri electrice ambalat într-un flacon cu capacitate de 200-300 ml</w:t>
            </w:r>
          </w:p>
        </w:tc>
        <w:tc>
          <w:tcPr>
            <w:tcW w:w="514" w:type="pct"/>
            <w:tcBorders>
              <w:left w:val="single" w:sz="4" w:space="0" w:color="auto"/>
              <w:right w:val="single" w:sz="4" w:space="0" w:color="auto"/>
            </w:tcBorders>
            <w:shd w:val="clear" w:color="auto" w:fill="FFFFFF"/>
            <w:vAlign w:val="center"/>
          </w:tcPr>
          <w:p w14:paraId="5CF13AC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2333,33</w:t>
            </w:r>
          </w:p>
        </w:tc>
      </w:tr>
      <w:tr w:rsidR="00FB52B5" w:rsidRPr="00EB4F1C" w14:paraId="5B385BD5"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50B667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4.12</w:t>
            </w:r>
          </w:p>
        </w:tc>
        <w:tc>
          <w:tcPr>
            <w:tcW w:w="648" w:type="pct"/>
            <w:vMerge/>
            <w:tcBorders>
              <w:left w:val="single" w:sz="4" w:space="0" w:color="auto"/>
              <w:right w:val="single" w:sz="4" w:space="0" w:color="auto"/>
            </w:tcBorders>
            <w:shd w:val="clear" w:color="auto" w:fill="FFFFFF"/>
            <w:vAlign w:val="center"/>
          </w:tcPr>
          <w:p w14:paraId="1167363B"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F983C17"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Spray pentru curățare</w:t>
            </w:r>
            <w:r w:rsidRPr="00586681">
              <w:rPr>
                <w:rFonts w:ascii="Times New Roman" w:hAnsi="Times New Roman" w:cs="Times New Roman"/>
                <w:color w:val="000000" w:themeColor="text1"/>
                <w:sz w:val="20"/>
                <w:szCs w:val="20"/>
                <w:lang w:val="ro-RO"/>
              </w:rPr>
              <w:t xml:space="preserve"> </w:t>
            </w:r>
            <w:r w:rsidRPr="00586681">
              <w:rPr>
                <w:rFonts w:ascii="Times New Roman" w:hAnsi="Times New Roman" w:cs="Times New Roman"/>
                <w:bCs/>
                <w:color w:val="000000" w:themeColor="text1"/>
                <w:sz w:val="20"/>
                <w:szCs w:val="20"/>
                <w:lang w:val="ro-RO"/>
              </w:rPr>
              <w:t xml:space="preserve">supapelor EGR, </w:t>
            </w:r>
          </w:p>
          <w:p w14:paraId="4E462335"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p>
          <w:p w14:paraId="73C194D2"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p>
        </w:tc>
        <w:tc>
          <w:tcPr>
            <w:tcW w:w="361" w:type="pct"/>
            <w:tcBorders>
              <w:left w:val="single" w:sz="4" w:space="0" w:color="auto"/>
              <w:right w:val="single" w:sz="4" w:space="0" w:color="auto"/>
            </w:tcBorders>
            <w:shd w:val="clear" w:color="auto" w:fill="FFFFFF"/>
            <w:vAlign w:val="center"/>
          </w:tcPr>
          <w:p w14:paraId="6477440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4E7AD26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Pr>
                <w:rFonts w:ascii="Times New Roman" w:hAnsi="Times New Roman" w:cs="Times New Roman"/>
                <w:bCs/>
                <w:color w:val="000000" w:themeColor="text1"/>
                <w:lang w:val="ro-RO"/>
              </w:rPr>
              <w:t>1</w:t>
            </w:r>
            <w:r w:rsidRPr="00EB4F1C">
              <w:rPr>
                <w:rFonts w:ascii="Times New Roman" w:hAnsi="Times New Roman" w:cs="Times New Roman"/>
                <w:bCs/>
                <w:color w:val="000000" w:themeColor="text1"/>
                <w:lang w:val="ro-RO"/>
              </w:rPr>
              <w:t>0</w:t>
            </w:r>
          </w:p>
        </w:tc>
        <w:tc>
          <w:tcPr>
            <w:tcW w:w="1590" w:type="pct"/>
            <w:tcBorders>
              <w:left w:val="single" w:sz="4" w:space="0" w:color="auto"/>
              <w:right w:val="single" w:sz="4" w:space="0" w:color="auto"/>
            </w:tcBorders>
            <w:shd w:val="clear" w:color="auto" w:fill="FFFFFF"/>
            <w:vAlign w:val="center"/>
          </w:tcPr>
          <w:p w14:paraId="58E5D8C2" w14:textId="77777777" w:rsidR="00FB52B5" w:rsidRPr="00F03573" w:rsidRDefault="00FB52B5" w:rsidP="00960174">
            <w:pPr>
              <w:pStyle w:val="af5"/>
              <w:rPr>
                <w:color w:val="000000" w:themeColor="text1"/>
                <w:sz w:val="18"/>
                <w:szCs w:val="18"/>
                <w:lang w:val="ro-RO" w:eastAsia="ro-RO"/>
              </w:rPr>
            </w:pPr>
            <w:r w:rsidRPr="00F03573">
              <w:rPr>
                <w:color w:val="000000" w:themeColor="text1"/>
                <w:sz w:val="18"/>
                <w:szCs w:val="18"/>
                <w:lang w:val="ro-RO"/>
              </w:rPr>
              <w:t xml:space="preserve">Soluție pentru curățarea și degresarea supapelor EGR, turbocompresoarelor, supapelor de accelerație, ambalată într-un flacon cu capacitate de 400-500 ml </w:t>
            </w:r>
          </w:p>
        </w:tc>
        <w:tc>
          <w:tcPr>
            <w:tcW w:w="514" w:type="pct"/>
            <w:tcBorders>
              <w:left w:val="single" w:sz="4" w:space="0" w:color="auto"/>
              <w:right w:val="single" w:sz="4" w:space="0" w:color="auto"/>
            </w:tcBorders>
            <w:shd w:val="clear" w:color="auto" w:fill="FFFFFF"/>
            <w:vAlign w:val="center"/>
          </w:tcPr>
          <w:p w14:paraId="04B97E8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2333,33</w:t>
            </w:r>
          </w:p>
        </w:tc>
      </w:tr>
      <w:tr w:rsidR="00FB52B5" w:rsidRPr="00EB4F1C" w14:paraId="2BF0F69F" w14:textId="77777777" w:rsidTr="00FB52B5">
        <w:trPr>
          <w:trHeight w:val="282"/>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C27E33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4.13</w:t>
            </w:r>
          </w:p>
        </w:tc>
        <w:tc>
          <w:tcPr>
            <w:tcW w:w="648" w:type="pct"/>
            <w:vMerge/>
            <w:tcBorders>
              <w:left w:val="single" w:sz="4" w:space="0" w:color="auto"/>
              <w:right w:val="single" w:sz="4" w:space="0" w:color="auto"/>
            </w:tcBorders>
            <w:shd w:val="clear" w:color="auto" w:fill="FFFFFF"/>
            <w:vAlign w:val="center"/>
          </w:tcPr>
          <w:p w14:paraId="41442027"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D923EF9"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Spray curățare carburator</w:t>
            </w:r>
          </w:p>
        </w:tc>
        <w:tc>
          <w:tcPr>
            <w:tcW w:w="361" w:type="pct"/>
            <w:tcBorders>
              <w:left w:val="single" w:sz="4" w:space="0" w:color="auto"/>
              <w:right w:val="single" w:sz="4" w:space="0" w:color="auto"/>
            </w:tcBorders>
            <w:shd w:val="clear" w:color="auto" w:fill="FFFFFF"/>
            <w:vAlign w:val="center"/>
          </w:tcPr>
          <w:p w14:paraId="1E86C94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33E35A3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Pr>
                <w:rFonts w:ascii="Times New Roman" w:hAnsi="Times New Roman" w:cs="Times New Roman"/>
                <w:bCs/>
                <w:color w:val="000000" w:themeColor="text1"/>
                <w:lang w:val="ro-RO"/>
              </w:rPr>
              <w:t>1</w:t>
            </w:r>
            <w:r w:rsidRPr="00EB4F1C">
              <w:rPr>
                <w:rFonts w:ascii="Times New Roman" w:hAnsi="Times New Roman" w:cs="Times New Roman"/>
                <w:bCs/>
                <w:color w:val="000000" w:themeColor="text1"/>
                <w:lang w:val="ro-RO"/>
              </w:rPr>
              <w:t>0</w:t>
            </w:r>
          </w:p>
        </w:tc>
        <w:tc>
          <w:tcPr>
            <w:tcW w:w="1590" w:type="pct"/>
            <w:tcBorders>
              <w:left w:val="single" w:sz="4" w:space="0" w:color="auto"/>
              <w:right w:val="single" w:sz="4" w:space="0" w:color="auto"/>
            </w:tcBorders>
            <w:shd w:val="clear" w:color="auto" w:fill="FFFFFF"/>
            <w:vAlign w:val="center"/>
          </w:tcPr>
          <w:p w14:paraId="3408D223"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Preparat specializat pentru curățarea carburatoarelor ambalat într-un flacon cu capacitate de 400-500 ml.</w:t>
            </w:r>
          </w:p>
        </w:tc>
        <w:tc>
          <w:tcPr>
            <w:tcW w:w="514" w:type="pct"/>
            <w:tcBorders>
              <w:left w:val="single" w:sz="4" w:space="0" w:color="auto"/>
              <w:right w:val="single" w:sz="4" w:space="0" w:color="auto"/>
            </w:tcBorders>
            <w:shd w:val="clear" w:color="auto" w:fill="FFFFFF"/>
            <w:vAlign w:val="center"/>
          </w:tcPr>
          <w:p w14:paraId="5172609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633,33</w:t>
            </w:r>
          </w:p>
        </w:tc>
      </w:tr>
      <w:tr w:rsidR="00FB52B5" w:rsidRPr="00EB4F1C" w14:paraId="54C63103"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632033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4.14</w:t>
            </w:r>
          </w:p>
        </w:tc>
        <w:tc>
          <w:tcPr>
            <w:tcW w:w="648" w:type="pct"/>
            <w:vMerge/>
            <w:tcBorders>
              <w:left w:val="single" w:sz="4" w:space="0" w:color="auto"/>
              <w:right w:val="single" w:sz="4" w:space="0" w:color="auto"/>
            </w:tcBorders>
            <w:shd w:val="clear" w:color="auto" w:fill="FFFFFF"/>
            <w:vAlign w:val="center"/>
          </w:tcPr>
          <w:p w14:paraId="57B1F31A"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0C80708"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Spumă activă pentru curățare caroserie (Soluție </w:t>
            </w:r>
          </w:p>
          <w:p w14:paraId="74C2AEE5"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concentrată)</w:t>
            </w:r>
          </w:p>
        </w:tc>
        <w:tc>
          <w:tcPr>
            <w:tcW w:w="361" w:type="pct"/>
            <w:tcBorders>
              <w:left w:val="single" w:sz="4" w:space="0" w:color="auto"/>
              <w:right w:val="single" w:sz="4" w:space="0" w:color="auto"/>
            </w:tcBorders>
            <w:shd w:val="clear" w:color="auto" w:fill="FFFFFF"/>
            <w:vAlign w:val="center"/>
          </w:tcPr>
          <w:p w14:paraId="6BBC841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3A24852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66</w:t>
            </w:r>
          </w:p>
        </w:tc>
        <w:tc>
          <w:tcPr>
            <w:tcW w:w="1590" w:type="pct"/>
            <w:tcBorders>
              <w:left w:val="single" w:sz="4" w:space="0" w:color="auto"/>
              <w:right w:val="single" w:sz="4" w:space="0" w:color="auto"/>
            </w:tcBorders>
            <w:shd w:val="clear" w:color="auto" w:fill="FFFFFF"/>
            <w:vAlign w:val="center"/>
          </w:tcPr>
          <w:p w14:paraId="261418E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 xml:space="preserve">Detergent concentrat cu spumare intensă pentru curățarea caroseriei. Compoziție: &lt;5% </w:t>
            </w:r>
            <w:proofErr w:type="spellStart"/>
            <w:r w:rsidRPr="00F03573">
              <w:rPr>
                <w:rFonts w:ascii="Times New Roman" w:hAnsi="Times New Roman" w:cs="Times New Roman"/>
                <w:color w:val="000000" w:themeColor="text1"/>
                <w:sz w:val="18"/>
                <w:szCs w:val="18"/>
                <w:lang w:val="ro-RO"/>
              </w:rPr>
              <w:t>surfactanți</w:t>
            </w:r>
            <w:proofErr w:type="spellEnd"/>
            <w:r w:rsidRPr="00F03573">
              <w:rPr>
                <w:rFonts w:ascii="Times New Roman" w:hAnsi="Times New Roman" w:cs="Times New Roman"/>
                <w:color w:val="000000" w:themeColor="text1"/>
                <w:sz w:val="18"/>
                <w:szCs w:val="18"/>
                <w:lang w:val="ro-RO"/>
              </w:rPr>
              <w:t xml:space="preserve"> </w:t>
            </w:r>
            <w:proofErr w:type="spellStart"/>
            <w:r w:rsidRPr="00F03573">
              <w:rPr>
                <w:rFonts w:ascii="Times New Roman" w:hAnsi="Times New Roman" w:cs="Times New Roman"/>
                <w:color w:val="000000" w:themeColor="text1"/>
                <w:sz w:val="18"/>
                <w:szCs w:val="18"/>
                <w:lang w:val="ro-RO"/>
              </w:rPr>
              <w:t>anionici</w:t>
            </w:r>
            <w:proofErr w:type="spellEnd"/>
            <w:r w:rsidRPr="00F03573">
              <w:rPr>
                <w:rFonts w:ascii="Times New Roman" w:hAnsi="Times New Roman" w:cs="Times New Roman"/>
                <w:color w:val="000000" w:themeColor="text1"/>
                <w:sz w:val="18"/>
                <w:szCs w:val="18"/>
                <w:lang w:val="ro-RO"/>
              </w:rPr>
              <w:t>, EDTA, săruri, hidroxid de sodiu fără fosfați.</w:t>
            </w:r>
          </w:p>
        </w:tc>
        <w:tc>
          <w:tcPr>
            <w:tcW w:w="514" w:type="pct"/>
            <w:tcBorders>
              <w:left w:val="single" w:sz="4" w:space="0" w:color="auto"/>
              <w:right w:val="single" w:sz="4" w:space="0" w:color="auto"/>
            </w:tcBorders>
            <w:shd w:val="clear" w:color="auto" w:fill="FFFFFF"/>
            <w:vAlign w:val="center"/>
          </w:tcPr>
          <w:p w14:paraId="6C0D496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3685,00</w:t>
            </w:r>
          </w:p>
        </w:tc>
      </w:tr>
      <w:tr w:rsidR="00FB52B5" w:rsidRPr="00EB4F1C" w14:paraId="10C1F266"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253214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4.15</w:t>
            </w:r>
          </w:p>
        </w:tc>
        <w:tc>
          <w:tcPr>
            <w:tcW w:w="648" w:type="pct"/>
            <w:vMerge/>
            <w:tcBorders>
              <w:left w:val="single" w:sz="4" w:space="0" w:color="auto"/>
              <w:bottom w:val="single" w:sz="4" w:space="0" w:color="auto"/>
              <w:right w:val="single" w:sz="4" w:space="0" w:color="auto"/>
            </w:tcBorders>
            <w:shd w:val="clear" w:color="auto" w:fill="FFFFFF"/>
            <w:vAlign w:val="center"/>
          </w:tcPr>
          <w:p w14:paraId="5A304475"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8BF2808"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Soluție pentru curățare motor (concentrat)</w:t>
            </w:r>
          </w:p>
        </w:tc>
        <w:tc>
          <w:tcPr>
            <w:tcW w:w="361" w:type="pct"/>
            <w:tcBorders>
              <w:left w:val="single" w:sz="4" w:space="0" w:color="auto"/>
              <w:right w:val="single" w:sz="4" w:space="0" w:color="auto"/>
            </w:tcBorders>
            <w:shd w:val="clear" w:color="auto" w:fill="FFFFFF"/>
            <w:vAlign w:val="center"/>
          </w:tcPr>
          <w:p w14:paraId="286F611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53EDAE2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66</w:t>
            </w:r>
          </w:p>
        </w:tc>
        <w:tc>
          <w:tcPr>
            <w:tcW w:w="1590" w:type="pct"/>
            <w:tcBorders>
              <w:left w:val="single" w:sz="4" w:space="0" w:color="auto"/>
              <w:right w:val="single" w:sz="4" w:space="0" w:color="auto"/>
            </w:tcBorders>
            <w:shd w:val="clear" w:color="auto" w:fill="FFFFFF"/>
            <w:vAlign w:val="center"/>
          </w:tcPr>
          <w:p w14:paraId="603F5B2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 xml:space="preserve">Preparat puternic alcalin (pH: 13,5 în concentrat) pentru îndepărtarea uleiului, grăsimilor și a murdăriei persistente de pe blocul motor și piese auto. Fără fosfați, siliconi, </w:t>
            </w:r>
            <w:proofErr w:type="spellStart"/>
            <w:r w:rsidRPr="00F03573">
              <w:rPr>
                <w:rFonts w:ascii="Times New Roman" w:hAnsi="Times New Roman" w:cs="Times New Roman"/>
                <w:color w:val="000000" w:themeColor="text1"/>
                <w:sz w:val="18"/>
                <w:szCs w:val="18"/>
                <w:lang w:val="ro-RO"/>
              </w:rPr>
              <w:t>tenside</w:t>
            </w:r>
            <w:proofErr w:type="spellEnd"/>
            <w:r w:rsidRPr="00F03573">
              <w:rPr>
                <w:rFonts w:ascii="Times New Roman" w:hAnsi="Times New Roman" w:cs="Times New Roman"/>
                <w:color w:val="000000" w:themeColor="text1"/>
                <w:sz w:val="18"/>
                <w:szCs w:val="18"/>
                <w:lang w:val="ro-RO"/>
              </w:rPr>
              <w:t xml:space="preserve"> conform EEC 648/2004</w:t>
            </w:r>
          </w:p>
        </w:tc>
        <w:tc>
          <w:tcPr>
            <w:tcW w:w="514" w:type="pct"/>
            <w:tcBorders>
              <w:left w:val="single" w:sz="4" w:space="0" w:color="auto"/>
              <w:right w:val="single" w:sz="4" w:space="0" w:color="auto"/>
            </w:tcBorders>
            <w:shd w:val="clear" w:color="auto" w:fill="FFFFFF"/>
            <w:vAlign w:val="center"/>
          </w:tcPr>
          <w:p w14:paraId="79997F9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4235,00</w:t>
            </w:r>
          </w:p>
        </w:tc>
      </w:tr>
      <w:tr w:rsidR="00FB52B5" w:rsidRPr="000F428B" w14:paraId="67DABDFC" w14:textId="77777777" w:rsidTr="00FB52B5">
        <w:trPr>
          <w:trHeight w:val="363"/>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CDB70" w14:textId="77777777" w:rsidR="00FB52B5" w:rsidRPr="007D6A52" w:rsidRDefault="00FB52B5" w:rsidP="00960174">
            <w:pPr>
              <w:spacing w:after="0" w:line="240" w:lineRule="auto"/>
              <w:jc w:val="right"/>
              <w:rPr>
                <w:rFonts w:ascii="Times New Roman" w:eastAsia="Times New Roman" w:hAnsi="Times New Roman" w:cs="Times New Roman"/>
                <w:color w:val="000000" w:themeColor="text1"/>
                <w:sz w:val="20"/>
                <w:szCs w:val="20"/>
                <w:lang w:val="ro-RO" w:eastAsia="ro-RO"/>
              </w:rPr>
            </w:pPr>
            <w:r w:rsidRPr="007D6A52">
              <w:rPr>
                <w:rFonts w:ascii="Times New Roman" w:eastAsia="Times New Roman" w:hAnsi="Times New Roman" w:cs="Times New Roman"/>
                <w:b/>
                <w:bCs/>
                <w:i/>
                <w:iCs/>
                <w:color w:val="000000" w:themeColor="text1"/>
                <w:sz w:val="20"/>
                <w:szCs w:val="20"/>
                <w:lang w:val="ro-RO" w:eastAsia="ro-RO"/>
              </w:rPr>
              <w:t>Valoarea estimativă, lei  lot 4  (fără TVA)</w:t>
            </w:r>
          </w:p>
        </w:tc>
        <w:tc>
          <w:tcPr>
            <w:tcW w:w="514" w:type="pct"/>
            <w:tcBorders>
              <w:left w:val="single" w:sz="4" w:space="0" w:color="auto"/>
              <w:right w:val="single" w:sz="4" w:space="0" w:color="auto"/>
            </w:tcBorders>
            <w:shd w:val="clear" w:color="auto" w:fill="D9D9D9" w:themeFill="background1" w:themeFillShade="D9"/>
            <w:vAlign w:val="center"/>
          </w:tcPr>
          <w:p w14:paraId="7FFB5437"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60 572,25</w:t>
            </w:r>
          </w:p>
        </w:tc>
      </w:tr>
      <w:tr w:rsidR="00FB52B5" w:rsidRPr="00586681" w14:paraId="438AF39C" w14:textId="77777777" w:rsidTr="00FB52B5">
        <w:trPr>
          <w:trHeight w:val="296"/>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DB75E1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0EA06CC6" w14:textId="77777777" w:rsidR="00FB52B5" w:rsidRPr="00586681" w:rsidRDefault="00FB52B5" w:rsidP="00960174">
            <w:pPr>
              <w:spacing w:after="0" w:line="240" w:lineRule="auto"/>
              <w:rPr>
                <w:rFonts w:ascii="Times New Roman" w:hAnsi="Times New Roman" w:cs="Times New Roman"/>
                <w:b/>
                <w:color w:val="000000" w:themeColor="text1"/>
                <w:lang w:val="ro-RO"/>
              </w:rPr>
            </w:pPr>
            <w:r w:rsidRPr="00586681">
              <w:rPr>
                <w:rFonts w:ascii="Times New Roman" w:hAnsi="Times New Roman" w:cs="Times New Roman"/>
                <w:b/>
                <w:color w:val="000000" w:themeColor="text1"/>
                <w:lang w:val="ro-RO"/>
              </w:rPr>
              <w:t>09200000-1</w:t>
            </w:r>
          </w:p>
        </w:tc>
        <w:tc>
          <w:tcPr>
            <w:tcW w:w="4105" w:type="pct"/>
            <w:gridSpan w:val="5"/>
            <w:tcBorders>
              <w:left w:val="single" w:sz="4" w:space="0" w:color="auto"/>
              <w:right w:val="single" w:sz="4" w:space="0" w:color="auto"/>
            </w:tcBorders>
            <w:shd w:val="clear" w:color="auto" w:fill="FFFFFF"/>
            <w:vAlign w:val="center"/>
          </w:tcPr>
          <w:p w14:paraId="3B799D0E" w14:textId="77777777" w:rsidR="00FB52B5" w:rsidRPr="00586681" w:rsidRDefault="00FB52B5" w:rsidP="00960174">
            <w:pPr>
              <w:spacing w:after="0" w:line="240" w:lineRule="auto"/>
              <w:rPr>
                <w:rFonts w:ascii="Times New Roman" w:eastAsia="Times New Roman" w:hAnsi="Times New Roman" w:cs="Times New Roman"/>
                <w:b/>
                <w:color w:val="000000" w:themeColor="text1"/>
                <w:lang w:val="ro-RO" w:eastAsia="ro-RO"/>
              </w:rPr>
            </w:pPr>
            <w:r w:rsidRPr="00586681">
              <w:rPr>
                <w:rFonts w:ascii="Times New Roman" w:eastAsia="Times New Roman" w:hAnsi="Times New Roman" w:cs="Times New Roman"/>
                <w:b/>
                <w:color w:val="000000" w:themeColor="text1"/>
                <w:lang w:val="ro-RO" w:eastAsia="ro-RO"/>
              </w:rPr>
              <w:t>Lotul 5:  Uleiuri pentru Compresoare</w:t>
            </w:r>
          </w:p>
        </w:tc>
      </w:tr>
      <w:tr w:rsidR="00FB52B5" w:rsidRPr="00EB4F1C" w14:paraId="5369D2AD"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4B0732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403D6918"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EF588BA"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Ulei pentru compresor Mobil </w:t>
            </w:r>
            <w:proofErr w:type="spellStart"/>
            <w:r w:rsidRPr="00586681">
              <w:rPr>
                <w:rFonts w:ascii="Times New Roman" w:hAnsi="Times New Roman" w:cs="Times New Roman"/>
                <w:bCs/>
                <w:color w:val="000000" w:themeColor="text1"/>
                <w:sz w:val="20"/>
                <w:szCs w:val="20"/>
                <w:lang w:val="ro-RO"/>
              </w:rPr>
              <w:t>Rarus</w:t>
            </w:r>
            <w:proofErr w:type="spellEnd"/>
            <w:r w:rsidRPr="00586681">
              <w:rPr>
                <w:rFonts w:ascii="Times New Roman" w:hAnsi="Times New Roman" w:cs="Times New Roman"/>
                <w:bCs/>
                <w:color w:val="000000" w:themeColor="text1"/>
                <w:sz w:val="20"/>
                <w:szCs w:val="20"/>
                <w:lang w:val="ro-RO"/>
              </w:rPr>
              <w:t xml:space="preserve"> - 427</w:t>
            </w:r>
          </w:p>
        </w:tc>
        <w:tc>
          <w:tcPr>
            <w:tcW w:w="361" w:type="pct"/>
            <w:tcBorders>
              <w:left w:val="single" w:sz="4" w:space="0" w:color="auto"/>
              <w:right w:val="single" w:sz="4" w:space="0" w:color="auto"/>
            </w:tcBorders>
            <w:shd w:val="clear" w:color="auto" w:fill="FFFFFF"/>
            <w:vAlign w:val="center"/>
          </w:tcPr>
          <w:p w14:paraId="7C8AF43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79C838C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4</w:t>
            </w:r>
          </w:p>
        </w:tc>
        <w:tc>
          <w:tcPr>
            <w:tcW w:w="1590" w:type="pct"/>
            <w:tcBorders>
              <w:left w:val="single" w:sz="4" w:space="0" w:color="auto"/>
              <w:right w:val="single" w:sz="4" w:space="0" w:color="auto"/>
            </w:tcBorders>
            <w:shd w:val="clear" w:color="auto" w:fill="FFFFFF"/>
            <w:vAlign w:val="center"/>
          </w:tcPr>
          <w:p w14:paraId="1137E153"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pentru compresoare,</w:t>
            </w:r>
            <w:r w:rsidRPr="00F03573">
              <w:rPr>
                <w:rFonts w:ascii="Times New Roman" w:hAnsi="Times New Roman" w:cs="Times New Roman"/>
                <w:color w:val="000000" w:themeColor="text1"/>
                <w:sz w:val="18"/>
                <w:szCs w:val="18"/>
                <w:lang w:val="ro-RO"/>
              </w:rPr>
              <w:t xml:space="preserve"> tip </w:t>
            </w:r>
            <w:r w:rsidRPr="00F03573">
              <w:rPr>
                <w:rFonts w:ascii="Times New Roman" w:eastAsia="Times New Roman" w:hAnsi="Times New Roman" w:cs="Times New Roman"/>
                <w:color w:val="000000" w:themeColor="text1"/>
                <w:sz w:val="18"/>
                <w:szCs w:val="18"/>
                <w:lang w:val="ro-RO" w:eastAsia="ro-RO"/>
              </w:rPr>
              <w:t xml:space="preserve">Mobil </w:t>
            </w:r>
            <w:proofErr w:type="spellStart"/>
            <w:r w:rsidRPr="00F03573">
              <w:rPr>
                <w:rFonts w:ascii="Times New Roman" w:eastAsia="Times New Roman" w:hAnsi="Times New Roman" w:cs="Times New Roman"/>
                <w:color w:val="000000" w:themeColor="text1"/>
                <w:sz w:val="18"/>
                <w:szCs w:val="18"/>
                <w:lang w:val="ro-RO" w:eastAsia="ro-RO"/>
              </w:rPr>
              <w:t>Rarus</w:t>
            </w:r>
            <w:proofErr w:type="spellEnd"/>
            <w:r w:rsidRPr="00F03573">
              <w:rPr>
                <w:rFonts w:ascii="Times New Roman" w:eastAsia="Times New Roman" w:hAnsi="Times New Roman" w:cs="Times New Roman"/>
                <w:color w:val="000000" w:themeColor="text1"/>
                <w:sz w:val="18"/>
                <w:szCs w:val="18"/>
                <w:lang w:val="ro-RO" w:eastAsia="ro-RO"/>
              </w:rPr>
              <w:t xml:space="preserve"> -427</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sau cu caracteristici echivalente. DIN 51506 VD-L</w:t>
            </w:r>
          </w:p>
        </w:tc>
        <w:tc>
          <w:tcPr>
            <w:tcW w:w="514" w:type="pct"/>
            <w:tcBorders>
              <w:left w:val="single" w:sz="4" w:space="0" w:color="auto"/>
              <w:right w:val="single" w:sz="4" w:space="0" w:color="auto"/>
            </w:tcBorders>
            <w:shd w:val="clear" w:color="auto" w:fill="FFFFFF"/>
            <w:vAlign w:val="center"/>
          </w:tcPr>
          <w:p w14:paraId="27CBE05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480,00</w:t>
            </w:r>
          </w:p>
        </w:tc>
      </w:tr>
      <w:tr w:rsidR="00FB52B5" w:rsidRPr="00EB4F1C" w14:paraId="0F48BBB9"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DC420B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5.2</w:t>
            </w:r>
          </w:p>
        </w:tc>
        <w:tc>
          <w:tcPr>
            <w:tcW w:w="648" w:type="pct"/>
            <w:vMerge/>
            <w:tcBorders>
              <w:left w:val="single" w:sz="4" w:space="0" w:color="auto"/>
              <w:right w:val="single" w:sz="4" w:space="0" w:color="auto"/>
            </w:tcBorders>
            <w:shd w:val="clear" w:color="auto" w:fill="FFFFFF"/>
            <w:vAlign w:val="center"/>
          </w:tcPr>
          <w:p w14:paraId="082825F0"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7441BAB"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Ulei pentru compresor aer K-150</w:t>
            </w:r>
          </w:p>
        </w:tc>
        <w:tc>
          <w:tcPr>
            <w:tcW w:w="361" w:type="pct"/>
            <w:tcBorders>
              <w:left w:val="single" w:sz="4" w:space="0" w:color="auto"/>
              <w:right w:val="single" w:sz="4" w:space="0" w:color="auto"/>
            </w:tcBorders>
            <w:shd w:val="clear" w:color="auto" w:fill="FFFFFF"/>
            <w:vAlign w:val="center"/>
          </w:tcPr>
          <w:p w14:paraId="5AE61A6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4890C75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w:t>
            </w:r>
          </w:p>
        </w:tc>
        <w:tc>
          <w:tcPr>
            <w:tcW w:w="1590" w:type="pct"/>
            <w:tcBorders>
              <w:left w:val="single" w:sz="4" w:space="0" w:color="auto"/>
              <w:right w:val="single" w:sz="4" w:space="0" w:color="auto"/>
            </w:tcBorders>
            <w:shd w:val="clear" w:color="auto" w:fill="FFFFFF"/>
            <w:vAlign w:val="center"/>
          </w:tcPr>
          <w:p w14:paraId="753C95EB"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w:t>
            </w:r>
            <w:r w:rsidRPr="00F03573">
              <w:rPr>
                <w:rFonts w:ascii="Times New Roman" w:hAnsi="Times New Roman" w:cs="Times New Roman"/>
                <w:color w:val="000000" w:themeColor="text1"/>
                <w:sz w:val="18"/>
                <w:szCs w:val="18"/>
                <w:lang w:val="ro-RO"/>
              </w:rPr>
              <w:t xml:space="preserve"> </w:t>
            </w:r>
            <w:proofErr w:type="spellStart"/>
            <w:r w:rsidRPr="00F03573">
              <w:rPr>
                <w:rFonts w:ascii="Times New Roman" w:eastAsia="Times New Roman" w:hAnsi="Times New Roman" w:cs="Times New Roman"/>
                <w:color w:val="000000" w:themeColor="text1"/>
                <w:sz w:val="18"/>
                <w:szCs w:val="18"/>
                <w:lang w:val="ro-RO" w:eastAsia="ro-RO"/>
              </w:rPr>
              <w:t>neaditivat</w:t>
            </w:r>
            <w:proofErr w:type="spellEnd"/>
            <w:r w:rsidRPr="00F03573">
              <w:rPr>
                <w:rFonts w:ascii="Times New Roman" w:eastAsia="Times New Roman" w:hAnsi="Times New Roman" w:cs="Times New Roman"/>
                <w:color w:val="000000" w:themeColor="text1"/>
                <w:sz w:val="18"/>
                <w:szCs w:val="18"/>
                <w:lang w:val="ro-RO" w:eastAsia="ro-RO"/>
              </w:rPr>
              <w:t xml:space="preserve"> pentru compresoare de aer clasa K-150 (sau ISO VG 150); SM ISO 6743-3:2014</w:t>
            </w:r>
          </w:p>
          <w:p w14:paraId="30504A7D"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 (</w:t>
            </w:r>
            <w:r w:rsidRPr="00F03573">
              <w:rPr>
                <w:rFonts w:ascii="Times New Roman" w:eastAsia="Times New Roman" w:hAnsi="Times New Roman" w:cs="Times New Roman"/>
                <w:sz w:val="18"/>
                <w:szCs w:val="18"/>
                <w:lang w:val="ro-MD" w:eastAsia="ro-RO"/>
              </w:rPr>
              <w:t>SR ISO 6743-A3)</w:t>
            </w:r>
          </w:p>
        </w:tc>
        <w:tc>
          <w:tcPr>
            <w:tcW w:w="514" w:type="pct"/>
            <w:tcBorders>
              <w:left w:val="single" w:sz="4" w:space="0" w:color="auto"/>
              <w:right w:val="single" w:sz="4" w:space="0" w:color="auto"/>
            </w:tcBorders>
            <w:shd w:val="clear" w:color="auto" w:fill="FFFFFF"/>
            <w:vAlign w:val="center"/>
          </w:tcPr>
          <w:p w14:paraId="1346697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500,00</w:t>
            </w:r>
          </w:p>
        </w:tc>
      </w:tr>
      <w:tr w:rsidR="00FB52B5" w:rsidRPr="00EB4F1C" w14:paraId="1615A9B3"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456523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5.3</w:t>
            </w:r>
          </w:p>
        </w:tc>
        <w:tc>
          <w:tcPr>
            <w:tcW w:w="648" w:type="pct"/>
            <w:vMerge/>
            <w:tcBorders>
              <w:left w:val="single" w:sz="4" w:space="0" w:color="auto"/>
              <w:right w:val="single" w:sz="4" w:space="0" w:color="auto"/>
            </w:tcBorders>
            <w:shd w:val="clear" w:color="auto" w:fill="FFFFFF"/>
            <w:vAlign w:val="center"/>
          </w:tcPr>
          <w:p w14:paraId="2E9DEA8B" w14:textId="77777777" w:rsidR="00FB52B5" w:rsidRPr="00EB4F1C" w:rsidRDefault="00FB52B5" w:rsidP="00960174">
            <w:pPr>
              <w:spacing w:after="0" w:line="240" w:lineRule="auto"/>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B3B9E0D"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Ulei pentru compresor KC-19</w:t>
            </w:r>
          </w:p>
        </w:tc>
        <w:tc>
          <w:tcPr>
            <w:tcW w:w="361" w:type="pct"/>
            <w:tcBorders>
              <w:left w:val="single" w:sz="4" w:space="0" w:color="auto"/>
              <w:right w:val="single" w:sz="4" w:space="0" w:color="auto"/>
            </w:tcBorders>
            <w:shd w:val="clear" w:color="auto" w:fill="FFFFFF"/>
            <w:vAlign w:val="center"/>
          </w:tcPr>
          <w:p w14:paraId="392B447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4BEE913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620</w:t>
            </w:r>
          </w:p>
        </w:tc>
        <w:tc>
          <w:tcPr>
            <w:tcW w:w="1590" w:type="pct"/>
            <w:tcBorders>
              <w:left w:val="single" w:sz="4" w:space="0" w:color="auto"/>
              <w:right w:val="single" w:sz="4" w:space="0" w:color="auto"/>
            </w:tcBorders>
            <w:shd w:val="clear" w:color="auto" w:fill="FFFFFF"/>
            <w:vAlign w:val="center"/>
          </w:tcPr>
          <w:p w14:paraId="1A462B8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pentru compresoare, tip KC-19 sau cu caracteristici echivalente conform SM ISO 6743-3:2014</w:t>
            </w:r>
          </w:p>
          <w:p w14:paraId="11016CA9"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sz w:val="18"/>
                <w:szCs w:val="18"/>
                <w:lang w:val="ro-MD" w:eastAsia="ro-RO"/>
              </w:rPr>
              <w:t>(GOST-1861-73)</w:t>
            </w:r>
          </w:p>
        </w:tc>
        <w:tc>
          <w:tcPr>
            <w:tcW w:w="514" w:type="pct"/>
            <w:tcBorders>
              <w:left w:val="single" w:sz="4" w:space="0" w:color="auto"/>
              <w:right w:val="single" w:sz="4" w:space="0" w:color="auto"/>
            </w:tcBorders>
            <w:shd w:val="clear" w:color="auto" w:fill="FFFFFF"/>
            <w:vAlign w:val="center"/>
          </w:tcPr>
          <w:p w14:paraId="7EB237D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17400,00</w:t>
            </w:r>
          </w:p>
        </w:tc>
      </w:tr>
      <w:tr w:rsidR="00FB52B5" w:rsidRPr="00EB4F1C" w14:paraId="0FB6756C"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81BE31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5.4</w:t>
            </w:r>
          </w:p>
        </w:tc>
        <w:tc>
          <w:tcPr>
            <w:tcW w:w="648" w:type="pct"/>
            <w:vMerge/>
            <w:tcBorders>
              <w:left w:val="single" w:sz="4" w:space="0" w:color="auto"/>
              <w:right w:val="single" w:sz="4" w:space="0" w:color="auto"/>
            </w:tcBorders>
            <w:shd w:val="clear" w:color="auto" w:fill="FFFFFF"/>
            <w:vAlign w:val="center"/>
          </w:tcPr>
          <w:p w14:paraId="40E49405"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C0F5E68"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 xml:space="preserve">Ulei pentru compresor </w:t>
            </w:r>
          </w:p>
          <w:p w14:paraId="14A5866A"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K-19</w:t>
            </w:r>
          </w:p>
        </w:tc>
        <w:tc>
          <w:tcPr>
            <w:tcW w:w="361" w:type="pct"/>
            <w:tcBorders>
              <w:left w:val="single" w:sz="4" w:space="0" w:color="auto"/>
              <w:right w:val="single" w:sz="4" w:space="0" w:color="auto"/>
            </w:tcBorders>
            <w:shd w:val="clear" w:color="auto" w:fill="FFFFFF"/>
            <w:vAlign w:val="center"/>
          </w:tcPr>
          <w:p w14:paraId="2D2240B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161871E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60</w:t>
            </w:r>
          </w:p>
        </w:tc>
        <w:tc>
          <w:tcPr>
            <w:tcW w:w="1590" w:type="pct"/>
            <w:tcBorders>
              <w:left w:val="single" w:sz="4" w:space="0" w:color="auto"/>
              <w:right w:val="single" w:sz="4" w:space="0" w:color="auto"/>
            </w:tcBorders>
            <w:shd w:val="clear" w:color="auto" w:fill="FFFFFF"/>
            <w:vAlign w:val="center"/>
          </w:tcPr>
          <w:p w14:paraId="42D6C68B"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mineral  pentru compresoare, tip K-19 sau cu caracteristici echivalente conform SM ISO 6743-3:2014</w:t>
            </w:r>
          </w:p>
          <w:p w14:paraId="448BA69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w:t>
            </w:r>
            <w:r w:rsidRPr="00F03573">
              <w:rPr>
                <w:rFonts w:ascii="Times New Roman" w:eastAsia="Times New Roman" w:hAnsi="Times New Roman" w:cs="Times New Roman"/>
                <w:sz w:val="18"/>
                <w:szCs w:val="18"/>
                <w:lang w:val="ro-MD" w:eastAsia="ro-RO"/>
              </w:rPr>
              <w:t>GOST-1861-73)</w:t>
            </w:r>
          </w:p>
        </w:tc>
        <w:tc>
          <w:tcPr>
            <w:tcW w:w="514" w:type="pct"/>
            <w:tcBorders>
              <w:left w:val="single" w:sz="4" w:space="0" w:color="auto"/>
              <w:right w:val="single" w:sz="4" w:space="0" w:color="auto"/>
            </w:tcBorders>
            <w:shd w:val="clear" w:color="auto" w:fill="FFFFFF"/>
            <w:vAlign w:val="center"/>
          </w:tcPr>
          <w:p w14:paraId="3C832F3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1740,00</w:t>
            </w:r>
          </w:p>
        </w:tc>
      </w:tr>
      <w:tr w:rsidR="00FB52B5" w:rsidRPr="00D274C7" w14:paraId="33EB8B31"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5C3650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5.5</w:t>
            </w:r>
          </w:p>
        </w:tc>
        <w:tc>
          <w:tcPr>
            <w:tcW w:w="648" w:type="pct"/>
            <w:vMerge/>
            <w:tcBorders>
              <w:left w:val="single" w:sz="4" w:space="0" w:color="auto"/>
              <w:bottom w:val="single" w:sz="4" w:space="0" w:color="auto"/>
              <w:right w:val="single" w:sz="4" w:space="0" w:color="auto"/>
            </w:tcBorders>
            <w:shd w:val="clear" w:color="auto" w:fill="FFFFFF"/>
            <w:vAlign w:val="center"/>
          </w:tcPr>
          <w:p w14:paraId="1408CC77" w14:textId="77777777" w:rsidR="00FB52B5" w:rsidRPr="00D274C7"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3098A6CE"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Ulei pentru compresor KAESER</w:t>
            </w:r>
          </w:p>
          <w:p w14:paraId="6B4401CD"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Sigma Fluid S460</w:t>
            </w:r>
          </w:p>
        </w:tc>
        <w:tc>
          <w:tcPr>
            <w:tcW w:w="361" w:type="pct"/>
            <w:tcBorders>
              <w:left w:val="single" w:sz="4" w:space="0" w:color="auto"/>
              <w:right w:val="single" w:sz="4" w:space="0" w:color="auto"/>
            </w:tcBorders>
            <w:shd w:val="clear" w:color="auto" w:fill="FFFFFF"/>
            <w:vAlign w:val="center"/>
          </w:tcPr>
          <w:p w14:paraId="2B0614ED" w14:textId="77777777" w:rsidR="00FB52B5" w:rsidRPr="00D274C7" w:rsidRDefault="00FB52B5" w:rsidP="00960174">
            <w:pPr>
              <w:spacing w:after="0" w:line="240" w:lineRule="auto"/>
              <w:jc w:val="center"/>
              <w:rPr>
                <w:rFonts w:ascii="Times New Roman" w:hAnsi="Times New Roman" w:cs="Times New Roman"/>
                <w:bCs/>
                <w:color w:val="000000" w:themeColor="text1"/>
                <w:lang w:val="ro-RO" w:eastAsia="ro-RO"/>
              </w:rPr>
            </w:pPr>
            <w:r w:rsidRPr="00D274C7">
              <w:rPr>
                <w:rFonts w:ascii="Times New Roman" w:hAnsi="Times New Roman" w:cs="Times New Roman"/>
                <w:bCs/>
                <w:color w:val="000000" w:themeColor="text1"/>
                <w:sz w:val="20"/>
                <w:szCs w:val="20"/>
                <w:lang w:val="ro-MD" w:eastAsia="ro-RO"/>
              </w:rPr>
              <w:t>Litri</w:t>
            </w:r>
          </w:p>
        </w:tc>
        <w:tc>
          <w:tcPr>
            <w:tcW w:w="541" w:type="pct"/>
            <w:tcBorders>
              <w:left w:val="single" w:sz="4" w:space="0" w:color="auto"/>
              <w:right w:val="single" w:sz="4" w:space="0" w:color="auto"/>
            </w:tcBorders>
            <w:shd w:val="clear" w:color="auto" w:fill="FFFFFF"/>
            <w:vAlign w:val="center"/>
          </w:tcPr>
          <w:p w14:paraId="235DA0E4" w14:textId="77777777" w:rsidR="00FB52B5" w:rsidRPr="00D274C7" w:rsidRDefault="00FB52B5" w:rsidP="00960174">
            <w:pPr>
              <w:spacing w:after="0" w:line="240" w:lineRule="auto"/>
              <w:jc w:val="center"/>
              <w:rPr>
                <w:rFonts w:ascii="Times New Roman" w:hAnsi="Times New Roman" w:cs="Times New Roman"/>
                <w:bCs/>
                <w:color w:val="000000" w:themeColor="text1"/>
                <w:lang w:val="ro-RO"/>
              </w:rPr>
            </w:pPr>
            <w:r w:rsidRPr="00D274C7">
              <w:rPr>
                <w:rFonts w:ascii="Times New Roman" w:hAnsi="Times New Roman" w:cs="Times New Roman"/>
                <w:bCs/>
                <w:color w:val="000000" w:themeColor="text1"/>
                <w:sz w:val="20"/>
                <w:szCs w:val="20"/>
                <w:lang w:val="ro-MD"/>
              </w:rPr>
              <w:t>60</w:t>
            </w:r>
          </w:p>
        </w:tc>
        <w:tc>
          <w:tcPr>
            <w:tcW w:w="1590" w:type="pct"/>
            <w:tcBorders>
              <w:left w:val="single" w:sz="4" w:space="0" w:color="auto"/>
              <w:right w:val="single" w:sz="4" w:space="0" w:color="auto"/>
            </w:tcBorders>
            <w:shd w:val="clear" w:color="auto" w:fill="FFFFFF"/>
            <w:vAlign w:val="center"/>
          </w:tcPr>
          <w:p w14:paraId="59F207AB" w14:textId="77777777" w:rsidR="00FB52B5" w:rsidRPr="00F03573" w:rsidRDefault="00FB52B5" w:rsidP="00960174">
            <w:pPr>
              <w:spacing w:after="0" w:line="240" w:lineRule="auto"/>
              <w:rPr>
                <w:rFonts w:ascii="Times New Roman" w:hAnsi="Times New Roman" w:cs="Times New Roman"/>
                <w:bCs/>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 xml:space="preserve">Ulei sintetic </w:t>
            </w:r>
            <w:r w:rsidRPr="00F03573">
              <w:rPr>
                <w:rFonts w:ascii="Times New Roman" w:hAnsi="Times New Roman" w:cs="Times New Roman"/>
                <w:bCs/>
                <w:color w:val="000000" w:themeColor="text1"/>
                <w:sz w:val="18"/>
                <w:szCs w:val="18"/>
                <w:lang w:val="ro-RO"/>
              </w:rPr>
              <w:t>KAESER</w:t>
            </w:r>
          </w:p>
          <w:p w14:paraId="351D17D8" w14:textId="77777777" w:rsidR="00FB52B5" w:rsidRPr="00F03573" w:rsidRDefault="00FB52B5" w:rsidP="00960174">
            <w:pPr>
              <w:spacing w:after="0" w:line="240" w:lineRule="auto"/>
              <w:ind w:left="170" w:hanging="142"/>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bCs/>
                <w:color w:val="000000" w:themeColor="text1"/>
                <w:sz w:val="18"/>
                <w:szCs w:val="18"/>
                <w:lang w:val="ro-RO"/>
              </w:rPr>
              <w:t>Sigma Fluid S460</w:t>
            </w:r>
            <w:r w:rsidRPr="00F03573">
              <w:rPr>
                <w:rFonts w:ascii="Times New Roman" w:eastAsia="Times New Roman" w:hAnsi="Times New Roman" w:cs="Times New Roman"/>
                <w:color w:val="000000" w:themeColor="text1"/>
                <w:sz w:val="18"/>
                <w:szCs w:val="18"/>
                <w:lang w:val="ro-RO" w:eastAsia="ro-RO"/>
              </w:rPr>
              <w:t xml:space="preserve"> pentru compresoare sau cu caracteristici echivalente:</w:t>
            </w:r>
          </w:p>
          <w:p w14:paraId="38288273" w14:textId="77777777" w:rsidR="00FB52B5" w:rsidRPr="00F03573" w:rsidRDefault="00FB52B5" w:rsidP="00FB52B5">
            <w:pPr>
              <w:pStyle w:val="a6"/>
              <w:numPr>
                <w:ilvl w:val="0"/>
                <w:numId w:val="50"/>
              </w:numPr>
              <w:spacing w:after="0" w:line="240" w:lineRule="auto"/>
              <w:ind w:left="170" w:hanging="142"/>
              <w:rPr>
                <w:rFonts w:ascii="Times New Roman" w:eastAsia="Times New Roman" w:hAnsi="Times New Roman" w:cs="Times New Roman"/>
                <w:color w:val="000000" w:themeColor="text1"/>
                <w:sz w:val="18"/>
                <w:szCs w:val="18"/>
                <w:lang w:val="it-IT" w:eastAsia="ro-RO"/>
              </w:rPr>
            </w:pPr>
            <w:r w:rsidRPr="00F03573">
              <w:rPr>
                <w:rFonts w:ascii="Times New Roman" w:eastAsia="Times New Roman" w:hAnsi="Times New Roman" w:cs="Times New Roman"/>
                <w:color w:val="000000" w:themeColor="text1"/>
                <w:sz w:val="18"/>
                <w:szCs w:val="18"/>
                <w:lang w:val="ro-RO" w:eastAsia="ro-RO"/>
              </w:rPr>
              <w:t>Vi</w:t>
            </w:r>
            <w:r w:rsidRPr="00F03573">
              <w:rPr>
                <w:rFonts w:ascii="Times New Roman" w:eastAsia="Times New Roman" w:hAnsi="Times New Roman" w:cs="Times New Roman"/>
                <w:color w:val="000000" w:themeColor="text1"/>
                <w:sz w:val="18"/>
                <w:szCs w:val="18"/>
                <w:lang w:val="it-IT" w:eastAsia="ro-RO"/>
              </w:rPr>
              <w:t>scozitate la 40°C (DIN 51562-1): 70 mm²/s;</w:t>
            </w:r>
          </w:p>
          <w:p w14:paraId="05214C79" w14:textId="77777777" w:rsidR="00FB52B5" w:rsidRPr="00F03573" w:rsidRDefault="00FB52B5" w:rsidP="00FB52B5">
            <w:pPr>
              <w:pStyle w:val="a6"/>
              <w:numPr>
                <w:ilvl w:val="0"/>
                <w:numId w:val="50"/>
              </w:numPr>
              <w:spacing w:after="0" w:line="240" w:lineRule="auto"/>
              <w:ind w:left="170" w:hanging="142"/>
              <w:rPr>
                <w:rFonts w:ascii="Times New Roman" w:eastAsia="Times New Roman" w:hAnsi="Times New Roman" w:cs="Times New Roman"/>
                <w:color w:val="000000" w:themeColor="text1"/>
                <w:sz w:val="18"/>
                <w:szCs w:val="18"/>
                <w:lang w:val="it-IT" w:eastAsia="ro-RO"/>
              </w:rPr>
            </w:pPr>
            <w:r w:rsidRPr="00F03573">
              <w:rPr>
                <w:rFonts w:ascii="Times New Roman" w:eastAsia="Times New Roman" w:hAnsi="Times New Roman" w:cs="Times New Roman"/>
                <w:color w:val="000000" w:themeColor="text1"/>
                <w:sz w:val="18"/>
                <w:szCs w:val="18"/>
                <w:lang w:val="it-IT" w:eastAsia="ro-RO"/>
              </w:rPr>
              <w:t>Viscozitate la 100°C (DIN 51562-1): 10,6 mm²/s;</w:t>
            </w:r>
          </w:p>
          <w:p w14:paraId="697F7780" w14:textId="77777777" w:rsidR="00FB52B5" w:rsidRPr="00F03573" w:rsidRDefault="00FB52B5" w:rsidP="00FB52B5">
            <w:pPr>
              <w:pStyle w:val="a6"/>
              <w:numPr>
                <w:ilvl w:val="0"/>
                <w:numId w:val="50"/>
              </w:numPr>
              <w:spacing w:after="0" w:line="240" w:lineRule="auto"/>
              <w:ind w:left="170" w:hanging="142"/>
              <w:rPr>
                <w:rFonts w:ascii="Times New Roman" w:eastAsia="Times New Roman" w:hAnsi="Times New Roman" w:cs="Times New Roman"/>
                <w:color w:val="000000" w:themeColor="text1"/>
                <w:sz w:val="18"/>
                <w:szCs w:val="18"/>
                <w:lang w:val="it-IT" w:eastAsia="ro-RO"/>
              </w:rPr>
            </w:pPr>
            <w:r w:rsidRPr="00F03573">
              <w:rPr>
                <w:rFonts w:ascii="Times New Roman" w:eastAsia="Times New Roman" w:hAnsi="Times New Roman" w:cs="Times New Roman"/>
                <w:color w:val="000000" w:themeColor="text1"/>
                <w:sz w:val="18"/>
                <w:szCs w:val="18"/>
                <w:lang w:val="it-IT" w:eastAsia="ro-RO"/>
              </w:rPr>
              <w:t>Densitate la 15°C (DIN 51757): 843 kg/m³;</w:t>
            </w:r>
          </w:p>
          <w:p w14:paraId="5A185685" w14:textId="77777777" w:rsidR="00FB52B5" w:rsidRPr="00F03573" w:rsidRDefault="00FB52B5" w:rsidP="00FB52B5">
            <w:pPr>
              <w:pStyle w:val="a6"/>
              <w:numPr>
                <w:ilvl w:val="0"/>
                <w:numId w:val="50"/>
              </w:numPr>
              <w:spacing w:after="0" w:line="240" w:lineRule="auto"/>
              <w:ind w:left="170" w:hanging="142"/>
              <w:rPr>
                <w:rFonts w:ascii="Times New Roman" w:eastAsia="Times New Roman" w:hAnsi="Times New Roman" w:cs="Times New Roman"/>
                <w:color w:val="000000" w:themeColor="text1"/>
                <w:sz w:val="18"/>
                <w:szCs w:val="18"/>
                <w:lang w:val="it-IT" w:eastAsia="ro-RO"/>
              </w:rPr>
            </w:pPr>
            <w:r w:rsidRPr="00F03573">
              <w:rPr>
                <w:rFonts w:ascii="Times New Roman" w:eastAsia="Times New Roman" w:hAnsi="Times New Roman" w:cs="Times New Roman"/>
                <w:color w:val="000000" w:themeColor="text1"/>
                <w:sz w:val="18"/>
                <w:szCs w:val="18"/>
                <w:lang w:val="it-IT" w:eastAsia="ro-RO"/>
              </w:rPr>
              <w:t>Punct de inflamabilitate (COC) (DIN ISO 2592): -39°C (notă: probabil se referă la punctul de curgere/congelare, deoarece punctul de aprindere este mult mai ridicat);</w:t>
            </w:r>
          </w:p>
        </w:tc>
        <w:tc>
          <w:tcPr>
            <w:tcW w:w="514" w:type="pct"/>
            <w:tcBorders>
              <w:left w:val="single" w:sz="4" w:space="0" w:color="auto"/>
              <w:right w:val="single" w:sz="4" w:space="0" w:color="auto"/>
            </w:tcBorders>
            <w:shd w:val="clear" w:color="auto" w:fill="FFFFFF"/>
            <w:vAlign w:val="center"/>
          </w:tcPr>
          <w:p w14:paraId="72BC112B" w14:textId="77777777" w:rsidR="00FB52B5" w:rsidRPr="00D274C7"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D274C7">
              <w:rPr>
                <w:rFonts w:ascii="Times New Roman" w:eastAsia="Times New Roman" w:hAnsi="Times New Roman" w:cs="Times New Roman"/>
                <w:color w:val="000000" w:themeColor="text1"/>
                <w:sz w:val="20"/>
                <w:szCs w:val="20"/>
                <w:lang w:val="ro-MD" w:eastAsia="ro-RO"/>
              </w:rPr>
              <w:t>38 400,00</w:t>
            </w:r>
          </w:p>
        </w:tc>
      </w:tr>
      <w:tr w:rsidR="00FB52B5" w:rsidRPr="000F428B" w14:paraId="47F1827D" w14:textId="77777777" w:rsidTr="00FB52B5">
        <w:trPr>
          <w:trHeight w:val="364"/>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7B848" w14:textId="77777777" w:rsidR="00FB52B5" w:rsidRPr="007D6A52" w:rsidRDefault="00FB52B5" w:rsidP="00960174">
            <w:pPr>
              <w:spacing w:after="0" w:line="240" w:lineRule="auto"/>
              <w:jc w:val="right"/>
              <w:rPr>
                <w:rFonts w:ascii="Times New Roman" w:eastAsia="Times New Roman" w:hAnsi="Times New Roman" w:cs="Times New Roman"/>
                <w:color w:val="000000" w:themeColor="text1"/>
                <w:sz w:val="20"/>
                <w:szCs w:val="20"/>
                <w:lang w:val="ro-RO" w:eastAsia="ro-RO"/>
              </w:rPr>
            </w:pPr>
            <w:r w:rsidRPr="007D6A52">
              <w:rPr>
                <w:rFonts w:ascii="Times New Roman" w:eastAsia="Times New Roman" w:hAnsi="Times New Roman" w:cs="Times New Roman"/>
                <w:b/>
                <w:bCs/>
                <w:i/>
                <w:iCs/>
                <w:color w:val="000000" w:themeColor="text1"/>
                <w:sz w:val="20"/>
                <w:szCs w:val="20"/>
                <w:lang w:val="ro-RO" w:eastAsia="ro-RO"/>
              </w:rPr>
              <w:t>Valoarea estimativă, lei  lot 5  (fără TVA)</w:t>
            </w:r>
          </w:p>
        </w:tc>
        <w:tc>
          <w:tcPr>
            <w:tcW w:w="514" w:type="pct"/>
            <w:tcBorders>
              <w:left w:val="single" w:sz="4" w:space="0" w:color="auto"/>
              <w:right w:val="single" w:sz="4" w:space="0" w:color="auto"/>
            </w:tcBorders>
            <w:shd w:val="clear" w:color="auto" w:fill="D9D9D9" w:themeFill="background1" w:themeFillShade="D9"/>
            <w:vAlign w:val="center"/>
          </w:tcPr>
          <w:p w14:paraId="5075880F"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58520,00</w:t>
            </w:r>
          </w:p>
        </w:tc>
      </w:tr>
      <w:tr w:rsidR="00FB52B5" w:rsidRPr="00557CF0" w14:paraId="2FD11804" w14:textId="77777777" w:rsidTr="00FB52B5">
        <w:trPr>
          <w:trHeight w:val="36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727C37D" w14:textId="77777777" w:rsidR="00FB52B5" w:rsidRPr="00586681"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6B835039" w14:textId="77777777" w:rsidR="00FB52B5" w:rsidRPr="00586681" w:rsidRDefault="00FB52B5" w:rsidP="00960174">
            <w:pPr>
              <w:spacing w:after="0" w:line="240" w:lineRule="auto"/>
              <w:rPr>
                <w:rFonts w:ascii="Times New Roman" w:hAnsi="Times New Roman" w:cs="Times New Roman"/>
                <w:b/>
                <w:bCs/>
                <w:color w:val="000000" w:themeColor="text1"/>
                <w:lang w:val="ro-RO"/>
              </w:rPr>
            </w:pPr>
            <w:r w:rsidRPr="00586681">
              <w:rPr>
                <w:rFonts w:ascii="Times New Roman" w:hAnsi="Times New Roman" w:cs="Times New Roman"/>
                <w:b/>
                <w:bCs/>
                <w:color w:val="000000" w:themeColor="text1"/>
                <w:lang w:val="ro-RO"/>
              </w:rPr>
              <w:t>09200000-1</w:t>
            </w:r>
          </w:p>
        </w:tc>
        <w:tc>
          <w:tcPr>
            <w:tcW w:w="4105" w:type="pct"/>
            <w:gridSpan w:val="5"/>
            <w:tcBorders>
              <w:left w:val="single" w:sz="4" w:space="0" w:color="auto"/>
              <w:right w:val="single" w:sz="4" w:space="0" w:color="auto"/>
            </w:tcBorders>
            <w:shd w:val="clear" w:color="auto" w:fill="FFFFFF"/>
            <w:vAlign w:val="center"/>
          </w:tcPr>
          <w:p w14:paraId="27A9954B" w14:textId="77777777" w:rsidR="00FB52B5" w:rsidRPr="00586681" w:rsidRDefault="00FB52B5" w:rsidP="00960174">
            <w:pPr>
              <w:spacing w:after="0" w:line="240" w:lineRule="auto"/>
              <w:rPr>
                <w:rFonts w:ascii="Times New Roman" w:eastAsia="Times New Roman" w:hAnsi="Times New Roman" w:cs="Times New Roman"/>
                <w:b/>
                <w:bCs/>
                <w:color w:val="000000" w:themeColor="text1"/>
                <w:lang w:val="ro-RO" w:eastAsia="ro-RO"/>
              </w:rPr>
            </w:pPr>
            <w:r w:rsidRPr="00586681">
              <w:rPr>
                <w:rFonts w:ascii="Times New Roman" w:eastAsia="Times New Roman" w:hAnsi="Times New Roman" w:cs="Times New Roman"/>
                <w:b/>
                <w:bCs/>
                <w:color w:val="000000" w:themeColor="text1"/>
                <w:lang w:val="ro-RO" w:eastAsia="ro-RO"/>
              </w:rPr>
              <w:t>Lotul 6: Ulei de turbină, Ulei pentru Transformator</w:t>
            </w:r>
          </w:p>
        </w:tc>
      </w:tr>
      <w:tr w:rsidR="00FB52B5" w:rsidRPr="00EB4F1C" w14:paraId="0FB99719"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03932D0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6.1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4032CAF2"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7A06D3E"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Ulei de turbine tip Тп-22С</w:t>
            </w:r>
          </w:p>
        </w:tc>
        <w:tc>
          <w:tcPr>
            <w:tcW w:w="361" w:type="pct"/>
            <w:tcBorders>
              <w:left w:val="single" w:sz="4" w:space="0" w:color="auto"/>
              <w:right w:val="single" w:sz="4" w:space="0" w:color="auto"/>
            </w:tcBorders>
            <w:shd w:val="clear" w:color="auto" w:fill="FFFFFF"/>
            <w:vAlign w:val="center"/>
          </w:tcPr>
          <w:p w14:paraId="608BE0B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71392D7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200</w:t>
            </w:r>
          </w:p>
        </w:tc>
        <w:tc>
          <w:tcPr>
            <w:tcW w:w="1590" w:type="pct"/>
            <w:tcBorders>
              <w:left w:val="single" w:sz="4" w:space="0" w:color="auto"/>
              <w:right w:val="single" w:sz="4" w:space="0" w:color="auto"/>
            </w:tcBorders>
            <w:shd w:val="clear" w:color="auto" w:fill="FFFFFF"/>
            <w:vAlign w:val="center"/>
          </w:tcPr>
          <w:p w14:paraId="39930028" w14:textId="77777777" w:rsidR="00FB52B5" w:rsidRPr="00F03573" w:rsidRDefault="00FB52B5" w:rsidP="00960174">
            <w:pPr>
              <w:spacing w:after="0" w:line="240" w:lineRule="auto"/>
              <w:rPr>
                <w:rFonts w:ascii="Times New Roman" w:hAnsi="Times New Roman" w:cs="Times New Roman"/>
                <w:color w:val="000000" w:themeColor="text1"/>
                <w:sz w:val="18"/>
                <w:szCs w:val="18"/>
                <w:lang w:val="ro-RO"/>
              </w:rPr>
            </w:pPr>
            <w:r w:rsidRPr="00F03573">
              <w:rPr>
                <w:rFonts w:ascii="Times New Roman" w:eastAsia="Times New Roman" w:hAnsi="Times New Roman" w:cs="Times New Roman"/>
                <w:color w:val="000000" w:themeColor="text1"/>
                <w:sz w:val="18"/>
                <w:szCs w:val="18"/>
                <w:lang w:val="ro-RO" w:eastAsia="ro-RO"/>
              </w:rPr>
              <w:t>Ulei mineral de turbine tip Тп-22С</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 xml:space="preserve">sau cu caracteristici echivalente. </w:t>
            </w:r>
          </w:p>
          <w:p w14:paraId="5779E029"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sz w:val="18"/>
                <w:szCs w:val="18"/>
                <w:lang w:val="ro-MD" w:eastAsia="ro-RO"/>
              </w:rPr>
              <w:t>(GOST 9972-74)</w:t>
            </w:r>
          </w:p>
        </w:tc>
        <w:tc>
          <w:tcPr>
            <w:tcW w:w="514" w:type="pct"/>
            <w:tcBorders>
              <w:left w:val="single" w:sz="4" w:space="0" w:color="auto"/>
              <w:right w:val="single" w:sz="4" w:space="0" w:color="auto"/>
            </w:tcBorders>
            <w:shd w:val="clear" w:color="auto" w:fill="FFFFFF"/>
            <w:vAlign w:val="center"/>
          </w:tcPr>
          <w:p w14:paraId="799978B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5800,00</w:t>
            </w:r>
          </w:p>
        </w:tc>
      </w:tr>
      <w:tr w:rsidR="00FB52B5" w:rsidRPr="00EB4F1C" w14:paraId="29A97E2B" w14:textId="77777777" w:rsidTr="00FB52B5">
        <w:trPr>
          <w:trHeight w:val="95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DE6429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lastRenderedPageBreak/>
              <w:t>6.2</w:t>
            </w:r>
          </w:p>
        </w:tc>
        <w:tc>
          <w:tcPr>
            <w:tcW w:w="648" w:type="pct"/>
            <w:vMerge/>
            <w:tcBorders>
              <w:left w:val="single" w:sz="4" w:space="0" w:color="auto"/>
              <w:bottom w:val="single" w:sz="4" w:space="0" w:color="auto"/>
              <w:right w:val="single" w:sz="4" w:space="0" w:color="auto"/>
            </w:tcBorders>
            <w:shd w:val="clear" w:color="auto" w:fill="FFFFFF"/>
            <w:vAlign w:val="center"/>
          </w:tcPr>
          <w:p w14:paraId="65968B80" w14:textId="77777777" w:rsidR="00FB52B5" w:rsidRPr="00EB4F1C" w:rsidRDefault="00FB52B5" w:rsidP="00960174">
            <w:pPr>
              <w:spacing w:after="0" w:line="240" w:lineRule="auto"/>
              <w:rPr>
                <w:rFonts w:ascii="Times New Roman" w:hAnsi="Times New Roman" w:cs="Times New Roman"/>
                <w:color w:val="000000" w:themeColor="text1"/>
                <w:lang w:val="ro-RO"/>
              </w:rPr>
            </w:pPr>
          </w:p>
        </w:tc>
        <w:tc>
          <w:tcPr>
            <w:tcW w:w="1099" w:type="pct"/>
            <w:tcBorders>
              <w:left w:val="single" w:sz="4" w:space="0" w:color="auto"/>
              <w:right w:val="single" w:sz="4" w:space="0" w:color="auto"/>
            </w:tcBorders>
            <w:shd w:val="clear" w:color="auto" w:fill="FFFFFF"/>
            <w:vAlign w:val="center"/>
          </w:tcPr>
          <w:p w14:paraId="5B72A11D" w14:textId="77777777" w:rsidR="00FB52B5" w:rsidRPr="00586681" w:rsidRDefault="00FB52B5" w:rsidP="00960174">
            <w:pPr>
              <w:spacing w:after="0" w:line="240" w:lineRule="auto"/>
              <w:rPr>
                <w:rFonts w:ascii="Times New Roman" w:hAnsi="Times New Roman" w:cs="Times New Roman"/>
                <w:bCs/>
                <w:color w:val="000000" w:themeColor="text1"/>
                <w:sz w:val="20"/>
                <w:szCs w:val="20"/>
                <w:lang w:val="ro-RO"/>
              </w:rPr>
            </w:pPr>
            <w:r w:rsidRPr="00586681">
              <w:rPr>
                <w:rFonts w:ascii="Times New Roman" w:hAnsi="Times New Roman" w:cs="Times New Roman"/>
                <w:bCs/>
                <w:color w:val="000000" w:themeColor="text1"/>
                <w:sz w:val="20"/>
                <w:szCs w:val="20"/>
                <w:lang w:val="ro-RO"/>
              </w:rPr>
              <w:t>Ulei pentru Transformator T-1500</w:t>
            </w:r>
          </w:p>
        </w:tc>
        <w:tc>
          <w:tcPr>
            <w:tcW w:w="361" w:type="pct"/>
            <w:tcBorders>
              <w:left w:val="single" w:sz="4" w:space="0" w:color="auto"/>
              <w:right w:val="single" w:sz="4" w:space="0" w:color="auto"/>
            </w:tcBorders>
            <w:shd w:val="clear" w:color="auto" w:fill="FFFFFF"/>
            <w:vAlign w:val="center"/>
          </w:tcPr>
          <w:p w14:paraId="579BB9C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Litri</w:t>
            </w:r>
          </w:p>
        </w:tc>
        <w:tc>
          <w:tcPr>
            <w:tcW w:w="541" w:type="pct"/>
            <w:tcBorders>
              <w:left w:val="single" w:sz="4" w:space="0" w:color="auto"/>
              <w:right w:val="single" w:sz="4" w:space="0" w:color="auto"/>
            </w:tcBorders>
            <w:shd w:val="clear" w:color="auto" w:fill="FFFFFF"/>
            <w:vAlign w:val="center"/>
          </w:tcPr>
          <w:p w14:paraId="0C33559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1000</w:t>
            </w:r>
          </w:p>
        </w:tc>
        <w:tc>
          <w:tcPr>
            <w:tcW w:w="1590" w:type="pct"/>
            <w:tcBorders>
              <w:left w:val="single" w:sz="4" w:space="0" w:color="auto"/>
              <w:right w:val="single" w:sz="4" w:space="0" w:color="auto"/>
            </w:tcBorders>
            <w:shd w:val="clear" w:color="auto" w:fill="FFFFFF"/>
            <w:vAlign w:val="center"/>
          </w:tcPr>
          <w:p w14:paraId="28669E0E"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Ulei de transformator tip</w:t>
            </w:r>
          </w:p>
          <w:p w14:paraId="03CA34A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 T-1500</w:t>
            </w:r>
            <w:r w:rsidRPr="00F03573">
              <w:rPr>
                <w:rFonts w:ascii="Times New Roman" w:hAnsi="Times New Roman" w:cs="Times New Roman"/>
                <w:color w:val="000000" w:themeColor="text1"/>
                <w:sz w:val="18"/>
                <w:szCs w:val="18"/>
                <w:lang w:val="ro-RO"/>
              </w:rPr>
              <w:t xml:space="preserve"> </w:t>
            </w:r>
            <w:r w:rsidRPr="00F03573">
              <w:rPr>
                <w:rFonts w:ascii="Times New Roman" w:eastAsia="Times New Roman" w:hAnsi="Times New Roman" w:cs="Times New Roman"/>
                <w:color w:val="000000" w:themeColor="text1"/>
                <w:sz w:val="18"/>
                <w:szCs w:val="18"/>
                <w:lang w:val="ro-RO" w:eastAsia="ro-RO"/>
              </w:rPr>
              <w:t xml:space="preserve">sau cu caracteristici echivalente. </w:t>
            </w:r>
          </w:p>
          <w:p w14:paraId="7F530C5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sz w:val="18"/>
                <w:szCs w:val="18"/>
                <w:lang w:val="ro-MD" w:eastAsia="ro-RO"/>
              </w:rPr>
              <w:t>(GOST-10121-76)</w:t>
            </w:r>
          </w:p>
        </w:tc>
        <w:tc>
          <w:tcPr>
            <w:tcW w:w="514" w:type="pct"/>
            <w:tcBorders>
              <w:left w:val="single" w:sz="4" w:space="0" w:color="auto"/>
              <w:right w:val="single" w:sz="4" w:space="0" w:color="auto"/>
            </w:tcBorders>
            <w:shd w:val="clear" w:color="auto" w:fill="FFFFFF"/>
            <w:vAlign w:val="center"/>
          </w:tcPr>
          <w:p w14:paraId="300E24E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27614,</w:t>
            </w:r>
            <w:r>
              <w:rPr>
                <w:rFonts w:ascii="Times New Roman" w:eastAsia="Times New Roman" w:hAnsi="Times New Roman" w:cs="Times New Roman"/>
                <w:color w:val="000000" w:themeColor="text1"/>
                <w:lang w:val="ro-RO" w:eastAsia="ro-RO"/>
              </w:rPr>
              <w:t>29</w:t>
            </w:r>
          </w:p>
        </w:tc>
      </w:tr>
      <w:tr w:rsidR="00FB52B5" w:rsidRPr="000F428B" w14:paraId="52084CD6" w14:textId="77777777" w:rsidTr="00FB52B5">
        <w:trPr>
          <w:trHeight w:val="371"/>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9F476" w14:textId="77777777" w:rsidR="00FB52B5" w:rsidRPr="007D6A52" w:rsidRDefault="00FB52B5" w:rsidP="00960174">
            <w:pPr>
              <w:spacing w:after="0" w:line="240" w:lineRule="auto"/>
              <w:jc w:val="right"/>
              <w:rPr>
                <w:rFonts w:ascii="Times New Roman" w:eastAsia="Times New Roman" w:hAnsi="Times New Roman" w:cs="Times New Roman"/>
                <w:color w:val="000000" w:themeColor="text1"/>
                <w:sz w:val="20"/>
                <w:szCs w:val="20"/>
                <w:lang w:val="ro-RO" w:eastAsia="ro-RO"/>
              </w:rPr>
            </w:pPr>
            <w:r w:rsidRPr="007D6A52">
              <w:rPr>
                <w:rFonts w:ascii="Times New Roman" w:eastAsia="Times New Roman" w:hAnsi="Times New Roman" w:cs="Times New Roman"/>
                <w:b/>
                <w:bCs/>
                <w:i/>
                <w:iCs/>
                <w:color w:val="000000" w:themeColor="text1"/>
                <w:sz w:val="20"/>
                <w:szCs w:val="20"/>
                <w:lang w:val="ro-RO" w:eastAsia="ro-RO"/>
              </w:rPr>
              <w:t>Valoarea estimativă, lei  lot 6  (fără TVA)</w:t>
            </w:r>
          </w:p>
        </w:tc>
        <w:tc>
          <w:tcPr>
            <w:tcW w:w="514" w:type="pct"/>
            <w:tcBorders>
              <w:left w:val="single" w:sz="4" w:space="0" w:color="auto"/>
              <w:right w:val="single" w:sz="4" w:space="0" w:color="auto"/>
            </w:tcBorders>
            <w:shd w:val="clear" w:color="auto" w:fill="D9D9D9" w:themeFill="background1" w:themeFillShade="D9"/>
            <w:vAlign w:val="center"/>
          </w:tcPr>
          <w:p w14:paraId="24043F97"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33 414,29</w:t>
            </w:r>
          </w:p>
        </w:tc>
      </w:tr>
      <w:tr w:rsidR="00FB52B5" w:rsidRPr="00586681" w14:paraId="62BE20FE" w14:textId="77777777" w:rsidTr="00FB52B5">
        <w:trPr>
          <w:trHeight w:val="326"/>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3788470"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p>
        </w:tc>
        <w:tc>
          <w:tcPr>
            <w:tcW w:w="648" w:type="pct"/>
            <w:tcBorders>
              <w:top w:val="single" w:sz="4" w:space="0" w:color="auto"/>
              <w:left w:val="single" w:sz="4" w:space="0" w:color="auto"/>
              <w:bottom w:val="single" w:sz="4" w:space="0" w:color="auto"/>
              <w:right w:val="single" w:sz="4" w:space="0" w:color="auto"/>
            </w:tcBorders>
            <w:shd w:val="clear" w:color="auto" w:fill="FFFFFF"/>
            <w:vAlign w:val="center"/>
          </w:tcPr>
          <w:p w14:paraId="617D763B" w14:textId="77777777" w:rsidR="00FB52B5" w:rsidRPr="00586681" w:rsidRDefault="00FB52B5" w:rsidP="00960174">
            <w:pPr>
              <w:spacing w:after="0" w:line="240" w:lineRule="auto"/>
              <w:jc w:val="center"/>
              <w:rPr>
                <w:rFonts w:ascii="Times New Roman" w:hAnsi="Times New Roman" w:cs="Times New Roman"/>
                <w:b/>
                <w:color w:val="000000" w:themeColor="text1"/>
                <w:lang w:val="ro-RO"/>
              </w:rPr>
            </w:pPr>
            <w:r w:rsidRPr="00586681">
              <w:rPr>
                <w:rFonts w:ascii="Times New Roman" w:hAnsi="Times New Roman" w:cs="Times New Roman"/>
                <w:b/>
                <w:color w:val="000000" w:themeColor="text1"/>
                <w:lang w:val="ro-RO"/>
              </w:rPr>
              <w:t>09200000-1</w:t>
            </w:r>
          </w:p>
        </w:tc>
        <w:tc>
          <w:tcPr>
            <w:tcW w:w="4105" w:type="pct"/>
            <w:gridSpan w:val="5"/>
            <w:tcBorders>
              <w:left w:val="single" w:sz="4" w:space="0" w:color="auto"/>
            </w:tcBorders>
            <w:shd w:val="clear" w:color="auto" w:fill="FFFFFF"/>
            <w:vAlign w:val="center"/>
          </w:tcPr>
          <w:p w14:paraId="252DA275" w14:textId="77777777" w:rsidR="00FB52B5" w:rsidRPr="00586681" w:rsidRDefault="00FB52B5" w:rsidP="00960174">
            <w:pPr>
              <w:spacing w:after="0" w:line="240" w:lineRule="auto"/>
              <w:rPr>
                <w:rFonts w:ascii="Times New Roman" w:eastAsia="Times New Roman" w:hAnsi="Times New Roman" w:cs="Times New Roman"/>
                <w:b/>
                <w:color w:val="000000" w:themeColor="text1"/>
                <w:lang w:val="ro-RO" w:eastAsia="ro-RO"/>
              </w:rPr>
            </w:pPr>
            <w:r w:rsidRPr="00586681">
              <w:rPr>
                <w:rFonts w:ascii="Times New Roman" w:eastAsia="Times New Roman" w:hAnsi="Times New Roman" w:cs="Times New Roman"/>
                <w:b/>
                <w:color w:val="000000" w:themeColor="text1"/>
                <w:lang w:val="ro-RO" w:eastAsia="ro-RO"/>
              </w:rPr>
              <w:t>Lotul 7: Ulei Lubrifianți</w:t>
            </w:r>
          </w:p>
        </w:tc>
      </w:tr>
      <w:tr w:rsidR="00FB52B5" w:rsidRPr="00EB4F1C" w14:paraId="70BD538F"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3049CD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w:t>
            </w:r>
          </w:p>
        </w:tc>
        <w:tc>
          <w:tcPr>
            <w:tcW w:w="648" w:type="pct"/>
            <w:vMerge w:val="restart"/>
            <w:tcBorders>
              <w:top w:val="single" w:sz="4" w:space="0" w:color="auto"/>
              <w:left w:val="single" w:sz="4" w:space="0" w:color="auto"/>
              <w:right w:val="single" w:sz="4" w:space="0" w:color="auto"/>
            </w:tcBorders>
            <w:shd w:val="clear" w:color="auto" w:fill="FFFFFF"/>
            <w:vAlign w:val="center"/>
          </w:tcPr>
          <w:p w14:paraId="5301EBE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BC2CF50"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Lubrifiantul cu grafit în ambalaj de 1,00 kg</w:t>
            </w:r>
          </w:p>
        </w:tc>
        <w:tc>
          <w:tcPr>
            <w:tcW w:w="361" w:type="pct"/>
            <w:tcBorders>
              <w:left w:val="single" w:sz="4" w:space="0" w:color="auto"/>
              <w:right w:val="single" w:sz="4" w:space="0" w:color="auto"/>
            </w:tcBorders>
            <w:shd w:val="clear" w:color="auto" w:fill="FFFFFF"/>
            <w:vAlign w:val="center"/>
          </w:tcPr>
          <w:p w14:paraId="4B97E8D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1DCD0DA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21</w:t>
            </w:r>
          </w:p>
        </w:tc>
        <w:tc>
          <w:tcPr>
            <w:tcW w:w="1590" w:type="pct"/>
            <w:tcBorders>
              <w:left w:val="single" w:sz="4" w:space="0" w:color="auto"/>
              <w:right w:val="single" w:sz="4" w:space="0" w:color="auto"/>
            </w:tcBorders>
            <w:shd w:val="clear" w:color="auto" w:fill="FFFFFF"/>
            <w:vAlign w:val="center"/>
          </w:tcPr>
          <w:p w14:paraId="5E907476"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УССА GOST 3333-80</w:t>
            </w:r>
          </w:p>
        </w:tc>
        <w:tc>
          <w:tcPr>
            <w:tcW w:w="514" w:type="pct"/>
            <w:tcBorders>
              <w:left w:val="single" w:sz="4" w:space="0" w:color="auto"/>
            </w:tcBorders>
            <w:shd w:val="clear" w:color="auto" w:fill="FFFFFF"/>
            <w:vAlign w:val="center"/>
          </w:tcPr>
          <w:p w14:paraId="66D0BBB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1092,00</w:t>
            </w:r>
          </w:p>
        </w:tc>
      </w:tr>
      <w:tr w:rsidR="00FB52B5" w:rsidRPr="00EB4F1C" w14:paraId="07E1A04C"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A3B821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7.2</w:t>
            </w:r>
          </w:p>
        </w:tc>
        <w:tc>
          <w:tcPr>
            <w:tcW w:w="648" w:type="pct"/>
            <w:vMerge/>
            <w:tcBorders>
              <w:left w:val="single" w:sz="4" w:space="0" w:color="auto"/>
              <w:right w:val="single" w:sz="4" w:space="0" w:color="auto"/>
            </w:tcBorders>
            <w:shd w:val="clear" w:color="auto" w:fill="FFFFFF"/>
            <w:vAlign w:val="center"/>
          </w:tcPr>
          <w:p w14:paraId="47FBABC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CF94324"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de grafit</w:t>
            </w:r>
          </w:p>
        </w:tc>
        <w:tc>
          <w:tcPr>
            <w:tcW w:w="361" w:type="pct"/>
            <w:tcBorders>
              <w:left w:val="single" w:sz="4" w:space="0" w:color="auto"/>
              <w:right w:val="single" w:sz="4" w:space="0" w:color="auto"/>
            </w:tcBorders>
            <w:shd w:val="clear" w:color="auto" w:fill="FFFFFF"/>
            <w:vAlign w:val="center"/>
          </w:tcPr>
          <w:p w14:paraId="219173C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6412650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636</w:t>
            </w:r>
          </w:p>
        </w:tc>
        <w:tc>
          <w:tcPr>
            <w:tcW w:w="1590" w:type="pct"/>
            <w:tcBorders>
              <w:left w:val="single" w:sz="4" w:space="0" w:color="auto"/>
              <w:right w:val="single" w:sz="4" w:space="0" w:color="auto"/>
            </w:tcBorders>
            <w:shd w:val="clear" w:color="auto" w:fill="FFFFFF"/>
            <w:vAlign w:val="center"/>
          </w:tcPr>
          <w:p w14:paraId="30BA233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УССА GOST 3333-80</w:t>
            </w:r>
          </w:p>
        </w:tc>
        <w:tc>
          <w:tcPr>
            <w:tcW w:w="514" w:type="pct"/>
            <w:tcBorders>
              <w:left w:val="single" w:sz="4" w:space="0" w:color="auto"/>
            </w:tcBorders>
            <w:shd w:val="clear" w:color="auto" w:fill="FFFFFF"/>
            <w:vAlign w:val="center"/>
          </w:tcPr>
          <w:p w14:paraId="6FE6E4B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26712,00</w:t>
            </w:r>
          </w:p>
        </w:tc>
      </w:tr>
      <w:tr w:rsidR="00FB52B5" w:rsidRPr="00EB4F1C" w14:paraId="073FB9C7"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5CF264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7.3</w:t>
            </w:r>
          </w:p>
        </w:tc>
        <w:tc>
          <w:tcPr>
            <w:tcW w:w="648" w:type="pct"/>
            <w:vMerge/>
            <w:tcBorders>
              <w:left w:val="single" w:sz="4" w:space="0" w:color="auto"/>
              <w:right w:val="single" w:sz="4" w:space="0" w:color="auto"/>
            </w:tcBorders>
            <w:shd w:val="clear" w:color="auto" w:fill="FFFFFF"/>
            <w:vAlign w:val="center"/>
          </w:tcPr>
          <w:p w14:paraId="26FD35A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5AFF63CA"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Litol-24  în ambalaj de 1,00 kg</w:t>
            </w:r>
          </w:p>
        </w:tc>
        <w:tc>
          <w:tcPr>
            <w:tcW w:w="361" w:type="pct"/>
            <w:tcBorders>
              <w:left w:val="single" w:sz="4" w:space="0" w:color="auto"/>
              <w:right w:val="single" w:sz="4" w:space="0" w:color="auto"/>
            </w:tcBorders>
            <w:shd w:val="clear" w:color="auto" w:fill="FFFFFF"/>
            <w:vAlign w:val="center"/>
          </w:tcPr>
          <w:p w14:paraId="12A4115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3B3A82C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15</w:t>
            </w:r>
          </w:p>
        </w:tc>
        <w:tc>
          <w:tcPr>
            <w:tcW w:w="1590" w:type="pct"/>
            <w:tcBorders>
              <w:left w:val="single" w:sz="4" w:space="0" w:color="auto"/>
              <w:right w:val="single" w:sz="4" w:space="0" w:color="auto"/>
            </w:tcBorders>
            <w:shd w:val="clear" w:color="auto" w:fill="FFFFFF"/>
            <w:vAlign w:val="center"/>
          </w:tcPr>
          <w:p w14:paraId="4EB831BC"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2150-75</w:t>
            </w:r>
          </w:p>
          <w:p w14:paraId="0B58D58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8773-73,</w:t>
            </w:r>
          </w:p>
          <w:p w14:paraId="6A04B33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21150-87</w:t>
            </w:r>
          </w:p>
        </w:tc>
        <w:tc>
          <w:tcPr>
            <w:tcW w:w="514" w:type="pct"/>
            <w:tcBorders>
              <w:left w:val="single" w:sz="4" w:space="0" w:color="auto"/>
            </w:tcBorders>
            <w:shd w:val="clear" w:color="auto" w:fill="FFFFFF"/>
            <w:vAlign w:val="center"/>
          </w:tcPr>
          <w:p w14:paraId="515D66D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945,00</w:t>
            </w:r>
          </w:p>
        </w:tc>
      </w:tr>
      <w:tr w:rsidR="00FB52B5" w:rsidRPr="00EB4F1C" w14:paraId="1552E4B5"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2C6AF1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7.4</w:t>
            </w:r>
          </w:p>
        </w:tc>
        <w:tc>
          <w:tcPr>
            <w:tcW w:w="648" w:type="pct"/>
            <w:vMerge/>
            <w:tcBorders>
              <w:left w:val="single" w:sz="4" w:space="0" w:color="auto"/>
              <w:right w:val="single" w:sz="4" w:space="0" w:color="auto"/>
            </w:tcBorders>
            <w:shd w:val="clear" w:color="auto" w:fill="FFFFFF"/>
            <w:vAlign w:val="center"/>
          </w:tcPr>
          <w:p w14:paraId="0B377D6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6AD31B9B"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Litol-24</w:t>
            </w:r>
          </w:p>
        </w:tc>
        <w:tc>
          <w:tcPr>
            <w:tcW w:w="361" w:type="pct"/>
            <w:tcBorders>
              <w:left w:val="single" w:sz="4" w:space="0" w:color="auto"/>
              <w:right w:val="single" w:sz="4" w:space="0" w:color="auto"/>
            </w:tcBorders>
            <w:shd w:val="clear" w:color="auto" w:fill="FFFFFF"/>
            <w:vAlign w:val="center"/>
          </w:tcPr>
          <w:p w14:paraId="3FD6E9D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32D4CEF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352</w:t>
            </w:r>
          </w:p>
        </w:tc>
        <w:tc>
          <w:tcPr>
            <w:tcW w:w="1590" w:type="pct"/>
            <w:tcBorders>
              <w:left w:val="single" w:sz="4" w:space="0" w:color="auto"/>
              <w:right w:val="single" w:sz="4" w:space="0" w:color="auto"/>
            </w:tcBorders>
            <w:shd w:val="clear" w:color="auto" w:fill="FFFFFF"/>
            <w:vAlign w:val="center"/>
          </w:tcPr>
          <w:p w14:paraId="2914C3FB"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2150-75</w:t>
            </w:r>
          </w:p>
          <w:p w14:paraId="1CAF3D6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8773-73,</w:t>
            </w:r>
          </w:p>
          <w:p w14:paraId="09D2EA9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21150-87</w:t>
            </w:r>
          </w:p>
        </w:tc>
        <w:tc>
          <w:tcPr>
            <w:tcW w:w="514" w:type="pct"/>
            <w:tcBorders>
              <w:left w:val="single" w:sz="4" w:space="0" w:color="auto"/>
            </w:tcBorders>
            <w:shd w:val="clear" w:color="auto" w:fill="FFFFFF"/>
            <w:vAlign w:val="center"/>
          </w:tcPr>
          <w:p w14:paraId="7B7D69D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20416,00</w:t>
            </w:r>
          </w:p>
        </w:tc>
      </w:tr>
      <w:tr w:rsidR="00FB52B5" w:rsidRPr="00EB4F1C" w14:paraId="6B8358FF" w14:textId="77777777" w:rsidTr="00FB52B5">
        <w:trPr>
          <w:trHeight w:val="34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81CA7D5"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7.5</w:t>
            </w:r>
          </w:p>
        </w:tc>
        <w:tc>
          <w:tcPr>
            <w:tcW w:w="648" w:type="pct"/>
            <w:vMerge/>
            <w:tcBorders>
              <w:left w:val="single" w:sz="4" w:space="0" w:color="auto"/>
              <w:right w:val="single" w:sz="4" w:space="0" w:color="auto"/>
            </w:tcBorders>
            <w:shd w:val="clear" w:color="auto" w:fill="FFFFFF"/>
            <w:vAlign w:val="center"/>
          </w:tcPr>
          <w:p w14:paraId="6E5F531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5A02B852"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w:t>
            </w:r>
            <w:proofErr w:type="spellStart"/>
            <w:r w:rsidRPr="00F03573">
              <w:rPr>
                <w:rFonts w:ascii="Times New Roman" w:hAnsi="Times New Roman" w:cs="Times New Roman"/>
                <w:bCs/>
                <w:color w:val="000000" w:themeColor="text1"/>
                <w:sz w:val="20"/>
                <w:szCs w:val="20"/>
                <w:lang w:val="ro-RO"/>
              </w:rPr>
              <w:t>Solidol</w:t>
            </w:r>
            <w:proofErr w:type="spellEnd"/>
            <w:r w:rsidRPr="00F03573">
              <w:rPr>
                <w:rFonts w:ascii="Times New Roman" w:hAnsi="Times New Roman" w:cs="Times New Roman"/>
                <w:bCs/>
                <w:color w:val="000000" w:themeColor="text1"/>
                <w:sz w:val="20"/>
                <w:szCs w:val="20"/>
                <w:lang w:val="ro-RO"/>
              </w:rPr>
              <w:t xml:space="preserve"> în ambalaj de 1,00 kg</w:t>
            </w:r>
          </w:p>
        </w:tc>
        <w:tc>
          <w:tcPr>
            <w:tcW w:w="361" w:type="pct"/>
            <w:tcBorders>
              <w:left w:val="single" w:sz="4" w:space="0" w:color="auto"/>
              <w:right w:val="single" w:sz="4" w:space="0" w:color="auto"/>
            </w:tcBorders>
            <w:shd w:val="clear" w:color="auto" w:fill="FFFFFF"/>
            <w:vAlign w:val="center"/>
          </w:tcPr>
          <w:p w14:paraId="3566197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28EB2DB1"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15</w:t>
            </w:r>
          </w:p>
        </w:tc>
        <w:tc>
          <w:tcPr>
            <w:tcW w:w="1590" w:type="pct"/>
            <w:tcBorders>
              <w:left w:val="single" w:sz="4" w:space="0" w:color="auto"/>
              <w:right w:val="single" w:sz="4" w:space="0" w:color="auto"/>
            </w:tcBorders>
            <w:shd w:val="clear" w:color="auto" w:fill="FFFFFF"/>
            <w:vAlign w:val="center"/>
          </w:tcPr>
          <w:p w14:paraId="61449BC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GOST-4366-76</w:t>
            </w:r>
          </w:p>
        </w:tc>
        <w:tc>
          <w:tcPr>
            <w:tcW w:w="514" w:type="pct"/>
            <w:tcBorders>
              <w:left w:val="single" w:sz="4" w:space="0" w:color="auto"/>
            </w:tcBorders>
            <w:shd w:val="clear" w:color="auto" w:fill="FFFFFF"/>
            <w:vAlign w:val="center"/>
          </w:tcPr>
          <w:p w14:paraId="20189E7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757,</w:t>
            </w:r>
            <w:r>
              <w:rPr>
                <w:rFonts w:ascii="Times New Roman" w:eastAsia="Times New Roman" w:hAnsi="Times New Roman" w:cs="Times New Roman"/>
                <w:color w:val="000000" w:themeColor="text1"/>
                <w:lang w:val="ro-RO" w:eastAsia="ro-RO"/>
              </w:rPr>
              <w:t>5</w:t>
            </w:r>
            <w:r w:rsidRPr="00EB4F1C">
              <w:rPr>
                <w:rFonts w:ascii="Times New Roman" w:eastAsia="Times New Roman" w:hAnsi="Times New Roman" w:cs="Times New Roman"/>
                <w:color w:val="000000" w:themeColor="text1"/>
                <w:lang w:val="ro-RO" w:eastAsia="ro-RO"/>
              </w:rPr>
              <w:t>0</w:t>
            </w:r>
          </w:p>
        </w:tc>
      </w:tr>
      <w:tr w:rsidR="00FB52B5" w:rsidRPr="00EB4F1C" w14:paraId="239C6C67" w14:textId="77777777" w:rsidTr="00FB52B5">
        <w:trPr>
          <w:trHeight w:val="39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8FA29D2"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7.6</w:t>
            </w:r>
          </w:p>
        </w:tc>
        <w:tc>
          <w:tcPr>
            <w:tcW w:w="648" w:type="pct"/>
            <w:vMerge/>
            <w:tcBorders>
              <w:left w:val="single" w:sz="4" w:space="0" w:color="auto"/>
              <w:right w:val="single" w:sz="4" w:space="0" w:color="auto"/>
            </w:tcBorders>
            <w:shd w:val="clear" w:color="auto" w:fill="FFFFFF"/>
            <w:vAlign w:val="center"/>
          </w:tcPr>
          <w:p w14:paraId="2023287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FD35801"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w:t>
            </w:r>
            <w:proofErr w:type="spellStart"/>
            <w:r w:rsidRPr="00F03573">
              <w:rPr>
                <w:rFonts w:ascii="Times New Roman" w:hAnsi="Times New Roman" w:cs="Times New Roman"/>
                <w:bCs/>
                <w:color w:val="000000" w:themeColor="text1"/>
                <w:sz w:val="20"/>
                <w:szCs w:val="20"/>
                <w:lang w:val="ro-RO"/>
              </w:rPr>
              <w:t>Solidol</w:t>
            </w:r>
            <w:proofErr w:type="spellEnd"/>
          </w:p>
        </w:tc>
        <w:tc>
          <w:tcPr>
            <w:tcW w:w="361" w:type="pct"/>
            <w:tcBorders>
              <w:left w:val="single" w:sz="4" w:space="0" w:color="auto"/>
              <w:right w:val="single" w:sz="4" w:space="0" w:color="auto"/>
            </w:tcBorders>
            <w:shd w:val="clear" w:color="auto" w:fill="FFFFFF"/>
            <w:vAlign w:val="center"/>
          </w:tcPr>
          <w:p w14:paraId="69E4203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6FB4AF9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115</w:t>
            </w:r>
          </w:p>
        </w:tc>
        <w:tc>
          <w:tcPr>
            <w:tcW w:w="1590" w:type="pct"/>
            <w:tcBorders>
              <w:left w:val="single" w:sz="4" w:space="0" w:color="auto"/>
              <w:right w:val="single" w:sz="4" w:space="0" w:color="auto"/>
            </w:tcBorders>
            <w:shd w:val="clear" w:color="auto" w:fill="FFFFFF"/>
            <w:vAlign w:val="center"/>
          </w:tcPr>
          <w:p w14:paraId="01C0933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GOST-4366-76</w:t>
            </w:r>
          </w:p>
        </w:tc>
        <w:tc>
          <w:tcPr>
            <w:tcW w:w="514" w:type="pct"/>
            <w:tcBorders>
              <w:left w:val="single" w:sz="4" w:space="0" w:color="auto"/>
            </w:tcBorders>
            <w:shd w:val="clear" w:color="auto" w:fill="FFFFFF"/>
            <w:vAlign w:val="center"/>
          </w:tcPr>
          <w:p w14:paraId="53DB6AC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5175,00</w:t>
            </w:r>
          </w:p>
        </w:tc>
      </w:tr>
      <w:tr w:rsidR="00FB52B5" w:rsidRPr="00EB4F1C" w14:paraId="5B5FA924" w14:textId="77777777" w:rsidTr="00FB52B5">
        <w:trPr>
          <w:trHeight w:val="416"/>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42F76B8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7.7</w:t>
            </w:r>
          </w:p>
        </w:tc>
        <w:tc>
          <w:tcPr>
            <w:tcW w:w="648" w:type="pct"/>
            <w:vMerge/>
            <w:tcBorders>
              <w:left w:val="single" w:sz="4" w:space="0" w:color="auto"/>
              <w:right w:val="single" w:sz="4" w:space="0" w:color="auto"/>
            </w:tcBorders>
            <w:shd w:val="clear" w:color="auto" w:fill="FFFFFF"/>
            <w:vAlign w:val="center"/>
          </w:tcPr>
          <w:p w14:paraId="28E6130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D740733"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CIATIM -201</w:t>
            </w:r>
          </w:p>
        </w:tc>
        <w:tc>
          <w:tcPr>
            <w:tcW w:w="361" w:type="pct"/>
            <w:tcBorders>
              <w:left w:val="single" w:sz="4" w:space="0" w:color="auto"/>
              <w:right w:val="single" w:sz="4" w:space="0" w:color="auto"/>
            </w:tcBorders>
            <w:shd w:val="clear" w:color="auto" w:fill="FFFFFF"/>
            <w:vAlign w:val="center"/>
          </w:tcPr>
          <w:p w14:paraId="0744F05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7AC51803"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163</w:t>
            </w:r>
          </w:p>
        </w:tc>
        <w:tc>
          <w:tcPr>
            <w:tcW w:w="1590" w:type="pct"/>
            <w:tcBorders>
              <w:left w:val="single" w:sz="4" w:space="0" w:color="auto"/>
              <w:right w:val="single" w:sz="4" w:space="0" w:color="auto"/>
            </w:tcBorders>
            <w:shd w:val="clear" w:color="auto" w:fill="FFFFFF"/>
            <w:vAlign w:val="center"/>
          </w:tcPr>
          <w:p w14:paraId="76372632"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–8773-73</w:t>
            </w:r>
          </w:p>
        </w:tc>
        <w:tc>
          <w:tcPr>
            <w:tcW w:w="514" w:type="pct"/>
            <w:tcBorders>
              <w:left w:val="single" w:sz="4" w:space="0" w:color="auto"/>
            </w:tcBorders>
            <w:shd w:val="clear" w:color="auto" w:fill="FFFFFF"/>
            <w:vAlign w:val="center"/>
          </w:tcPr>
          <w:p w14:paraId="3CC136C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28525,00</w:t>
            </w:r>
          </w:p>
        </w:tc>
      </w:tr>
      <w:tr w:rsidR="00FB52B5" w:rsidRPr="00EB4F1C" w14:paraId="23E54E1B" w14:textId="77777777" w:rsidTr="00FB52B5">
        <w:trPr>
          <w:trHeight w:val="421"/>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7FE8A80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7.8</w:t>
            </w:r>
          </w:p>
        </w:tc>
        <w:tc>
          <w:tcPr>
            <w:tcW w:w="648" w:type="pct"/>
            <w:vMerge/>
            <w:tcBorders>
              <w:left w:val="single" w:sz="4" w:space="0" w:color="auto"/>
              <w:right w:val="single" w:sz="4" w:space="0" w:color="auto"/>
            </w:tcBorders>
            <w:shd w:val="clear" w:color="auto" w:fill="FFFFFF"/>
            <w:vAlign w:val="center"/>
          </w:tcPr>
          <w:p w14:paraId="1B8358E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8F77F73"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CIATIM-203</w:t>
            </w:r>
          </w:p>
        </w:tc>
        <w:tc>
          <w:tcPr>
            <w:tcW w:w="361" w:type="pct"/>
            <w:tcBorders>
              <w:left w:val="single" w:sz="4" w:space="0" w:color="auto"/>
              <w:right w:val="single" w:sz="4" w:space="0" w:color="auto"/>
            </w:tcBorders>
            <w:shd w:val="clear" w:color="auto" w:fill="FFFFFF"/>
            <w:vAlign w:val="center"/>
          </w:tcPr>
          <w:p w14:paraId="69E1223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7CEA5DB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w:t>
            </w:r>
          </w:p>
        </w:tc>
        <w:tc>
          <w:tcPr>
            <w:tcW w:w="1590" w:type="pct"/>
            <w:tcBorders>
              <w:left w:val="single" w:sz="4" w:space="0" w:color="auto"/>
              <w:right w:val="single" w:sz="4" w:space="0" w:color="auto"/>
            </w:tcBorders>
            <w:shd w:val="clear" w:color="auto" w:fill="FFFFFF"/>
            <w:vAlign w:val="center"/>
          </w:tcPr>
          <w:p w14:paraId="461AF99F"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21150-87</w:t>
            </w:r>
          </w:p>
        </w:tc>
        <w:tc>
          <w:tcPr>
            <w:tcW w:w="514" w:type="pct"/>
            <w:tcBorders>
              <w:left w:val="single" w:sz="4" w:space="0" w:color="auto"/>
            </w:tcBorders>
            <w:shd w:val="clear" w:color="auto" w:fill="FFFFFF"/>
            <w:vAlign w:val="center"/>
          </w:tcPr>
          <w:p w14:paraId="13E71A36"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400,00</w:t>
            </w:r>
          </w:p>
        </w:tc>
      </w:tr>
      <w:tr w:rsidR="00FB52B5" w:rsidRPr="00EB4F1C" w14:paraId="1AC09E85" w14:textId="77777777" w:rsidTr="00FB52B5">
        <w:trPr>
          <w:trHeight w:val="399"/>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EF2160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7.9</w:t>
            </w:r>
          </w:p>
        </w:tc>
        <w:tc>
          <w:tcPr>
            <w:tcW w:w="648" w:type="pct"/>
            <w:vMerge/>
            <w:tcBorders>
              <w:left w:val="single" w:sz="4" w:space="0" w:color="auto"/>
              <w:right w:val="single" w:sz="4" w:space="0" w:color="auto"/>
            </w:tcBorders>
            <w:shd w:val="clear" w:color="auto" w:fill="FFFFFF"/>
            <w:vAlign w:val="center"/>
          </w:tcPr>
          <w:p w14:paraId="184421E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8D54B1A"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CIATIM-208</w:t>
            </w:r>
          </w:p>
        </w:tc>
        <w:tc>
          <w:tcPr>
            <w:tcW w:w="361" w:type="pct"/>
            <w:tcBorders>
              <w:left w:val="single" w:sz="4" w:space="0" w:color="auto"/>
              <w:right w:val="single" w:sz="4" w:space="0" w:color="auto"/>
            </w:tcBorders>
            <w:shd w:val="clear" w:color="auto" w:fill="FFFFFF"/>
            <w:vAlign w:val="center"/>
          </w:tcPr>
          <w:p w14:paraId="79AED00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427077FC"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12</w:t>
            </w:r>
          </w:p>
        </w:tc>
        <w:tc>
          <w:tcPr>
            <w:tcW w:w="1590" w:type="pct"/>
            <w:tcBorders>
              <w:left w:val="single" w:sz="4" w:space="0" w:color="auto"/>
              <w:right w:val="single" w:sz="4" w:space="0" w:color="auto"/>
            </w:tcBorders>
            <w:shd w:val="clear" w:color="auto" w:fill="FFFFFF"/>
            <w:vAlign w:val="center"/>
          </w:tcPr>
          <w:p w14:paraId="6FB7E2B9"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16422-79</w:t>
            </w:r>
          </w:p>
        </w:tc>
        <w:tc>
          <w:tcPr>
            <w:tcW w:w="514" w:type="pct"/>
            <w:tcBorders>
              <w:left w:val="single" w:sz="4" w:space="0" w:color="auto"/>
            </w:tcBorders>
            <w:shd w:val="clear" w:color="auto" w:fill="FFFFFF"/>
            <w:vAlign w:val="center"/>
          </w:tcPr>
          <w:p w14:paraId="7C81CDC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1896,00</w:t>
            </w:r>
          </w:p>
        </w:tc>
      </w:tr>
      <w:tr w:rsidR="00FB52B5" w:rsidRPr="00EB4F1C" w14:paraId="5DF6AC49"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A8E099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7.10</w:t>
            </w:r>
          </w:p>
        </w:tc>
        <w:tc>
          <w:tcPr>
            <w:tcW w:w="648" w:type="pct"/>
            <w:vMerge/>
            <w:tcBorders>
              <w:left w:val="single" w:sz="4" w:space="0" w:color="auto"/>
              <w:right w:val="single" w:sz="4" w:space="0" w:color="auto"/>
            </w:tcBorders>
            <w:shd w:val="clear" w:color="auto" w:fill="FFFFFF"/>
            <w:vAlign w:val="center"/>
          </w:tcPr>
          <w:p w14:paraId="6612C550"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792877A2"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CIATIM -221 în ambalaj de 1,00 kg</w:t>
            </w:r>
          </w:p>
        </w:tc>
        <w:tc>
          <w:tcPr>
            <w:tcW w:w="361" w:type="pct"/>
            <w:tcBorders>
              <w:left w:val="single" w:sz="4" w:space="0" w:color="auto"/>
              <w:right w:val="single" w:sz="4" w:space="0" w:color="auto"/>
            </w:tcBorders>
            <w:shd w:val="clear" w:color="auto" w:fill="FFFFFF"/>
            <w:vAlign w:val="center"/>
          </w:tcPr>
          <w:p w14:paraId="20827F6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495F894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15</w:t>
            </w:r>
          </w:p>
        </w:tc>
        <w:tc>
          <w:tcPr>
            <w:tcW w:w="1590" w:type="pct"/>
            <w:tcBorders>
              <w:left w:val="single" w:sz="4" w:space="0" w:color="auto"/>
              <w:right w:val="single" w:sz="4" w:space="0" w:color="auto"/>
            </w:tcBorders>
            <w:shd w:val="clear" w:color="auto" w:fill="FFFFFF"/>
            <w:vAlign w:val="center"/>
          </w:tcPr>
          <w:p w14:paraId="712285B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GОSТ-9433-80</w:t>
            </w:r>
          </w:p>
        </w:tc>
        <w:tc>
          <w:tcPr>
            <w:tcW w:w="514" w:type="pct"/>
            <w:tcBorders>
              <w:left w:val="single" w:sz="4" w:space="0" w:color="auto"/>
            </w:tcBorders>
            <w:shd w:val="clear" w:color="auto" w:fill="FFFFFF"/>
            <w:vAlign w:val="center"/>
          </w:tcPr>
          <w:p w14:paraId="546FBEC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2370,00</w:t>
            </w:r>
          </w:p>
        </w:tc>
      </w:tr>
      <w:tr w:rsidR="00FB52B5" w:rsidRPr="00EB4F1C" w14:paraId="4C0177BA" w14:textId="77777777" w:rsidTr="00FB52B5">
        <w:trPr>
          <w:trHeight w:val="498"/>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5B3C5E1C"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7.11</w:t>
            </w:r>
          </w:p>
        </w:tc>
        <w:tc>
          <w:tcPr>
            <w:tcW w:w="648" w:type="pct"/>
            <w:vMerge/>
            <w:tcBorders>
              <w:left w:val="single" w:sz="4" w:space="0" w:color="auto"/>
              <w:right w:val="single" w:sz="4" w:space="0" w:color="auto"/>
            </w:tcBorders>
            <w:shd w:val="clear" w:color="auto" w:fill="FFFFFF"/>
            <w:vAlign w:val="center"/>
          </w:tcPr>
          <w:p w14:paraId="35F3401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4FEED673"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MS-20</w:t>
            </w:r>
          </w:p>
        </w:tc>
        <w:tc>
          <w:tcPr>
            <w:tcW w:w="361" w:type="pct"/>
            <w:tcBorders>
              <w:left w:val="single" w:sz="4" w:space="0" w:color="auto"/>
              <w:right w:val="single" w:sz="4" w:space="0" w:color="auto"/>
            </w:tcBorders>
            <w:shd w:val="clear" w:color="auto" w:fill="FFFFFF"/>
            <w:vAlign w:val="center"/>
          </w:tcPr>
          <w:p w14:paraId="18A5CBA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2B8373C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220</w:t>
            </w:r>
          </w:p>
        </w:tc>
        <w:tc>
          <w:tcPr>
            <w:tcW w:w="1590" w:type="pct"/>
            <w:tcBorders>
              <w:left w:val="single" w:sz="4" w:space="0" w:color="auto"/>
              <w:right w:val="single" w:sz="4" w:space="0" w:color="auto"/>
            </w:tcBorders>
            <w:shd w:val="clear" w:color="auto" w:fill="FFFFFF"/>
            <w:vAlign w:val="center"/>
          </w:tcPr>
          <w:p w14:paraId="6CFD818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GOST 21743-76</w:t>
            </w:r>
          </w:p>
        </w:tc>
        <w:tc>
          <w:tcPr>
            <w:tcW w:w="514" w:type="pct"/>
            <w:tcBorders>
              <w:left w:val="single" w:sz="4" w:space="0" w:color="auto"/>
            </w:tcBorders>
            <w:shd w:val="clear" w:color="auto" w:fill="FFFFFF"/>
            <w:vAlign w:val="center"/>
          </w:tcPr>
          <w:p w14:paraId="545E983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9900,00</w:t>
            </w:r>
          </w:p>
        </w:tc>
      </w:tr>
      <w:tr w:rsidR="00FB52B5" w:rsidRPr="00EB4F1C" w14:paraId="2EB39977"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6F5AF1E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7.12</w:t>
            </w:r>
          </w:p>
        </w:tc>
        <w:tc>
          <w:tcPr>
            <w:tcW w:w="648" w:type="pct"/>
            <w:vMerge/>
            <w:tcBorders>
              <w:left w:val="single" w:sz="4" w:space="0" w:color="auto"/>
              <w:right w:val="single" w:sz="4" w:space="0" w:color="auto"/>
            </w:tcBorders>
            <w:shd w:val="clear" w:color="auto" w:fill="FFFFFF"/>
            <w:vAlign w:val="center"/>
          </w:tcPr>
          <w:p w14:paraId="0F00561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AF35200"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Mobil </w:t>
            </w:r>
            <w:proofErr w:type="spellStart"/>
            <w:r w:rsidRPr="00F03573">
              <w:rPr>
                <w:rFonts w:ascii="Times New Roman" w:hAnsi="Times New Roman" w:cs="Times New Roman"/>
                <w:bCs/>
                <w:color w:val="000000" w:themeColor="text1"/>
                <w:sz w:val="20"/>
                <w:szCs w:val="20"/>
                <w:lang w:val="ro-RO"/>
              </w:rPr>
              <w:t>Unirex</w:t>
            </w:r>
            <w:proofErr w:type="spellEnd"/>
            <w:r w:rsidRPr="00F03573">
              <w:rPr>
                <w:rFonts w:ascii="Times New Roman" w:hAnsi="Times New Roman" w:cs="Times New Roman"/>
                <w:bCs/>
                <w:color w:val="000000" w:themeColor="text1"/>
                <w:sz w:val="20"/>
                <w:szCs w:val="20"/>
                <w:lang w:val="ro-RO"/>
              </w:rPr>
              <w:t xml:space="preserve"> N3</w:t>
            </w:r>
          </w:p>
        </w:tc>
        <w:tc>
          <w:tcPr>
            <w:tcW w:w="361" w:type="pct"/>
            <w:tcBorders>
              <w:left w:val="single" w:sz="4" w:space="0" w:color="auto"/>
              <w:right w:val="single" w:sz="4" w:space="0" w:color="auto"/>
            </w:tcBorders>
            <w:shd w:val="clear" w:color="auto" w:fill="FFFFFF"/>
            <w:vAlign w:val="center"/>
          </w:tcPr>
          <w:p w14:paraId="039D92D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4F16BE2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w:t>
            </w:r>
          </w:p>
        </w:tc>
        <w:tc>
          <w:tcPr>
            <w:tcW w:w="1590" w:type="pct"/>
            <w:tcBorders>
              <w:left w:val="single" w:sz="4" w:space="0" w:color="auto"/>
              <w:right w:val="single" w:sz="4" w:space="0" w:color="auto"/>
            </w:tcBorders>
            <w:shd w:val="clear" w:color="auto" w:fill="FFFFFF"/>
            <w:vAlign w:val="center"/>
          </w:tcPr>
          <w:p w14:paraId="3689068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ISO L-XBDHA2</w:t>
            </w:r>
          </w:p>
        </w:tc>
        <w:tc>
          <w:tcPr>
            <w:tcW w:w="514" w:type="pct"/>
            <w:tcBorders>
              <w:left w:val="single" w:sz="4" w:space="0" w:color="auto"/>
            </w:tcBorders>
            <w:shd w:val="clear" w:color="auto" w:fill="FFFFFF"/>
            <w:vAlign w:val="center"/>
          </w:tcPr>
          <w:p w14:paraId="41CB48C6"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8300,00</w:t>
            </w:r>
          </w:p>
        </w:tc>
      </w:tr>
      <w:tr w:rsidR="00FB52B5" w:rsidRPr="00EB4F1C" w14:paraId="5D90B108"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3B133349"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7.13</w:t>
            </w:r>
          </w:p>
        </w:tc>
        <w:tc>
          <w:tcPr>
            <w:tcW w:w="648" w:type="pct"/>
            <w:vMerge/>
            <w:tcBorders>
              <w:left w:val="single" w:sz="4" w:space="0" w:color="auto"/>
              <w:right w:val="single" w:sz="4" w:space="0" w:color="auto"/>
            </w:tcBorders>
            <w:shd w:val="clear" w:color="auto" w:fill="FFFFFF"/>
            <w:vAlign w:val="center"/>
          </w:tcPr>
          <w:p w14:paraId="6AA3552D"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707A180"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Mobil </w:t>
            </w:r>
            <w:proofErr w:type="spellStart"/>
            <w:r w:rsidRPr="00F03573">
              <w:rPr>
                <w:rFonts w:ascii="Times New Roman" w:hAnsi="Times New Roman" w:cs="Times New Roman"/>
                <w:bCs/>
                <w:color w:val="000000" w:themeColor="text1"/>
                <w:sz w:val="20"/>
                <w:szCs w:val="20"/>
                <w:lang w:val="ro-RO"/>
              </w:rPr>
              <w:t>Unirex</w:t>
            </w:r>
            <w:proofErr w:type="spellEnd"/>
            <w:r w:rsidRPr="00F03573">
              <w:rPr>
                <w:rFonts w:ascii="Times New Roman" w:hAnsi="Times New Roman" w:cs="Times New Roman"/>
                <w:bCs/>
                <w:color w:val="000000" w:themeColor="text1"/>
                <w:sz w:val="20"/>
                <w:szCs w:val="20"/>
                <w:lang w:val="ro-RO"/>
              </w:rPr>
              <w:t xml:space="preserve"> N3</w:t>
            </w:r>
          </w:p>
        </w:tc>
        <w:tc>
          <w:tcPr>
            <w:tcW w:w="361" w:type="pct"/>
            <w:tcBorders>
              <w:left w:val="single" w:sz="4" w:space="0" w:color="auto"/>
              <w:right w:val="single" w:sz="4" w:space="0" w:color="auto"/>
            </w:tcBorders>
            <w:shd w:val="clear" w:color="auto" w:fill="FFFFFF"/>
            <w:vAlign w:val="center"/>
          </w:tcPr>
          <w:p w14:paraId="1ACB7289"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09F5ACBE"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0,4</w:t>
            </w:r>
          </w:p>
        </w:tc>
        <w:tc>
          <w:tcPr>
            <w:tcW w:w="1590" w:type="pct"/>
            <w:tcBorders>
              <w:left w:val="single" w:sz="4" w:space="0" w:color="auto"/>
              <w:right w:val="single" w:sz="4" w:space="0" w:color="auto"/>
            </w:tcBorders>
            <w:shd w:val="clear" w:color="auto" w:fill="FFFFFF"/>
            <w:vAlign w:val="center"/>
          </w:tcPr>
          <w:p w14:paraId="30F0A6A1"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DIN 51825 K3N</w:t>
            </w:r>
          </w:p>
          <w:p w14:paraId="1B352B68"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ISO L-XBDHA 3</w:t>
            </w:r>
          </w:p>
        </w:tc>
        <w:tc>
          <w:tcPr>
            <w:tcW w:w="514" w:type="pct"/>
            <w:tcBorders>
              <w:left w:val="single" w:sz="4" w:space="0" w:color="auto"/>
            </w:tcBorders>
            <w:shd w:val="clear" w:color="auto" w:fill="FFFFFF"/>
            <w:vAlign w:val="center"/>
          </w:tcPr>
          <w:p w14:paraId="61CF021B"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166,00</w:t>
            </w:r>
          </w:p>
        </w:tc>
      </w:tr>
      <w:tr w:rsidR="00FB52B5" w:rsidRPr="00EB4F1C" w14:paraId="2C4657E8"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2E456FA"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7.14</w:t>
            </w:r>
          </w:p>
        </w:tc>
        <w:tc>
          <w:tcPr>
            <w:tcW w:w="648" w:type="pct"/>
            <w:vMerge/>
            <w:tcBorders>
              <w:left w:val="single" w:sz="4" w:space="0" w:color="auto"/>
              <w:right w:val="single" w:sz="4" w:space="0" w:color="auto"/>
            </w:tcBorders>
            <w:shd w:val="clear" w:color="auto" w:fill="FFFFFF"/>
            <w:vAlign w:val="center"/>
          </w:tcPr>
          <w:p w14:paraId="5CE96AD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01B4B8E3"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SHELL </w:t>
            </w:r>
            <w:proofErr w:type="spellStart"/>
            <w:r w:rsidRPr="00F03573">
              <w:rPr>
                <w:rFonts w:ascii="Times New Roman" w:hAnsi="Times New Roman" w:cs="Times New Roman"/>
                <w:bCs/>
                <w:color w:val="000000" w:themeColor="text1"/>
                <w:sz w:val="20"/>
                <w:szCs w:val="20"/>
                <w:lang w:val="ro-RO"/>
              </w:rPr>
              <w:t>Gadus</w:t>
            </w:r>
            <w:proofErr w:type="spellEnd"/>
            <w:r w:rsidRPr="00F03573">
              <w:rPr>
                <w:rFonts w:ascii="Times New Roman" w:hAnsi="Times New Roman" w:cs="Times New Roman"/>
                <w:bCs/>
                <w:color w:val="000000" w:themeColor="text1"/>
                <w:sz w:val="20"/>
                <w:szCs w:val="20"/>
                <w:lang w:val="ro-RO"/>
              </w:rPr>
              <w:t xml:space="preserve"> 460</w:t>
            </w:r>
          </w:p>
        </w:tc>
        <w:tc>
          <w:tcPr>
            <w:tcW w:w="361" w:type="pct"/>
            <w:tcBorders>
              <w:left w:val="single" w:sz="4" w:space="0" w:color="auto"/>
              <w:right w:val="single" w:sz="4" w:space="0" w:color="auto"/>
            </w:tcBorders>
            <w:shd w:val="clear" w:color="auto" w:fill="FFFFFF"/>
            <w:vAlign w:val="center"/>
          </w:tcPr>
          <w:p w14:paraId="0D259CD5"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76FE4BF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200</w:t>
            </w:r>
          </w:p>
        </w:tc>
        <w:tc>
          <w:tcPr>
            <w:tcW w:w="1590" w:type="pct"/>
            <w:tcBorders>
              <w:left w:val="single" w:sz="4" w:space="0" w:color="auto"/>
              <w:right w:val="single" w:sz="4" w:space="0" w:color="auto"/>
            </w:tcBorders>
            <w:shd w:val="clear" w:color="auto" w:fill="FFFFFF"/>
            <w:vAlign w:val="center"/>
          </w:tcPr>
          <w:p w14:paraId="14B5BA4A"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 xml:space="preserve">GOST 19783-74 </w:t>
            </w:r>
            <w:r w:rsidRPr="00F03573">
              <w:rPr>
                <w:rFonts w:ascii="Times New Roman" w:eastAsia="Times New Roman" w:hAnsi="Times New Roman" w:cs="Times New Roman"/>
                <w:i/>
                <w:iCs/>
                <w:color w:val="000000" w:themeColor="text1"/>
                <w:sz w:val="18"/>
                <w:szCs w:val="18"/>
                <w:lang w:val="ro-RO" w:eastAsia="ro-RO"/>
              </w:rPr>
              <w:t>analogic EN</w:t>
            </w:r>
          </w:p>
        </w:tc>
        <w:tc>
          <w:tcPr>
            <w:tcW w:w="514" w:type="pct"/>
            <w:tcBorders>
              <w:left w:val="single" w:sz="4" w:space="0" w:color="auto"/>
            </w:tcBorders>
            <w:shd w:val="clear" w:color="auto" w:fill="FFFFFF"/>
            <w:vAlign w:val="center"/>
          </w:tcPr>
          <w:p w14:paraId="1AB8529F"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Pr>
                <w:rFonts w:ascii="Times New Roman" w:eastAsia="Times New Roman" w:hAnsi="Times New Roman" w:cs="Times New Roman"/>
                <w:color w:val="000000" w:themeColor="text1"/>
                <w:lang w:val="ro-RO" w:eastAsia="ro-RO"/>
              </w:rPr>
              <w:t>169966,00</w:t>
            </w:r>
          </w:p>
        </w:tc>
      </w:tr>
      <w:tr w:rsidR="00FB52B5" w:rsidRPr="00EB4F1C" w14:paraId="345037CC"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21A73753"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7.15</w:t>
            </w:r>
          </w:p>
        </w:tc>
        <w:tc>
          <w:tcPr>
            <w:tcW w:w="648" w:type="pct"/>
            <w:vMerge/>
            <w:tcBorders>
              <w:left w:val="single" w:sz="4" w:space="0" w:color="auto"/>
              <w:right w:val="single" w:sz="4" w:space="0" w:color="auto"/>
            </w:tcBorders>
            <w:shd w:val="clear" w:color="auto" w:fill="FFFFFF"/>
            <w:vAlign w:val="center"/>
          </w:tcPr>
          <w:p w14:paraId="27022F0A"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9D35BD7"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SHELL </w:t>
            </w:r>
            <w:proofErr w:type="spellStart"/>
            <w:r w:rsidRPr="00F03573">
              <w:rPr>
                <w:rFonts w:ascii="Times New Roman" w:hAnsi="Times New Roman" w:cs="Times New Roman"/>
                <w:bCs/>
                <w:color w:val="000000" w:themeColor="text1"/>
                <w:sz w:val="20"/>
                <w:szCs w:val="20"/>
                <w:lang w:val="ro-RO"/>
              </w:rPr>
              <w:t>Gadus</w:t>
            </w:r>
            <w:proofErr w:type="spellEnd"/>
            <w:r w:rsidRPr="00F03573">
              <w:rPr>
                <w:rFonts w:ascii="Times New Roman" w:hAnsi="Times New Roman" w:cs="Times New Roman"/>
                <w:bCs/>
                <w:color w:val="000000" w:themeColor="text1"/>
                <w:sz w:val="20"/>
                <w:szCs w:val="20"/>
                <w:lang w:val="ro-RO"/>
              </w:rPr>
              <w:t xml:space="preserve"> S2 v100 3</w:t>
            </w:r>
          </w:p>
        </w:tc>
        <w:tc>
          <w:tcPr>
            <w:tcW w:w="361" w:type="pct"/>
            <w:tcBorders>
              <w:left w:val="single" w:sz="4" w:space="0" w:color="auto"/>
              <w:right w:val="single" w:sz="4" w:space="0" w:color="auto"/>
            </w:tcBorders>
            <w:shd w:val="clear" w:color="auto" w:fill="FFFFFF"/>
            <w:vAlign w:val="center"/>
          </w:tcPr>
          <w:p w14:paraId="5C770C5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5E213926"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30</w:t>
            </w:r>
          </w:p>
        </w:tc>
        <w:tc>
          <w:tcPr>
            <w:tcW w:w="1590" w:type="pct"/>
            <w:tcBorders>
              <w:left w:val="single" w:sz="4" w:space="0" w:color="auto"/>
              <w:right w:val="single" w:sz="4" w:space="0" w:color="auto"/>
            </w:tcBorders>
            <w:shd w:val="clear" w:color="auto" w:fill="FFFFFF"/>
            <w:vAlign w:val="center"/>
          </w:tcPr>
          <w:p w14:paraId="3B9A54F3"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eastAsia="Times New Roman" w:hAnsi="Times New Roman" w:cs="Times New Roman"/>
                <w:color w:val="000000" w:themeColor="text1"/>
                <w:sz w:val="18"/>
                <w:szCs w:val="18"/>
                <w:lang w:val="ro-RO" w:eastAsia="ro-RO"/>
              </w:rPr>
              <w:t>ISO 6743-9</w:t>
            </w:r>
          </w:p>
        </w:tc>
        <w:tc>
          <w:tcPr>
            <w:tcW w:w="514" w:type="pct"/>
            <w:tcBorders>
              <w:left w:val="single" w:sz="4" w:space="0" w:color="auto"/>
            </w:tcBorders>
            <w:shd w:val="clear" w:color="auto" w:fill="FFFFFF"/>
            <w:vAlign w:val="center"/>
          </w:tcPr>
          <w:p w14:paraId="2AB9C891"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4500,00</w:t>
            </w:r>
          </w:p>
        </w:tc>
      </w:tr>
      <w:tr w:rsidR="00FB52B5" w:rsidRPr="00EB4F1C" w14:paraId="6ACEEF2D" w14:textId="77777777" w:rsidTr="00FB52B5">
        <w:trPr>
          <w:trHeight w:val="624"/>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04794DC7"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7.16</w:t>
            </w:r>
          </w:p>
        </w:tc>
        <w:tc>
          <w:tcPr>
            <w:tcW w:w="648" w:type="pct"/>
            <w:vMerge/>
            <w:tcBorders>
              <w:left w:val="single" w:sz="4" w:space="0" w:color="auto"/>
              <w:right w:val="single" w:sz="4" w:space="0" w:color="auto"/>
            </w:tcBorders>
            <w:shd w:val="clear" w:color="auto" w:fill="FFFFFF"/>
            <w:vAlign w:val="center"/>
          </w:tcPr>
          <w:p w14:paraId="3CA9756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4C09CD67"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Lubrifiant ghidaj etrier (5gr)</w:t>
            </w:r>
          </w:p>
        </w:tc>
        <w:tc>
          <w:tcPr>
            <w:tcW w:w="361" w:type="pct"/>
            <w:tcBorders>
              <w:left w:val="single" w:sz="4" w:space="0" w:color="auto"/>
              <w:right w:val="single" w:sz="4" w:space="0" w:color="auto"/>
            </w:tcBorders>
            <w:shd w:val="clear" w:color="auto" w:fill="FFFFFF"/>
            <w:vAlign w:val="center"/>
          </w:tcPr>
          <w:p w14:paraId="2F19D238"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Buc.</w:t>
            </w:r>
          </w:p>
        </w:tc>
        <w:tc>
          <w:tcPr>
            <w:tcW w:w="541" w:type="pct"/>
            <w:tcBorders>
              <w:left w:val="single" w:sz="4" w:space="0" w:color="auto"/>
              <w:right w:val="single" w:sz="4" w:space="0" w:color="auto"/>
            </w:tcBorders>
            <w:shd w:val="clear" w:color="auto" w:fill="FFFFFF"/>
            <w:vAlign w:val="center"/>
          </w:tcPr>
          <w:p w14:paraId="0CA2741B"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60</w:t>
            </w:r>
          </w:p>
        </w:tc>
        <w:tc>
          <w:tcPr>
            <w:tcW w:w="1590" w:type="pct"/>
            <w:tcBorders>
              <w:left w:val="single" w:sz="4" w:space="0" w:color="auto"/>
              <w:right w:val="single" w:sz="4" w:space="0" w:color="auto"/>
            </w:tcBorders>
            <w:shd w:val="clear" w:color="auto" w:fill="FFFFFF"/>
            <w:vAlign w:val="center"/>
          </w:tcPr>
          <w:p w14:paraId="4F4CE768" w14:textId="77777777" w:rsidR="00FB52B5" w:rsidRPr="00F03573" w:rsidRDefault="00FB52B5" w:rsidP="00960174">
            <w:pPr>
              <w:spacing w:after="0" w:line="240" w:lineRule="auto"/>
              <w:rPr>
                <w:rFonts w:ascii="Times New Roman" w:hAnsi="Times New Roman" w:cs="Times New Roman"/>
                <w:color w:val="000000" w:themeColor="text1"/>
                <w:sz w:val="18"/>
                <w:szCs w:val="18"/>
                <w:lang w:val="ro-RO"/>
              </w:rPr>
            </w:pPr>
            <w:r w:rsidRPr="00F03573">
              <w:rPr>
                <w:rFonts w:ascii="Times New Roman" w:hAnsi="Times New Roman" w:cs="Times New Roman"/>
                <w:color w:val="000000" w:themeColor="text1"/>
                <w:sz w:val="18"/>
                <w:szCs w:val="18"/>
                <w:lang w:val="ro-RO"/>
              </w:rPr>
              <w:t xml:space="preserve">produs fabricat de producător certificat </w:t>
            </w:r>
          </w:p>
          <w:p w14:paraId="54565214"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color w:val="000000" w:themeColor="text1"/>
                <w:sz w:val="18"/>
                <w:szCs w:val="18"/>
                <w:lang w:val="ro-RO"/>
              </w:rPr>
              <w:t>ISO 9001</w:t>
            </w:r>
          </w:p>
        </w:tc>
        <w:tc>
          <w:tcPr>
            <w:tcW w:w="514" w:type="pct"/>
            <w:tcBorders>
              <w:left w:val="single" w:sz="4" w:space="0" w:color="auto"/>
            </w:tcBorders>
            <w:shd w:val="clear" w:color="auto" w:fill="FFFFFF"/>
            <w:vAlign w:val="center"/>
          </w:tcPr>
          <w:p w14:paraId="0E97A62E"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2100,00</w:t>
            </w:r>
          </w:p>
        </w:tc>
      </w:tr>
      <w:tr w:rsidR="00FB52B5" w:rsidRPr="00EB4F1C" w14:paraId="64C740A9" w14:textId="77777777" w:rsidTr="00FB52B5">
        <w:trPr>
          <w:trHeight w:val="438"/>
        </w:trPr>
        <w:tc>
          <w:tcPr>
            <w:tcW w:w="247" w:type="pct"/>
            <w:tcBorders>
              <w:top w:val="single" w:sz="4" w:space="0" w:color="auto"/>
              <w:left w:val="single" w:sz="4" w:space="0" w:color="auto"/>
              <w:bottom w:val="single" w:sz="4" w:space="0" w:color="auto"/>
              <w:right w:val="single" w:sz="4" w:space="0" w:color="auto"/>
            </w:tcBorders>
            <w:shd w:val="clear" w:color="auto" w:fill="FFFFFF"/>
            <w:vAlign w:val="center"/>
          </w:tcPr>
          <w:p w14:paraId="1FBA8198"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7.17</w:t>
            </w:r>
          </w:p>
        </w:tc>
        <w:tc>
          <w:tcPr>
            <w:tcW w:w="648" w:type="pct"/>
            <w:vMerge/>
            <w:tcBorders>
              <w:left w:val="single" w:sz="4" w:space="0" w:color="auto"/>
              <w:bottom w:val="single" w:sz="4" w:space="0" w:color="auto"/>
              <w:right w:val="single" w:sz="4" w:space="0" w:color="auto"/>
            </w:tcBorders>
            <w:shd w:val="clear" w:color="auto" w:fill="FFFFFF"/>
            <w:vAlign w:val="center"/>
          </w:tcPr>
          <w:p w14:paraId="510A5B97"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p>
        </w:tc>
        <w:tc>
          <w:tcPr>
            <w:tcW w:w="1099" w:type="pct"/>
            <w:tcBorders>
              <w:left w:val="single" w:sz="4" w:space="0" w:color="auto"/>
              <w:right w:val="single" w:sz="4" w:space="0" w:color="auto"/>
            </w:tcBorders>
            <w:shd w:val="clear" w:color="auto" w:fill="FFFFFF"/>
            <w:vAlign w:val="center"/>
          </w:tcPr>
          <w:p w14:paraId="1568929D" w14:textId="77777777" w:rsidR="00FB52B5" w:rsidRPr="00F03573" w:rsidRDefault="00FB52B5" w:rsidP="00960174">
            <w:pPr>
              <w:spacing w:after="0" w:line="240" w:lineRule="auto"/>
              <w:rPr>
                <w:rFonts w:ascii="Times New Roman" w:hAnsi="Times New Roman" w:cs="Times New Roman"/>
                <w:bCs/>
                <w:color w:val="000000" w:themeColor="text1"/>
                <w:sz w:val="20"/>
                <w:szCs w:val="20"/>
                <w:lang w:val="ro-RO"/>
              </w:rPr>
            </w:pPr>
            <w:r w:rsidRPr="00F03573">
              <w:rPr>
                <w:rFonts w:ascii="Times New Roman" w:hAnsi="Times New Roman" w:cs="Times New Roman"/>
                <w:bCs/>
                <w:color w:val="000000" w:themeColor="text1"/>
                <w:sz w:val="20"/>
                <w:szCs w:val="20"/>
                <w:lang w:val="ro-RO"/>
              </w:rPr>
              <w:t xml:space="preserve">Lubrifiant </w:t>
            </w:r>
            <w:proofErr w:type="spellStart"/>
            <w:r w:rsidRPr="00F03573">
              <w:rPr>
                <w:rFonts w:ascii="Times New Roman" w:hAnsi="Times New Roman" w:cs="Times New Roman"/>
                <w:bCs/>
                <w:color w:val="000000" w:themeColor="text1"/>
                <w:sz w:val="20"/>
                <w:szCs w:val="20"/>
                <w:lang w:val="ro-RO"/>
              </w:rPr>
              <w:t>Litol</w:t>
            </w:r>
            <w:proofErr w:type="spellEnd"/>
            <w:r w:rsidRPr="00F03573">
              <w:rPr>
                <w:rFonts w:ascii="Times New Roman" w:hAnsi="Times New Roman" w:cs="Times New Roman"/>
                <w:bCs/>
                <w:color w:val="000000" w:themeColor="text1"/>
                <w:sz w:val="20"/>
                <w:szCs w:val="20"/>
                <w:lang w:val="ro-RO"/>
              </w:rPr>
              <w:t xml:space="preserve"> </w:t>
            </w:r>
          </w:p>
        </w:tc>
        <w:tc>
          <w:tcPr>
            <w:tcW w:w="361" w:type="pct"/>
            <w:tcBorders>
              <w:left w:val="single" w:sz="4" w:space="0" w:color="auto"/>
              <w:right w:val="single" w:sz="4" w:space="0" w:color="auto"/>
            </w:tcBorders>
            <w:shd w:val="clear" w:color="auto" w:fill="FFFFFF"/>
            <w:vAlign w:val="center"/>
          </w:tcPr>
          <w:p w14:paraId="67CD53F2"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eastAsia="ro-RO"/>
              </w:rPr>
            </w:pPr>
            <w:r w:rsidRPr="00EB4F1C">
              <w:rPr>
                <w:rFonts w:ascii="Times New Roman" w:hAnsi="Times New Roman" w:cs="Times New Roman"/>
                <w:bCs/>
                <w:color w:val="000000" w:themeColor="text1"/>
                <w:lang w:val="ro-RO" w:eastAsia="ro-RO"/>
              </w:rPr>
              <w:t>kg</w:t>
            </w:r>
          </w:p>
        </w:tc>
        <w:tc>
          <w:tcPr>
            <w:tcW w:w="541" w:type="pct"/>
            <w:tcBorders>
              <w:left w:val="single" w:sz="4" w:space="0" w:color="auto"/>
              <w:right w:val="single" w:sz="4" w:space="0" w:color="auto"/>
            </w:tcBorders>
            <w:shd w:val="clear" w:color="auto" w:fill="FFFFFF"/>
            <w:vAlign w:val="center"/>
          </w:tcPr>
          <w:p w14:paraId="4B1A4C9F" w14:textId="77777777" w:rsidR="00FB52B5" w:rsidRPr="00EB4F1C" w:rsidRDefault="00FB52B5" w:rsidP="00960174">
            <w:pPr>
              <w:spacing w:after="0" w:line="240" w:lineRule="auto"/>
              <w:jc w:val="center"/>
              <w:rPr>
                <w:rFonts w:ascii="Times New Roman" w:hAnsi="Times New Roman" w:cs="Times New Roman"/>
                <w:bCs/>
                <w:color w:val="000000" w:themeColor="text1"/>
                <w:lang w:val="ro-RO"/>
              </w:rPr>
            </w:pPr>
            <w:r w:rsidRPr="00EB4F1C">
              <w:rPr>
                <w:rFonts w:ascii="Times New Roman" w:hAnsi="Times New Roman" w:cs="Times New Roman"/>
                <w:bCs/>
                <w:color w:val="000000" w:themeColor="text1"/>
                <w:lang w:val="ro-RO"/>
              </w:rPr>
              <w:t>150</w:t>
            </w:r>
          </w:p>
        </w:tc>
        <w:tc>
          <w:tcPr>
            <w:tcW w:w="1590" w:type="pct"/>
            <w:tcBorders>
              <w:left w:val="single" w:sz="4" w:space="0" w:color="auto"/>
              <w:right w:val="single" w:sz="4" w:space="0" w:color="auto"/>
            </w:tcBorders>
            <w:shd w:val="clear" w:color="auto" w:fill="FFFFFF"/>
            <w:vAlign w:val="center"/>
          </w:tcPr>
          <w:p w14:paraId="4AFA4435" w14:textId="77777777" w:rsidR="00FB52B5" w:rsidRPr="00F03573" w:rsidRDefault="00FB52B5" w:rsidP="00960174">
            <w:pPr>
              <w:spacing w:after="0" w:line="240" w:lineRule="auto"/>
              <w:rPr>
                <w:rFonts w:ascii="Times New Roman" w:eastAsia="Times New Roman" w:hAnsi="Times New Roman" w:cs="Times New Roman"/>
                <w:color w:val="000000" w:themeColor="text1"/>
                <w:sz w:val="18"/>
                <w:szCs w:val="18"/>
                <w:lang w:val="ro-RO" w:eastAsia="ro-RO"/>
              </w:rPr>
            </w:pPr>
            <w:r w:rsidRPr="00F03573">
              <w:rPr>
                <w:rFonts w:ascii="Times New Roman" w:hAnsi="Times New Roman" w:cs="Times New Roman"/>
                <w:bCs/>
                <w:color w:val="000000" w:themeColor="text1"/>
                <w:sz w:val="18"/>
                <w:szCs w:val="18"/>
                <w:lang w:val="ro-RO"/>
              </w:rPr>
              <w:t>NLGI KLASSE 2</w:t>
            </w:r>
          </w:p>
        </w:tc>
        <w:tc>
          <w:tcPr>
            <w:tcW w:w="514" w:type="pct"/>
            <w:tcBorders>
              <w:left w:val="single" w:sz="4" w:space="0" w:color="auto"/>
            </w:tcBorders>
            <w:shd w:val="clear" w:color="auto" w:fill="FFFFFF"/>
            <w:vAlign w:val="center"/>
          </w:tcPr>
          <w:p w14:paraId="7E1773ED" w14:textId="77777777" w:rsidR="00FB52B5" w:rsidRPr="00EB4F1C" w:rsidRDefault="00FB52B5" w:rsidP="00960174">
            <w:pPr>
              <w:spacing w:after="0" w:line="240" w:lineRule="auto"/>
              <w:jc w:val="center"/>
              <w:rPr>
                <w:rFonts w:ascii="Times New Roman" w:eastAsia="Times New Roman" w:hAnsi="Times New Roman" w:cs="Times New Roman"/>
                <w:color w:val="000000" w:themeColor="text1"/>
                <w:lang w:val="ro-RO" w:eastAsia="ro-RO"/>
              </w:rPr>
            </w:pPr>
            <w:r w:rsidRPr="00EB4F1C">
              <w:rPr>
                <w:rFonts w:ascii="Times New Roman" w:eastAsia="Times New Roman" w:hAnsi="Times New Roman" w:cs="Times New Roman"/>
                <w:color w:val="000000" w:themeColor="text1"/>
                <w:lang w:val="ro-RO" w:eastAsia="ro-RO"/>
              </w:rPr>
              <w:t>17700,00</w:t>
            </w:r>
          </w:p>
        </w:tc>
      </w:tr>
      <w:tr w:rsidR="00FB52B5" w:rsidRPr="000F428B" w14:paraId="474EC934" w14:textId="77777777" w:rsidTr="00FB52B5">
        <w:trPr>
          <w:trHeight w:val="363"/>
        </w:trPr>
        <w:tc>
          <w:tcPr>
            <w:tcW w:w="448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86D15" w14:textId="77777777" w:rsidR="00FB52B5" w:rsidRPr="00EB4F1C" w:rsidRDefault="00FB52B5" w:rsidP="00960174">
            <w:pPr>
              <w:spacing w:after="0" w:line="240" w:lineRule="auto"/>
              <w:jc w:val="right"/>
              <w:rPr>
                <w:rFonts w:ascii="Times New Roman" w:eastAsia="Times New Roman" w:hAnsi="Times New Roman" w:cs="Times New Roman"/>
                <w:color w:val="000000" w:themeColor="text1"/>
                <w:sz w:val="20"/>
                <w:szCs w:val="20"/>
                <w:lang w:val="ro-RO" w:eastAsia="ro-RO"/>
              </w:rPr>
            </w:pPr>
            <w:r w:rsidRPr="00EB4F1C">
              <w:rPr>
                <w:rFonts w:ascii="Times New Roman" w:eastAsia="Times New Roman" w:hAnsi="Times New Roman" w:cs="Times New Roman"/>
                <w:b/>
                <w:bCs/>
                <w:i/>
                <w:iCs/>
                <w:color w:val="000000" w:themeColor="text1"/>
                <w:sz w:val="20"/>
                <w:szCs w:val="20"/>
                <w:lang w:val="ro-RO" w:eastAsia="ro-RO"/>
              </w:rPr>
              <w:t>Valoarea estimativă, lei  lot 7 (fără TVA)</w:t>
            </w:r>
          </w:p>
        </w:tc>
        <w:tc>
          <w:tcPr>
            <w:tcW w:w="514" w:type="pct"/>
            <w:tcBorders>
              <w:left w:val="single" w:sz="4" w:space="0" w:color="auto"/>
              <w:right w:val="single" w:sz="4" w:space="0" w:color="auto"/>
            </w:tcBorders>
            <w:shd w:val="clear" w:color="auto" w:fill="D9D9D9" w:themeFill="background1" w:themeFillShade="D9"/>
            <w:vAlign w:val="center"/>
          </w:tcPr>
          <w:p w14:paraId="1D4DA8BB" w14:textId="77777777" w:rsidR="00FB52B5" w:rsidRPr="000F428B" w:rsidRDefault="00FB52B5" w:rsidP="00960174">
            <w:pPr>
              <w:spacing w:after="0" w:line="240" w:lineRule="auto"/>
              <w:jc w:val="center"/>
              <w:rPr>
                <w:rFonts w:ascii="Times New Roman" w:eastAsia="Times New Roman" w:hAnsi="Times New Roman" w:cs="Times New Roman"/>
                <w:b/>
                <w:bCs/>
                <w:color w:val="000000" w:themeColor="text1"/>
                <w:lang w:val="ro-RO" w:eastAsia="ro-RO"/>
              </w:rPr>
            </w:pPr>
            <w:r w:rsidRPr="000F428B">
              <w:rPr>
                <w:rFonts w:ascii="Times New Roman" w:eastAsia="Times New Roman" w:hAnsi="Times New Roman" w:cs="Times New Roman"/>
                <w:b/>
                <w:bCs/>
                <w:color w:val="000000" w:themeColor="text1"/>
                <w:lang w:val="ro-RO" w:eastAsia="ro-RO"/>
              </w:rPr>
              <w:t>300920,50</w:t>
            </w:r>
          </w:p>
        </w:tc>
      </w:tr>
      <w:tr w:rsidR="00FB52B5" w:rsidRPr="00586681" w14:paraId="6E5C9FBC" w14:textId="77777777" w:rsidTr="00FB52B5">
        <w:trPr>
          <w:trHeight w:val="455"/>
        </w:trPr>
        <w:tc>
          <w:tcPr>
            <w:tcW w:w="4486"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4899D5E" w14:textId="77777777" w:rsidR="00FB52B5" w:rsidRPr="00EB4F1C" w:rsidRDefault="00FB52B5" w:rsidP="00960174">
            <w:pPr>
              <w:spacing w:after="0" w:line="240" w:lineRule="auto"/>
              <w:jc w:val="right"/>
              <w:rPr>
                <w:rFonts w:ascii="Times New Roman" w:eastAsia="Times New Roman" w:hAnsi="Times New Roman" w:cs="Times New Roman"/>
                <w:b/>
                <w:bCs/>
                <w:color w:val="000000" w:themeColor="text1"/>
                <w:sz w:val="24"/>
                <w:szCs w:val="24"/>
                <w:lang w:val="ro-RO" w:eastAsia="ro-RO"/>
              </w:rPr>
            </w:pPr>
            <w:r w:rsidRPr="00EB4F1C">
              <w:rPr>
                <w:rFonts w:ascii="Times New Roman" w:eastAsia="Times New Roman" w:hAnsi="Times New Roman" w:cs="Times New Roman"/>
                <w:b/>
                <w:bCs/>
                <w:color w:val="000000" w:themeColor="text1"/>
                <w:sz w:val="24"/>
                <w:szCs w:val="24"/>
                <w:lang w:val="ro-RO" w:eastAsia="ro-RO"/>
              </w:rPr>
              <w:t>VALOAREA ESTIMATIVĂ TOTALĂ, (fără TVA)</w:t>
            </w:r>
          </w:p>
        </w:tc>
        <w:tc>
          <w:tcPr>
            <w:tcW w:w="514" w:type="pct"/>
            <w:tcBorders>
              <w:left w:val="single" w:sz="4" w:space="0" w:color="auto"/>
              <w:right w:val="single" w:sz="4" w:space="0" w:color="auto"/>
            </w:tcBorders>
            <w:shd w:val="clear" w:color="auto" w:fill="FFFFFF"/>
            <w:vAlign w:val="center"/>
          </w:tcPr>
          <w:p w14:paraId="1E66F1F2" w14:textId="77777777" w:rsidR="00FB52B5" w:rsidRPr="00586681" w:rsidRDefault="00FB52B5" w:rsidP="00960174">
            <w:pPr>
              <w:spacing w:after="0" w:line="240" w:lineRule="auto"/>
              <w:jc w:val="center"/>
              <w:rPr>
                <w:rFonts w:ascii="Times New Roman" w:hAnsi="Times New Roman" w:cs="Times New Roman"/>
                <w:b/>
                <w:bCs/>
                <w:color w:val="000000" w:themeColor="text1"/>
                <w:lang w:val="ro-RO"/>
              </w:rPr>
            </w:pPr>
            <w:r w:rsidRPr="00586681">
              <w:rPr>
                <w:rFonts w:ascii="Times New Roman" w:hAnsi="Times New Roman" w:cs="Times New Roman"/>
                <w:b/>
                <w:bCs/>
                <w:color w:val="000000" w:themeColor="text1"/>
                <w:lang w:val="ro-RO"/>
              </w:rPr>
              <w:t>752633,26</w:t>
            </w:r>
          </w:p>
        </w:tc>
      </w:tr>
    </w:tbl>
    <w:p w14:paraId="3A542BBE" w14:textId="517F81BB" w:rsidR="00900CDA" w:rsidRPr="00EB4F1C" w:rsidRDefault="009106E3" w:rsidP="00900CDA">
      <w:pPr>
        <w:spacing w:after="0" w:line="240" w:lineRule="auto"/>
        <w:jc w:val="both"/>
        <w:rPr>
          <w:rFonts w:ascii="Times New Roman" w:eastAsia="Calibri" w:hAnsi="Times New Roman" w:cs="Times New Roman"/>
          <w:bCs/>
          <w:i/>
          <w:iCs/>
          <w:color w:val="000000" w:themeColor="text1"/>
          <w:spacing w:val="-3"/>
          <w:sz w:val="24"/>
          <w:szCs w:val="24"/>
          <w:lang w:val="ro-RO"/>
        </w:rPr>
      </w:pPr>
      <w:r w:rsidRPr="00EB4F1C">
        <w:rPr>
          <w:rFonts w:ascii="Times New Roman" w:eastAsia="Calibri" w:hAnsi="Times New Roman" w:cs="Times New Roman"/>
          <w:b/>
          <w:color w:val="000000" w:themeColor="text1"/>
          <w:spacing w:val="-3"/>
          <w:u w:val="single"/>
          <w:lang w:val="ro-RO"/>
        </w:rPr>
        <w:t>NOTĂ:</w:t>
      </w:r>
      <w:r w:rsidRPr="00EB4F1C">
        <w:rPr>
          <w:rFonts w:ascii="Times New Roman" w:eastAsia="Calibri" w:hAnsi="Times New Roman" w:cs="Times New Roman"/>
          <w:b/>
          <w:color w:val="000000" w:themeColor="text1"/>
          <w:spacing w:val="-3"/>
          <w:lang w:val="ro-RO"/>
        </w:rPr>
        <w:t xml:space="preserve"> </w:t>
      </w:r>
      <w:r w:rsidR="00900CDA" w:rsidRPr="00EB4F1C">
        <w:rPr>
          <w:rFonts w:ascii="Times New Roman" w:eastAsia="Calibri" w:hAnsi="Times New Roman" w:cs="Times New Roman"/>
          <w:bCs/>
          <w:i/>
          <w:iCs/>
          <w:color w:val="000000" w:themeColor="text1"/>
          <w:spacing w:val="-3"/>
          <w:sz w:val="24"/>
          <w:szCs w:val="24"/>
          <w:lang w:val="ro-RO"/>
        </w:rPr>
        <w:t xml:space="preserve">Toate cerințele din Caietul de Sarcini sunt minimale și obligatorii. </w:t>
      </w:r>
    </w:p>
    <w:p w14:paraId="4A1EF815" w14:textId="77777777" w:rsidR="00900CDA" w:rsidRPr="00EB4F1C" w:rsidRDefault="00900CDA" w:rsidP="00900CDA">
      <w:pPr>
        <w:spacing w:after="0" w:line="240" w:lineRule="auto"/>
        <w:jc w:val="both"/>
        <w:rPr>
          <w:rFonts w:ascii="Times New Roman" w:eastAsia="Calibri" w:hAnsi="Times New Roman" w:cs="Times New Roman"/>
          <w:bCs/>
          <w:i/>
          <w:iCs/>
          <w:color w:val="000000" w:themeColor="text1"/>
          <w:sz w:val="24"/>
          <w:szCs w:val="24"/>
          <w:lang w:val="ro-RO"/>
        </w:rPr>
      </w:pPr>
      <w:r w:rsidRPr="00EB4F1C">
        <w:rPr>
          <w:rFonts w:ascii="Times New Roman" w:eastAsia="Calibri" w:hAnsi="Times New Roman" w:cs="Times New Roman"/>
          <w:bCs/>
          <w:i/>
          <w:iCs/>
          <w:color w:val="000000" w:themeColor="text1"/>
          <w:spacing w:val="-3"/>
          <w:sz w:val="24"/>
          <w:szCs w:val="24"/>
          <w:lang w:val="ro-RO"/>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136980D1" w14:textId="77777777" w:rsidR="00D274C7" w:rsidRPr="00EB4F1C" w:rsidRDefault="00D274C7" w:rsidP="007D6A52">
      <w:pPr>
        <w:spacing w:after="0" w:line="240" w:lineRule="auto"/>
        <w:jc w:val="both"/>
        <w:rPr>
          <w:rFonts w:ascii="Times New Roman" w:eastAsia="Calibri" w:hAnsi="Times New Roman" w:cs="Times New Roman"/>
          <w:i/>
          <w:color w:val="000000" w:themeColor="text1"/>
          <w:lang w:val="ro-RO"/>
        </w:rPr>
      </w:pPr>
    </w:p>
    <w:p w14:paraId="7E3F08E8" w14:textId="77777777" w:rsidR="00DC22B0" w:rsidRPr="00EB4F1C" w:rsidRDefault="00DC22B0" w:rsidP="0063296D">
      <w:pPr>
        <w:pStyle w:val="a6"/>
        <w:numPr>
          <w:ilvl w:val="0"/>
          <w:numId w:val="1"/>
        </w:numPr>
        <w:spacing w:after="0" w:line="360" w:lineRule="auto"/>
        <w:ind w:left="284" w:firstLine="0"/>
        <w:jc w:val="both"/>
        <w:rPr>
          <w:rFonts w:ascii="Times New Roman" w:eastAsia="Calibri" w:hAnsi="Times New Roman" w:cs="Times New Roman"/>
          <w:b/>
          <w:color w:val="000000" w:themeColor="text1"/>
          <w:spacing w:val="-3"/>
          <w:sz w:val="24"/>
          <w:szCs w:val="24"/>
          <w:lang w:val="ro-RO"/>
        </w:rPr>
      </w:pPr>
      <w:r w:rsidRPr="00EB4F1C">
        <w:rPr>
          <w:rFonts w:ascii="Times New Roman" w:eastAsia="Calibri" w:hAnsi="Times New Roman" w:cs="Times New Roman"/>
          <w:b/>
          <w:bCs/>
          <w:color w:val="000000" w:themeColor="text1"/>
          <w:spacing w:val="-3"/>
          <w:sz w:val="24"/>
          <w:szCs w:val="24"/>
          <w:lang w:val="ro-RO"/>
        </w:rPr>
        <w:t xml:space="preserve">Utilizarea, păstrarea, protecția, calitatea produselor/bunurilor. </w:t>
      </w:r>
    </w:p>
    <w:p w14:paraId="1676FAD7" w14:textId="4AB15F90" w:rsidR="00D274C7" w:rsidRPr="00D274C7" w:rsidRDefault="0082770C" w:rsidP="00D274C7">
      <w:pPr>
        <w:pStyle w:val="a6"/>
        <w:spacing w:after="0" w:line="360" w:lineRule="auto"/>
        <w:ind w:left="284"/>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
          <w:bCs/>
          <w:iCs/>
          <w:color w:val="000000" w:themeColor="text1"/>
          <w:sz w:val="24"/>
          <w:szCs w:val="24"/>
          <w:lang w:val="ro-RO"/>
        </w:rPr>
        <w:t xml:space="preserve">2.1 </w:t>
      </w:r>
      <w:r w:rsidR="00BD1E3E" w:rsidRPr="00EB4F1C">
        <w:rPr>
          <w:rFonts w:ascii="Times New Roman" w:eastAsia="Calibri" w:hAnsi="Times New Roman" w:cs="Times New Roman"/>
          <w:b/>
          <w:bCs/>
          <w:iCs/>
          <w:color w:val="000000" w:themeColor="text1"/>
          <w:sz w:val="24"/>
          <w:szCs w:val="24"/>
          <w:lang w:val="ro-RO"/>
        </w:rPr>
        <w:t>Termenul de livrare</w:t>
      </w:r>
      <w:r w:rsidR="00BD1E3E" w:rsidRPr="00EB4F1C">
        <w:rPr>
          <w:rFonts w:ascii="Times New Roman" w:eastAsia="Calibri" w:hAnsi="Times New Roman" w:cs="Times New Roman"/>
          <w:iCs/>
          <w:color w:val="000000" w:themeColor="text1"/>
          <w:sz w:val="24"/>
          <w:szCs w:val="24"/>
          <w:lang w:val="ro-RO"/>
        </w:rPr>
        <w:t>:</w:t>
      </w:r>
      <w:r w:rsidR="004032B6" w:rsidRPr="00EB4F1C">
        <w:rPr>
          <w:rFonts w:ascii="Times New Roman" w:eastAsia="Calibri" w:hAnsi="Times New Roman" w:cs="Times New Roman"/>
          <w:bCs/>
          <w:color w:val="000000" w:themeColor="text1"/>
          <w:spacing w:val="-3"/>
          <w:sz w:val="24"/>
          <w:szCs w:val="24"/>
          <w:lang w:val="ro-RO"/>
        </w:rPr>
        <w:t xml:space="preserve"> </w:t>
      </w:r>
      <w:r w:rsidR="00BD1E3E" w:rsidRPr="00EB4F1C">
        <w:rPr>
          <w:rFonts w:ascii="Times New Roman" w:eastAsia="Calibri" w:hAnsi="Times New Roman" w:cs="Times New Roman"/>
          <w:bCs/>
          <w:color w:val="000000" w:themeColor="text1"/>
          <w:spacing w:val="-3"/>
          <w:sz w:val="24"/>
          <w:szCs w:val="24"/>
          <w:lang w:val="ro-RO"/>
        </w:rPr>
        <w:t xml:space="preserve">Achiziționarea bunurilor se va realiza pe loturi, la comanda Beneficiarului, conform cerințelor reale. Bunurile vor fi livrate în decurs de maximum 5 de zile calendaristice de la data înaintării comenzii. </w:t>
      </w:r>
    </w:p>
    <w:p w14:paraId="5CC87CA6" w14:textId="736A733C" w:rsidR="00BD1E3E" w:rsidRPr="00735CD0" w:rsidRDefault="0082770C" w:rsidP="00735CD0">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b/>
          <w:bCs/>
          <w:color w:val="000000" w:themeColor="text1"/>
          <w:sz w:val="24"/>
          <w:szCs w:val="24"/>
          <w:lang w:val="ro-RO"/>
        </w:rPr>
        <w:lastRenderedPageBreak/>
        <w:t>2.2</w:t>
      </w:r>
      <w:r w:rsidRPr="00EB4F1C">
        <w:rPr>
          <w:rFonts w:ascii="Times New Roman" w:hAnsi="Times New Roman" w:cs="Times New Roman"/>
          <w:color w:val="000000" w:themeColor="text1"/>
          <w:sz w:val="24"/>
          <w:szCs w:val="24"/>
          <w:lang w:val="ro-RO"/>
        </w:rPr>
        <w:t xml:space="preserve"> </w:t>
      </w:r>
      <w:r w:rsidR="00BD1E3E" w:rsidRPr="00EB4F1C">
        <w:rPr>
          <w:rFonts w:ascii="Times New Roman" w:hAnsi="Times New Roman" w:cs="Times New Roman"/>
          <w:b/>
          <w:bCs/>
          <w:color w:val="000000" w:themeColor="text1"/>
          <w:sz w:val="24"/>
          <w:szCs w:val="24"/>
          <w:lang w:val="ro-RO"/>
        </w:rPr>
        <w:t>Adresa livrării bunurilor</w:t>
      </w:r>
      <w:r w:rsidR="00BD1E3E" w:rsidRPr="00EB4F1C">
        <w:rPr>
          <w:rFonts w:ascii="Times New Roman" w:hAnsi="Times New Roman" w:cs="Times New Roman"/>
          <w:color w:val="000000" w:themeColor="text1"/>
          <w:sz w:val="24"/>
          <w:szCs w:val="24"/>
          <w:lang w:val="ro-RO"/>
        </w:rPr>
        <w:t xml:space="preserve">: mun. Chișinău, str. </w:t>
      </w:r>
      <w:r w:rsidR="00BB3237" w:rsidRPr="00EB4F1C">
        <w:rPr>
          <w:rFonts w:ascii="Times New Roman" w:hAnsi="Times New Roman" w:cs="Times New Roman"/>
          <w:color w:val="000000" w:themeColor="text1"/>
          <w:sz w:val="24"/>
          <w:szCs w:val="24"/>
          <w:lang w:val="ro-RO"/>
        </w:rPr>
        <w:t>Meșterul</w:t>
      </w:r>
      <w:r w:rsidR="00BD1E3E" w:rsidRPr="00EB4F1C">
        <w:rPr>
          <w:rFonts w:ascii="Times New Roman" w:hAnsi="Times New Roman" w:cs="Times New Roman"/>
          <w:color w:val="000000" w:themeColor="text1"/>
          <w:sz w:val="24"/>
          <w:szCs w:val="24"/>
          <w:lang w:val="ro-RO"/>
        </w:rPr>
        <w:t xml:space="preserve"> Manole, 3</w:t>
      </w:r>
      <w:r w:rsidR="00735CD0">
        <w:rPr>
          <w:rFonts w:ascii="Times New Roman" w:hAnsi="Times New Roman" w:cs="Times New Roman"/>
          <w:color w:val="000000" w:themeColor="text1"/>
          <w:sz w:val="24"/>
          <w:szCs w:val="24"/>
          <w:lang w:val="ro-RO"/>
        </w:rPr>
        <w:t xml:space="preserve"> </w:t>
      </w:r>
      <w:r w:rsidR="00BD1E3E" w:rsidRPr="00735CD0">
        <w:rPr>
          <w:rFonts w:ascii="Times New Roman" w:hAnsi="Times New Roman" w:cs="Times New Roman"/>
          <w:color w:val="000000" w:themeColor="text1"/>
          <w:sz w:val="24"/>
          <w:szCs w:val="24"/>
          <w:lang w:val="ro-RO"/>
        </w:rPr>
        <w:t>(Depozitul Central, „TERMOELECTRICA” S.A.)</w:t>
      </w:r>
      <w:r w:rsidR="00735CD0">
        <w:rPr>
          <w:rFonts w:ascii="Times New Roman" w:hAnsi="Times New Roman" w:cs="Times New Roman"/>
          <w:color w:val="000000" w:themeColor="text1"/>
          <w:sz w:val="24"/>
          <w:szCs w:val="24"/>
          <w:lang w:val="ro-RO"/>
        </w:rPr>
        <w:t xml:space="preserve"> și str. Calea Basarabiei 26 (Secția Mecanizare și Transport, SDG)</w:t>
      </w:r>
      <w:r w:rsidR="007D6A52">
        <w:rPr>
          <w:rFonts w:ascii="Times New Roman" w:hAnsi="Times New Roman" w:cs="Times New Roman"/>
          <w:color w:val="000000" w:themeColor="text1"/>
          <w:sz w:val="24"/>
          <w:szCs w:val="24"/>
          <w:lang w:val="ro-RO"/>
        </w:rPr>
        <w:t>;</w:t>
      </w:r>
    </w:p>
    <w:p w14:paraId="520FF3A0" w14:textId="108D68BE" w:rsidR="00BD1E3E" w:rsidRPr="00EB4F1C" w:rsidRDefault="0082770C" w:rsidP="00BD1E3E">
      <w:pPr>
        <w:pStyle w:val="a6"/>
        <w:tabs>
          <w:tab w:val="right" w:pos="9637"/>
        </w:tabs>
        <w:spacing w:after="0" w:line="360" w:lineRule="auto"/>
        <w:ind w:left="284"/>
        <w:jc w:val="both"/>
        <w:rPr>
          <w:rFonts w:ascii="Times New Roman" w:eastAsia="Calibri" w:hAnsi="Times New Roman" w:cs="Times New Roman"/>
          <w:b/>
          <w:bCs/>
          <w:iCs/>
          <w:color w:val="000000" w:themeColor="text1"/>
          <w:sz w:val="24"/>
          <w:szCs w:val="24"/>
          <w:lang w:val="ro-RO"/>
        </w:rPr>
      </w:pPr>
      <w:r w:rsidRPr="00EB4F1C">
        <w:rPr>
          <w:rFonts w:ascii="Times New Roman" w:eastAsia="Calibri" w:hAnsi="Times New Roman" w:cs="Times New Roman"/>
          <w:b/>
          <w:bCs/>
          <w:iCs/>
          <w:color w:val="000000" w:themeColor="text1"/>
          <w:sz w:val="24"/>
          <w:szCs w:val="24"/>
          <w:lang w:val="ro-RO"/>
        </w:rPr>
        <w:t xml:space="preserve">2.3 </w:t>
      </w:r>
      <w:r w:rsidR="00BD1E3E" w:rsidRPr="00EB4F1C">
        <w:rPr>
          <w:rFonts w:ascii="Times New Roman" w:eastAsia="Calibri" w:hAnsi="Times New Roman" w:cs="Times New Roman"/>
          <w:b/>
          <w:bCs/>
          <w:iCs/>
          <w:color w:val="000000" w:themeColor="text1"/>
          <w:sz w:val="24"/>
          <w:szCs w:val="24"/>
          <w:lang w:val="ro-RO"/>
        </w:rPr>
        <w:t>Condiții de primire-predare a bunurilor:</w:t>
      </w:r>
    </w:p>
    <w:p w14:paraId="712A6364" w14:textId="77777777" w:rsidR="00BD1E3E" w:rsidRPr="00EB4F1C" w:rsidRDefault="00BD1E3E" w:rsidP="00BD1E3E">
      <w:pPr>
        <w:pStyle w:val="af5"/>
        <w:spacing w:line="360" w:lineRule="auto"/>
        <w:ind w:left="284"/>
        <w:jc w:val="both"/>
        <w:rPr>
          <w:color w:val="000000" w:themeColor="text1"/>
          <w:sz w:val="24"/>
          <w:szCs w:val="24"/>
          <w:lang w:val="ro-RO"/>
        </w:rPr>
      </w:pPr>
      <w:r w:rsidRPr="00EB4F1C">
        <w:rPr>
          <w:color w:val="000000" w:themeColor="text1"/>
          <w:sz w:val="24"/>
          <w:szCs w:val="24"/>
          <w:lang w:val="ro-RO"/>
        </w:rPr>
        <w:t>Transmiterea bunurilor la depozitul Cumpărătorului se va efectua în baza facturii fiscale (tipărită în două exemplare identice, cu viza și ștampila originală a Furnizorului), cu indicarea în mod obligatoriu în rubrica 7 a facturii fiscale a sintagmei „NON LIVRARE”, în rubrica 10.1 a facturii fiscale se va indica tipul operațiunii, de exemplu „Transmitere spre testarea calitativă”.</w:t>
      </w:r>
    </w:p>
    <w:p w14:paraId="0233E66C" w14:textId="77777777" w:rsidR="00BD1E3E" w:rsidRPr="00EB4F1C" w:rsidRDefault="00BD1E3E" w:rsidP="00BD1E3E">
      <w:pPr>
        <w:pStyle w:val="af5"/>
        <w:spacing w:line="360" w:lineRule="auto"/>
        <w:ind w:left="284"/>
        <w:jc w:val="both"/>
        <w:rPr>
          <w:color w:val="000000" w:themeColor="text1"/>
          <w:sz w:val="24"/>
          <w:szCs w:val="24"/>
          <w:lang w:val="ro-RO"/>
        </w:rPr>
      </w:pPr>
      <w:r w:rsidRPr="00EB4F1C">
        <w:rPr>
          <w:color w:val="000000" w:themeColor="text1"/>
          <w:sz w:val="24"/>
          <w:szCs w:val="24"/>
          <w:lang w:val="ro-RO"/>
        </w:rPr>
        <w:t>Dacă bunurile nu trec control calitativ, ceia ce se confirmă prin Procesul verbal al comisiei de recepție,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1C1B70B6" w14:textId="77777777" w:rsidR="00BD1E3E" w:rsidRPr="00EB4F1C" w:rsidRDefault="00BD1E3E" w:rsidP="00BD1E3E">
      <w:pPr>
        <w:pStyle w:val="af5"/>
        <w:spacing w:line="360" w:lineRule="auto"/>
        <w:ind w:left="284"/>
        <w:jc w:val="both"/>
        <w:rPr>
          <w:color w:val="000000" w:themeColor="text1"/>
          <w:sz w:val="24"/>
          <w:szCs w:val="24"/>
          <w:lang w:val="ro-RO"/>
        </w:rPr>
      </w:pPr>
      <w:r w:rsidRPr="00EB4F1C">
        <w:rPr>
          <w:color w:val="000000" w:themeColor="text1"/>
          <w:sz w:val="24"/>
          <w:szCs w:val="24"/>
          <w:lang w:val="ro-RO"/>
        </w:rPr>
        <w:t>Dacă bunurile vor trece testarea, atunci va fi semnat Actul de predare-primire și Furnizorul va elibera factura fiscală cu data recepției bunurilor.</w:t>
      </w:r>
    </w:p>
    <w:p w14:paraId="16F6161F" w14:textId="3E804A3C" w:rsidR="002B17D1" w:rsidRPr="00EB4F1C" w:rsidRDefault="002B17D1" w:rsidP="00BD1E3E">
      <w:pPr>
        <w:pStyle w:val="af5"/>
        <w:spacing w:line="360" w:lineRule="auto"/>
        <w:ind w:left="284"/>
        <w:jc w:val="both"/>
        <w:rPr>
          <w:b/>
          <w:bCs/>
          <w:color w:val="000000" w:themeColor="text1"/>
          <w:sz w:val="24"/>
          <w:szCs w:val="24"/>
          <w:lang w:val="ro-RO"/>
        </w:rPr>
      </w:pPr>
      <w:r w:rsidRPr="00EB4F1C">
        <w:rPr>
          <w:b/>
          <w:bCs/>
          <w:color w:val="000000" w:themeColor="text1"/>
          <w:sz w:val="24"/>
          <w:szCs w:val="24"/>
          <w:lang w:val="ro-RO"/>
        </w:rPr>
        <w:t>Documentele însoțitoare ale produsului:</w:t>
      </w:r>
    </w:p>
    <w:p w14:paraId="79D8A203" w14:textId="20E4720B" w:rsidR="001B2B39" w:rsidRPr="00EB4F1C" w:rsidRDefault="00F91FA8" w:rsidP="007D6A52">
      <w:pPr>
        <w:pStyle w:val="af5"/>
        <w:numPr>
          <w:ilvl w:val="0"/>
          <w:numId w:val="40"/>
        </w:numPr>
        <w:spacing w:line="276" w:lineRule="auto"/>
        <w:ind w:hanging="295"/>
        <w:jc w:val="both"/>
        <w:rPr>
          <w:color w:val="000000" w:themeColor="text1"/>
          <w:sz w:val="24"/>
          <w:szCs w:val="24"/>
          <w:lang w:val="ro-RO"/>
        </w:rPr>
      </w:pPr>
      <w:r w:rsidRPr="00EB4F1C">
        <w:rPr>
          <w:color w:val="000000" w:themeColor="text1"/>
          <w:sz w:val="24"/>
          <w:szCs w:val="24"/>
          <w:lang w:val="ro-RO"/>
        </w:rPr>
        <w:t>certificat</w:t>
      </w:r>
      <w:r w:rsidR="001B2B39" w:rsidRPr="00EB4F1C">
        <w:rPr>
          <w:color w:val="000000" w:themeColor="text1"/>
          <w:sz w:val="24"/>
          <w:szCs w:val="24"/>
          <w:lang w:val="ro-RO"/>
        </w:rPr>
        <w:t xml:space="preserve"> de calitate </w:t>
      </w:r>
      <w:r w:rsidRPr="00EB4F1C">
        <w:rPr>
          <w:color w:val="000000" w:themeColor="text1"/>
          <w:sz w:val="24"/>
          <w:szCs w:val="24"/>
          <w:lang w:val="ro-RO"/>
        </w:rPr>
        <w:t xml:space="preserve">emis de către producător </w:t>
      </w:r>
      <w:r w:rsidR="001B2B39" w:rsidRPr="00EB4F1C">
        <w:rPr>
          <w:color w:val="000000" w:themeColor="text1"/>
          <w:sz w:val="24"/>
          <w:szCs w:val="24"/>
          <w:lang w:val="ro-RO"/>
        </w:rPr>
        <w:t>(per lot)</w:t>
      </w:r>
      <w:r w:rsidRPr="00EB4F1C">
        <w:rPr>
          <w:color w:val="000000" w:themeColor="text1"/>
          <w:sz w:val="24"/>
          <w:szCs w:val="24"/>
          <w:lang w:val="ro-RO"/>
        </w:rPr>
        <w:t>;</w:t>
      </w:r>
      <w:r w:rsidR="001B2B39" w:rsidRPr="00EB4F1C">
        <w:rPr>
          <w:color w:val="000000" w:themeColor="text1"/>
          <w:sz w:val="24"/>
          <w:szCs w:val="24"/>
          <w:lang w:val="ro-RO"/>
        </w:rPr>
        <w:t xml:space="preserve"> </w:t>
      </w:r>
    </w:p>
    <w:p w14:paraId="66E6462E" w14:textId="42566D9B" w:rsidR="001B2B39" w:rsidRPr="00EB4F1C" w:rsidRDefault="001B2B39" w:rsidP="007D6A52">
      <w:pPr>
        <w:pStyle w:val="af5"/>
        <w:numPr>
          <w:ilvl w:val="0"/>
          <w:numId w:val="40"/>
        </w:numPr>
        <w:spacing w:line="276" w:lineRule="auto"/>
        <w:ind w:hanging="295"/>
        <w:jc w:val="both"/>
        <w:rPr>
          <w:color w:val="000000" w:themeColor="text1"/>
          <w:sz w:val="24"/>
          <w:szCs w:val="24"/>
          <w:lang w:val="ro-RO"/>
        </w:rPr>
      </w:pPr>
      <w:r w:rsidRPr="00EB4F1C">
        <w:rPr>
          <w:color w:val="000000" w:themeColor="text1"/>
          <w:sz w:val="24"/>
          <w:szCs w:val="24"/>
          <w:lang w:val="ro-RO"/>
        </w:rPr>
        <w:t>declarație de conformitate</w:t>
      </w:r>
      <w:r w:rsidR="007D6A52">
        <w:rPr>
          <w:color w:val="000000" w:themeColor="text1"/>
          <w:sz w:val="24"/>
          <w:szCs w:val="24"/>
          <w:lang w:val="ro-RO"/>
        </w:rPr>
        <w:t>;</w:t>
      </w:r>
    </w:p>
    <w:p w14:paraId="62DD9531" w14:textId="3B1117F5" w:rsidR="001B2B39" w:rsidRPr="00EB4F1C" w:rsidRDefault="001B2B39" w:rsidP="007D6A52">
      <w:pPr>
        <w:pStyle w:val="af5"/>
        <w:numPr>
          <w:ilvl w:val="0"/>
          <w:numId w:val="40"/>
        </w:numPr>
        <w:spacing w:line="276" w:lineRule="auto"/>
        <w:ind w:hanging="295"/>
        <w:jc w:val="both"/>
        <w:rPr>
          <w:color w:val="000000" w:themeColor="text1"/>
          <w:sz w:val="24"/>
          <w:szCs w:val="24"/>
          <w:lang w:val="ro-RO"/>
        </w:rPr>
      </w:pPr>
      <w:r w:rsidRPr="00EB4F1C">
        <w:rPr>
          <w:color w:val="000000" w:themeColor="text1"/>
          <w:sz w:val="24"/>
          <w:szCs w:val="24"/>
          <w:lang w:val="ro-RO"/>
        </w:rPr>
        <w:t>fișă cu date de securitate (FDS)</w:t>
      </w:r>
      <w:r w:rsidR="00F91FA8" w:rsidRPr="00EB4F1C">
        <w:rPr>
          <w:color w:val="000000" w:themeColor="text1"/>
          <w:sz w:val="24"/>
          <w:szCs w:val="24"/>
          <w:lang w:val="ro-RO"/>
        </w:rPr>
        <w:t>;</w:t>
      </w:r>
    </w:p>
    <w:p w14:paraId="1CAACFB4" w14:textId="4BFECB0A" w:rsidR="00F91FA8" w:rsidRPr="00EB4F1C" w:rsidRDefault="00F91FA8" w:rsidP="007D6A52">
      <w:pPr>
        <w:pStyle w:val="af5"/>
        <w:numPr>
          <w:ilvl w:val="0"/>
          <w:numId w:val="40"/>
        </w:numPr>
        <w:spacing w:line="276" w:lineRule="auto"/>
        <w:ind w:hanging="295"/>
        <w:jc w:val="both"/>
        <w:rPr>
          <w:color w:val="000000" w:themeColor="text1"/>
          <w:sz w:val="24"/>
          <w:szCs w:val="24"/>
          <w:lang w:val="ro-RO"/>
        </w:rPr>
      </w:pPr>
      <w:r w:rsidRPr="00EB4F1C">
        <w:rPr>
          <w:color w:val="000000" w:themeColor="text1"/>
          <w:sz w:val="24"/>
          <w:szCs w:val="24"/>
          <w:lang w:val="ro-RO"/>
        </w:rPr>
        <w:t>instrucțiune de utilizare (după caz);</w:t>
      </w:r>
    </w:p>
    <w:p w14:paraId="0B74C0AC" w14:textId="08B7BBFD" w:rsidR="00D274C7" w:rsidRPr="007D6A52" w:rsidRDefault="00F91FA8" w:rsidP="007D6A52">
      <w:pPr>
        <w:pStyle w:val="af5"/>
        <w:numPr>
          <w:ilvl w:val="0"/>
          <w:numId w:val="40"/>
        </w:numPr>
        <w:spacing w:line="276" w:lineRule="auto"/>
        <w:ind w:hanging="295"/>
        <w:jc w:val="both"/>
        <w:rPr>
          <w:color w:val="000000" w:themeColor="text1"/>
          <w:sz w:val="24"/>
          <w:szCs w:val="24"/>
          <w:lang w:val="ro-RO"/>
        </w:rPr>
      </w:pPr>
      <w:r w:rsidRPr="00EB4F1C">
        <w:rPr>
          <w:color w:val="000000" w:themeColor="text1"/>
          <w:sz w:val="24"/>
          <w:szCs w:val="24"/>
          <w:lang w:val="ro-RO"/>
        </w:rPr>
        <w:t>certificat de garanție eliberat de Furnizor (după caz)</w:t>
      </w:r>
      <w:r w:rsidR="007D6A52">
        <w:rPr>
          <w:color w:val="000000" w:themeColor="text1"/>
          <w:sz w:val="24"/>
          <w:szCs w:val="24"/>
          <w:lang w:val="ro-RO"/>
        </w:rPr>
        <w:t>;</w:t>
      </w:r>
    </w:p>
    <w:p w14:paraId="2BA59863" w14:textId="72B2463A" w:rsidR="0082770C" w:rsidRPr="00EB4F1C" w:rsidRDefault="0082770C" w:rsidP="0082770C">
      <w:pPr>
        <w:spacing w:after="0" w:line="360" w:lineRule="auto"/>
        <w:ind w:left="284"/>
        <w:jc w:val="both"/>
        <w:rPr>
          <w:rFonts w:ascii="Times New Roman" w:eastAsia="Calibri" w:hAnsi="Times New Roman" w:cs="Times New Roman"/>
          <w:iCs/>
          <w:color w:val="000000" w:themeColor="text1"/>
          <w:sz w:val="24"/>
          <w:szCs w:val="24"/>
          <w:lang w:val="ro-RO"/>
        </w:rPr>
      </w:pPr>
      <w:r w:rsidRPr="00EB4F1C">
        <w:rPr>
          <w:rFonts w:ascii="Times New Roman" w:eastAsia="Calibri" w:hAnsi="Times New Roman" w:cs="Times New Roman"/>
          <w:b/>
          <w:bCs/>
          <w:iCs/>
          <w:color w:val="000000" w:themeColor="text1"/>
          <w:sz w:val="24"/>
          <w:szCs w:val="24"/>
          <w:lang w:val="ro-RO"/>
        </w:rPr>
        <w:t xml:space="preserve">2.4 </w:t>
      </w:r>
      <w:r w:rsidR="00BD1E3E" w:rsidRPr="00EB4F1C">
        <w:rPr>
          <w:rFonts w:ascii="Times New Roman" w:eastAsia="Calibri" w:hAnsi="Times New Roman" w:cs="Times New Roman"/>
          <w:b/>
          <w:bCs/>
          <w:iCs/>
          <w:color w:val="000000" w:themeColor="text1"/>
          <w:sz w:val="24"/>
          <w:szCs w:val="24"/>
          <w:lang w:val="ro-RO"/>
        </w:rPr>
        <w:t>Termen de valabilitate și garanție:</w:t>
      </w:r>
      <w:r w:rsidRPr="00EB4F1C">
        <w:rPr>
          <w:rFonts w:ascii="Times New Roman" w:hAnsi="Times New Roman" w:cs="Times New Roman"/>
          <w:color w:val="000000" w:themeColor="text1"/>
          <w:lang w:val="ro-RO"/>
        </w:rPr>
        <w:t xml:space="preserve"> </w:t>
      </w:r>
      <w:r w:rsidRPr="00EB4F1C">
        <w:rPr>
          <w:rFonts w:ascii="Times New Roman" w:eastAsia="Calibri" w:hAnsi="Times New Roman" w:cs="Times New Roman"/>
          <w:iCs/>
          <w:color w:val="000000" w:themeColor="text1"/>
          <w:sz w:val="24"/>
          <w:szCs w:val="24"/>
          <w:lang w:val="ro-RO"/>
        </w:rPr>
        <w:t>Termenul de valabilitate a produselor la momentul livrării trebuie să fie minim 80% din cel declarat de producător.</w:t>
      </w:r>
    </w:p>
    <w:p w14:paraId="6D83A3E4" w14:textId="58D3386F" w:rsidR="00BD1E3E" w:rsidRPr="00EB4F1C" w:rsidRDefault="0082770C" w:rsidP="0082770C">
      <w:pPr>
        <w:spacing w:after="0" w:line="360" w:lineRule="auto"/>
        <w:ind w:left="284"/>
        <w:jc w:val="both"/>
        <w:rPr>
          <w:rFonts w:ascii="Times New Roman" w:eastAsia="Calibri" w:hAnsi="Times New Roman" w:cs="Times New Roman"/>
          <w:iCs/>
          <w:color w:val="000000" w:themeColor="text1"/>
          <w:sz w:val="24"/>
          <w:szCs w:val="24"/>
          <w:lang w:val="ro-RO"/>
        </w:rPr>
      </w:pPr>
      <w:r w:rsidRPr="00EB4F1C">
        <w:rPr>
          <w:rFonts w:ascii="Times New Roman" w:eastAsia="Calibri" w:hAnsi="Times New Roman" w:cs="Times New Roman"/>
          <w:iCs/>
          <w:color w:val="000000" w:themeColor="text1"/>
          <w:sz w:val="24"/>
          <w:szCs w:val="24"/>
          <w:lang w:val="ro-RO"/>
        </w:rPr>
        <w:t>Perioada de garanție acordată produsului de către Furnizor este cea declarată în certificatul de calitate emis de către producător.</w:t>
      </w:r>
    </w:p>
    <w:p w14:paraId="51927584" w14:textId="2CBEAE81" w:rsidR="0082770C" w:rsidRPr="00EB4F1C" w:rsidRDefault="0082770C" w:rsidP="0082770C">
      <w:pPr>
        <w:spacing w:after="0" w:line="360" w:lineRule="auto"/>
        <w:ind w:firstLine="284"/>
        <w:jc w:val="both"/>
        <w:rPr>
          <w:rFonts w:ascii="Times New Roman" w:eastAsia="Calibri" w:hAnsi="Times New Roman" w:cs="Times New Roman"/>
          <w:b/>
          <w:bCs/>
          <w:iCs/>
          <w:color w:val="000000" w:themeColor="text1"/>
          <w:sz w:val="24"/>
          <w:szCs w:val="24"/>
          <w:lang w:val="ro-RO"/>
        </w:rPr>
      </w:pPr>
      <w:r w:rsidRPr="00EB4F1C">
        <w:rPr>
          <w:rFonts w:ascii="Times New Roman" w:eastAsia="Calibri" w:hAnsi="Times New Roman" w:cs="Times New Roman"/>
          <w:b/>
          <w:bCs/>
          <w:iCs/>
          <w:color w:val="000000" w:themeColor="text1"/>
          <w:sz w:val="24"/>
          <w:szCs w:val="24"/>
          <w:lang w:val="ro-RO"/>
        </w:rPr>
        <w:t>2.5 Cerințe la ambalaj și etichetare:</w:t>
      </w:r>
    </w:p>
    <w:p w14:paraId="6C3AB252" w14:textId="77777777" w:rsidR="00F91FA8" w:rsidRPr="00EB4F1C" w:rsidRDefault="00226672" w:rsidP="0082770C">
      <w:pPr>
        <w:pStyle w:val="a6"/>
        <w:spacing w:after="0" w:line="360" w:lineRule="auto"/>
        <w:ind w:left="284"/>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 xml:space="preserve">Produsele </w:t>
      </w:r>
      <w:r w:rsidR="0010179F" w:rsidRPr="00EB4F1C">
        <w:rPr>
          <w:rFonts w:ascii="Times New Roman" w:eastAsia="Calibri" w:hAnsi="Times New Roman" w:cs="Times New Roman"/>
          <w:bCs/>
          <w:color w:val="000000" w:themeColor="text1"/>
          <w:spacing w:val="-3"/>
          <w:sz w:val="24"/>
          <w:szCs w:val="24"/>
          <w:lang w:val="ro-RO"/>
        </w:rPr>
        <w:t xml:space="preserve">vor fi livrate în ambalajul </w:t>
      </w:r>
      <w:r w:rsidR="00F91FA8" w:rsidRPr="00EB4F1C">
        <w:rPr>
          <w:rFonts w:ascii="Times New Roman" w:eastAsia="Calibri" w:hAnsi="Times New Roman" w:cs="Times New Roman"/>
          <w:bCs/>
          <w:color w:val="000000" w:themeColor="text1"/>
          <w:spacing w:val="-3"/>
          <w:sz w:val="24"/>
          <w:szCs w:val="24"/>
          <w:lang w:val="ro-RO"/>
        </w:rPr>
        <w:t>original sigilat de uzina producătoare</w:t>
      </w:r>
      <w:r w:rsidR="0010179F" w:rsidRPr="00EB4F1C">
        <w:rPr>
          <w:rFonts w:ascii="Times New Roman" w:eastAsia="Calibri" w:hAnsi="Times New Roman" w:cs="Times New Roman"/>
          <w:bCs/>
          <w:color w:val="000000" w:themeColor="text1"/>
          <w:spacing w:val="-3"/>
          <w:sz w:val="24"/>
          <w:szCs w:val="24"/>
          <w:lang w:val="ro-RO"/>
        </w:rPr>
        <w:t xml:space="preserve">, cu etichetă originală, însoțite de certificate de calitate. </w:t>
      </w:r>
    </w:p>
    <w:p w14:paraId="2B3E726D" w14:textId="60AD6C15" w:rsidR="0004251A" w:rsidRPr="00EB4F1C" w:rsidRDefault="008A08B6" w:rsidP="008A08B6">
      <w:pPr>
        <w:pStyle w:val="a6"/>
        <w:spacing w:after="0" w:line="360" w:lineRule="auto"/>
        <w:ind w:left="284"/>
        <w:jc w:val="both"/>
        <w:rPr>
          <w:rFonts w:ascii="Times New Roman" w:hAnsi="Times New Roman" w:cs="Times New Roman"/>
          <w:color w:val="000000" w:themeColor="text1"/>
          <w:lang w:val="ro-RO"/>
        </w:rPr>
      </w:pPr>
      <w:r w:rsidRPr="00EB4F1C">
        <w:rPr>
          <w:rFonts w:ascii="Times New Roman" w:eastAsia="Calibri" w:hAnsi="Times New Roman" w:cs="Times New Roman"/>
          <w:bCs/>
          <w:color w:val="000000" w:themeColor="text1"/>
          <w:spacing w:val="-3"/>
          <w:sz w:val="24"/>
          <w:szCs w:val="24"/>
          <w:lang w:val="ro-RO"/>
        </w:rPr>
        <w:t xml:space="preserve">În cazul în care cantitatea solicitată va fi mai mică decât cea din ambalajul original, Furnizorul va livra produsul preambalat în ambalajul propriu, confecționat din materialul </w:t>
      </w:r>
      <w:r w:rsidR="0004251A" w:rsidRPr="00EB4F1C">
        <w:rPr>
          <w:rFonts w:ascii="Times New Roman" w:eastAsia="Calibri" w:hAnsi="Times New Roman" w:cs="Times New Roman"/>
          <w:bCs/>
          <w:color w:val="000000" w:themeColor="text1"/>
          <w:spacing w:val="-3"/>
          <w:sz w:val="24"/>
          <w:szCs w:val="24"/>
          <w:lang w:val="ro-RO"/>
        </w:rPr>
        <w:t>rezistent chimic la produsul și la substanțele conținute în acestea,</w:t>
      </w:r>
      <w:r w:rsidR="0004251A" w:rsidRPr="00EB4F1C">
        <w:rPr>
          <w:rFonts w:ascii="Times New Roman" w:hAnsi="Times New Roman" w:cs="Times New Roman"/>
          <w:color w:val="000000" w:themeColor="text1"/>
          <w:lang w:val="ro-RO"/>
        </w:rPr>
        <w:t xml:space="preserve"> </w:t>
      </w:r>
      <w:r w:rsidR="0004251A" w:rsidRPr="00EB4F1C">
        <w:rPr>
          <w:rFonts w:ascii="Times New Roman" w:eastAsia="Calibri" w:hAnsi="Times New Roman" w:cs="Times New Roman"/>
          <w:bCs/>
          <w:color w:val="000000" w:themeColor="text1"/>
          <w:spacing w:val="-3"/>
          <w:sz w:val="24"/>
          <w:szCs w:val="24"/>
          <w:lang w:val="ro-RO"/>
        </w:rPr>
        <w:t>rezistent la șoc mecanic și termic</w:t>
      </w:r>
      <w:r w:rsidRPr="00EB4F1C">
        <w:rPr>
          <w:rFonts w:ascii="Times New Roman" w:eastAsia="Calibri" w:hAnsi="Times New Roman" w:cs="Times New Roman"/>
          <w:bCs/>
          <w:color w:val="000000" w:themeColor="text1"/>
          <w:spacing w:val="-3"/>
          <w:sz w:val="24"/>
          <w:szCs w:val="24"/>
          <w:lang w:val="ro-RO"/>
        </w:rPr>
        <w:t>. Ambalajul trebuie să fie etanș, sigilat, etichetat/marcat corespunzător.</w:t>
      </w:r>
      <w:r w:rsidRPr="00EB4F1C">
        <w:rPr>
          <w:rFonts w:ascii="Times New Roman" w:hAnsi="Times New Roman" w:cs="Times New Roman"/>
          <w:color w:val="000000" w:themeColor="text1"/>
          <w:lang w:val="ro-RO"/>
        </w:rPr>
        <w:t xml:space="preserve"> </w:t>
      </w:r>
    </w:p>
    <w:p w14:paraId="55096B78" w14:textId="7A8AD768" w:rsidR="007D6A52" w:rsidRPr="007D6A52" w:rsidRDefault="008A08B6" w:rsidP="007D6A52">
      <w:pPr>
        <w:pStyle w:val="a6"/>
        <w:spacing w:after="0" w:line="360" w:lineRule="auto"/>
        <w:ind w:left="284"/>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Marcajul trebuie aplicat în mod vizibil, lizibil, durabil</w:t>
      </w:r>
      <w:r w:rsidRPr="00EB4F1C">
        <w:rPr>
          <w:rFonts w:ascii="Times New Roman" w:hAnsi="Times New Roman" w:cs="Times New Roman"/>
          <w:color w:val="000000" w:themeColor="text1"/>
          <w:lang w:val="ro-RO"/>
        </w:rPr>
        <w:t xml:space="preserve"> </w:t>
      </w:r>
      <w:r w:rsidRPr="00EB4F1C">
        <w:rPr>
          <w:rFonts w:ascii="Times New Roman" w:eastAsia="Calibri" w:hAnsi="Times New Roman" w:cs="Times New Roman"/>
          <w:bCs/>
          <w:color w:val="000000" w:themeColor="text1"/>
          <w:spacing w:val="-3"/>
          <w:sz w:val="24"/>
          <w:szCs w:val="24"/>
          <w:lang w:val="ro-RO"/>
        </w:rPr>
        <w:t>și să conțină informații clare</w:t>
      </w:r>
      <w:r w:rsidR="00F91FA8" w:rsidRPr="00EB4F1C">
        <w:rPr>
          <w:rFonts w:ascii="Times New Roman" w:eastAsia="Calibri" w:hAnsi="Times New Roman" w:cs="Times New Roman"/>
          <w:bCs/>
          <w:color w:val="000000" w:themeColor="text1"/>
          <w:spacing w:val="-3"/>
          <w:sz w:val="24"/>
          <w:szCs w:val="24"/>
          <w:lang w:val="ro-RO"/>
        </w:rPr>
        <w:t xml:space="preserve"> privind</w:t>
      </w:r>
      <w:r w:rsidRPr="00EB4F1C">
        <w:rPr>
          <w:rFonts w:ascii="Times New Roman" w:eastAsia="Calibri" w:hAnsi="Times New Roman" w:cs="Times New Roman"/>
          <w:bCs/>
          <w:color w:val="000000" w:themeColor="text1"/>
          <w:spacing w:val="-3"/>
          <w:sz w:val="24"/>
          <w:szCs w:val="24"/>
          <w:lang w:val="ro-RO"/>
        </w:rPr>
        <w:t xml:space="preserve">: </w:t>
      </w:r>
    </w:p>
    <w:p w14:paraId="6A087171" w14:textId="3706A494" w:rsidR="00F91FA8" w:rsidRPr="00EB4F1C" w:rsidRDefault="008A08B6"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denumirea produsului</w:t>
      </w:r>
      <w:r w:rsidR="00F91FA8" w:rsidRPr="00EB4F1C">
        <w:rPr>
          <w:rFonts w:ascii="Times New Roman" w:eastAsia="Calibri" w:hAnsi="Times New Roman" w:cs="Times New Roman"/>
          <w:bCs/>
          <w:color w:val="000000" w:themeColor="text1"/>
          <w:spacing w:val="-3"/>
          <w:sz w:val="24"/>
          <w:szCs w:val="24"/>
          <w:lang w:val="ro-RO"/>
        </w:rPr>
        <w:t>;</w:t>
      </w:r>
      <w:r w:rsidRPr="00EB4F1C">
        <w:rPr>
          <w:rFonts w:ascii="Times New Roman" w:eastAsia="Calibri" w:hAnsi="Times New Roman" w:cs="Times New Roman"/>
          <w:bCs/>
          <w:color w:val="000000" w:themeColor="text1"/>
          <w:spacing w:val="-3"/>
          <w:sz w:val="24"/>
          <w:szCs w:val="24"/>
          <w:lang w:val="ro-RO"/>
        </w:rPr>
        <w:t xml:space="preserve"> </w:t>
      </w:r>
    </w:p>
    <w:p w14:paraId="2E8A1D4D" w14:textId="1F04B412" w:rsidR="00F91FA8" w:rsidRPr="00EB4F1C" w:rsidRDefault="008A08B6"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producătorul</w:t>
      </w:r>
      <w:r w:rsidR="00F91FA8" w:rsidRPr="00EB4F1C">
        <w:rPr>
          <w:rFonts w:ascii="Times New Roman" w:eastAsia="Calibri" w:hAnsi="Times New Roman" w:cs="Times New Roman"/>
          <w:bCs/>
          <w:color w:val="000000" w:themeColor="text1"/>
          <w:spacing w:val="-3"/>
          <w:sz w:val="24"/>
          <w:szCs w:val="24"/>
          <w:lang w:val="ro-RO"/>
        </w:rPr>
        <w:t>;</w:t>
      </w:r>
      <w:r w:rsidRPr="00EB4F1C">
        <w:rPr>
          <w:rFonts w:ascii="Times New Roman" w:eastAsia="Calibri" w:hAnsi="Times New Roman" w:cs="Times New Roman"/>
          <w:bCs/>
          <w:color w:val="000000" w:themeColor="text1"/>
          <w:spacing w:val="-3"/>
          <w:sz w:val="24"/>
          <w:szCs w:val="24"/>
          <w:lang w:val="ro-RO"/>
        </w:rPr>
        <w:t xml:space="preserve"> </w:t>
      </w:r>
    </w:p>
    <w:p w14:paraId="01D354BA" w14:textId="127CE9CA" w:rsidR="00F91FA8" w:rsidRPr="00EB4F1C" w:rsidRDefault="00F91FA8"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Furnizorul;</w:t>
      </w:r>
    </w:p>
    <w:p w14:paraId="32358B8B" w14:textId="587A6321" w:rsidR="00F91FA8" w:rsidRPr="00EB4F1C" w:rsidRDefault="00F91FA8"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c</w:t>
      </w:r>
      <w:r w:rsidR="008A08B6" w:rsidRPr="00EB4F1C">
        <w:rPr>
          <w:rFonts w:ascii="Times New Roman" w:eastAsia="Calibri" w:hAnsi="Times New Roman" w:cs="Times New Roman"/>
          <w:bCs/>
          <w:color w:val="000000" w:themeColor="text1"/>
          <w:spacing w:val="-3"/>
          <w:sz w:val="24"/>
          <w:szCs w:val="24"/>
          <w:lang w:val="ro-RO"/>
        </w:rPr>
        <w:t>ompoziția</w:t>
      </w:r>
      <w:r w:rsidRPr="00EB4F1C">
        <w:rPr>
          <w:rFonts w:ascii="Times New Roman" w:eastAsia="Calibri" w:hAnsi="Times New Roman" w:cs="Times New Roman"/>
          <w:bCs/>
          <w:color w:val="000000" w:themeColor="text1"/>
          <w:spacing w:val="-3"/>
          <w:sz w:val="24"/>
          <w:szCs w:val="24"/>
          <w:lang w:val="ro-RO"/>
        </w:rPr>
        <w:t>;</w:t>
      </w:r>
      <w:r w:rsidR="008A08B6" w:rsidRPr="00EB4F1C">
        <w:rPr>
          <w:rFonts w:ascii="Times New Roman" w:eastAsia="Calibri" w:hAnsi="Times New Roman" w:cs="Times New Roman"/>
          <w:bCs/>
          <w:color w:val="000000" w:themeColor="text1"/>
          <w:spacing w:val="-3"/>
          <w:sz w:val="24"/>
          <w:szCs w:val="24"/>
          <w:lang w:val="ro-RO"/>
        </w:rPr>
        <w:t xml:space="preserve"> </w:t>
      </w:r>
    </w:p>
    <w:p w14:paraId="1D887CCA" w14:textId="14E66B2B" w:rsidR="00F91FA8" w:rsidRPr="00EB4F1C" w:rsidRDefault="008A08B6"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v</w:t>
      </w:r>
      <w:r w:rsidR="00483121" w:rsidRPr="00EB4F1C">
        <w:rPr>
          <w:rFonts w:ascii="Times New Roman" w:eastAsia="Calibri" w:hAnsi="Times New Roman" w:cs="Times New Roman"/>
          <w:bCs/>
          <w:color w:val="000000" w:themeColor="text1"/>
          <w:spacing w:val="-3"/>
          <w:sz w:val="24"/>
          <w:szCs w:val="24"/>
          <w:lang w:val="ro-RO"/>
        </w:rPr>
        <w:t>i</w:t>
      </w:r>
      <w:r w:rsidRPr="00EB4F1C">
        <w:rPr>
          <w:rFonts w:ascii="Times New Roman" w:eastAsia="Calibri" w:hAnsi="Times New Roman" w:cs="Times New Roman"/>
          <w:bCs/>
          <w:color w:val="000000" w:themeColor="text1"/>
          <w:spacing w:val="-3"/>
          <w:sz w:val="24"/>
          <w:szCs w:val="24"/>
          <w:lang w:val="ro-RO"/>
        </w:rPr>
        <w:t>scozitatea</w:t>
      </w:r>
      <w:r w:rsidR="00F91FA8" w:rsidRPr="00EB4F1C">
        <w:rPr>
          <w:rFonts w:ascii="Times New Roman" w:eastAsia="Calibri" w:hAnsi="Times New Roman" w:cs="Times New Roman"/>
          <w:bCs/>
          <w:color w:val="000000" w:themeColor="text1"/>
          <w:spacing w:val="-3"/>
          <w:sz w:val="24"/>
          <w:szCs w:val="24"/>
          <w:lang w:val="ro-RO"/>
        </w:rPr>
        <w:t>;</w:t>
      </w:r>
      <w:r w:rsidRPr="00EB4F1C">
        <w:rPr>
          <w:rFonts w:ascii="Times New Roman" w:eastAsia="Calibri" w:hAnsi="Times New Roman" w:cs="Times New Roman"/>
          <w:bCs/>
          <w:color w:val="000000" w:themeColor="text1"/>
          <w:spacing w:val="-3"/>
          <w:sz w:val="24"/>
          <w:szCs w:val="24"/>
          <w:lang w:val="ro-RO"/>
        </w:rPr>
        <w:t xml:space="preserve"> </w:t>
      </w:r>
    </w:p>
    <w:p w14:paraId="544646F6" w14:textId="7FA2C072" w:rsidR="00F91FA8" w:rsidRPr="00EB4F1C" w:rsidRDefault="008A08B6" w:rsidP="007D6A52">
      <w:pPr>
        <w:pStyle w:val="a6"/>
        <w:numPr>
          <w:ilvl w:val="0"/>
          <w:numId w:val="41"/>
        </w:numPr>
        <w:spacing w:after="0"/>
        <w:jc w:val="both"/>
        <w:rPr>
          <w:rFonts w:ascii="Times New Roman" w:eastAsia="Calibri" w:hAnsi="Times New Roman" w:cs="Times New Roman"/>
          <w:bCs/>
          <w:color w:val="000000" w:themeColor="text1"/>
          <w:spacing w:val="-3"/>
          <w:sz w:val="24"/>
          <w:szCs w:val="24"/>
          <w:lang w:val="ro-RO"/>
        </w:rPr>
      </w:pPr>
      <w:r w:rsidRPr="00EB4F1C">
        <w:rPr>
          <w:rFonts w:ascii="Times New Roman" w:eastAsia="Calibri" w:hAnsi="Times New Roman" w:cs="Times New Roman"/>
          <w:bCs/>
          <w:color w:val="000000" w:themeColor="text1"/>
          <w:spacing w:val="-3"/>
          <w:sz w:val="24"/>
          <w:szCs w:val="24"/>
          <w:lang w:val="ro-RO"/>
        </w:rPr>
        <w:t>standardele de performanță (API, ACEA etc.)</w:t>
      </w:r>
      <w:r w:rsidR="00F91FA8" w:rsidRPr="00EB4F1C">
        <w:rPr>
          <w:rFonts w:ascii="Times New Roman" w:eastAsia="Calibri" w:hAnsi="Times New Roman" w:cs="Times New Roman"/>
          <w:bCs/>
          <w:color w:val="000000" w:themeColor="text1"/>
          <w:spacing w:val="-3"/>
          <w:sz w:val="24"/>
          <w:szCs w:val="24"/>
          <w:lang w:val="ro-RO"/>
        </w:rPr>
        <w:t>;</w:t>
      </w:r>
      <w:r w:rsidRPr="00EB4F1C">
        <w:rPr>
          <w:rFonts w:ascii="Times New Roman" w:eastAsia="Calibri" w:hAnsi="Times New Roman" w:cs="Times New Roman"/>
          <w:bCs/>
          <w:color w:val="000000" w:themeColor="text1"/>
          <w:spacing w:val="-3"/>
          <w:sz w:val="24"/>
          <w:szCs w:val="24"/>
          <w:lang w:val="ro-RO"/>
        </w:rPr>
        <w:t xml:space="preserve"> </w:t>
      </w:r>
    </w:p>
    <w:p w14:paraId="0CBE48DF" w14:textId="529C0C0E" w:rsidR="00F91FA8" w:rsidRPr="00EB4F1C" w:rsidRDefault="008A08B6" w:rsidP="007D6A52">
      <w:pPr>
        <w:pStyle w:val="a6"/>
        <w:numPr>
          <w:ilvl w:val="0"/>
          <w:numId w:val="41"/>
        </w:numPr>
        <w:spacing w:after="0"/>
        <w:jc w:val="both"/>
        <w:rPr>
          <w:rFonts w:ascii="Times New Roman" w:hAnsi="Times New Roman" w:cs="Times New Roman"/>
          <w:color w:val="000000" w:themeColor="text1"/>
          <w:lang w:val="ro-RO"/>
        </w:rPr>
      </w:pPr>
      <w:r w:rsidRPr="00EB4F1C">
        <w:rPr>
          <w:rFonts w:ascii="Times New Roman" w:eastAsia="Calibri" w:hAnsi="Times New Roman" w:cs="Times New Roman"/>
          <w:bCs/>
          <w:color w:val="000000" w:themeColor="text1"/>
          <w:spacing w:val="-3"/>
          <w:sz w:val="24"/>
          <w:szCs w:val="24"/>
          <w:lang w:val="ro-RO"/>
        </w:rPr>
        <w:t xml:space="preserve">instrucțiuni de </w:t>
      </w:r>
      <w:r w:rsidR="00F91FA8" w:rsidRPr="00EB4F1C">
        <w:rPr>
          <w:rFonts w:ascii="Times New Roman" w:eastAsia="Calibri" w:hAnsi="Times New Roman" w:cs="Times New Roman"/>
          <w:bCs/>
          <w:color w:val="000000" w:themeColor="text1"/>
          <w:spacing w:val="-3"/>
          <w:sz w:val="24"/>
          <w:szCs w:val="24"/>
          <w:lang w:val="ro-RO"/>
        </w:rPr>
        <w:t xml:space="preserve">utilizare și </w:t>
      </w:r>
      <w:r w:rsidRPr="00EB4F1C">
        <w:rPr>
          <w:rFonts w:ascii="Times New Roman" w:eastAsia="Calibri" w:hAnsi="Times New Roman" w:cs="Times New Roman"/>
          <w:bCs/>
          <w:color w:val="000000" w:themeColor="text1"/>
          <w:spacing w:val="-3"/>
          <w:sz w:val="24"/>
          <w:szCs w:val="24"/>
          <w:lang w:val="ro-RO"/>
        </w:rPr>
        <w:t>siguranță</w:t>
      </w:r>
      <w:r w:rsidR="00F91FA8" w:rsidRPr="00EB4F1C">
        <w:rPr>
          <w:rFonts w:ascii="Times New Roman" w:eastAsia="Calibri" w:hAnsi="Times New Roman" w:cs="Times New Roman"/>
          <w:bCs/>
          <w:color w:val="000000" w:themeColor="text1"/>
          <w:spacing w:val="-3"/>
          <w:sz w:val="24"/>
          <w:szCs w:val="24"/>
          <w:lang w:val="ro-RO"/>
        </w:rPr>
        <w:t>;</w:t>
      </w:r>
      <w:r w:rsidRPr="00EB4F1C">
        <w:rPr>
          <w:rFonts w:ascii="Times New Roman" w:eastAsia="Calibri" w:hAnsi="Times New Roman" w:cs="Times New Roman"/>
          <w:bCs/>
          <w:color w:val="000000" w:themeColor="text1"/>
          <w:spacing w:val="-3"/>
          <w:sz w:val="24"/>
          <w:szCs w:val="24"/>
          <w:lang w:val="ro-RO"/>
        </w:rPr>
        <w:t xml:space="preserve"> </w:t>
      </w:r>
    </w:p>
    <w:p w14:paraId="0DEDB553" w14:textId="77777777" w:rsidR="00C83683" w:rsidRPr="00EB4F1C" w:rsidRDefault="00C83683" w:rsidP="007D6A52">
      <w:pPr>
        <w:pStyle w:val="a6"/>
        <w:numPr>
          <w:ilvl w:val="0"/>
          <w:numId w:val="41"/>
        </w:numPr>
        <w:spacing w:after="0"/>
        <w:jc w:val="both"/>
        <w:rPr>
          <w:rFonts w:ascii="Times New Roman" w:hAnsi="Times New Roman" w:cs="Times New Roman"/>
          <w:color w:val="000000" w:themeColor="text1"/>
          <w:lang w:val="ro-RO"/>
        </w:rPr>
      </w:pPr>
      <w:r w:rsidRPr="00EB4F1C">
        <w:rPr>
          <w:rFonts w:ascii="Times New Roman" w:eastAsia="Calibri" w:hAnsi="Times New Roman" w:cs="Times New Roman"/>
          <w:bCs/>
          <w:color w:val="000000" w:themeColor="text1"/>
          <w:spacing w:val="-3"/>
          <w:sz w:val="24"/>
          <w:szCs w:val="24"/>
          <w:lang w:val="ro-RO"/>
        </w:rPr>
        <w:t>data producerii;</w:t>
      </w:r>
    </w:p>
    <w:p w14:paraId="0134794E" w14:textId="0048E1E7" w:rsidR="008A08B6" w:rsidRDefault="00C83683" w:rsidP="007D6A52">
      <w:pPr>
        <w:pStyle w:val="a6"/>
        <w:numPr>
          <w:ilvl w:val="0"/>
          <w:numId w:val="41"/>
        </w:numPr>
        <w:spacing w:after="0"/>
        <w:jc w:val="both"/>
        <w:rPr>
          <w:rFonts w:ascii="Times New Roman" w:hAnsi="Times New Roman" w:cs="Times New Roman"/>
          <w:color w:val="000000" w:themeColor="text1"/>
          <w:lang w:val="ro-RO"/>
        </w:rPr>
      </w:pPr>
      <w:r w:rsidRPr="00EB4F1C">
        <w:rPr>
          <w:rFonts w:ascii="Times New Roman" w:eastAsia="Calibri" w:hAnsi="Times New Roman" w:cs="Times New Roman"/>
          <w:bCs/>
          <w:color w:val="000000" w:themeColor="text1"/>
          <w:spacing w:val="-3"/>
          <w:sz w:val="24"/>
          <w:szCs w:val="24"/>
          <w:lang w:val="ro-RO"/>
        </w:rPr>
        <w:t xml:space="preserve">termenul de valabilitate </w:t>
      </w:r>
      <w:r w:rsidR="008A08B6" w:rsidRPr="00EB4F1C">
        <w:rPr>
          <w:rFonts w:ascii="Times New Roman" w:eastAsia="Calibri" w:hAnsi="Times New Roman" w:cs="Times New Roman"/>
          <w:bCs/>
          <w:color w:val="000000" w:themeColor="text1"/>
          <w:spacing w:val="-3"/>
          <w:sz w:val="24"/>
          <w:szCs w:val="24"/>
          <w:lang w:val="ro-RO"/>
        </w:rPr>
        <w:t>etc.</w:t>
      </w:r>
      <w:r w:rsidR="008A08B6" w:rsidRPr="00EB4F1C">
        <w:rPr>
          <w:rFonts w:ascii="Times New Roman" w:hAnsi="Times New Roman" w:cs="Times New Roman"/>
          <w:color w:val="000000" w:themeColor="text1"/>
          <w:lang w:val="ro-RO"/>
        </w:rPr>
        <w:t xml:space="preserve"> </w:t>
      </w:r>
    </w:p>
    <w:p w14:paraId="1B9432BF" w14:textId="77777777" w:rsidR="007D6A52" w:rsidRPr="007D6A52" w:rsidRDefault="007D6A52" w:rsidP="007D6A52">
      <w:pPr>
        <w:spacing w:after="0" w:line="240" w:lineRule="auto"/>
        <w:jc w:val="both"/>
        <w:rPr>
          <w:rFonts w:ascii="Times New Roman" w:hAnsi="Times New Roman" w:cs="Times New Roman"/>
          <w:color w:val="000000" w:themeColor="text1"/>
          <w:lang w:val="ro-RO"/>
        </w:rPr>
      </w:pPr>
    </w:p>
    <w:p w14:paraId="4A284708" w14:textId="332B2795" w:rsidR="0082770C" w:rsidRPr="00EB4F1C" w:rsidRDefault="0082770C" w:rsidP="0082770C">
      <w:pPr>
        <w:pStyle w:val="a6"/>
        <w:spacing w:after="0" w:line="360" w:lineRule="auto"/>
        <w:ind w:left="284"/>
        <w:jc w:val="both"/>
        <w:rPr>
          <w:rFonts w:ascii="Times New Roman" w:hAnsi="Times New Roman" w:cs="Times New Roman"/>
          <w:b/>
          <w:bCs/>
          <w:color w:val="000000" w:themeColor="text1"/>
          <w:sz w:val="24"/>
          <w:szCs w:val="24"/>
          <w:lang w:val="ro-RO"/>
        </w:rPr>
      </w:pPr>
      <w:r w:rsidRPr="00EB4F1C">
        <w:rPr>
          <w:rFonts w:ascii="Times New Roman" w:hAnsi="Times New Roman" w:cs="Times New Roman"/>
          <w:b/>
          <w:bCs/>
          <w:color w:val="000000" w:themeColor="text1"/>
          <w:sz w:val="24"/>
          <w:szCs w:val="24"/>
          <w:lang w:val="ro-RO"/>
        </w:rPr>
        <w:t xml:space="preserve">2.6 Cerințe speciale privind </w:t>
      </w:r>
      <w:r w:rsidR="00917FE2" w:rsidRPr="00EB4F1C">
        <w:rPr>
          <w:rFonts w:ascii="Times New Roman" w:hAnsi="Times New Roman" w:cs="Times New Roman"/>
          <w:b/>
          <w:bCs/>
          <w:color w:val="000000" w:themeColor="text1"/>
          <w:sz w:val="24"/>
          <w:szCs w:val="24"/>
          <w:lang w:val="ro-RO"/>
        </w:rPr>
        <w:t xml:space="preserve">preluarea </w:t>
      </w:r>
      <w:r w:rsidRPr="00EB4F1C">
        <w:rPr>
          <w:rFonts w:ascii="Times New Roman" w:hAnsi="Times New Roman" w:cs="Times New Roman"/>
          <w:b/>
          <w:bCs/>
          <w:color w:val="000000" w:themeColor="text1"/>
          <w:sz w:val="24"/>
          <w:szCs w:val="24"/>
          <w:lang w:val="ro-RO"/>
        </w:rPr>
        <w:t>ambalajul</w:t>
      </w:r>
      <w:r w:rsidR="00917FE2" w:rsidRPr="00EB4F1C">
        <w:rPr>
          <w:rFonts w:ascii="Times New Roman" w:hAnsi="Times New Roman" w:cs="Times New Roman"/>
          <w:b/>
          <w:bCs/>
          <w:color w:val="000000" w:themeColor="text1"/>
          <w:sz w:val="24"/>
          <w:szCs w:val="24"/>
          <w:lang w:val="ro-RO"/>
        </w:rPr>
        <w:t>ui</w:t>
      </w:r>
      <w:r w:rsidRPr="00EB4F1C">
        <w:rPr>
          <w:rFonts w:ascii="Times New Roman" w:hAnsi="Times New Roman" w:cs="Times New Roman"/>
          <w:b/>
          <w:bCs/>
          <w:color w:val="000000" w:themeColor="text1"/>
          <w:sz w:val="24"/>
          <w:szCs w:val="24"/>
          <w:lang w:val="ro-RO"/>
        </w:rPr>
        <w:t xml:space="preserve"> care va deveni deșeu: </w:t>
      </w:r>
    </w:p>
    <w:p w14:paraId="0639DA39" w14:textId="79021D4D" w:rsidR="0082770C" w:rsidRPr="00EB4F1C" w:rsidRDefault="0082770C" w:rsidP="0082770C">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Beneficiarul va asigura colectarea separată a deșeurilor de ambalaj</w:t>
      </w:r>
      <w:r w:rsidR="00917FE2" w:rsidRPr="00EB4F1C">
        <w:rPr>
          <w:rFonts w:ascii="Times New Roman" w:hAnsi="Times New Roman" w:cs="Times New Roman"/>
          <w:color w:val="000000" w:themeColor="text1"/>
          <w:sz w:val="24"/>
          <w:szCs w:val="24"/>
          <w:lang w:val="ro-RO"/>
        </w:rPr>
        <w:t>e</w:t>
      </w:r>
      <w:r w:rsidRPr="00EB4F1C">
        <w:rPr>
          <w:rFonts w:ascii="Times New Roman" w:hAnsi="Times New Roman" w:cs="Times New Roman"/>
          <w:color w:val="000000" w:themeColor="text1"/>
          <w:sz w:val="24"/>
          <w:szCs w:val="24"/>
          <w:lang w:val="ro-RO"/>
        </w:rPr>
        <w:t xml:space="preserve"> (recipientelor din polietilenă/ polipropilenă contaminate cu produse petroliere</w:t>
      </w:r>
      <w:r w:rsidR="00917FE2" w:rsidRPr="00EB4F1C">
        <w:rPr>
          <w:rFonts w:ascii="Times New Roman" w:hAnsi="Times New Roman" w:cs="Times New Roman"/>
          <w:color w:val="000000" w:themeColor="text1"/>
          <w:sz w:val="24"/>
          <w:szCs w:val="24"/>
          <w:lang w:val="ro-RO"/>
        </w:rPr>
        <w:t xml:space="preserve">, cu produse chimice auto, tuburilor spray </w:t>
      </w:r>
      <w:r w:rsidRPr="00EB4F1C">
        <w:rPr>
          <w:rFonts w:ascii="Times New Roman" w:hAnsi="Times New Roman" w:cs="Times New Roman"/>
          <w:color w:val="000000" w:themeColor="text1"/>
          <w:sz w:val="24"/>
          <w:szCs w:val="24"/>
          <w:lang w:val="ro-RO"/>
        </w:rPr>
        <w:t xml:space="preserve">etc.). </w:t>
      </w:r>
    </w:p>
    <w:p w14:paraId="747567CA" w14:textId="3073BD67" w:rsidR="0082770C" w:rsidRPr="00EB4F1C" w:rsidRDefault="0082770C" w:rsidP="0082770C">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 xml:space="preserve">La </w:t>
      </w:r>
      <w:r w:rsidR="00917FE2" w:rsidRPr="00EB4F1C">
        <w:rPr>
          <w:rFonts w:ascii="Times New Roman" w:hAnsi="Times New Roman" w:cs="Times New Roman"/>
          <w:color w:val="000000" w:themeColor="text1"/>
          <w:sz w:val="24"/>
          <w:szCs w:val="24"/>
          <w:lang w:val="ro-RO"/>
        </w:rPr>
        <w:t>solicitarea Beneficiarului</w:t>
      </w:r>
      <w:r w:rsidRPr="00EB4F1C">
        <w:rPr>
          <w:rFonts w:ascii="Times New Roman" w:hAnsi="Times New Roman" w:cs="Times New Roman"/>
          <w:color w:val="000000" w:themeColor="text1"/>
          <w:sz w:val="24"/>
          <w:szCs w:val="24"/>
          <w:lang w:val="ro-RO"/>
        </w:rPr>
        <w:t xml:space="preserve"> Furnizorul va asigura preluarea gratuită a </w:t>
      </w:r>
      <w:r w:rsidR="00917FE2" w:rsidRPr="00EB4F1C">
        <w:rPr>
          <w:rFonts w:ascii="Times New Roman" w:hAnsi="Times New Roman" w:cs="Times New Roman"/>
          <w:color w:val="000000" w:themeColor="text1"/>
          <w:sz w:val="24"/>
          <w:szCs w:val="24"/>
          <w:lang w:val="ro-RO"/>
        </w:rPr>
        <w:t xml:space="preserve">deșeurilor de ambalaje </w:t>
      </w:r>
      <w:r w:rsidRPr="00EB4F1C">
        <w:rPr>
          <w:rFonts w:ascii="Times New Roman" w:hAnsi="Times New Roman" w:cs="Times New Roman"/>
          <w:color w:val="000000" w:themeColor="text1"/>
          <w:sz w:val="24"/>
          <w:szCs w:val="24"/>
          <w:lang w:val="ro-RO"/>
        </w:rPr>
        <w:t>cel puțin prin sistemul „unu la unu” în scopul de tratare, reciclare sau eliminare în siguranță</w:t>
      </w:r>
      <w:r w:rsidR="0041092A" w:rsidRPr="00EB4F1C">
        <w:rPr>
          <w:rFonts w:ascii="Times New Roman" w:hAnsi="Times New Roman" w:cs="Times New Roman"/>
          <w:color w:val="000000" w:themeColor="text1"/>
          <w:sz w:val="24"/>
          <w:szCs w:val="24"/>
          <w:lang w:val="ro-RO"/>
        </w:rPr>
        <w:t xml:space="preserve"> (Regulamentul privind ambalajele și deșeurile de ambalaje, aprobat prin HG</w:t>
      </w:r>
      <w:r w:rsidR="0041092A" w:rsidRPr="00EB4F1C">
        <w:rPr>
          <w:rFonts w:ascii="Times New Roman" w:hAnsi="Times New Roman" w:cs="Times New Roman"/>
          <w:color w:val="000000" w:themeColor="text1"/>
          <w:lang w:val="ro-RO"/>
        </w:rPr>
        <w:t xml:space="preserve"> </w:t>
      </w:r>
      <w:r w:rsidR="0041092A" w:rsidRPr="00EB4F1C">
        <w:rPr>
          <w:rFonts w:ascii="Times New Roman" w:hAnsi="Times New Roman" w:cs="Times New Roman"/>
          <w:color w:val="000000" w:themeColor="text1"/>
          <w:sz w:val="24"/>
          <w:szCs w:val="24"/>
          <w:lang w:val="ro-RO"/>
        </w:rPr>
        <w:t>nr. 561/2020)</w:t>
      </w:r>
      <w:r w:rsidRPr="00EB4F1C">
        <w:rPr>
          <w:rFonts w:ascii="Times New Roman" w:hAnsi="Times New Roman" w:cs="Times New Roman"/>
          <w:color w:val="000000" w:themeColor="text1"/>
          <w:sz w:val="24"/>
          <w:szCs w:val="24"/>
          <w:lang w:val="ro-RO"/>
        </w:rPr>
        <w:t xml:space="preserve">. </w:t>
      </w:r>
    </w:p>
    <w:p w14:paraId="571B9B3B" w14:textId="2AAA817B" w:rsidR="0082770C" w:rsidRPr="00EB4F1C" w:rsidRDefault="0082770C" w:rsidP="0082770C">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 xml:space="preserve">Cantitatea de </w:t>
      </w:r>
      <w:r w:rsidR="00917FE2" w:rsidRPr="00EB4F1C">
        <w:rPr>
          <w:rFonts w:ascii="Times New Roman" w:hAnsi="Times New Roman" w:cs="Times New Roman"/>
          <w:color w:val="000000" w:themeColor="text1"/>
          <w:sz w:val="24"/>
          <w:szCs w:val="24"/>
          <w:lang w:val="ro-RO"/>
        </w:rPr>
        <w:t xml:space="preserve">deșeuri de ambalaje </w:t>
      </w:r>
      <w:r w:rsidRPr="00EB4F1C">
        <w:rPr>
          <w:rFonts w:ascii="Times New Roman" w:hAnsi="Times New Roman" w:cs="Times New Roman"/>
          <w:color w:val="000000" w:themeColor="text1"/>
          <w:sz w:val="24"/>
          <w:szCs w:val="24"/>
          <w:lang w:val="ro-RO"/>
        </w:rPr>
        <w:t xml:space="preserve">va fi identificată prin numărare/cântărire la depozitul Beneficiarului în prezența reprezentantului Furnizorului. </w:t>
      </w:r>
    </w:p>
    <w:p w14:paraId="4D09FDAD" w14:textId="5465418C" w:rsidR="00A004C4" w:rsidRPr="00EB4F1C" w:rsidRDefault="0082770C" w:rsidP="0082770C">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 xml:space="preserve">Transferul de proprietate finală a </w:t>
      </w:r>
      <w:r w:rsidR="00917FE2" w:rsidRPr="00EB4F1C">
        <w:rPr>
          <w:rFonts w:ascii="Times New Roman" w:hAnsi="Times New Roman" w:cs="Times New Roman"/>
          <w:color w:val="000000" w:themeColor="text1"/>
          <w:sz w:val="24"/>
          <w:szCs w:val="24"/>
          <w:lang w:val="ro-RO"/>
        </w:rPr>
        <w:t xml:space="preserve">deșeurilor de ambalaje </w:t>
      </w:r>
      <w:r w:rsidRPr="00EB4F1C">
        <w:rPr>
          <w:rFonts w:ascii="Times New Roman" w:hAnsi="Times New Roman" w:cs="Times New Roman"/>
          <w:color w:val="000000" w:themeColor="text1"/>
          <w:sz w:val="24"/>
          <w:szCs w:val="24"/>
          <w:lang w:val="ro-RO"/>
        </w:rPr>
        <w:t xml:space="preserve">se va realiza după semnarea Actului de preluare a deșeurilor care atestă cantitatea de deșeuri de ambalaj predate către </w:t>
      </w:r>
      <w:r w:rsidR="00917FE2" w:rsidRPr="00EB4F1C">
        <w:rPr>
          <w:rFonts w:ascii="Times New Roman" w:hAnsi="Times New Roman" w:cs="Times New Roman"/>
          <w:color w:val="000000" w:themeColor="text1"/>
          <w:sz w:val="24"/>
          <w:szCs w:val="24"/>
          <w:lang w:val="ro-RO"/>
        </w:rPr>
        <w:t>Furnizor</w:t>
      </w:r>
      <w:r w:rsidRPr="00EB4F1C">
        <w:rPr>
          <w:rFonts w:ascii="Times New Roman" w:hAnsi="Times New Roman" w:cs="Times New Roman"/>
          <w:color w:val="000000" w:themeColor="text1"/>
          <w:sz w:val="24"/>
          <w:szCs w:val="24"/>
          <w:lang w:val="ro-RO"/>
        </w:rPr>
        <w:t>.</w:t>
      </w:r>
    </w:p>
    <w:p w14:paraId="3D21F59F" w14:textId="77777777" w:rsidR="00C83683" w:rsidRPr="00EB4F1C" w:rsidRDefault="00917FE2" w:rsidP="00917FE2">
      <w:pPr>
        <w:pStyle w:val="a6"/>
        <w:spacing w:after="0" w:line="360" w:lineRule="auto"/>
        <w:ind w:left="284"/>
        <w:jc w:val="both"/>
        <w:rPr>
          <w:rFonts w:ascii="Times New Roman" w:hAnsi="Times New Roman" w:cs="Times New Roman"/>
          <w:b/>
          <w:bCs/>
          <w:color w:val="000000" w:themeColor="text1"/>
          <w:sz w:val="24"/>
          <w:szCs w:val="24"/>
          <w:lang w:val="ro-RO"/>
        </w:rPr>
      </w:pPr>
      <w:r w:rsidRPr="00EB4F1C">
        <w:rPr>
          <w:rFonts w:ascii="Times New Roman" w:hAnsi="Times New Roman" w:cs="Times New Roman"/>
          <w:b/>
          <w:bCs/>
          <w:color w:val="000000" w:themeColor="text1"/>
          <w:sz w:val="24"/>
          <w:szCs w:val="24"/>
          <w:lang w:val="ro-RO"/>
        </w:rPr>
        <w:t xml:space="preserve">2.7 Cerințe speciale privind </w:t>
      </w:r>
      <w:r w:rsidR="00C83683" w:rsidRPr="00EB4F1C">
        <w:rPr>
          <w:rFonts w:ascii="Times New Roman" w:hAnsi="Times New Roman" w:cs="Times New Roman"/>
          <w:b/>
          <w:bCs/>
          <w:color w:val="000000" w:themeColor="text1"/>
          <w:sz w:val="24"/>
          <w:szCs w:val="24"/>
          <w:lang w:val="ro-RO"/>
        </w:rPr>
        <w:t xml:space="preserve">preluarea </w:t>
      </w:r>
      <w:r w:rsidRPr="00EB4F1C">
        <w:rPr>
          <w:rFonts w:ascii="Times New Roman" w:hAnsi="Times New Roman" w:cs="Times New Roman"/>
          <w:b/>
          <w:bCs/>
          <w:color w:val="000000" w:themeColor="text1"/>
          <w:sz w:val="24"/>
          <w:szCs w:val="24"/>
          <w:lang w:val="ro-RO"/>
        </w:rPr>
        <w:t>uleiuri</w:t>
      </w:r>
      <w:r w:rsidR="00C83683" w:rsidRPr="00EB4F1C">
        <w:rPr>
          <w:rFonts w:ascii="Times New Roman" w:hAnsi="Times New Roman" w:cs="Times New Roman"/>
          <w:b/>
          <w:bCs/>
          <w:color w:val="000000" w:themeColor="text1"/>
          <w:sz w:val="24"/>
          <w:szCs w:val="24"/>
          <w:lang w:val="ro-RO"/>
        </w:rPr>
        <w:t>lor</w:t>
      </w:r>
      <w:r w:rsidRPr="00EB4F1C">
        <w:rPr>
          <w:rFonts w:ascii="Times New Roman" w:hAnsi="Times New Roman" w:cs="Times New Roman"/>
          <w:b/>
          <w:bCs/>
          <w:color w:val="000000" w:themeColor="text1"/>
          <w:sz w:val="24"/>
          <w:szCs w:val="24"/>
          <w:lang w:val="ro-RO"/>
        </w:rPr>
        <w:t xml:space="preserve"> uzate: </w:t>
      </w:r>
      <w:r w:rsidRPr="00EB4F1C">
        <w:rPr>
          <w:rFonts w:ascii="Times New Roman" w:hAnsi="Times New Roman" w:cs="Times New Roman"/>
          <w:b/>
          <w:bCs/>
          <w:color w:val="000000" w:themeColor="text1"/>
          <w:sz w:val="24"/>
          <w:szCs w:val="24"/>
          <w:lang w:val="ro-RO"/>
        </w:rPr>
        <w:tab/>
      </w:r>
    </w:p>
    <w:p w14:paraId="033525DD" w14:textId="4488CE3A" w:rsidR="00917FE2" w:rsidRPr="00EB4F1C" w:rsidRDefault="00917FE2" w:rsidP="0004251A">
      <w:pPr>
        <w:pStyle w:val="a6"/>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Beneficiarul va asigura colectarea separată a uleiurilor uzate.</w:t>
      </w:r>
      <w:r w:rsidR="007C5E82" w:rsidRPr="00EB4F1C">
        <w:rPr>
          <w:rFonts w:ascii="Times New Roman" w:hAnsi="Times New Roman" w:cs="Times New Roman"/>
          <w:color w:val="000000" w:themeColor="text1"/>
          <w:lang w:val="ro-RO"/>
        </w:rPr>
        <w:t xml:space="preserve"> </w:t>
      </w:r>
      <w:r w:rsidR="007C5E82" w:rsidRPr="00EB4F1C">
        <w:rPr>
          <w:rFonts w:ascii="Times New Roman" w:hAnsi="Times New Roman" w:cs="Times New Roman"/>
          <w:color w:val="000000" w:themeColor="text1"/>
          <w:sz w:val="24"/>
          <w:szCs w:val="24"/>
          <w:lang w:val="ro-RO"/>
        </w:rPr>
        <w:t>La solicitarea Beneficiarului Furnizorul va asigura preluarea gratuită a</w:t>
      </w:r>
      <w:r w:rsidR="007C5E82" w:rsidRPr="00EB4F1C">
        <w:rPr>
          <w:rFonts w:ascii="Times New Roman" w:hAnsi="Times New Roman" w:cs="Times New Roman"/>
          <w:color w:val="000000" w:themeColor="text1"/>
          <w:lang w:val="ro-RO"/>
        </w:rPr>
        <w:t xml:space="preserve"> </w:t>
      </w:r>
      <w:r w:rsidR="007C5E82" w:rsidRPr="00EB4F1C">
        <w:rPr>
          <w:rFonts w:ascii="Times New Roman" w:hAnsi="Times New Roman" w:cs="Times New Roman"/>
          <w:color w:val="000000" w:themeColor="text1"/>
          <w:sz w:val="24"/>
          <w:szCs w:val="24"/>
          <w:lang w:val="ro-RO"/>
        </w:rPr>
        <w:t>uleiurilor uzate</w:t>
      </w:r>
      <w:r w:rsidR="0004251A" w:rsidRPr="00EB4F1C">
        <w:rPr>
          <w:rFonts w:ascii="Times New Roman" w:hAnsi="Times New Roman" w:cs="Times New Roman"/>
          <w:color w:val="000000" w:themeColor="text1"/>
          <w:sz w:val="24"/>
          <w:szCs w:val="24"/>
          <w:lang w:val="ro-RO"/>
        </w:rPr>
        <w:t xml:space="preserve"> și predarea acestora doar operatorilor autorizați care efectuează operațiuni de valorificare, inclusiv reciclare și tratare a uleiurilor uzate (Regulamentul privind gestionarea uleiurilor uzate, aprobat prin HG nr. 731/2022)</w:t>
      </w:r>
      <w:r w:rsidR="007C5E82" w:rsidRPr="00EB4F1C">
        <w:rPr>
          <w:rFonts w:ascii="Times New Roman" w:hAnsi="Times New Roman" w:cs="Times New Roman"/>
          <w:color w:val="000000" w:themeColor="text1"/>
          <w:sz w:val="24"/>
          <w:szCs w:val="24"/>
          <w:lang w:val="ro-RO"/>
        </w:rPr>
        <w:t>.</w:t>
      </w:r>
      <w:r w:rsidR="0004251A" w:rsidRPr="00EB4F1C">
        <w:rPr>
          <w:rFonts w:ascii="Times New Roman" w:hAnsi="Times New Roman" w:cs="Times New Roman"/>
          <w:color w:val="000000" w:themeColor="text1"/>
          <w:lang w:val="ro-RO"/>
        </w:rPr>
        <w:t xml:space="preserve"> </w:t>
      </w:r>
      <w:r w:rsidR="0004251A" w:rsidRPr="00EB4F1C">
        <w:rPr>
          <w:rFonts w:ascii="Times New Roman" w:hAnsi="Times New Roman" w:cs="Times New Roman"/>
          <w:color w:val="000000" w:themeColor="text1"/>
          <w:sz w:val="24"/>
          <w:szCs w:val="24"/>
          <w:lang w:val="ro-RO"/>
        </w:rPr>
        <w:t>Cantitatea uleiurilor uzate va fi identificată prin cântărire la depozitul Beneficiarului în prezența reprezentantului Furnizorului. Transferul de proprietate finală a uleiurilor uzate se va realiza după semnarea Actului de preluare a deșeurilor.</w:t>
      </w:r>
    </w:p>
    <w:p w14:paraId="37BB6988" w14:textId="494C87DE" w:rsidR="00C66D9E" w:rsidRPr="00EB4F1C" w:rsidRDefault="00C44D68" w:rsidP="0063296D">
      <w:pPr>
        <w:pStyle w:val="a6"/>
        <w:numPr>
          <w:ilvl w:val="0"/>
          <w:numId w:val="1"/>
        </w:numPr>
        <w:spacing w:after="0" w:line="360" w:lineRule="auto"/>
        <w:ind w:left="284" w:firstLine="0"/>
        <w:jc w:val="both"/>
        <w:rPr>
          <w:rFonts w:ascii="Times New Roman" w:hAnsi="Times New Roman" w:cs="Times New Roman"/>
          <w:b/>
          <w:color w:val="000000" w:themeColor="text1"/>
          <w:sz w:val="24"/>
          <w:szCs w:val="24"/>
          <w:lang w:val="ro-RO"/>
        </w:rPr>
      </w:pPr>
      <w:r w:rsidRPr="00EB4F1C">
        <w:rPr>
          <w:rFonts w:ascii="Times New Roman" w:hAnsi="Times New Roman" w:cs="Times New Roman"/>
          <w:b/>
          <w:color w:val="000000" w:themeColor="text1"/>
          <w:sz w:val="24"/>
          <w:szCs w:val="24"/>
          <w:lang w:val="ro-RO"/>
        </w:rPr>
        <w:t>Cerințe</w:t>
      </w:r>
      <w:r w:rsidR="00C66D9E" w:rsidRPr="00EB4F1C">
        <w:rPr>
          <w:rFonts w:ascii="Times New Roman" w:hAnsi="Times New Roman" w:cs="Times New Roman"/>
          <w:b/>
          <w:color w:val="000000" w:themeColor="text1"/>
          <w:sz w:val="24"/>
          <w:szCs w:val="24"/>
          <w:lang w:val="ro-RO"/>
        </w:rPr>
        <w:t xml:space="preserve"> </w:t>
      </w:r>
      <w:r w:rsidRPr="00EB4F1C">
        <w:rPr>
          <w:rFonts w:ascii="Times New Roman" w:hAnsi="Times New Roman" w:cs="Times New Roman"/>
          <w:b/>
          <w:color w:val="000000" w:themeColor="text1"/>
          <w:sz w:val="24"/>
          <w:szCs w:val="24"/>
          <w:lang w:val="ro-RO"/>
        </w:rPr>
        <w:t xml:space="preserve">și </w:t>
      </w:r>
      <w:r w:rsidR="00C66D9E" w:rsidRPr="00EB4F1C">
        <w:rPr>
          <w:rFonts w:ascii="Times New Roman" w:hAnsi="Times New Roman" w:cs="Times New Roman"/>
          <w:b/>
          <w:color w:val="000000" w:themeColor="text1"/>
          <w:sz w:val="24"/>
          <w:szCs w:val="24"/>
          <w:lang w:val="ro-RO"/>
        </w:rPr>
        <w:t>standarde utilizate</w:t>
      </w:r>
      <w:r w:rsidR="00876FDD" w:rsidRPr="00EB4F1C">
        <w:rPr>
          <w:rFonts w:ascii="Times New Roman" w:hAnsi="Times New Roman" w:cs="Times New Roman"/>
          <w:b/>
          <w:color w:val="000000" w:themeColor="text1"/>
          <w:sz w:val="24"/>
          <w:szCs w:val="24"/>
          <w:lang w:val="ro-RO"/>
        </w:rPr>
        <w:t>.</w:t>
      </w:r>
    </w:p>
    <w:p w14:paraId="77636E84" w14:textId="005E8219" w:rsidR="00CC28C4" w:rsidRPr="00EB4F1C" w:rsidRDefault="0041092A" w:rsidP="0063296D">
      <w:pPr>
        <w:spacing w:after="0" w:line="360" w:lineRule="auto"/>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Produsele trebuie să respecte cerințele documentelor normative indicate sau echivalente acestora valabile în RM:</w:t>
      </w:r>
    </w:p>
    <w:p w14:paraId="50052A0B" w14:textId="138CB996"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hyperlink r:id="rId8" w:anchor="." w:history="1">
        <w:r w:rsidRPr="00EB4F1C">
          <w:rPr>
            <w:rStyle w:val="af2"/>
            <w:rFonts w:ascii="Times New Roman" w:hAnsi="Times New Roman" w:cs="Times New Roman"/>
            <w:color w:val="000000" w:themeColor="text1"/>
            <w:sz w:val="24"/>
            <w:szCs w:val="24"/>
            <w:lang w:val="ro-RO"/>
          </w:rPr>
          <w:t>SM ISO 6743-3:2014</w:t>
        </w:r>
      </w:hyperlink>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3: Familia D (Compresoare)</w:t>
      </w:r>
    </w:p>
    <w:p w14:paraId="3D75C7CB" w14:textId="4D889B7F"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hyperlink r:id="rId9" w:anchor="." w:history="1">
        <w:r w:rsidRPr="00EB4F1C">
          <w:rPr>
            <w:rStyle w:val="af2"/>
            <w:rFonts w:ascii="Times New Roman" w:hAnsi="Times New Roman" w:cs="Times New Roman"/>
            <w:color w:val="000000" w:themeColor="text1"/>
            <w:sz w:val="24"/>
            <w:szCs w:val="24"/>
            <w:lang w:val="ro-RO"/>
          </w:rPr>
          <w:t>SM EN ISO 6743-4:2016</w:t>
        </w:r>
      </w:hyperlink>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4: Familia H (Sisteme hidraulice)</w:t>
      </w:r>
    </w:p>
    <w:p w14:paraId="78EE2CCF" w14:textId="2FF33520"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hyperlink r:id="rId10" w:anchor="." w:history="1">
        <w:r w:rsidRPr="00EB4F1C">
          <w:rPr>
            <w:rStyle w:val="af2"/>
            <w:rFonts w:ascii="Times New Roman" w:hAnsi="Times New Roman" w:cs="Times New Roman"/>
            <w:color w:val="000000" w:themeColor="text1"/>
            <w:sz w:val="24"/>
            <w:szCs w:val="24"/>
            <w:lang w:val="ro-RO"/>
          </w:rPr>
          <w:t>SM ISO 6743-5:2014</w:t>
        </w:r>
      </w:hyperlink>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5: Familia T (Turbine)</w:t>
      </w:r>
    </w:p>
    <w:p w14:paraId="19433A79" w14:textId="1A89FE49"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hyperlink r:id="rId11" w:tgtFrame="_blank" w:history="1">
        <w:r w:rsidRPr="00EB4F1C">
          <w:rPr>
            <w:rStyle w:val="af2"/>
            <w:rFonts w:ascii="Times New Roman" w:hAnsi="Times New Roman" w:cs="Times New Roman"/>
            <w:color w:val="000000" w:themeColor="text1"/>
            <w:sz w:val="24"/>
            <w:szCs w:val="24"/>
            <w:lang w:val="ro-RO"/>
          </w:rPr>
          <w:t>SM ISO 6743-8:2017</w:t>
        </w:r>
      </w:hyperlink>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8: Familia R (</w:t>
      </w:r>
      <w:r w:rsidR="00483121" w:rsidRPr="00EB4F1C">
        <w:rPr>
          <w:rFonts w:ascii="Times New Roman" w:hAnsi="Times New Roman" w:cs="Times New Roman"/>
          <w:color w:val="000000" w:themeColor="text1"/>
          <w:sz w:val="24"/>
          <w:szCs w:val="24"/>
          <w:lang w:val="ro-RO"/>
        </w:rPr>
        <w:t>Protecție</w:t>
      </w:r>
      <w:r w:rsidRPr="00EB4F1C">
        <w:rPr>
          <w:rFonts w:ascii="Times New Roman" w:hAnsi="Times New Roman" w:cs="Times New Roman"/>
          <w:color w:val="000000" w:themeColor="text1"/>
          <w:sz w:val="24"/>
          <w:szCs w:val="24"/>
          <w:lang w:val="ro-RO"/>
        </w:rPr>
        <w:t xml:space="preserve"> temporară împotriva coroziunii)</w:t>
      </w:r>
    </w:p>
    <w:p w14:paraId="4E6C5228" w14:textId="2FDD761D"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r w:rsidRPr="00EB4F1C">
        <w:rPr>
          <w:rFonts w:ascii="Times New Roman" w:hAnsi="Times New Roman" w:cs="Times New Roman"/>
          <w:color w:val="000000" w:themeColor="text1"/>
          <w:sz w:val="24"/>
          <w:szCs w:val="24"/>
          <w:lang w:val="ro-RO"/>
        </w:rPr>
        <w:t xml:space="preserve">SM ISO 6743-9:2014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9: Familia X (Unsori)</w:t>
      </w:r>
    </w:p>
    <w:p w14:paraId="6489131C" w14:textId="2F502983" w:rsidR="00EE317B" w:rsidRPr="00EB4F1C" w:rsidRDefault="00EE317B" w:rsidP="00C10C02">
      <w:pPr>
        <w:spacing w:after="0"/>
        <w:ind w:left="284"/>
        <w:jc w:val="both"/>
        <w:rPr>
          <w:rFonts w:ascii="Times New Roman" w:hAnsi="Times New Roman" w:cs="Times New Roman"/>
          <w:color w:val="000000" w:themeColor="text1"/>
          <w:sz w:val="24"/>
          <w:szCs w:val="24"/>
          <w:lang w:val="ro-RO"/>
        </w:rPr>
      </w:pPr>
      <w:hyperlink r:id="rId12" w:anchor="." w:history="1">
        <w:r w:rsidRPr="00EB4F1C">
          <w:rPr>
            <w:rStyle w:val="af2"/>
            <w:rFonts w:ascii="Times New Roman" w:hAnsi="Times New Roman" w:cs="Times New Roman"/>
            <w:color w:val="000000" w:themeColor="text1"/>
            <w:sz w:val="24"/>
            <w:szCs w:val="24"/>
            <w:lang w:val="ro-RO"/>
          </w:rPr>
          <w:t>SM ISO 6743-10:2017</w:t>
        </w:r>
      </w:hyperlink>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Clasificare. Partea 10: Familia Y (Diverse)</w:t>
      </w:r>
    </w:p>
    <w:p w14:paraId="591B0E2F" w14:textId="17FF20C3" w:rsidR="00CC7E85" w:rsidRPr="00EB4F1C" w:rsidRDefault="00CC7E85" w:rsidP="00C10C02">
      <w:pPr>
        <w:spacing w:after="0"/>
        <w:ind w:left="284"/>
        <w:jc w:val="both"/>
        <w:rPr>
          <w:rFonts w:ascii="Times New Roman" w:hAnsi="Times New Roman" w:cs="Times New Roman"/>
          <w:color w:val="000000" w:themeColor="text1"/>
          <w:sz w:val="24"/>
          <w:szCs w:val="24"/>
          <w:lang w:val="ro-RO"/>
        </w:rPr>
      </w:pPr>
      <w:r w:rsidRPr="00F52C1E">
        <w:rPr>
          <w:rFonts w:ascii="Times New Roman" w:hAnsi="Times New Roman" w:cs="Times New Roman"/>
          <w:color w:val="000000" w:themeColor="text1"/>
          <w:sz w:val="24"/>
          <w:szCs w:val="24"/>
          <w:u w:val="single"/>
          <w:lang w:val="ro-RO"/>
        </w:rPr>
        <w:t>SM ISO 22241-1:2019/A1:2024</w:t>
      </w:r>
      <w:r w:rsidR="002B17D1" w:rsidRPr="00EB4F1C">
        <w:rPr>
          <w:rFonts w:ascii="Times New Roman" w:hAnsi="Times New Roman" w:cs="Times New Roman"/>
          <w:color w:val="000000" w:themeColor="text1"/>
          <w:sz w:val="24"/>
          <w:szCs w:val="24"/>
          <w:lang w:val="ro-RO"/>
        </w:rPr>
        <w:t xml:space="preserve"> </w:t>
      </w:r>
      <w:r w:rsidRPr="00EB4F1C">
        <w:rPr>
          <w:rFonts w:ascii="Times New Roman" w:hAnsi="Times New Roman" w:cs="Times New Roman"/>
          <w:color w:val="000000" w:themeColor="text1"/>
          <w:sz w:val="24"/>
          <w:szCs w:val="24"/>
          <w:lang w:val="ro-RO"/>
        </w:rPr>
        <w:t xml:space="preserve"> Motoare diesel. Agent de reducere a oxizilor de azot AUS 32. Partea 1: </w:t>
      </w:r>
      <w:r w:rsidR="00483121" w:rsidRPr="00EB4F1C">
        <w:rPr>
          <w:rFonts w:ascii="Times New Roman" w:hAnsi="Times New Roman" w:cs="Times New Roman"/>
          <w:color w:val="000000" w:themeColor="text1"/>
          <w:sz w:val="24"/>
          <w:szCs w:val="24"/>
          <w:lang w:val="ro-RO"/>
        </w:rPr>
        <w:t>Cerințe</w:t>
      </w:r>
      <w:r w:rsidRPr="00EB4F1C">
        <w:rPr>
          <w:rFonts w:ascii="Times New Roman" w:hAnsi="Times New Roman" w:cs="Times New Roman"/>
          <w:color w:val="000000" w:themeColor="text1"/>
          <w:sz w:val="24"/>
          <w:szCs w:val="24"/>
          <w:lang w:val="ro-RO"/>
        </w:rPr>
        <w:t xml:space="preserve"> de calitate</w:t>
      </w:r>
    </w:p>
    <w:p w14:paraId="4E64F72C" w14:textId="4FEFFE11" w:rsidR="009645AC" w:rsidRPr="00EB4F1C" w:rsidRDefault="009645AC" w:rsidP="00C10C02">
      <w:pPr>
        <w:spacing w:after="0"/>
        <w:ind w:left="284"/>
        <w:jc w:val="both"/>
        <w:rPr>
          <w:rFonts w:ascii="Times New Roman" w:hAnsi="Times New Roman" w:cs="Times New Roman"/>
          <w:color w:val="000000" w:themeColor="text1"/>
          <w:sz w:val="24"/>
          <w:szCs w:val="24"/>
          <w:lang w:val="ro-RO"/>
        </w:rPr>
      </w:pPr>
      <w:r w:rsidRPr="00C10C02">
        <w:rPr>
          <w:rFonts w:ascii="Times New Roman" w:hAnsi="Times New Roman" w:cs="Times New Roman"/>
          <w:color w:val="000000" w:themeColor="text1"/>
          <w:sz w:val="24"/>
          <w:szCs w:val="24"/>
          <w:u w:val="single"/>
          <w:lang w:val="ro-RO"/>
        </w:rPr>
        <w:t>SM ISO 8068:2014</w:t>
      </w:r>
      <w:r w:rsidRPr="00EB4F1C">
        <w:rPr>
          <w:rFonts w:ascii="Times New Roman" w:hAnsi="Times New Roman" w:cs="Times New Roman"/>
          <w:color w:val="000000" w:themeColor="text1"/>
          <w:sz w:val="24"/>
          <w:szCs w:val="24"/>
          <w:lang w:val="ro-RO"/>
        </w:rPr>
        <w:t xml:space="preserve"> </w:t>
      </w:r>
      <w:r w:rsidR="00483121" w:rsidRPr="00EB4F1C">
        <w:rPr>
          <w:rFonts w:ascii="Times New Roman" w:hAnsi="Times New Roman" w:cs="Times New Roman"/>
          <w:color w:val="000000" w:themeColor="text1"/>
          <w:sz w:val="24"/>
          <w:szCs w:val="24"/>
          <w:lang w:val="ro-RO"/>
        </w:rPr>
        <w:t>Lubrifianți</w:t>
      </w:r>
      <w:r w:rsidRPr="00EB4F1C">
        <w:rPr>
          <w:rFonts w:ascii="Times New Roman" w:hAnsi="Times New Roman" w:cs="Times New Roman"/>
          <w:color w:val="000000" w:themeColor="text1"/>
          <w:sz w:val="24"/>
          <w:szCs w:val="24"/>
          <w:lang w:val="ro-RO"/>
        </w:rPr>
        <w:t xml:space="preserve">, uleiuri industriale </w:t>
      </w:r>
      <w:r w:rsidR="00483121" w:rsidRPr="00EB4F1C">
        <w:rPr>
          <w:rFonts w:ascii="Times New Roman" w:hAnsi="Times New Roman" w:cs="Times New Roman"/>
          <w:color w:val="000000" w:themeColor="text1"/>
          <w:sz w:val="24"/>
          <w:szCs w:val="24"/>
          <w:lang w:val="ro-RO"/>
        </w:rPr>
        <w:t>și</w:t>
      </w:r>
      <w:r w:rsidRPr="00EB4F1C">
        <w:rPr>
          <w:rFonts w:ascii="Times New Roman" w:hAnsi="Times New Roman" w:cs="Times New Roman"/>
          <w:color w:val="000000" w:themeColor="text1"/>
          <w:sz w:val="24"/>
          <w:szCs w:val="24"/>
          <w:lang w:val="ro-RO"/>
        </w:rPr>
        <w:t xml:space="preserve"> produse înrudite (clasa L). Familia T (Turbine). </w:t>
      </w:r>
      <w:r w:rsidR="00483121" w:rsidRPr="00EB4F1C">
        <w:rPr>
          <w:rFonts w:ascii="Times New Roman" w:hAnsi="Times New Roman" w:cs="Times New Roman"/>
          <w:color w:val="000000" w:themeColor="text1"/>
          <w:sz w:val="24"/>
          <w:szCs w:val="24"/>
          <w:lang w:val="ro-RO"/>
        </w:rPr>
        <w:t>Specificații</w:t>
      </w:r>
      <w:r w:rsidRPr="00EB4F1C">
        <w:rPr>
          <w:rFonts w:ascii="Times New Roman" w:hAnsi="Times New Roman" w:cs="Times New Roman"/>
          <w:color w:val="000000" w:themeColor="text1"/>
          <w:sz w:val="24"/>
          <w:szCs w:val="24"/>
          <w:lang w:val="ro-RO"/>
        </w:rPr>
        <w:t xml:space="preserve"> pentru uleiuri </w:t>
      </w:r>
      <w:r w:rsidR="00483121" w:rsidRPr="00EB4F1C">
        <w:rPr>
          <w:rFonts w:ascii="Times New Roman" w:hAnsi="Times New Roman" w:cs="Times New Roman"/>
          <w:color w:val="000000" w:themeColor="text1"/>
          <w:sz w:val="24"/>
          <w:szCs w:val="24"/>
          <w:lang w:val="ro-RO"/>
        </w:rPr>
        <w:t>lubrefiante</w:t>
      </w:r>
      <w:r w:rsidRPr="00EB4F1C">
        <w:rPr>
          <w:rFonts w:ascii="Times New Roman" w:hAnsi="Times New Roman" w:cs="Times New Roman"/>
          <w:color w:val="000000" w:themeColor="text1"/>
          <w:sz w:val="24"/>
          <w:szCs w:val="24"/>
          <w:lang w:val="ro-RO"/>
        </w:rPr>
        <w:t xml:space="preserve"> pentru turbine</w:t>
      </w:r>
    </w:p>
    <w:p w14:paraId="7D23D263" w14:textId="5C2E154B" w:rsidR="00D274C7" w:rsidRDefault="00976020" w:rsidP="00D274C7">
      <w:pPr>
        <w:spacing w:after="0"/>
        <w:ind w:left="284"/>
        <w:jc w:val="both"/>
        <w:rPr>
          <w:rFonts w:ascii="Times New Roman" w:hAnsi="Times New Roman" w:cs="Times New Roman"/>
          <w:color w:val="000000" w:themeColor="text1"/>
          <w:sz w:val="24"/>
          <w:szCs w:val="24"/>
          <w:lang w:val="ro-RO"/>
        </w:rPr>
      </w:pPr>
      <w:r w:rsidRPr="00C10C02">
        <w:rPr>
          <w:rFonts w:ascii="Times New Roman" w:hAnsi="Times New Roman" w:cs="Times New Roman"/>
          <w:color w:val="000000" w:themeColor="text1"/>
          <w:sz w:val="24"/>
          <w:szCs w:val="24"/>
          <w:u w:val="single"/>
          <w:lang w:val="ro-RO"/>
        </w:rPr>
        <w:t>SM EN IEC 60296:2020</w:t>
      </w:r>
      <w:r w:rsidRPr="00EB4F1C">
        <w:rPr>
          <w:rFonts w:ascii="Times New Roman" w:hAnsi="Times New Roman" w:cs="Times New Roman"/>
          <w:color w:val="000000" w:themeColor="text1"/>
          <w:sz w:val="24"/>
          <w:szCs w:val="24"/>
          <w:lang w:val="ro-RO"/>
        </w:rPr>
        <w:t xml:space="preserve"> Fluide pentru </w:t>
      </w:r>
      <w:r w:rsidR="00483121" w:rsidRPr="00EB4F1C">
        <w:rPr>
          <w:rFonts w:ascii="Times New Roman" w:hAnsi="Times New Roman" w:cs="Times New Roman"/>
          <w:color w:val="000000" w:themeColor="text1"/>
          <w:sz w:val="24"/>
          <w:szCs w:val="24"/>
          <w:lang w:val="ro-RO"/>
        </w:rPr>
        <w:t>aplicații</w:t>
      </w:r>
      <w:r w:rsidRPr="00EB4F1C">
        <w:rPr>
          <w:rFonts w:ascii="Times New Roman" w:hAnsi="Times New Roman" w:cs="Times New Roman"/>
          <w:color w:val="000000" w:themeColor="text1"/>
          <w:sz w:val="24"/>
          <w:szCs w:val="24"/>
          <w:lang w:val="ro-RO"/>
        </w:rPr>
        <w:t xml:space="preserve"> electrotehnice. Uleiuri minerale electroizolante pentru echipamente electrice</w:t>
      </w:r>
      <w:r w:rsidR="00D274C7">
        <w:rPr>
          <w:rFonts w:ascii="Times New Roman" w:hAnsi="Times New Roman" w:cs="Times New Roman"/>
          <w:color w:val="000000" w:themeColor="text1"/>
          <w:sz w:val="24"/>
          <w:szCs w:val="24"/>
          <w:lang w:val="ro-RO"/>
        </w:rPr>
        <w:t>.</w:t>
      </w:r>
    </w:p>
    <w:p w14:paraId="7684D0FB" w14:textId="77777777" w:rsidR="007D6A52" w:rsidRPr="00EB4F1C" w:rsidRDefault="007D6A52" w:rsidP="007D6A52">
      <w:pPr>
        <w:spacing w:after="0"/>
        <w:jc w:val="both"/>
        <w:rPr>
          <w:rFonts w:ascii="Times New Roman" w:hAnsi="Times New Roman" w:cs="Times New Roman"/>
          <w:color w:val="000000" w:themeColor="text1"/>
          <w:sz w:val="24"/>
          <w:szCs w:val="24"/>
          <w:lang w:val="ro-RO"/>
        </w:rPr>
      </w:pPr>
    </w:p>
    <w:p w14:paraId="1FE27533" w14:textId="6683F761" w:rsidR="0041092A" w:rsidRPr="00EB4F1C" w:rsidRDefault="0041092A" w:rsidP="0041092A">
      <w:pPr>
        <w:pStyle w:val="af5"/>
        <w:numPr>
          <w:ilvl w:val="0"/>
          <w:numId w:val="1"/>
        </w:numPr>
        <w:rPr>
          <w:b/>
          <w:bCs/>
          <w:color w:val="000000" w:themeColor="text1"/>
          <w:sz w:val="24"/>
          <w:szCs w:val="24"/>
          <w:lang w:val="ro-RO"/>
        </w:rPr>
      </w:pPr>
      <w:r w:rsidRPr="00EB4F1C">
        <w:rPr>
          <w:b/>
          <w:bCs/>
          <w:color w:val="000000" w:themeColor="text1"/>
          <w:sz w:val="24"/>
          <w:szCs w:val="24"/>
          <w:lang w:val="ro-RO"/>
        </w:rPr>
        <w:t xml:space="preserve">Definiții: </w:t>
      </w:r>
    </w:p>
    <w:p w14:paraId="2CCCB336" w14:textId="4D5C471D" w:rsidR="009340EE" w:rsidRPr="00EB4F1C" w:rsidRDefault="009340EE" w:rsidP="001A3C34">
      <w:pPr>
        <w:pStyle w:val="af5"/>
        <w:numPr>
          <w:ilvl w:val="0"/>
          <w:numId w:val="43"/>
        </w:numPr>
        <w:spacing w:line="360" w:lineRule="auto"/>
        <w:ind w:left="284" w:firstLine="76"/>
        <w:jc w:val="both"/>
        <w:rPr>
          <w:color w:val="000000" w:themeColor="text1"/>
          <w:sz w:val="24"/>
          <w:szCs w:val="24"/>
          <w:lang w:val="ro-RO"/>
        </w:rPr>
      </w:pPr>
      <w:r w:rsidRPr="00EB4F1C">
        <w:rPr>
          <w:rStyle w:val="af3"/>
          <w:color w:val="000000" w:themeColor="text1"/>
          <w:sz w:val="24"/>
          <w:szCs w:val="24"/>
          <w:lang w:val="ro-RO"/>
        </w:rPr>
        <w:t>Clasificarea SAE</w:t>
      </w:r>
      <w:r w:rsidRPr="00EB4F1C">
        <w:rPr>
          <w:color w:val="000000" w:themeColor="text1"/>
          <w:sz w:val="24"/>
          <w:szCs w:val="24"/>
          <w:lang w:val="ro-RO"/>
        </w:rPr>
        <w:t xml:space="preserve">: </w:t>
      </w:r>
      <w:r w:rsidRPr="00EB4F1C">
        <w:rPr>
          <w:color w:val="000000" w:themeColor="text1"/>
          <w:sz w:val="24"/>
          <w:szCs w:val="24"/>
          <w:lang w:val="fr-FR"/>
        </w:rPr>
        <w:t xml:space="preserve">(Society of Automotive Engineers) </w:t>
      </w:r>
      <w:r w:rsidRPr="00EB4F1C">
        <w:rPr>
          <w:color w:val="000000" w:themeColor="text1"/>
          <w:sz w:val="24"/>
          <w:szCs w:val="24"/>
          <w:lang w:val="ro-RO"/>
        </w:rPr>
        <w:t>- se referă la </w:t>
      </w:r>
      <w:hyperlink r:id="rId13" w:history="1">
        <w:r w:rsidRPr="00EB4F1C">
          <w:rPr>
            <w:rStyle w:val="af2"/>
            <w:color w:val="000000" w:themeColor="text1"/>
            <w:sz w:val="24"/>
            <w:szCs w:val="24"/>
            <w:lang w:val="ro-RO"/>
          </w:rPr>
          <w:t>vâscozitatea uleiului</w:t>
        </w:r>
      </w:hyperlink>
      <w:r w:rsidRPr="00EB4F1C">
        <w:rPr>
          <w:color w:val="000000" w:themeColor="text1"/>
          <w:sz w:val="24"/>
          <w:szCs w:val="24"/>
          <w:lang w:val="ro-RO"/>
        </w:rPr>
        <w:t xml:space="preserve">. </w:t>
      </w:r>
    </w:p>
    <w:p w14:paraId="4403F708" w14:textId="77777777" w:rsidR="009340EE" w:rsidRPr="00EB4F1C" w:rsidRDefault="009340EE" w:rsidP="001A3C34">
      <w:pPr>
        <w:pStyle w:val="af5"/>
        <w:numPr>
          <w:ilvl w:val="0"/>
          <w:numId w:val="43"/>
        </w:numPr>
        <w:spacing w:line="360" w:lineRule="auto"/>
        <w:ind w:left="284" w:firstLine="76"/>
        <w:jc w:val="both"/>
        <w:rPr>
          <w:color w:val="000000" w:themeColor="text1"/>
          <w:sz w:val="24"/>
          <w:szCs w:val="24"/>
          <w:lang w:val="ro-RO"/>
        </w:rPr>
      </w:pPr>
      <w:r w:rsidRPr="00EB4F1C">
        <w:rPr>
          <w:rStyle w:val="af3"/>
          <w:color w:val="000000" w:themeColor="text1"/>
          <w:sz w:val="24"/>
          <w:szCs w:val="24"/>
          <w:lang w:val="ro-RO"/>
        </w:rPr>
        <w:lastRenderedPageBreak/>
        <w:t>Clasificarea API</w:t>
      </w:r>
      <w:r w:rsidRPr="00EB4F1C">
        <w:rPr>
          <w:color w:val="000000" w:themeColor="text1"/>
          <w:sz w:val="24"/>
          <w:szCs w:val="24"/>
          <w:lang w:val="ro-RO"/>
        </w:rPr>
        <w:t>: (American Petroleum Institute) - indică calitatea și performanța uleiului. Aceasta este marcată de litere precum S (pentru motoare pe </w:t>
      </w:r>
      <w:hyperlink r:id="rId14" w:history="1">
        <w:r w:rsidRPr="00EB4F1C">
          <w:rPr>
            <w:rStyle w:val="af2"/>
            <w:color w:val="000000" w:themeColor="text1"/>
            <w:sz w:val="24"/>
            <w:szCs w:val="24"/>
            <w:lang w:val="ro-RO"/>
          </w:rPr>
          <w:t>benzină</w:t>
        </w:r>
      </w:hyperlink>
      <w:r w:rsidRPr="00EB4F1C">
        <w:rPr>
          <w:color w:val="000000" w:themeColor="text1"/>
          <w:sz w:val="24"/>
          <w:szCs w:val="24"/>
          <w:lang w:val="ro-RO"/>
        </w:rPr>
        <w:t>) sau C (pentru motoare diesel).</w:t>
      </w:r>
    </w:p>
    <w:p w14:paraId="59133F0F" w14:textId="77777777" w:rsidR="005E2299" w:rsidRPr="00EB4F1C" w:rsidRDefault="009340EE" w:rsidP="001A3C34">
      <w:pPr>
        <w:pStyle w:val="af5"/>
        <w:numPr>
          <w:ilvl w:val="0"/>
          <w:numId w:val="43"/>
        </w:numPr>
        <w:spacing w:line="360" w:lineRule="auto"/>
        <w:ind w:left="284" w:firstLine="76"/>
        <w:jc w:val="both"/>
        <w:rPr>
          <w:color w:val="000000" w:themeColor="text1"/>
          <w:sz w:val="24"/>
          <w:szCs w:val="24"/>
          <w:lang w:val="ro-RO"/>
        </w:rPr>
      </w:pPr>
      <w:r w:rsidRPr="00EB4F1C">
        <w:rPr>
          <w:rStyle w:val="af3"/>
          <w:color w:val="000000" w:themeColor="text1"/>
          <w:sz w:val="24"/>
          <w:szCs w:val="24"/>
          <w:lang w:val="ro-RO"/>
        </w:rPr>
        <w:t>Clasificarea ACEA</w:t>
      </w:r>
      <w:r w:rsidRPr="00EB4F1C">
        <w:rPr>
          <w:color w:val="000000" w:themeColor="text1"/>
          <w:sz w:val="24"/>
          <w:szCs w:val="24"/>
          <w:lang w:val="ro-RO"/>
        </w:rPr>
        <w:t xml:space="preserve">: (Association des </w:t>
      </w:r>
      <w:proofErr w:type="spellStart"/>
      <w:r w:rsidRPr="00F3727F">
        <w:rPr>
          <w:color w:val="000000" w:themeColor="text1"/>
          <w:sz w:val="24"/>
          <w:szCs w:val="24"/>
          <w:lang w:val="ro-RO"/>
        </w:rPr>
        <w:t>Constructeurs</w:t>
      </w:r>
      <w:proofErr w:type="spellEnd"/>
      <w:r w:rsidRPr="00F3727F">
        <w:rPr>
          <w:color w:val="000000" w:themeColor="text1"/>
          <w:sz w:val="24"/>
          <w:szCs w:val="24"/>
          <w:lang w:val="ro-RO"/>
        </w:rPr>
        <w:t xml:space="preserve"> </w:t>
      </w:r>
      <w:proofErr w:type="spellStart"/>
      <w:r w:rsidRPr="00F3727F">
        <w:rPr>
          <w:color w:val="000000" w:themeColor="text1"/>
          <w:sz w:val="24"/>
          <w:szCs w:val="24"/>
          <w:lang w:val="ro-RO"/>
        </w:rPr>
        <w:t>Européens</w:t>
      </w:r>
      <w:proofErr w:type="spellEnd"/>
      <w:r w:rsidRPr="00F3727F">
        <w:rPr>
          <w:color w:val="000000" w:themeColor="text1"/>
          <w:sz w:val="24"/>
          <w:szCs w:val="24"/>
          <w:lang w:val="ro-RO"/>
        </w:rPr>
        <w:t xml:space="preserve"> </w:t>
      </w:r>
      <w:proofErr w:type="spellStart"/>
      <w:r w:rsidRPr="00F3727F">
        <w:rPr>
          <w:color w:val="000000" w:themeColor="text1"/>
          <w:sz w:val="24"/>
          <w:szCs w:val="24"/>
          <w:lang w:val="ro-RO"/>
        </w:rPr>
        <w:t>dAutomobiles</w:t>
      </w:r>
      <w:proofErr w:type="spellEnd"/>
      <w:r w:rsidRPr="00F3727F">
        <w:rPr>
          <w:color w:val="000000" w:themeColor="text1"/>
          <w:sz w:val="24"/>
          <w:szCs w:val="24"/>
          <w:lang w:val="ro-RO"/>
        </w:rPr>
        <w:t>)</w:t>
      </w:r>
      <w:r w:rsidRPr="00EB4F1C">
        <w:rPr>
          <w:color w:val="000000" w:themeColor="text1"/>
          <w:sz w:val="24"/>
          <w:szCs w:val="24"/>
          <w:lang w:val="ro-RO"/>
        </w:rPr>
        <w:t xml:space="preserve"> - această clasificare este dedicată mai ales pieței europene și oferă informații despre performanța uleiurilor în condiții specifice.</w:t>
      </w:r>
      <w:r w:rsidR="005E2299" w:rsidRPr="00EB4F1C">
        <w:rPr>
          <w:color w:val="000000" w:themeColor="text1"/>
          <w:sz w:val="24"/>
          <w:szCs w:val="24"/>
          <w:lang w:val="ro-RO"/>
        </w:rPr>
        <w:t xml:space="preserve"> </w:t>
      </w:r>
    </w:p>
    <w:p w14:paraId="5BABB887" w14:textId="78429427" w:rsidR="00C10C02" w:rsidRPr="00C10C02" w:rsidRDefault="005E2299" w:rsidP="00C10C02">
      <w:pPr>
        <w:pStyle w:val="af5"/>
        <w:numPr>
          <w:ilvl w:val="0"/>
          <w:numId w:val="43"/>
        </w:numPr>
        <w:spacing w:line="360" w:lineRule="auto"/>
        <w:ind w:left="284" w:firstLine="76"/>
        <w:jc w:val="both"/>
        <w:rPr>
          <w:color w:val="000000" w:themeColor="text1"/>
          <w:sz w:val="24"/>
          <w:szCs w:val="24"/>
          <w:lang w:val="ro-RO"/>
        </w:rPr>
      </w:pPr>
      <w:r w:rsidRPr="00EB4F1C">
        <w:rPr>
          <w:b/>
          <w:bCs/>
          <w:color w:val="000000" w:themeColor="text1"/>
          <w:sz w:val="24"/>
          <w:szCs w:val="24"/>
          <w:lang w:val="ro-RO"/>
        </w:rPr>
        <w:t>Uleiuri uzate</w:t>
      </w:r>
      <w:r w:rsidRPr="00EB4F1C">
        <w:rPr>
          <w:color w:val="000000" w:themeColor="text1"/>
          <w:sz w:val="24"/>
          <w:szCs w:val="24"/>
          <w:lang w:val="ro-RO"/>
        </w:rPr>
        <w:t xml:space="preserve"> – toate uleiurile minerale sau lubrifianții sintetici sau uleiurile industriale care au devenit improprii folosinței pentru care au fost destinate inițial, cum ar fi uleiurile utilizate de la motoarele cu combustie și de la sistemele de transmisie, uleiurile </w:t>
      </w:r>
      <w:r w:rsidR="00483121" w:rsidRPr="00EB4F1C">
        <w:rPr>
          <w:color w:val="000000" w:themeColor="text1"/>
          <w:sz w:val="24"/>
          <w:szCs w:val="24"/>
          <w:lang w:val="ro-RO"/>
        </w:rPr>
        <w:t>lubrefiante</w:t>
      </w:r>
      <w:r w:rsidRPr="00EB4F1C">
        <w:rPr>
          <w:color w:val="000000" w:themeColor="text1"/>
          <w:sz w:val="24"/>
          <w:szCs w:val="24"/>
          <w:lang w:val="ro-RO"/>
        </w:rPr>
        <w:t>, uleiurile pentru turbine și cele pentru sistemele hidraulice (în continuare – uleiuri)</w:t>
      </w:r>
      <w:r w:rsidR="00C10C02">
        <w:rPr>
          <w:color w:val="000000" w:themeColor="text1"/>
          <w:sz w:val="24"/>
          <w:szCs w:val="24"/>
          <w:lang w:val="ro-RO"/>
        </w:rPr>
        <w:t>.</w:t>
      </w:r>
    </w:p>
    <w:p w14:paraId="543BED3B" w14:textId="762F91E4" w:rsidR="00E32978" w:rsidRPr="00EB4F1C" w:rsidRDefault="00E32978" w:rsidP="001A3C34">
      <w:pPr>
        <w:pStyle w:val="a6"/>
        <w:numPr>
          <w:ilvl w:val="0"/>
          <w:numId w:val="1"/>
        </w:numPr>
        <w:spacing w:after="0" w:line="360" w:lineRule="auto"/>
        <w:ind w:left="284" w:firstLine="76"/>
        <w:jc w:val="both"/>
        <w:rPr>
          <w:rFonts w:ascii="Times New Roman" w:hAnsi="Times New Roman" w:cs="Times New Roman"/>
          <w:b/>
          <w:color w:val="000000" w:themeColor="text1"/>
          <w:sz w:val="24"/>
          <w:szCs w:val="24"/>
          <w:lang w:val="ro-RO"/>
        </w:rPr>
      </w:pPr>
      <w:r w:rsidRPr="00EB4F1C">
        <w:rPr>
          <w:rFonts w:ascii="Times New Roman" w:hAnsi="Times New Roman" w:cs="Times New Roman"/>
          <w:b/>
          <w:color w:val="000000" w:themeColor="text1"/>
          <w:sz w:val="24"/>
          <w:szCs w:val="24"/>
          <w:lang w:val="ro-RO"/>
        </w:rPr>
        <w:t xml:space="preserve">Documente obligatorii la depunerea ofertei </w:t>
      </w:r>
    </w:p>
    <w:p w14:paraId="47F6B19C" w14:textId="2A492C79" w:rsidR="00436638" w:rsidRPr="00EB4F1C" w:rsidRDefault="00436638" w:rsidP="00C10C02">
      <w:pPr>
        <w:pStyle w:val="a6"/>
        <w:numPr>
          <w:ilvl w:val="0"/>
          <w:numId w:val="45"/>
        </w:numPr>
        <w:spacing w:after="0" w:line="360" w:lineRule="auto"/>
        <w:ind w:left="284" w:firstLine="0"/>
        <w:jc w:val="both"/>
        <w:rPr>
          <w:rFonts w:ascii="Times New Roman" w:eastAsia="Times New Roman" w:hAnsi="Times New Roman" w:cs="Times New Roman"/>
          <w:color w:val="000000" w:themeColor="text1"/>
          <w:sz w:val="24"/>
          <w:szCs w:val="24"/>
          <w:lang w:val="ro-RO"/>
        </w:rPr>
      </w:pPr>
      <w:r w:rsidRPr="00EB4F1C">
        <w:rPr>
          <w:rFonts w:ascii="Times New Roman" w:eastAsia="Times New Roman" w:hAnsi="Times New Roman" w:cs="Times New Roman"/>
          <w:color w:val="000000" w:themeColor="text1"/>
          <w:sz w:val="24"/>
          <w:szCs w:val="24"/>
          <w:lang w:val="ro-RO"/>
        </w:rPr>
        <w:t>specificația de preț;</w:t>
      </w:r>
    </w:p>
    <w:p w14:paraId="71D45509" w14:textId="2CD27311" w:rsidR="00436638" w:rsidRPr="00EB4F1C" w:rsidRDefault="00436638" w:rsidP="00C10C02">
      <w:pPr>
        <w:pStyle w:val="a6"/>
        <w:numPr>
          <w:ilvl w:val="0"/>
          <w:numId w:val="44"/>
        </w:numPr>
        <w:spacing w:after="0" w:line="360" w:lineRule="auto"/>
        <w:ind w:left="284" w:firstLine="0"/>
        <w:jc w:val="both"/>
        <w:rPr>
          <w:rFonts w:ascii="Times New Roman" w:eastAsia="Times New Roman" w:hAnsi="Times New Roman" w:cs="Times New Roman"/>
          <w:color w:val="000000" w:themeColor="text1"/>
          <w:sz w:val="24"/>
          <w:szCs w:val="24"/>
          <w:lang w:val="ro-RO"/>
        </w:rPr>
      </w:pPr>
      <w:r w:rsidRPr="00EB4F1C">
        <w:rPr>
          <w:rFonts w:ascii="Times New Roman" w:eastAsia="Times New Roman" w:hAnsi="Times New Roman" w:cs="Times New Roman"/>
          <w:color w:val="000000" w:themeColor="text1"/>
          <w:sz w:val="24"/>
          <w:szCs w:val="24"/>
          <w:lang w:val="ro-RO"/>
        </w:rPr>
        <w:t xml:space="preserve">specificația tehnică cu indicarea </w:t>
      </w:r>
      <w:r w:rsidR="00464548" w:rsidRPr="00EB4F1C">
        <w:rPr>
          <w:rFonts w:ascii="Times New Roman" w:eastAsia="Times New Roman" w:hAnsi="Times New Roman" w:cs="Times New Roman"/>
          <w:color w:val="000000" w:themeColor="text1"/>
          <w:sz w:val="24"/>
          <w:szCs w:val="24"/>
          <w:lang w:val="ro-RO"/>
        </w:rPr>
        <w:t>caracteristicilor tehnice ale</w:t>
      </w:r>
      <w:r w:rsidRPr="00EB4F1C">
        <w:rPr>
          <w:rFonts w:ascii="Times New Roman" w:eastAsia="Times New Roman" w:hAnsi="Times New Roman" w:cs="Times New Roman"/>
          <w:color w:val="000000" w:themeColor="text1"/>
          <w:sz w:val="24"/>
          <w:szCs w:val="24"/>
          <w:lang w:val="ro-RO"/>
        </w:rPr>
        <w:t xml:space="preserve"> ambalajului </w:t>
      </w:r>
      <w:r w:rsidR="00464548" w:rsidRPr="00EB4F1C">
        <w:rPr>
          <w:rFonts w:ascii="Times New Roman" w:eastAsia="Times New Roman" w:hAnsi="Times New Roman" w:cs="Times New Roman"/>
          <w:color w:val="000000" w:themeColor="text1"/>
          <w:sz w:val="24"/>
          <w:szCs w:val="24"/>
          <w:lang w:val="ro-RO"/>
        </w:rPr>
        <w:t xml:space="preserve">original </w:t>
      </w:r>
      <w:r w:rsidR="00E32978" w:rsidRPr="00EB4F1C">
        <w:rPr>
          <w:rFonts w:ascii="Times New Roman" w:eastAsia="Times New Roman" w:hAnsi="Times New Roman" w:cs="Times New Roman"/>
          <w:color w:val="000000" w:themeColor="text1"/>
          <w:sz w:val="24"/>
          <w:szCs w:val="24"/>
          <w:lang w:val="ro-RO"/>
        </w:rPr>
        <w:t>(materialul de ambalaj, capacitatea etc.);</w:t>
      </w:r>
    </w:p>
    <w:p w14:paraId="5E71F7B2" w14:textId="1576D434" w:rsidR="00226100" w:rsidRPr="00EB4F1C" w:rsidRDefault="00436638" w:rsidP="00C10C02">
      <w:pPr>
        <w:pStyle w:val="a6"/>
        <w:numPr>
          <w:ilvl w:val="0"/>
          <w:numId w:val="44"/>
        </w:numPr>
        <w:spacing w:after="0" w:line="360" w:lineRule="auto"/>
        <w:ind w:left="284" w:firstLine="0"/>
        <w:jc w:val="both"/>
        <w:rPr>
          <w:rFonts w:ascii="Times New Roman" w:hAnsi="Times New Roman" w:cs="Times New Roman"/>
          <w:iCs/>
          <w:color w:val="000000" w:themeColor="text1"/>
          <w:sz w:val="24"/>
          <w:szCs w:val="24"/>
          <w:lang w:val="ro-RO"/>
        </w:rPr>
      </w:pPr>
      <w:r w:rsidRPr="00EB4F1C">
        <w:rPr>
          <w:rFonts w:ascii="Times New Roman" w:hAnsi="Times New Roman" w:cs="Times New Roman"/>
          <w:iCs/>
          <w:color w:val="000000" w:themeColor="text1"/>
          <w:sz w:val="24"/>
          <w:szCs w:val="24"/>
          <w:lang w:val="ro-RO"/>
        </w:rPr>
        <w:t>f</w:t>
      </w:r>
      <w:r w:rsidR="00226100" w:rsidRPr="00EB4F1C">
        <w:rPr>
          <w:rFonts w:ascii="Times New Roman" w:hAnsi="Times New Roman" w:cs="Times New Roman"/>
          <w:iCs/>
          <w:color w:val="000000" w:themeColor="text1"/>
          <w:sz w:val="24"/>
          <w:szCs w:val="24"/>
          <w:lang w:val="ro-RO"/>
        </w:rPr>
        <w:t>iș</w:t>
      </w:r>
      <w:r w:rsidRPr="00EB4F1C">
        <w:rPr>
          <w:rFonts w:ascii="Times New Roman" w:hAnsi="Times New Roman" w:cs="Times New Roman"/>
          <w:iCs/>
          <w:color w:val="000000" w:themeColor="text1"/>
          <w:sz w:val="24"/>
          <w:szCs w:val="24"/>
          <w:lang w:val="ro-RO"/>
        </w:rPr>
        <w:t>e</w:t>
      </w:r>
      <w:r w:rsidR="00226100" w:rsidRPr="00EB4F1C">
        <w:rPr>
          <w:rFonts w:ascii="Times New Roman" w:hAnsi="Times New Roman" w:cs="Times New Roman"/>
          <w:iCs/>
          <w:color w:val="000000" w:themeColor="text1"/>
          <w:sz w:val="24"/>
          <w:szCs w:val="24"/>
          <w:lang w:val="ro-RO"/>
        </w:rPr>
        <w:t xml:space="preserve"> tehnic</w:t>
      </w:r>
      <w:r w:rsidRPr="00EB4F1C">
        <w:rPr>
          <w:rFonts w:ascii="Times New Roman" w:hAnsi="Times New Roman" w:cs="Times New Roman"/>
          <w:iCs/>
          <w:color w:val="000000" w:themeColor="text1"/>
          <w:sz w:val="24"/>
          <w:szCs w:val="24"/>
          <w:lang w:val="ro-RO"/>
        </w:rPr>
        <w:t>e</w:t>
      </w:r>
      <w:r w:rsidR="00226100" w:rsidRPr="00EB4F1C">
        <w:rPr>
          <w:rFonts w:ascii="Times New Roman" w:hAnsi="Times New Roman" w:cs="Times New Roman"/>
          <w:iCs/>
          <w:color w:val="000000" w:themeColor="text1"/>
          <w:sz w:val="24"/>
          <w:szCs w:val="24"/>
          <w:lang w:val="ro-RO"/>
        </w:rPr>
        <w:t xml:space="preserve"> pentru fiecare produs ofertat</w:t>
      </w:r>
      <w:r w:rsidRPr="00EB4F1C">
        <w:rPr>
          <w:rFonts w:ascii="Times New Roman" w:hAnsi="Times New Roman" w:cs="Times New Roman"/>
          <w:iCs/>
          <w:color w:val="000000" w:themeColor="text1"/>
          <w:sz w:val="24"/>
          <w:szCs w:val="24"/>
          <w:lang w:val="ro-RO"/>
        </w:rPr>
        <w:t xml:space="preserve"> eliberate de producător care cuprinde condițiile exprimate prin caracteristici, însușiri, proprietăți și toate informațiile referitoare realizării-producerii produsului;</w:t>
      </w:r>
    </w:p>
    <w:p w14:paraId="5E5738A7" w14:textId="14183935" w:rsidR="00436638" w:rsidRPr="00EB4F1C" w:rsidRDefault="00E32978" w:rsidP="00C10C02">
      <w:pPr>
        <w:pStyle w:val="a6"/>
        <w:numPr>
          <w:ilvl w:val="0"/>
          <w:numId w:val="44"/>
        </w:numPr>
        <w:spacing w:line="360" w:lineRule="auto"/>
        <w:ind w:left="284" w:firstLine="0"/>
        <w:jc w:val="both"/>
        <w:rPr>
          <w:rFonts w:ascii="Times New Roman" w:eastAsia="Times New Roman" w:hAnsi="Times New Roman" w:cs="Times New Roman"/>
          <w:color w:val="000000" w:themeColor="text1"/>
          <w:sz w:val="24"/>
          <w:szCs w:val="24"/>
          <w:lang w:val="ro-RO"/>
        </w:rPr>
      </w:pPr>
      <w:r w:rsidRPr="00EB4F1C">
        <w:rPr>
          <w:rFonts w:ascii="Times New Roman" w:eastAsia="Times New Roman" w:hAnsi="Times New Roman" w:cs="Times New Roman"/>
          <w:color w:val="000000" w:themeColor="text1"/>
          <w:sz w:val="24"/>
          <w:szCs w:val="24"/>
          <w:lang w:val="ro-RO"/>
        </w:rPr>
        <w:t>c</w:t>
      </w:r>
      <w:r w:rsidR="00436638" w:rsidRPr="00EB4F1C">
        <w:rPr>
          <w:rFonts w:ascii="Times New Roman" w:eastAsia="Times New Roman" w:hAnsi="Times New Roman" w:cs="Times New Roman"/>
          <w:color w:val="000000" w:themeColor="text1"/>
          <w:sz w:val="24"/>
          <w:szCs w:val="24"/>
          <w:lang w:val="ro-RO"/>
        </w:rPr>
        <w:t>ertificate de conformitate și calitate, alte documente de la producător ce confirmă calitatea produsului;</w:t>
      </w:r>
    </w:p>
    <w:p w14:paraId="5A648B00" w14:textId="14835F1B" w:rsidR="00E32978" w:rsidRPr="00EB4F1C" w:rsidRDefault="00E32978" w:rsidP="00C10C02">
      <w:pPr>
        <w:pStyle w:val="a6"/>
        <w:numPr>
          <w:ilvl w:val="0"/>
          <w:numId w:val="44"/>
        </w:numPr>
        <w:spacing w:line="360" w:lineRule="auto"/>
        <w:ind w:left="284" w:firstLine="0"/>
        <w:jc w:val="both"/>
        <w:rPr>
          <w:rFonts w:ascii="Times New Roman" w:eastAsia="Times New Roman" w:hAnsi="Times New Roman" w:cs="Times New Roman"/>
          <w:color w:val="000000" w:themeColor="text1"/>
          <w:sz w:val="24"/>
          <w:szCs w:val="24"/>
          <w:lang w:val="ro-RO"/>
        </w:rPr>
      </w:pPr>
      <w:r w:rsidRPr="00EB4F1C">
        <w:rPr>
          <w:rFonts w:ascii="Times New Roman" w:eastAsia="Times New Roman" w:hAnsi="Times New Roman" w:cs="Times New Roman"/>
          <w:color w:val="000000" w:themeColor="text1"/>
          <w:sz w:val="24"/>
          <w:szCs w:val="24"/>
          <w:lang w:val="ro-RO"/>
        </w:rPr>
        <w:t xml:space="preserve">dovada înregistrării în Lista producătorilor de produse supuse reglementării de Responsabilitate Extinsă a Producătorului (REP) în calitate de membru al unui sistem colectiv/individual de colectare, tratare, valorificare sau eliminare a deșeurilor de ambalaje și /sau uleiuri uzate; </w:t>
      </w:r>
    </w:p>
    <w:p w14:paraId="0757A319" w14:textId="48D12D52" w:rsidR="00E32978" w:rsidRPr="00C10C02" w:rsidRDefault="005E2299" w:rsidP="00C10C02">
      <w:pPr>
        <w:pStyle w:val="a6"/>
        <w:numPr>
          <w:ilvl w:val="0"/>
          <w:numId w:val="44"/>
        </w:numPr>
        <w:spacing w:after="0" w:line="360" w:lineRule="auto"/>
        <w:ind w:left="284" w:firstLine="0"/>
        <w:jc w:val="both"/>
        <w:rPr>
          <w:rFonts w:ascii="Times New Roman" w:hAnsi="Times New Roman" w:cs="Times New Roman"/>
          <w:iCs/>
          <w:color w:val="000000" w:themeColor="text1"/>
          <w:sz w:val="24"/>
          <w:szCs w:val="24"/>
          <w:lang w:val="ro-RO"/>
        </w:rPr>
      </w:pPr>
      <w:r w:rsidRPr="00EB4F1C">
        <w:rPr>
          <w:rFonts w:ascii="Times New Roman" w:eastAsia="Times New Roman" w:hAnsi="Times New Roman" w:cs="Times New Roman"/>
          <w:color w:val="000000" w:themeColor="text1"/>
          <w:sz w:val="24"/>
          <w:szCs w:val="24"/>
          <w:lang w:val="ro-RO"/>
        </w:rPr>
        <w:t>c</w:t>
      </w:r>
      <w:r w:rsidR="00E32978" w:rsidRPr="00EB4F1C">
        <w:rPr>
          <w:rFonts w:ascii="Times New Roman" w:eastAsia="Times New Roman" w:hAnsi="Times New Roman" w:cs="Times New Roman"/>
          <w:color w:val="000000" w:themeColor="text1"/>
          <w:sz w:val="24"/>
          <w:szCs w:val="24"/>
          <w:lang w:val="ro-RO"/>
        </w:rPr>
        <w:t xml:space="preserve">onfirmare privind </w:t>
      </w:r>
      <w:r w:rsidRPr="00EB4F1C">
        <w:rPr>
          <w:rFonts w:ascii="Times New Roman" w:eastAsia="Times New Roman" w:hAnsi="Times New Roman" w:cs="Times New Roman"/>
          <w:color w:val="000000" w:themeColor="text1"/>
          <w:sz w:val="24"/>
          <w:szCs w:val="24"/>
          <w:lang w:val="ro-RO"/>
        </w:rPr>
        <w:t>acordul de preluare gratuită a deșeurilor de ambalaje și/ sau uleiurilor uzate.</w:t>
      </w:r>
    </w:p>
    <w:sectPr w:rsidR="00E32978" w:rsidRPr="00C10C02" w:rsidSect="00C10C02">
      <w:footerReference w:type="default" r:id="rId15"/>
      <w:pgSz w:w="11906" w:h="16838"/>
      <w:pgMar w:top="568" w:right="707" w:bottom="851"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F1559" w14:textId="77777777" w:rsidR="00523767" w:rsidRDefault="00523767" w:rsidP="003631CF">
      <w:pPr>
        <w:spacing w:after="0" w:line="240" w:lineRule="auto"/>
      </w:pPr>
      <w:r>
        <w:separator/>
      </w:r>
    </w:p>
  </w:endnote>
  <w:endnote w:type="continuationSeparator" w:id="0">
    <w:p w14:paraId="798DD2DD" w14:textId="77777777" w:rsidR="00523767" w:rsidRDefault="00523767"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107F" w14:textId="77777777" w:rsidR="00F95EDC" w:rsidRDefault="00F95EDC">
    <w:pPr>
      <w:pStyle w:val="aa"/>
      <w:rPr>
        <w:lang w:val="en-US"/>
      </w:rPr>
    </w:pPr>
  </w:p>
  <w:p w14:paraId="3CECD74A" w14:textId="77777777" w:rsidR="00F95EDC" w:rsidRPr="00E75C02" w:rsidRDefault="00F95EDC">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1200C" w14:textId="77777777" w:rsidR="00523767" w:rsidRDefault="00523767" w:rsidP="003631CF">
      <w:pPr>
        <w:spacing w:after="0" w:line="240" w:lineRule="auto"/>
      </w:pPr>
      <w:r>
        <w:separator/>
      </w:r>
    </w:p>
  </w:footnote>
  <w:footnote w:type="continuationSeparator" w:id="0">
    <w:p w14:paraId="4745B579" w14:textId="77777777" w:rsidR="00523767" w:rsidRDefault="00523767"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490"/>
    <w:multiLevelType w:val="hybridMultilevel"/>
    <w:tmpl w:val="CDD042CA"/>
    <w:lvl w:ilvl="0" w:tplc="08190015">
      <w:start w:val="1"/>
      <w:numFmt w:val="upp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03D77423"/>
    <w:multiLevelType w:val="hybridMultilevel"/>
    <w:tmpl w:val="F5069E26"/>
    <w:lvl w:ilvl="0" w:tplc="8A2A08FC">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6AE6DC2"/>
    <w:multiLevelType w:val="multilevel"/>
    <w:tmpl w:val="08502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82C4129"/>
    <w:multiLevelType w:val="hybridMultilevel"/>
    <w:tmpl w:val="EC8C5646"/>
    <w:lvl w:ilvl="0" w:tplc="B3BE0FE4">
      <w:start w:val="5"/>
      <w:numFmt w:val="bullet"/>
      <w:lvlText w:val="-"/>
      <w:lvlJc w:val="left"/>
      <w:pPr>
        <w:ind w:left="720" w:hanging="360"/>
      </w:pPr>
      <w:rPr>
        <w:rFonts w:ascii="Times New Roman" w:eastAsia="Times New Roman" w:hAnsi="Times New Roman" w:cs="Times New Roman" w:hint="default"/>
        <w:sz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08641DC9"/>
    <w:multiLevelType w:val="hybridMultilevel"/>
    <w:tmpl w:val="B000A492"/>
    <w:lvl w:ilvl="0" w:tplc="A0402BA8">
      <w:start w:val="1"/>
      <w:numFmt w:val="decimal"/>
      <w:lvlText w:val="2.%1"/>
      <w:lvlJc w:val="left"/>
      <w:pPr>
        <w:ind w:left="644"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0B3B77E4"/>
    <w:multiLevelType w:val="multilevel"/>
    <w:tmpl w:val="536E1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A73EB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BD64551"/>
    <w:multiLevelType w:val="hybridMultilevel"/>
    <w:tmpl w:val="458C7AA4"/>
    <w:lvl w:ilvl="0" w:tplc="B5400FCC">
      <w:start w:val="7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1A06F6"/>
    <w:multiLevelType w:val="hybridMultilevel"/>
    <w:tmpl w:val="7B0C030E"/>
    <w:lvl w:ilvl="0" w:tplc="B3BE0FE4">
      <w:start w:val="5"/>
      <w:numFmt w:val="bullet"/>
      <w:lvlText w:val="-"/>
      <w:lvlJc w:val="left"/>
      <w:pPr>
        <w:ind w:left="720" w:hanging="360"/>
      </w:pPr>
      <w:rPr>
        <w:rFonts w:ascii="Times New Roman" w:eastAsia="Times New Roman" w:hAnsi="Times New Roman" w:cs="Times New Roman" w:hint="default"/>
        <w:sz w:val="24"/>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12E33AAE"/>
    <w:multiLevelType w:val="hybridMultilevel"/>
    <w:tmpl w:val="4D065ECE"/>
    <w:lvl w:ilvl="0" w:tplc="7E52B2C2">
      <w:numFmt w:val="bullet"/>
      <w:lvlText w:val="-"/>
      <w:lvlJc w:val="left"/>
      <w:pPr>
        <w:ind w:left="1071" w:hanging="360"/>
      </w:pPr>
      <w:rPr>
        <w:rFonts w:ascii="Calibri" w:eastAsia="Times New Roman" w:hAnsi="Calibri" w:hint="default"/>
      </w:rPr>
    </w:lvl>
    <w:lvl w:ilvl="1" w:tplc="04190003" w:tentative="1">
      <w:start w:val="1"/>
      <w:numFmt w:val="bullet"/>
      <w:lvlText w:val="o"/>
      <w:lvlJc w:val="left"/>
      <w:pPr>
        <w:ind w:left="1791" w:hanging="360"/>
      </w:pPr>
      <w:rPr>
        <w:rFonts w:ascii="Courier New" w:hAnsi="Courier New" w:hint="default"/>
      </w:rPr>
    </w:lvl>
    <w:lvl w:ilvl="2" w:tplc="04190005" w:tentative="1">
      <w:start w:val="1"/>
      <w:numFmt w:val="bullet"/>
      <w:lvlText w:val=""/>
      <w:lvlJc w:val="left"/>
      <w:pPr>
        <w:ind w:left="2511" w:hanging="360"/>
      </w:pPr>
      <w:rPr>
        <w:rFonts w:ascii="Wingdings" w:hAnsi="Wingdings" w:hint="default"/>
      </w:rPr>
    </w:lvl>
    <w:lvl w:ilvl="3" w:tplc="04190001" w:tentative="1">
      <w:start w:val="1"/>
      <w:numFmt w:val="bullet"/>
      <w:lvlText w:val=""/>
      <w:lvlJc w:val="left"/>
      <w:pPr>
        <w:ind w:left="3231" w:hanging="360"/>
      </w:pPr>
      <w:rPr>
        <w:rFonts w:ascii="Symbol" w:hAnsi="Symbol" w:hint="default"/>
      </w:rPr>
    </w:lvl>
    <w:lvl w:ilvl="4" w:tplc="04190003" w:tentative="1">
      <w:start w:val="1"/>
      <w:numFmt w:val="bullet"/>
      <w:lvlText w:val="o"/>
      <w:lvlJc w:val="left"/>
      <w:pPr>
        <w:ind w:left="3951" w:hanging="360"/>
      </w:pPr>
      <w:rPr>
        <w:rFonts w:ascii="Courier New" w:hAnsi="Courier New" w:hint="default"/>
      </w:rPr>
    </w:lvl>
    <w:lvl w:ilvl="5" w:tplc="04190005" w:tentative="1">
      <w:start w:val="1"/>
      <w:numFmt w:val="bullet"/>
      <w:lvlText w:val=""/>
      <w:lvlJc w:val="left"/>
      <w:pPr>
        <w:ind w:left="4671" w:hanging="360"/>
      </w:pPr>
      <w:rPr>
        <w:rFonts w:ascii="Wingdings" w:hAnsi="Wingdings" w:hint="default"/>
      </w:rPr>
    </w:lvl>
    <w:lvl w:ilvl="6" w:tplc="04190001" w:tentative="1">
      <w:start w:val="1"/>
      <w:numFmt w:val="bullet"/>
      <w:lvlText w:val=""/>
      <w:lvlJc w:val="left"/>
      <w:pPr>
        <w:ind w:left="5391" w:hanging="360"/>
      </w:pPr>
      <w:rPr>
        <w:rFonts w:ascii="Symbol" w:hAnsi="Symbol" w:hint="default"/>
      </w:rPr>
    </w:lvl>
    <w:lvl w:ilvl="7" w:tplc="04190003" w:tentative="1">
      <w:start w:val="1"/>
      <w:numFmt w:val="bullet"/>
      <w:lvlText w:val="o"/>
      <w:lvlJc w:val="left"/>
      <w:pPr>
        <w:ind w:left="6111" w:hanging="360"/>
      </w:pPr>
      <w:rPr>
        <w:rFonts w:ascii="Courier New" w:hAnsi="Courier New" w:hint="default"/>
      </w:rPr>
    </w:lvl>
    <w:lvl w:ilvl="8" w:tplc="04190005" w:tentative="1">
      <w:start w:val="1"/>
      <w:numFmt w:val="bullet"/>
      <w:lvlText w:val=""/>
      <w:lvlJc w:val="left"/>
      <w:pPr>
        <w:ind w:left="6831" w:hanging="360"/>
      </w:pPr>
      <w:rPr>
        <w:rFonts w:ascii="Wingdings" w:hAnsi="Wingdings" w:hint="default"/>
      </w:rPr>
    </w:lvl>
  </w:abstractNum>
  <w:abstractNum w:abstractNumId="11"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15C029F0"/>
    <w:multiLevelType w:val="hybridMultilevel"/>
    <w:tmpl w:val="0D4A0B30"/>
    <w:lvl w:ilvl="0" w:tplc="59800F84">
      <w:start w:val="1"/>
      <w:numFmt w:val="bullet"/>
      <w:lvlText w:val="-"/>
      <w:lvlJc w:val="left"/>
      <w:pPr>
        <w:ind w:left="1004" w:hanging="360"/>
      </w:pPr>
      <w:rPr>
        <w:rFonts w:ascii="Times New Roman" w:eastAsia="Calibri"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15:restartNumberingAfterBreak="0">
    <w:nsid w:val="17FC5F05"/>
    <w:multiLevelType w:val="hybridMultilevel"/>
    <w:tmpl w:val="0DE46458"/>
    <w:lvl w:ilvl="0" w:tplc="36804532">
      <w:start w:val="5"/>
      <w:numFmt w:val="bullet"/>
      <w:lvlText w:val="-"/>
      <w:lvlJc w:val="left"/>
      <w:pPr>
        <w:ind w:left="1071" w:hanging="360"/>
      </w:pPr>
      <w:rPr>
        <w:rFonts w:ascii="Times New Roman" w:eastAsia="Times New Roman" w:hAnsi="Times New Roman" w:hint="default"/>
        <w:b/>
        <w:sz w:val="24"/>
      </w:rPr>
    </w:lvl>
    <w:lvl w:ilvl="1" w:tplc="04190003" w:tentative="1">
      <w:start w:val="1"/>
      <w:numFmt w:val="bullet"/>
      <w:lvlText w:val="o"/>
      <w:lvlJc w:val="left"/>
      <w:pPr>
        <w:ind w:left="1791" w:hanging="360"/>
      </w:pPr>
      <w:rPr>
        <w:rFonts w:ascii="Courier New" w:hAnsi="Courier New" w:hint="default"/>
      </w:rPr>
    </w:lvl>
    <w:lvl w:ilvl="2" w:tplc="04190005" w:tentative="1">
      <w:start w:val="1"/>
      <w:numFmt w:val="bullet"/>
      <w:lvlText w:val=""/>
      <w:lvlJc w:val="left"/>
      <w:pPr>
        <w:ind w:left="2511" w:hanging="360"/>
      </w:pPr>
      <w:rPr>
        <w:rFonts w:ascii="Wingdings" w:hAnsi="Wingdings" w:hint="default"/>
      </w:rPr>
    </w:lvl>
    <w:lvl w:ilvl="3" w:tplc="04190001" w:tentative="1">
      <w:start w:val="1"/>
      <w:numFmt w:val="bullet"/>
      <w:lvlText w:val=""/>
      <w:lvlJc w:val="left"/>
      <w:pPr>
        <w:ind w:left="3231" w:hanging="360"/>
      </w:pPr>
      <w:rPr>
        <w:rFonts w:ascii="Symbol" w:hAnsi="Symbol" w:hint="default"/>
      </w:rPr>
    </w:lvl>
    <w:lvl w:ilvl="4" w:tplc="04190003" w:tentative="1">
      <w:start w:val="1"/>
      <w:numFmt w:val="bullet"/>
      <w:lvlText w:val="o"/>
      <w:lvlJc w:val="left"/>
      <w:pPr>
        <w:ind w:left="3951" w:hanging="360"/>
      </w:pPr>
      <w:rPr>
        <w:rFonts w:ascii="Courier New" w:hAnsi="Courier New" w:hint="default"/>
      </w:rPr>
    </w:lvl>
    <w:lvl w:ilvl="5" w:tplc="04190005" w:tentative="1">
      <w:start w:val="1"/>
      <w:numFmt w:val="bullet"/>
      <w:lvlText w:val=""/>
      <w:lvlJc w:val="left"/>
      <w:pPr>
        <w:ind w:left="4671" w:hanging="360"/>
      </w:pPr>
      <w:rPr>
        <w:rFonts w:ascii="Wingdings" w:hAnsi="Wingdings" w:hint="default"/>
      </w:rPr>
    </w:lvl>
    <w:lvl w:ilvl="6" w:tplc="04190001" w:tentative="1">
      <w:start w:val="1"/>
      <w:numFmt w:val="bullet"/>
      <w:lvlText w:val=""/>
      <w:lvlJc w:val="left"/>
      <w:pPr>
        <w:ind w:left="5391" w:hanging="360"/>
      </w:pPr>
      <w:rPr>
        <w:rFonts w:ascii="Symbol" w:hAnsi="Symbol" w:hint="default"/>
      </w:rPr>
    </w:lvl>
    <w:lvl w:ilvl="7" w:tplc="04190003" w:tentative="1">
      <w:start w:val="1"/>
      <w:numFmt w:val="bullet"/>
      <w:lvlText w:val="o"/>
      <w:lvlJc w:val="left"/>
      <w:pPr>
        <w:ind w:left="6111" w:hanging="360"/>
      </w:pPr>
      <w:rPr>
        <w:rFonts w:ascii="Courier New" w:hAnsi="Courier New" w:hint="default"/>
      </w:rPr>
    </w:lvl>
    <w:lvl w:ilvl="8" w:tplc="04190005" w:tentative="1">
      <w:start w:val="1"/>
      <w:numFmt w:val="bullet"/>
      <w:lvlText w:val=""/>
      <w:lvlJc w:val="left"/>
      <w:pPr>
        <w:ind w:left="6831" w:hanging="360"/>
      </w:pPr>
      <w:rPr>
        <w:rFonts w:ascii="Wingdings" w:hAnsi="Wingdings" w:hint="default"/>
      </w:rPr>
    </w:lvl>
  </w:abstractNum>
  <w:abstractNum w:abstractNumId="14" w15:restartNumberingAfterBreak="0">
    <w:nsid w:val="18AC3666"/>
    <w:multiLevelType w:val="hybridMultilevel"/>
    <w:tmpl w:val="4120CDC2"/>
    <w:lvl w:ilvl="0" w:tplc="59800F84">
      <w:start w:val="1"/>
      <w:numFmt w:val="bullet"/>
      <w:lvlText w:val="-"/>
      <w:lvlJc w:val="left"/>
      <w:pPr>
        <w:ind w:left="1004" w:hanging="360"/>
      </w:pPr>
      <w:rPr>
        <w:rFonts w:ascii="Times New Roman" w:eastAsia="Calibri"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1A15549D"/>
    <w:multiLevelType w:val="hybridMultilevel"/>
    <w:tmpl w:val="69A8C4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E06A05"/>
    <w:multiLevelType w:val="hybridMultilevel"/>
    <w:tmpl w:val="86B0AAF6"/>
    <w:lvl w:ilvl="0" w:tplc="64D6D096">
      <w:start w:val="8"/>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D853709"/>
    <w:multiLevelType w:val="hybridMultilevel"/>
    <w:tmpl w:val="41967B28"/>
    <w:lvl w:ilvl="0" w:tplc="A0402BA8">
      <w:start w:val="1"/>
      <w:numFmt w:val="decimal"/>
      <w:lvlText w:val="2.%1"/>
      <w:lvlJc w:val="left"/>
      <w:pPr>
        <w:ind w:left="1004" w:hanging="360"/>
      </w:pPr>
      <w:rPr>
        <w:rFonts w:hint="default"/>
      </w:rPr>
    </w:lvl>
    <w:lvl w:ilvl="1" w:tplc="08190019" w:tentative="1">
      <w:start w:val="1"/>
      <w:numFmt w:val="lowerLetter"/>
      <w:lvlText w:val="%2."/>
      <w:lvlJc w:val="left"/>
      <w:pPr>
        <w:ind w:left="1724" w:hanging="360"/>
      </w:pPr>
    </w:lvl>
    <w:lvl w:ilvl="2" w:tplc="0819001B" w:tentative="1">
      <w:start w:val="1"/>
      <w:numFmt w:val="lowerRoman"/>
      <w:lvlText w:val="%3."/>
      <w:lvlJc w:val="right"/>
      <w:pPr>
        <w:ind w:left="2444" w:hanging="180"/>
      </w:pPr>
    </w:lvl>
    <w:lvl w:ilvl="3" w:tplc="0819000F" w:tentative="1">
      <w:start w:val="1"/>
      <w:numFmt w:val="decimal"/>
      <w:lvlText w:val="%4."/>
      <w:lvlJc w:val="left"/>
      <w:pPr>
        <w:ind w:left="3164" w:hanging="360"/>
      </w:pPr>
    </w:lvl>
    <w:lvl w:ilvl="4" w:tplc="08190019" w:tentative="1">
      <w:start w:val="1"/>
      <w:numFmt w:val="lowerLetter"/>
      <w:lvlText w:val="%5."/>
      <w:lvlJc w:val="left"/>
      <w:pPr>
        <w:ind w:left="3884" w:hanging="360"/>
      </w:pPr>
    </w:lvl>
    <w:lvl w:ilvl="5" w:tplc="0819001B" w:tentative="1">
      <w:start w:val="1"/>
      <w:numFmt w:val="lowerRoman"/>
      <w:lvlText w:val="%6."/>
      <w:lvlJc w:val="right"/>
      <w:pPr>
        <w:ind w:left="4604" w:hanging="180"/>
      </w:pPr>
    </w:lvl>
    <w:lvl w:ilvl="6" w:tplc="0819000F" w:tentative="1">
      <w:start w:val="1"/>
      <w:numFmt w:val="decimal"/>
      <w:lvlText w:val="%7."/>
      <w:lvlJc w:val="left"/>
      <w:pPr>
        <w:ind w:left="5324" w:hanging="360"/>
      </w:pPr>
    </w:lvl>
    <w:lvl w:ilvl="7" w:tplc="08190019" w:tentative="1">
      <w:start w:val="1"/>
      <w:numFmt w:val="lowerLetter"/>
      <w:lvlText w:val="%8."/>
      <w:lvlJc w:val="left"/>
      <w:pPr>
        <w:ind w:left="6044" w:hanging="360"/>
      </w:pPr>
    </w:lvl>
    <w:lvl w:ilvl="8" w:tplc="0819001B" w:tentative="1">
      <w:start w:val="1"/>
      <w:numFmt w:val="lowerRoman"/>
      <w:lvlText w:val="%9."/>
      <w:lvlJc w:val="right"/>
      <w:pPr>
        <w:ind w:left="6764" w:hanging="180"/>
      </w:pPr>
    </w:lvl>
  </w:abstractNum>
  <w:abstractNum w:abstractNumId="18" w15:restartNumberingAfterBreak="0">
    <w:nsid w:val="22303379"/>
    <w:multiLevelType w:val="multilevel"/>
    <w:tmpl w:val="D63AFD00"/>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24FB7001"/>
    <w:multiLevelType w:val="hybridMultilevel"/>
    <w:tmpl w:val="09A8C9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697EF8"/>
    <w:multiLevelType w:val="multilevel"/>
    <w:tmpl w:val="70FE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7744FD"/>
    <w:multiLevelType w:val="hybridMultilevel"/>
    <w:tmpl w:val="BEBCC6C4"/>
    <w:lvl w:ilvl="0" w:tplc="FFDE6B7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1E02CD3"/>
    <w:multiLevelType w:val="hybridMultilevel"/>
    <w:tmpl w:val="A06E4D98"/>
    <w:lvl w:ilvl="0" w:tplc="DAB86DB8">
      <w:start w:val="9"/>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2F10591"/>
    <w:multiLevelType w:val="multilevel"/>
    <w:tmpl w:val="6F885116"/>
    <w:lvl w:ilvl="0">
      <w:start w:val="5"/>
      <w:numFmt w:val="decimal"/>
      <w:lvlText w:val="%1"/>
      <w:lvlJc w:val="left"/>
      <w:pPr>
        <w:ind w:left="360" w:hanging="360"/>
      </w:pPr>
      <w:rPr>
        <w:rFonts w:eastAsia="Times New Roman" w:hint="default"/>
        <w:sz w:val="24"/>
      </w:rPr>
    </w:lvl>
    <w:lvl w:ilvl="1">
      <w:start w:val="1"/>
      <w:numFmt w:val="decimal"/>
      <w:lvlText w:val="%1.%2"/>
      <w:lvlJc w:val="left"/>
      <w:pPr>
        <w:ind w:left="990" w:hanging="360"/>
      </w:pPr>
      <w:rPr>
        <w:rFonts w:eastAsia="Times New Roman" w:hint="default"/>
        <w:sz w:val="24"/>
      </w:rPr>
    </w:lvl>
    <w:lvl w:ilvl="2">
      <w:start w:val="1"/>
      <w:numFmt w:val="decimal"/>
      <w:lvlText w:val="%1.%2.%3"/>
      <w:lvlJc w:val="left"/>
      <w:pPr>
        <w:ind w:left="1980" w:hanging="720"/>
      </w:pPr>
      <w:rPr>
        <w:rFonts w:eastAsia="Times New Roman" w:hint="default"/>
        <w:sz w:val="24"/>
      </w:rPr>
    </w:lvl>
    <w:lvl w:ilvl="3">
      <w:start w:val="1"/>
      <w:numFmt w:val="decimal"/>
      <w:lvlText w:val="%1.%2.%3.%4"/>
      <w:lvlJc w:val="left"/>
      <w:pPr>
        <w:ind w:left="2610" w:hanging="720"/>
      </w:pPr>
      <w:rPr>
        <w:rFonts w:eastAsia="Times New Roman" w:hint="default"/>
        <w:sz w:val="24"/>
      </w:rPr>
    </w:lvl>
    <w:lvl w:ilvl="4">
      <w:start w:val="1"/>
      <w:numFmt w:val="decimal"/>
      <w:lvlText w:val="%1.%2.%3.%4.%5"/>
      <w:lvlJc w:val="left"/>
      <w:pPr>
        <w:ind w:left="3600" w:hanging="1080"/>
      </w:pPr>
      <w:rPr>
        <w:rFonts w:eastAsia="Times New Roman" w:hint="default"/>
        <w:sz w:val="24"/>
      </w:rPr>
    </w:lvl>
    <w:lvl w:ilvl="5">
      <w:start w:val="1"/>
      <w:numFmt w:val="decimal"/>
      <w:lvlText w:val="%1.%2.%3.%4.%5.%6"/>
      <w:lvlJc w:val="left"/>
      <w:pPr>
        <w:ind w:left="4230" w:hanging="1080"/>
      </w:pPr>
      <w:rPr>
        <w:rFonts w:eastAsia="Times New Roman" w:hint="default"/>
        <w:sz w:val="24"/>
      </w:rPr>
    </w:lvl>
    <w:lvl w:ilvl="6">
      <w:start w:val="1"/>
      <w:numFmt w:val="decimal"/>
      <w:lvlText w:val="%1.%2.%3.%4.%5.%6.%7"/>
      <w:lvlJc w:val="left"/>
      <w:pPr>
        <w:ind w:left="5220" w:hanging="1440"/>
      </w:pPr>
      <w:rPr>
        <w:rFonts w:eastAsia="Times New Roman" w:hint="default"/>
        <w:sz w:val="24"/>
      </w:rPr>
    </w:lvl>
    <w:lvl w:ilvl="7">
      <w:start w:val="1"/>
      <w:numFmt w:val="decimal"/>
      <w:lvlText w:val="%1.%2.%3.%4.%5.%6.%7.%8"/>
      <w:lvlJc w:val="left"/>
      <w:pPr>
        <w:ind w:left="5850" w:hanging="1440"/>
      </w:pPr>
      <w:rPr>
        <w:rFonts w:eastAsia="Times New Roman" w:hint="default"/>
        <w:sz w:val="24"/>
      </w:rPr>
    </w:lvl>
    <w:lvl w:ilvl="8">
      <w:start w:val="1"/>
      <w:numFmt w:val="decimal"/>
      <w:lvlText w:val="%1.%2.%3.%4.%5.%6.%7.%8.%9"/>
      <w:lvlJc w:val="left"/>
      <w:pPr>
        <w:ind w:left="6480" w:hanging="1440"/>
      </w:pPr>
      <w:rPr>
        <w:rFonts w:eastAsia="Times New Roman" w:hint="default"/>
        <w:sz w:val="24"/>
      </w:rPr>
    </w:lvl>
  </w:abstractNum>
  <w:abstractNum w:abstractNumId="24" w15:restartNumberingAfterBreak="0">
    <w:nsid w:val="36790D2F"/>
    <w:multiLevelType w:val="hybridMultilevel"/>
    <w:tmpl w:val="065C5A14"/>
    <w:lvl w:ilvl="0" w:tplc="C86C54F4">
      <w:start w:val="1"/>
      <w:numFmt w:val="decimal"/>
      <w:lvlText w:val="3.%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3AE9413B"/>
    <w:multiLevelType w:val="multilevel"/>
    <w:tmpl w:val="7636702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15:restartNumberingAfterBreak="0">
    <w:nsid w:val="42DC2967"/>
    <w:multiLevelType w:val="hybridMultilevel"/>
    <w:tmpl w:val="6A84E590"/>
    <w:lvl w:ilvl="0" w:tplc="994CA3D4">
      <w:start w:val="6"/>
      <w:numFmt w:val="decimal"/>
      <w:lvlText w:val="%1."/>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B4B3B6A"/>
    <w:multiLevelType w:val="hybridMultilevel"/>
    <w:tmpl w:val="2BC6AD3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9D7D8B"/>
    <w:multiLevelType w:val="multilevel"/>
    <w:tmpl w:val="0942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2F6E88"/>
    <w:multiLevelType w:val="hybridMultilevel"/>
    <w:tmpl w:val="626A1654"/>
    <w:lvl w:ilvl="0" w:tplc="59800F84">
      <w:start w:val="1"/>
      <w:numFmt w:val="bullet"/>
      <w:lvlText w:val="-"/>
      <w:lvlJc w:val="left"/>
      <w:pPr>
        <w:ind w:left="1004" w:hanging="360"/>
      </w:pPr>
      <w:rPr>
        <w:rFonts w:ascii="Times New Roman" w:eastAsia="Calibri"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15:restartNumberingAfterBreak="0">
    <w:nsid w:val="4F414596"/>
    <w:multiLevelType w:val="hybridMultilevel"/>
    <w:tmpl w:val="3E8E2466"/>
    <w:lvl w:ilvl="0" w:tplc="CAA0187A">
      <w:start w:val="12"/>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4FEA7E40"/>
    <w:multiLevelType w:val="hybridMultilevel"/>
    <w:tmpl w:val="0CD6CF1E"/>
    <w:lvl w:ilvl="0" w:tplc="44F278A0">
      <w:start w:val="6"/>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15:restartNumberingAfterBreak="0">
    <w:nsid w:val="5B9B03A5"/>
    <w:multiLevelType w:val="hybridMultilevel"/>
    <w:tmpl w:val="1BC491AE"/>
    <w:lvl w:ilvl="0" w:tplc="59800F84">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C5B6A8C"/>
    <w:multiLevelType w:val="hybridMultilevel"/>
    <w:tmpl w:val="B6AC8604"/>
    <w:lvl w:ilvl="0" w:tplc="59800F84">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7A03C11"/>
    <w:multiLevelType w:val="hybridMultilevel"/>
    <w:tmpl w:val="EB803686"/>
    <w:lvl w:ilvl="0" w:tplc="78607472">
      <w:start w:val="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8560820"/>
    <w:multiLevelType w:val="multilevel"/>
    <w:tmpl w:val="BFA24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595989"/>
    <w:multiLevelType w:val="hybridMultilevel"/>
    <w:tmpl w:val="F8323B50"/>
    <w:lvl w:ilvl="0" w:tplc="4BA2E1BE">
      <w:start w:val="9"/>
      <w:numFmt w:val="bullet"/>
      <w:lvlText w:val="-"/>
      <w:lvlJc w:val="left"/>
      <w:pPr>
        <w:ind w:left="1065" w:hanging="360"/>
      </w:pPr>
      <w:rPr>
        <w:rFonts w:ascii="Calibri" w:eastAsiaTheme="minorHAnsi" w:hAnsi="Calibri" w:cs="Calibri"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3"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4" w15:restartNumberingAfterBreak="0">
    <w:nsid w:val="71F7733E"/>
    <w:multiLevelType w:val="hybridMultilevel"/>
    <w:tmpl w:val="DB70184A"/>
    <w:lvl w:ilvl="0" w:tplc="4C4EAD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C910BB"/>
    <w:multiLevelType w:val="hybridMultilevel"/>
    <w:tmpl w:val="10B69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b/>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6649AC"/>
    <w:multiLevelType w:val="multilevel"/>
    <w:tmpl w:val="4034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7491693">
    <w:abstractNumId w:val="46"/>
  </w:num>
  <w:num w:numId="2" w16cid:durableId="447310283">
    <w:abstractNumId w:val="3"/>
  </w:num>
  <w:num w:numId="3" w16cid:durableId="964116317">
    <w:abstractNumId w:val="11"/>
  </w:num>
  <w:num w:numId="4" w16cid:durableId="1738476521">
    <w:abstractNumId w:val="27"/>
  </w:num>
  <w:num w:numId="5" w16cid:durableId="818764918">
    <w:abstractNumId w:val="26"/>
  </w:num>
  <w:num w:numId="6" w16cid:durableId="3633299">
    <w:abstractNumId w:val="38"/>
  </w:num>
  <w:num w:numId="7" w16cid:durableId="1875583121">
    <w:abstractNumId w:val="37"/>
  </w:num>
  <w:num w:numId="8" w16cid:durableId="1487740336">
    <w:abstractNumId w:val="39"/>
  </w:num>
  <w:num w:numId="9" w16cid:durableId="1704163793">
    <w:abstractNumId w:val="43"/>
  </w:num>
  <w:num w:numId="10" w16cid:durableId="702366475">
    <w:abstractNumId w:val="40"/>
  </w:num>
  <w:num w:numId="11" w16cid:durableId="659118347">
    <w:abstractNumId w:val="48"/>
  </w:num>
  <w:num w:numId="12" w16cid:durableId="1013721941">
    <w:abstractNumId w:val="29"/>
  </w:num>
  <w:num w:numId="13" w16cid:durableId="571503704">
    <w:abstractNumId w:val="22"/>
  </w:num>
  <w:num w:numId="14" w16cid:durableId="654333897">
    <w:abstractNumId w:val="42"/>
  </w:num>
  <w:num w:numId="15" w16cid:durableId="1541866495">
    <w:abstractNumId w:val="33"/>
  </w:num>
  <w:num w:numId="16" w16cid:durableId="2107457823">
    <w:abstractNumId w:val="10"/>
  </w:num>
  <w:num w:numId="17" w16cid:durableId="13583665">
    <w:abstractNumId w:val="13"/>
  </w:num>
  <w:num w:numId="18" w16cid:durableId="11959964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86497967">
    <w:abstractNumId w:val="21"/>
  </w:num>
  <w:num w:numId="20" w16cid:durableId="1604609144">
    <w:abstractNumId w:val="45"/>
  </w:num>
  <w:num w:numId="21" w16cid:durableId="2132936949">
    <w:abstractNumId w:val="30"/>
  </w:num>
  <w:num w:numId="22" w16cid:durableId="619383934">
    <w:abstractNumId w:val="16"/>
  </w:num>
  <w:num w:numId="23" w16cid:durableId="165949813">
    <w:abstractNumId w:val="28"/>
  </w:num>
  <w:num w:numId="24" w16cid:durableId="1818918684">
    <w:abstractNumId w:val="34"/>
  </w:num>
  <w:num w:numId="25" w16cid:durableId="696934002">
    <w:abstractNumId w:val="25"/>
  </w:num>
  <w:num w:numId="26" w16cid:durableId="591428433">
    <w:abstractNumId w:val="41"/>
  </w:num>
  <w:num w:numId="27" w16cid:durableId="516620985">
    <w:abstractNumId w:val="23"/>
  </w:num>
  <w:num w:numId="28" w16cid:durableId="1175415582">
    <w:abstractNumId w:val="4"/>
  </w:num>
  <w:num w:numId="29" w16cid:durableId="599339784">
    <w:abstractNumId w:val="49"/>
  </w:num>
  <w:num w:numId="30" w16cid:durableId="1147473292">
    <w:abstractNumId w:val="6"/>
  </w:num>
  <w:num w:numId="31" w16cid:durableId="481309940">
    <w:abstractNumId w:val="2"/>
  </w:num>
  <w:num w:numId="32" w16cid:durableId="553784184">
    <w:abstractNumId w:val="7"/>
  </w:num>
  <w:num w:numId="33" w16cid:durableId="315426624">
    <w:abstractNumId w:val="18"/>
  </w:num>
  <w:num w:numId="34" w16cid:durableId="564528661">
    <w:abstractNumId w:val="0"/>
  </w:num>
  <w:num w:numId="35" w16cid:durableId="337387478">
    <w:abstractNumId w:val="9"/>
  </w:num>
  <w:num w:numId="36" w16cid:durableId="1370297870">
    <w:abstractNumId w:val="5"/>
  </w:num>
  <w:num w:numId="37" w16cid:durableId="1192570194">
    <w:abstractNumId w:val="17"/>
  </w:num>
  <w:num w:numId="38" w16cid:durableId="1013721297">
    <w:abstractNumId w:val="24"/>
  </w:num>
  <w:num w:numId="39" w16cid:durableId="633873638">
    <w:abstractNumId w:val="31"/>
  </w:num>
  <w:num w:numId="40" w16cid:durableId="1682274949">
    <w:abstractNumId w:val="14"/>
  </w:num>
  <w:num w:numId="41" w16cid:durableId="332878393">
    <w:abstractNumId w:val="12"/>
  </w:num>
  <w:num w:numId="42" w16cid:durableId="2100523413">
    <w:abstractNumId w:val="1"/>
  </w:num>
  <w:num w:numId="43" w16cid:durableId="328139441">
    <w:abstractNumId w:val="36"/>
  </w:num>
  <w:num w:numId="44" w16cid:durableId="1271083683">
    <w:abstractNumId w:val="32"/>
  </w:num>
  <w:num w:numId="45" w16cid:durableId="1178888407">
    <w:abstractNumId w:val="35"/>
  </w:num>
  <w:num w:numId="46" w16cid:durableId="901258316">
    <w:abstractNumId w:val="15"/>
  </w:num>
  <w:num w:numId="47" w16cid:durableId="680158662">
    <w:abstractNumId w:val="44"/>
  </w:num>
  <w:num w:numId="48" w16cid:durableId="1323503906">
    <w:abstractNumId w:val="19"/>
  </w:num>
  <w:num w:numId="49" w16cid:durableId="152576269">
    <w:abstractNumId w:val="20"/>
  </w:num>
  <w:num w:numId="50" w16cid:durableId="14849264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14EB2"/>
    <w:rsid w:val="000247E5"/>
    <w:rsid w:val="00033AF8"/>
    <w:rsid w:val="00035551"/>
    <w:rsid w:val="00035BB2"/>
    <w:rsid w:val="0003619D"/>
    <w:rsid w:val="00036449"/>
    <w:rsid w:val="0004251A"/>
    <w:rsid w:val="00052F33"/>
    <w:rsid w:val="0005349D"/>
    <w:rsid w:val="00053847"/>
    <w:rsid w:val="000573C5"/>
    <w:rsid w:val="000614AC"/>
    <w:rsid w:val="00061AE8"/>
    <w:rsid w:val="00061FC2"/>
    <w:rsid w:val="00062A46"/>
    <w:rsid w:val="000654BE"/>
    <w:rsid w:val="000671C3"/>
    <w:rsid w:val="000721A1"/>
    <w:rsid w:val="00074B73"/>
    <w:rsid w:val="00076C7F"/>
    <w:rsid w:val="00080095"/>
    <w:rsid w:val="00080A47"/>
    <w:rsid w:val="000823CA"/>
    <w:rsid w:val="000848C5"/>
    <w:rsid w:val="00084F4E"/>
    <w:rsid w:val="0008522E"/>
    <w:rsid w:val="00086B8C"/>
    <w:rsid w:val="000874DE"/>
    <w:rsid w:val="00092691"/>
    <w:rsid w:val="000A2674"/>
    <w:rsid w:val="000A2F35"/>
    <w:rsid w:val="000A398E"/>
    <w:rsid w:val="000A7933"/>
    <w:rsid w:val="000B5EAB"/>
    <w:rsid w:val="000C1F3F"/>
    <w:rsid w:val="000C4B55"/>
    <w:rsid w:val="000C5FD8"/>
    <w:rsid w:val="000D3113"/>
    <w:rsid w:val="000D3326"/>
    <w:rsid w:val="000D3C45"/>
    <w:rsid w:val="000D4CB0"/>
    <w:rsid w:val="000D6719"/>
    <w:rsid w:val="000E498A"/>
    <w:rsid w:val="000E6108"/>
    <w:rsid w:val="000E6729"/>
    <w:rsid w:val="000E77EB"/>
    <w:rsid w:val="000F1AB5"/>
    <w:rsid w:val="000F3865"/>
    <w:rsid w:val="000F7ECF"/>
    <w:rsid w:val="0010129A"/>
    <w:rsid w:val="0010179F"/>
    <w:rsid w:val="001024B9"/>
    <w:rsid w:val="0011475D"/>
    <w:rsid w:val="00116F42"/>
    <w:rsid w:val="00122639"/>
    <w:rsid w:val="001275A9"/>
    <w:rsid w:val="00130721"/>
    <w:rsid w:val="00133998"/>
    <w:rsid w:val="001360E6"/>
    <w:rsid w:val="00140931"/>
    <w:rsid w:val="00142B7A"/>
    <w:rsid w:val="001434FA"/>
    <w:rsid w:val="0014708D"/>
    <w:rsid w:val="001472D8"/>
    <w:rsid w:val="0015100A"/>
    <w:rsid w:val="00151A82"/>
    <w:rsid w:val="00151D33"/>
    <w:rsid w:val="00151FC8"/>
    <w:rsid w:val="001527B7"/>
    <w:rsid w:val="001527E3"/>
    <w:rsid w:val="00157684"/>
    <w:rsid w:val="001705FB"/>
    <w:rsid w:val="00171585"/>
    <w:rsid w:val="00184966"/>
    <w:rsid w:val="001849EF"/>
    <w:rsid w:val="00184C15"/>
    <w:rsid w:val="001941BC"/>
    <w:rsid w:val="00195AC2"/>
    <w:rsid w:val="001A0BA1"/>
    <w:rsid w:val="001A3402"/>
    <w:rsid w:val="001A39A8"/>
    <w:rsid w:val="001A3C34"/>
    <w:rsid w:val="001A694B"/>
    <w:rsid w:val="001A6A3B"/>
    <w:rsid w:val="001A7B94"/>
    <w:rsid w:val="001B0897"/>
    <w:rsid w:val="001B1023"/>
    <w:rsid w:val="001B281F"/>
    <w:rsid w:val="001B2B39"/>
    <w:rsid w:val="001C2739"/>
    <w:rsid w:val="001C30BD"/>
    <w:rsid w:val="001C7618"/>
    <w:rsid w:val="001D1BC9"/>
    <w:rsid w:val="001D5D1F"/>
    <w:rsid w:val="001D708A"/>
    <w:rsid w:val="001E3242"/>
    <w:rsid w:val="001F2314"/>
    <w:rsid w:val="001F7C68"/>
    <w:rsid w:val="00201335"/>
    <w:rsid w:val="002126D8"/>
    <w:rsid w:val="0021320A"/>
    <w:rsid w:val="00213A90"/>
    <w:rsid w:val="002150AE"/>
    <w:rsid w:val="00226100"/>
    <w:rsid w:val="00226672"/>
    <w:rsid w:val="00226B05"/>
    <w:rsid w:val="00230D9D"/>
    <w:rsid w:val="0023150A"/>
    <w:rsid w:val="00234B5B"/>
    <w:rsid w:val="002367A1"/>
    <w:rsid w:val="00245634"/>
    <w:rsid w:val="0024794B"/>
    <w:rsid w:val="00247A68"/>
    <w:rsid w:val="00251CD4"/>
    <w:rsid w:val="00253B40"/>
    <w:rsid w:val="0025732B"/>
    <w:rsid w:val="00261033"/>
    <w:rsid w:val="002716A4"/>
    <w:rsid w:val="00272FF4"/>
    <w:rsid w:val="00275289"/>
    <w:rsid w:val="00276AB9"/>
    <w:rsid w:val="002807B1"/>
    <w:rsid w:val="00284AF1"/>
    <w:rsid w:val="002879A0"/>
    <w:rsid w:val="00291EFE"/>
    <w:rsid w:val="00297A0A"/>
    <w:rsid w:val="00297B7B"/>
    <w:rsid w:val="002A16C7"/>
    <w:rsid w:val="002A294D"/>
    <w:rsid w:val="002A5935"/>
    <w:rsid w:val="002A6108"/>
    <w:rsid w:val="002B17D1"/>
    <w:rsid w:val="002B5639"/>
    <w:rsid w:val="002C1C50"/>
    <w:rsid w:val="002C58C0"/>
    <w:rsid w:val="002C64B7"/>
    <w:rsid w:val="002E3344"/>
    <w:rsid w:val="002E40E9"/>
    <w:rsid w:val="002F1A19"/>
    <w:rsid w:val="002F1AAD"/>
    <w:rsid w:val="002F509B"/>
    <w:rsid w:val="002F6BCE"/>
    <w:rsid w:val="0030436C"/>
    <w:rsid w:val="00304434"/>
    <w:rsid w:val="0030790C"/>
    <w:rsid w:val="00312CAF"/>
    <w:rsid w:val="00317834"/>
    <w:rsid w:val="0033190F"/>
    <w:rsid w:val="00340F8F"/>
    <w:rsid w:val="00344177"/>
    <w:rsid w:val="00345699"/>
    <w:rsid w:val="003504AF"/>
    <w:rsid w:val="00352DAA"/>
    <w:rsid w:val="00354763"/>
    <w:rsid w:val="003570CF"/>
    <w:rsid w:val="00357205"/>
    <w:rsid w:val="003631CF"/>
    <w:rsid w:val="00364562"/>
    <w:rsid w:val="00365B5C"/>
    <w:rsid w:val="00372EFD"/>
    <w:rsid w:val="00380552"/>
    <w:rsid w:val="003856F1"/>
    <w:rsid w:val="00386EBD"/>
    <w:rsid w:val="00391F30"/>
    <w:rsid w:val="0039354B"/>
    <w:rsid w:val="0039385A"/>
    <w:rsid w:val="003A14C4"/>
    <w:rsid w:val="003A620C"/>
    <w:rsid w:val="003A72C0"/>
    <w:rsid w:val="003A7E33"/>
    <w:rsid w:val="003B2066"/>
    <w:rsid w:val="003B2305"/>
    <w:rsid w:val="003C0D31"/>
    <w:rsid w:val="003C28D0"/>
    <w:rsid w:val="003C78AC"/>
    <w:rsid w:val="003D19D3"/>
    <w:rsid w:val="003D2231"/>
    <w:rsid w:val="003D43A2"/>
    <w:rsid w:val="003D45B8"/>
    <w:rsid w:val="003E10C3"/>
    <w:rsid w:val="003E2EF3"/>
    <w:rsid w:val="003E2F2E"/>
    <w:rsid w:val="003F41FC"/>
    <w:rsid w:val="00400565"/>
    <w:rsid w:val="004009BB"/>
    <w:rsid w:val="004032B6"/>
    <w:rsid w:val="00404DEE"/>
    <w:rsid w:val="004074F9"/>
    <w:rsid w:val="0041092A"/>
    <w:rsid w:val="0041490B"/>
    <w:rsid w:val="00414C1E"/>
    <w:rsid w:val="00416D0D"/>
    <w:rsid w:val="00421EF3"/>
    <w:rsid w:val="0042227F"/>
    <w:rsid w:val="00426565"/>
    <w:rsid w:val="00426902"/>
    <w:rsid w:val="00432237"/>
    <w:rsid w:val="004361FD"/>
    <w:rsid w:val="00436638"/>
    <w:rsid w:val="00440EFD"/>
    <w:rsid w:val="004419F4"/>
    <w:rsid w:val="00444324"/>
    <w:rsid w:val="00444AC2"/>
    <w:rsid w:val="00461F0E"/>
    <w:rsid w:val="00462EB2"/>
    <w:rsid w:val="00464548"/>
    <w:rsid w:val="00465EBE"/>
    <w:rsid w:val="00467759"/>
    <w:rsid w:val="00470187"/>
    <w:rsid w:val="00483121"/>
    <w:rsid w:val="00490835"/>
    <w:rsid w:val="00490FC9"/>
    <w:rsid w:val="00491A69"/>
    <w:rsid w:val="00495323"/>
    <w:rsid w:val="004970A8"/>
    <w:rsid w:val="004A08A7"/>
    <w:rsid w:val="004B60E2"/>
    <w:rsid w:val="004B7F20"/>
    <w:rsid w:val="004C32B4"/>
    <w:rsid w:val="004D0380"/>
    <w:rsid w:val="004D58AE"/>
    <w:rsid w:val="004E1BFF"/>
    <w:rsid w:val="004E59F7"/>
    <w:rsid w:val="004E5E1D"/>
    <w:rsid w:val="004E688C"/>
    <w:rsid w:val="004F289D"/>
    <w:rsid w:val="004F3498"/>
    <w:rsid w:val="00505A50"/>
    <w:rsid w:val="005077AB"/>
    <w:rsid w:val="00516A64"/>
    <w:rsid w:val="00523767"/>
    <w:rsid w:val="00524356"/>
    <w:rsid w:val="00533631"/>
    <w:rsid w:val="00535C54"/>
    <w:rsid w:val="00541C3E"/>
    <w:rsid w:val="0054788B"/>
    <w:rsid w:val="005513E1"/>
    <w:rsid w:val="0055231C"/>
    <w:rsid w:val="00557359"/>
    <w:rsid w:val="00557CF0"/>
    <w:rsid w:val="005670A6"/>
    <w:rsid w:val="0057088F"/>
    <w:rsid w:val="00577322"/>
    <w:rsid w:val="00580F9E"/>
    <w:rsid w:val="0058103C"/>
    <w:rsid w:val="00581317"/>
    <w:rsid w:val="005816E8"/>
    <w:rsid w:val="005841AD"/>
    <w:rsid w:val="00585C4B"/>
    <w:rsid w:val="00590695"/>
    <w:rsid w:val="00591C7D"/>
    <w:rsid w:val="005A0E13"/>
    <w:rsid w:val="005A44B8"/>
    <w:rsid w:val="005B1AD5"/>
    <w:rsid w:val="005C13FD"/>
    <w:rsid w:val="005C3F92"/>
    <w:rsid w:val="005D1457"/>
    <w:rsid w:val="005E0592"/>
    <w:rsid w:val="005E2299"/>
    <w:rsid w:val="005E3E62"/>
    <w:rsid w:val="005E5D03"/>
    <w:rsid w:val="005E6CF1"/>
    <w:rsid w:val="005F1A9A"/>
    <w:rsid w:val="005F4255"/>
    <w:rsid w:val="005F6307"/>
    <w:rsid w:val="005F6836"/>
    <w:rsid w:val="005F7CBF"/>
    <w:rsid w:val="006105EE"/>
    <w:rsid w:val="00611AD5"/>
    <w:rsid w:val="00612010"/>
    <w:rsid w:val="00612C75"/>
    <w:rsid w:val="00615B59"/>
    <w:rsid w:val="00615FC7"/>
    <w:rsid w:val="00617079"/>
    <w:rsid w:val="00622BCE"/>
    <w:rsid w:val="00623B53"/>
    <w:rsid w:val="00625990"/>
    <w:rsid w:val="00627004"/>
    <w:rsid w:val="006320A6"/>
    <w:rsid w:val="0063296D"/>
    <w:rsid w:val="0063416D"/>
    <w:rsid w:val="006350C4"/>
    <w:rsid w:val="00637325"/>
    <w:rsid w:val="00640578"/>
    <w:rsid w:val="00640D41"/>
    <w:rsid w:val="006440AB"/>
    <w:rsid w:val="006514CC"/>
    <w:rsid w:val="00654028"/>
    <w:rsid w:val="00654F02"/>
    <w:rsid w:val="0066252B"/>
    <w:rsid w:val="00674E41"/>
    <w:rsid w:val="00681B2A"/>
    <w:rsid w:val="0068273F"/>
    <w:rsid w:val="00685C5E"/>
    <w:rsid w:val="00690EBF"/>
    <w:rsid w:val="00693780"/>
    <w:rsid w:val="00694DA1"/>
    <w:rsid w:val="00695473"/>
    <w:rsid w:val="00696832"/>
    <w:rsid w:val="006A00FB"/>
    <w:rsid w:val="006A0514"/>
    <w:rsid w:val="006A12E3"/>
    <w:rsid w:val="006A42D3"/>
    <w:rsid w:val="006B031D"/>
    <w:rsid w:val="006B56B8"/>
    <w:rsid w:val="006C0755"/>
    <w:rsid w:val="006C2C8C"/>
    <w:rsid w:val="006C31E5"/>
    <w:rsid w:val="006C3A16"/>
    <w:rsid w:val="006D11BB"/>
    <w:rsid w:val="006D1410"/>
    <w:rsid w:val="006F1D8C"/>
    <w:rsid w:val="00701ADC"/>
    <w:rsid w:val="00704B58"/>
    <w:rsid w:val="00713C04"/>
    <w:rsid w:val="0071565F"/>
    <w:rsid w:val="00722EFB"/>
    <w:rsid w:val="00723F30"/>
    <w:rsid w:val="00726C2B"/>
    <w:rsid w:val="007270D5"/>
    <w:rsid w:val="007301D8"/>
    <w:rsid w:val="00734D80"/>
    <w:rsid w:val="007357A4"/>
    <w:rsid w:val="00735CD0"/>
    <w:rsid w:val="00736CAD"/>
    <w:rsid w:val="00746313"/>
    <w:rsid w:val="00747D22"/>
    <w:rsid w:val="00764138"/>
    <w:rsid w:val="00771458"/>
    <w:rsid w:val="00771C69"/>
    <w:rsid w:val="00773354"/>
    <w:rsid w:val="00773728"/>
    <w:rsid w:val="007801FB"/>
    <w:rsid w:val="007914DC"/>
    <w:rsid w:val="007942FC"/>
    <w:rsid w:val="007A3421"/>
    <w:rsid w:val="007A3968"/>
    <w:rsid w:val="007A3ED7"/>
    <w:rsid w:val="007A4781"/>
    <w:rsid w:val="007A51BD"/>
    <w:rsid w:val="007B0EB6"/>
    <w:rsid w:val="007B3C2B"/>
    <w:rsid w:val="007B457C"/>
    <w:rsid w:val="007B6B3E"/>
    <w:rsid w:val="007C5E82"/>
    <w:rsid w:val="007C6363"/>
    <w:rsid w:val="007C70EC"/>
    <w:rsid w:val="007D5271"/>
    <w:rsid w:val="007D6A52"/>
    <w:rsid w:val="007D76E6"/>
    <w:rsid w:val="007E3C33"/>
    <w:rsid w:val="007F4C65"/>
    <w:rsid w:val="007F4CEE"/>
    <w:rsid w:val="00804470"/>
    <w:rsid w:val="008065B2"/>
    <w:rsid w:val="00806E97"/>
    <w:rsid w:val="008129F4"/>
    <w:rsid w:val="0081572E"/>
    <w:rsid w:val="0081776D"/>
    <w:rsid w:val="008217F8"/>
    <w:rsid w:val="0082770C"/>
    <w:rsid w:val="0083188D"/>
    <w:rsid w:val="00836222"/>
    <w:rsid w:val="00851627"/>
    <w:rsid w:val="00854CB3"/>
    <w:rsid w:val="00856AB0"/>
    <w:rsid w:val="00863D9D"/>
    <w:rsid w:val="00866A98"/>
    <w:rsid w:val="008670C0"/>
    <w:rsid w:val="008677CC"/>
    <w:rsid w:val="0087025B"/>
    <w:rsid w:val="008737A2"/>
    <w:rsid w:val="008737C4"/>
    <w:rsid w:val="00875F30"/>
    <w:rsid w:val="00876FDD"/>
    <w:rsid w:val="00877097"/>
    <w:rsid w:val="0088033E"/>
    <w:rsid w:val="0088083D"/>
    <w:rsid w:val="00881A29"/>
    <w:rsid w:val="008862F3"/>
    <w:rsid w:val="0089571E"/>
    <w:rsid w:val="008968A4"/>
    <w:rsid w:val="008A08B6"/>
    <w:rsid w:val="008A223A"/>
    <w:rsid w:val="008A7A7F"/>
    <w:rsid w:val="008B03B6"/>
    <w:rsid w:val="008D22A5"/>
    <w:rsid w:val="008E0E6D"/>
    <w:rsid w:val="008E21ED"/>
    <w:rsid w:val="008E6DA7"/>
    <w:rsid w:val="008F2C8D"/>
    <w:rsid w:val="008F4A0B"/>
    <w:rsid w:val="008F5A63"/>
    <w:rsid w:val="00900CDA"/>
    <w:rsid w:val="0090264B"/>
    <w:rsid w:val="00905515"/>
    <w:rsid w:val="00905CD6"/>
    <w:rsid w:val="009106E3"/>
    <w:rsid w:val="00910CD3"/>
    <w:rsid w:val="0091708F"/>
    <w:rsid w:val="00917FE2"/>
    <w:rsid w:val="00922D48"/>
    <w:rsid w:val="00923A68"/>
    <w:rsid w:val="00924881"/>
    <w:rsid w:val="00932F50"/>
    <w:rsid w:val="009340EE"/>
    <w:rsid w:val="009401D6"/>
    <w:rsid w:val="00943B5E"/>
    <w:rsid w:val="00945F93"/>
    <w:rsid w:val="009472F5"/>
    <w:rsid w:val="00952E41"/>
    <w:rsid w:val="00954D0F"/>
    <w:rsid w:val="00955ED4"/>
    <w:rsid w:val="009645AC"/>
    <w:rsid w:val="00966905"/>
    <w:rsid w:val="009727CA"/>
    <w:rsid w:val="00974E8A"/>
    <w:rsid w:val="00976020"/>
    <w:rsid w:val="00980C28"/>
    <w:rsid w:val="0098752C"/>
    <w:rsid w:val="00987F59"/>
    <w:rsid w:val="0099111A"/>
    <w:rsid w:val="00991CD5"/>
    <w:rsid w:val="00992273"/>
    <w:rsid w:val="00992425"/>
    <w:rsid w:val="0099390A"/>
    <w:rsid w:val="0099488F"/>
    <w:rsid w:val="00994F8D"/>
    <w:rsid w:val="00996319"/>
    <w:rsid w:val="00996D53"/>
    <w:rsid w:val="0099772A"/>
    <w:rsid w:val="009A3F32"/>
    <w:rsid w:val="009A6884"/>
    <w:rsid w:val="009A7848"/>
    <w:rsid w:val="009B277A"/>
    <w:rsid w:val="009B6518"/>
    <w:rsid w:val="009C5FA6"/>
    <w:rsid w:val="009C6897"/>
    <w:rsid w:val="009D5ED8"/>
    <w:rsid w:val="009E0C81"/>
    <w:rsid w:val="009E0FD6"/>
    <w:rsid w:val="009F09BD"/>
    <w:rsid w:val="009F675C"/>
    <w:rsid w:val="00A004C4"/>
    <w:rsid w:val="00A03317"/>
    <w:rsid w:val="00A039C3"/>
    <w:rsid w:val="00A03FDD"/>
    <w:rsid w:val="00A054FD"/>
    <w:rsid w:val="00A0719D"/>
    <w:rsid w:val="00A07F37"/>
    <w:rsid w:val="00A10E42"/>
    <w:rsid w:val="00A17DC9"/>
    <w:rsid w:val="00A22691"/>
    <w:rsid w:val="00A236E9"/>
    <w:rsid w:val="00A31B23"/>
    <w:rsid w:val="00A35985"/>
    <w:rsid w:val="00A3742D"/>
    <w:rsid w:val="00A379AD"/>
    <w:rsid w:val="00A37AD8"/>
    <w:rsid w:val="00A47044"/>
    <w:rsid w:val="00A51307"/>
    <w:rsid w:val="00A57048"/>
    <w:rsid w:val="00A604F8"/>
    <w:rsid w:val="00A64206"/>
    <w:rsid w:val="00A6420D"/>
    <w:rsid w:val="00A64542"/>
    <w:rsid w:val="00A7365D"/>
    <w:rsid w:val="00A751C8"/>
    <w:rsid w:val="00A842CA"/>
    <w:rsid w:val="00A873DD"/>
    <w:rsid w:val="00AA4507"/>
    <w:rsid w:val="00AA73D7"/>
    <w:rsid w:val="00AB289E"/>
    <w:rsid w:val="00AB7BCF"/>
    <w:rsid w:val="00AC118B"/>
    <w:rsid w:val="00AC1596"/>
    <w:rsid w:val="00AC29BD"/>
    <w:rsid w:val="00AC30E2"/>
    <w:rsid w:val="00AC62A5"/>
    <w:rsid w:val="00AD1872"/>
    <w:rsid w:val="00AD2843"/>
    <w:rsid w:val="00AD4487"/>
    <w:rsid w:val="00AD70E8"/>
    <w:rsid w:val="00AE490A"/>
    <w:rsid w:val="00AE4EF6"/>
    <w:rsid w:val="00AE4F71"/>
    <w:rsid w:val="00AE5FFD"/>
    <w:rsid w:val="00AF0845"/>
    <w:rsid w:val="00AF0C93"/>
    <w:rsid w:val="00AF484E"/>
    <w:rsid w:val="00AF50E0"/>
    <w:rsid w:val="00B01315"/>
    <w:rsid w:val="00B01B51"/>
    <w:rsid w:val="00B054B3"/>
    <w:rsid w:val="00B1531D"/>
    <w:rsid w:val="00B156B8"/>
    <w:rsid w:val="00B16297"/>
    <w:rsid w:val="00B173B1"/>
    <w:rsid w:val="00B21657"/>
    <w:rsid w:val="00B21769"/>
    <w:rsid w:val="00B26CC1"/>
    <w:rsid w:val="00B27329"/>
    <w:rsid w:val="00B30E16"/>
    <w:rsid w:val="00B3329C"/>
    <w:rsid w:val="00B3400E"/>
    <w:rsid w:val="00B34B9A"/>
    <w:rsid w:val="00B402FD"/>
    <w:rsid w:val="00B410FD"/>
    <w:rsid w:val="00B43164"/>
    <w:rsid w:val="00B44B63"/>
    <w:rsid w:val="00B4605A"/>
    <w:rsid w:val="00B51104"/>
    <w:rsid w:val="00B53061"/>
    <w:rsid w:val="00B530C8"/>
    <w:rsid w:val="00B53437"/>
    <w:rsid w:val="00B608C0"/>
    <w:rsid w:val="00B707AA"/>
    <w:rsid w:val="00B71649"/>
    <w:rsid w:val="00B720D6"/>
    <w:rsid w:val="00B743AA"/>
    <w:rsid w:val="00B743D4"/>
    <w:rsid w:val="00B83953"/>
    <w:rsid w:val="00B84640"/>
    <w:rsid w:val="00B851D6"/>
    <w:rsid w:val="00B85EAD"/>
    <w:rsid w:val="00B87EC5"/>
    <w:rsid w:val="00B90CB4"/>
    <w:rsid w:val="00B929C0"/>
    <w:rsid w:val="00B9351F"/>
    <w:rsid w:val="00B9496F"/>
    <w:rsid w:val="00BA0E69"/>
    <w:rsid w:val="00BA5234"/>
    <w:rsid w:val="00BB160A"/>
    <w:rsid w:val="00BB3237"/>
    <w:rsid w:val="00BC19ED"/>
    <w:rsid w:val="00BC4FF7"/>
    <w:rsid w:val="00BC7034"/>
    <w:rsid w:val="00BD1E3E"/>
    <w:rsid w:val="00BD4B8A"/>
    <w:rsid w:val="00BD6DE8"/>
    <w:rsid w:val="00BE0CA9"/>
    <w:rsid w:val="00BF0290"/>
    <w:rsid w:val="00BF5DBE"/>
    <w:rsid w:val="00BF5F9E"/>
    <w:rsid w:val="00BF7730"/>
    <w:rsid w:val="00C02947"/>
    <w:rsid w:val="00C02C02"/>
    <w:rsid w:val="00C040CD"/>
    <w:rsid w:val="00C06A90"/>
    <w:rsid w:val="00C10333"/>
    <w:rsid w:val="00C10C02"/>
    <w:rsid w:val="00C12D7C"/>
    <w:rsid w:val="00C136C2"/>
    <w:rsid w:val="00C146E4"/>
    <w:rsid w:val="00C155FB"/>
    <w:rsid w:val="00C20DE8"/>
    <w:rsid w:val="00C22AB6"/>
    <w:rsid w:val="00C23728"/>
    <w:rsid w:val="00C2378F"/>
    <w:rsid w:val="00C24E2A"/>
    <w:rsid w:val="00C26034"/>
    <w:rsid w:val="00C26047"/>
    <w:rsid w:val="00C308E2"/>
    <w:rsid w:val="00C310A2"/>
    <w:rsid w:val="00C3388D"/>
    <w:rsid w:val="00C34B39"/>
    <w:rsid w:val="00C37B8A"/>
    <w:rsid w:val="00C41041"/>
    <w:rsid w:val="00C424EC"/>
    <w:rsid w:val="00C44D68"/>
    <w:rsid w:val="00C45D7E"/>
    <w:rsid w:val="00C4727E"/>
    <w:rsid w:val="00C519F2"/>
    <w:rsid w:val="00C53218"/>
    <w:rsid w:val="00C53C1C"/>
    <w:rsid w:val="00C629CD"/>
    <w:rsid w:val="00C6411F"/>
    <w:rsid w:val="00C66D9E"/>
    <w:rsid w:val="00C80411"/>
    <w:rsid w:val="00C81640"/>
    <w:rsid w:val="00C82A55"/>
    <w:rsid w:val="00C83683"/>
    <w:rsid w:val="00C9450D"/>
    <w:rsid w:val="00C973E0"/>
    <w:rsid w:val="00CA0A61"/>
    <w:rsid w:val="00CA442A"/>
    <w:rsid w:val="00CA4D02"/>
    <w:rsid w:val="00CB79D6"/>
    <w:rsid w:val="00CC28C4"/>
    <w:rsid w:val="00CC697E"/>
    <w:rsid w:val="00CC7E85"/>
    <w:rsid w:val="00CE753B"/>
    <w:rsid w:val="00CF39A6"/>
    <w:rsid w:val="00CF416F"/>
    <w:rsid w:val="00CF49CF"/>
    <w:rsid w:val="00CF57C9"/>
    <w:rsid w:val="00D00D82"/>
    <w:rsid w:val="00D03139"/>
    <w:rsid w:val="00D03B00"/>
    <w:rsid w:val="00D07F10"/>
    <w:rsid w:val="00D107E4"/>
    <w:rsid w:val="00D10DE0"/>
    <w:rsid w:val="00D1189E"/>
    <w:rsid w:val="00D274C7"/>
    <w:rsid w:val="00D32FD6"/>
    <w:rsid w:val="00D400C5"/>
    <w:rsid w:val="00D40FC0"/>
    <w:rsid w:val="00D4704C"/>
    <w:rsid w:val="00D566E0"/>
    <w:rsid w:val="00D576FA"/>
    <w:rsid w:val="00D62DCA"/>
    <w:rsid w:val="00D64558"/>
    <w:rsid w:val="00D6741D"/>
    <w:rsid w:val="00D734F7"/>
    <w:rsid w:val="00D73A4B"/>
    <w:rsid w:val="00D74446"/>
    <w:rsid w:val="00D751E5"/>
    <w:rsid w:val="00D761E0"/>
    <w:rsid w:val="00D76582"/>
    <w:rsid w:val="00D83D88"/>
    <w:rsid w:val="00D84870"/>
    <w:rsid w:val="00D852E0"/>
    <w:rsid w:val="00D8709E"/>
    <w:rsid w:val="00D9135C"/>
    <w:rsid w:val="00D9175B"/>
    <w:rsid w:val="00D9464A"/>
    <w:rsid w:val="00D96E12"/>
    <w:rsid w:val="00D97C79"/>
    <w:rsid w:val="00DA1923"/>
    <w:rsid w:val="00DA33F3"/>
    <w:rsid w:val="00DB5AA0"/>
    <w:rsid w:val="00DC09DA"/>
    <w:rsid w:val="00DC1DBD"/>
    <w:rsid w:val="00DC22B0"/>
    <w:rsid w:val="00DC64D5"/>
    <w:rsid w:val="00DC778A"/>
    <w:rsid w:val="00DC7BE0"/>
    <w:rsid w:val="00DD031F"/>
    <w:rsid w:val="00DD2E89"/>
    <w:rsid w:val="00DD4E87"/>
    <w:rsid w:val="00DE0EF2"/>
    <w:rsid w:val="00DE15D7"/>
    <w:rsid w:val="00DE1CDD"/>
    <w:rsid w:val="00DE2225"/>
    <w:rsid w:val="00DF0043"/>
    <w:rsid w:val="00DF2015"/>
    <w:rsid w:val="00DF5FB7"/>
    <w:rsid w:val="00DF619F"/>
    <w:rsid w:val="00DF7EC0"/>
    <w:rsid w:val="00E02398"/>
    <w:rsid w:val="00E06DC1"/>
    <w:rsid w:val="00E13DBE"/>
    <w:rsid w:val="00E1532E"/>
    <w:rsid w:val="00E15885"/>
    <w:rsid w:val="00E162E2"/>
    <w:rsid w:val="00E23EFE"/>
    <w:rsid w:val="00E251BB"/>
    <w:rsid w:val="00E25D47"/>
    <w:rsid w:val="00E30314"/>
    <w:rsid w:val="00E303B7"/>
    <w:rsid w:val="00E32978"/>
    <w:rsid w:val="00E33B55"/>
    <w:rsid w:val="00E34870"/>
    <w:rsid w:val="00E35545"/>
    <w:rsid w:val="00E35780"/>
    <w:rsid w:val="00E37218"/>
    <w:rsid w:val="00E4126A"/>
    <w:rsid w:val="00E475DE"/>
    <w:rsid w:val="00E50819"/>
    <w:rsid w:val="00E53660"/>
    <w:rsid w:val="00E538B9"/>
    <w:rsid w:val="00E53F60"/>
    <w:rsid w:val="00E54AFD"/>
    <w:rsid w:val="00E57C4F"/>
    <w:rsid w:val="00E609B6"/>
    <w:rsid w:val="00E62196"/>
    <w:rsid w:val="00E644B5"/>
    <w:rsid w:val="00E71F25"/>
    <w:rsid w:val="00E72CCE"/>
    <w:rsid w:val="00E733F0"/>
    <w:rsid w:val="00E75877"/>
    <w:rsid w:val="00E75C02"/>
    <w:rsid w:val="00E76E74"/>
    <w:rsid w:val="00E770D6"/>
    <w:rsid w:val="00E85BAE"/>
    <w:rsid w:val="00E91F27"/>
    <w:rsid w:val="00E94D5C"/>
    <w:rsid w:val="00EA0BDF"/>
    <w:rsid w:val="00EA24D4"/>
    <w:rsid w:val="00EA37FF"/>
    <w:rsid w:val="00EA3F48"/>
    <w:rsid w:val="00EA5DF8"/>
    <w:rsid w:val="00EB1602"/>
    <w:rsid w:val="00EB16DD"/>
    <w:rsid w:val="00EB190B"/>
    <w:rsid w:val="00EB2F75"/>
    <w:rsid w:val="00EB4F1C"/>
    <w:rsid w:val="00EB674D"/>
    <w:rsid w:val="00EC36F6"/>
    <w:rsid w:val="00EC50B2"/>
    <w:rsid w:val="00EC5636"/>
    <w:rsid w:val="00EC5BCF"/>
    <w:rsid w:val="00EC6931"/>
    <w:rsid w:val="00EC722A"/>
    <w:rsid w:val="00ED11D2"/>
    <w:rsid w:val="00ED348C"/>
    <w:rsid w:val="00ED52B8"/>
    <w:rsid w:val="00EE155B"/>
    <w:rsid w:val="00EE159B"/>
    <w:rsid w:val="00EE2425"/>
    <w:rsid w:val="00EE317B"/>
    <w:rsid w:val="00EE5F04"/>
    <w:rsid w:val="00EE6F50"/>
    <w:rsid w:val="00EF1C81"/>
    <w:rsid w:val="00EF2CAC"/>
    <w:rsid w:val="00EF32CD"/>
    <w:rsid w:val="00F02C65"/>
    <w:rsid w:val="00F03CEA"/>
    <w:rsid w:val="00F0730B"/>
    <w:rsid w:val="00F074FA"/>
    <w:rsid w:val="00F10791"/>
    <w:rsid w:val="00F21A33"/>
    <w:rsid w:val="00F236D4"/>
    <w:rsid w:val="00F24854"/>
    <w:rsid w:val="00F27D6E"/>
    <w:rsid w:val="00F3101F"/>
    <w:rsid w:val="00F31280"/>
    <w:rsid w:val="00F352EC"/>
    <w:rsid w:val="00F3727F"/>
    <w:rsid w:val="00F4198F"/>
    <w:rsid w:val="00F44FA0"/>
    <w:rsid w:val="00F463DC"/>
    <w:rsid w:val="00F51675"/>
    <w:rsid w:val="00F51A22"/>
    <w:rsid w:val="00F52C1E"/>
    <w:rsid w:val="00F53F9D"/>
    <w:rsid w:val="00F632CD"/>
    <w:rsid w:val="00F66A39"/>
    <w:rsid w:val="00F67380"/>
    <w:rsid w:val="00F71C81"/>
    <w:rsid w:val="00F73C35"/>
    <w:rsid w:val="00F804F4"/>
    <w:rsid w:val="00F85265"/>
    <w:rsid w:val="00F91524"/>
    <w:rsid w:val="00F91FA8"/>
    <w:rsid w:val="00F93844"/>
    <w:rsid w:val="00F95EDC"/>
    <w:rsid w:val="00FA14C7"/>
    <w:rsid w:val="00FA2FB7"/>
    <w:rsid w:val="00FA467B"/>
    <w:rsid w:val="00FB0289"/>
    <w:rsid w:val="00FB52B5"/>
    <w:rsid w:val="00FB7C42"/>
    <w:rsid w:val="00FC30A0"/>
    <w:rsid w:val="00FC46A9"/>
    <w:rsid w:val="00FC625A"/>
    <w:rsid w:val="00FC76E5"/>
    <w:rsid w:val="00FD1A49"/>
    <w:rsid w:val="00FD2005"/>
    <w:rsid w:val="00FD238A"/>
    <w:rsid w:val="00FD2D78"/>
    <w:rsid w:val="00FE4EC4"/>
    <w:rsid w:val="00FF1297"/>
    <w:rsid w:val="00FF5FA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997C"/>
  <w15:docId w15:val="{51DA31C9-F537-44AC-8266-3EFAE597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5E6CF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HotarirePunct1"/>
    <w:basedOn w:val="a"/>
    <w:link w:val="a7"/>
    <w:uiPriority w:val="99"/>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paragraph" w:styleId="ac">
    <w:name w:val="Balloon Text"/>
    <w:basedOn w:val="a"/>
    <w:link w:val="ad"/>
    <w:uiPriority w:val="99"/>
    <w:semiHidden/>
    <w:unhideWhenUsed/>
    <w:rsid w:val="00344177"/>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44177"/>
    <w:rPr>
      <w:rFonts w:ascii="Segoe UI" w:hAnsi="Segoe UI" w:cs="Segoe UI"/>
      <w:sz w:val="18"/>
      <w:szCs w:val="18"/>
    </w:rPr>
  </w:style>
  <w:style w:type="character" w:customStyle="1" w:styleId="a7">
    <w:name w:val="Абзац списка Знак"/>
    <w:aliases w:val="HotarirePunct1 Знак"/>
    <w:link w:val="a6"/>
    <w:uiPriority w:val="99"/>
    <w:locked/>
    <w:rsid w:val="00C66D9E"/>
  </w:style>
  <w:style w:type="character" w:customStyle="1" w:styleId="apple-converted-space">
    <w:name w:val="apple-converted-space"/>
    <w:uiPriority w:val="99"/>
    <w:rsid w:val="00052F33"/>
  </w:style>
  <w:style w:type="paragraph" w:styleId="ae">
    <w:name w:val="Normal (Web)"/>
    <w:basedOn w:val="a"/>
    <w:uiPriority w:val="99"/>
    <w:rsid w:val="00F67380"/>
    <w:pPr>
      <w:spacing w:before="100" w:beforeAutospacing="1" w:after="100" w:afterAutospacing="1" w:line="240" w:lineRule="auto"/>
    </w:pPr>
    <w:rPr>
      <w:rFonts w:ascii="Times New Roman" w:eastAsia="Calibri" w:hAnsi="Times New Roman" w:cs="Times New Roman"/>
      <w:sz w:val="24"/>
      <w:szCs w:val="24"/>
      <w:lang w:eastAsia="ru-RU"/>
    </w:rPr>
  </w:style>
  <w:style w:type="character" w:styleId="af">
    <w:name w:val="Emphasis"/>
    <w:uiPriority w:val="20"/>
    <w:qFormat/>
    <w:rsid w:val="00F67380"/>
    <w:rPr>
      <w:rFonts w:cs="Times New Roman"/>
      <w:i/>
    </w:rPr>
  </w:style>
  <w:style w:type="paragraph" w:styleId="af0">
    <w:name w:val="Body Text"/>
    <w:basedOn w:val="a"/>
    <w:link w:val="af1"/>
    <w:rsid w:val="007301D8"/>
    <w:pPr>
      <w:spacing w:after="0" w:line="240" w:lineRule="auto"/>
    </w:pPr>
    <w:rPr>
      <w:rFonts w:ascii="Baltica RR" w:eastAsia="Times New Roman" w:hAnsi="Baltica RR" w:cs="Times New Roman"/>
      <w:sz w:val="24"/>
      <w:szCs w:val="20"/>
      <w:lang w:val="ro-RO"/>
    </w:rPr>
  </w:style>
  <w:style w:type="character" w:customStyle="1" w:styleId="af1">
    <w:name w:val="Основной текст Знак"/>
    <w:basedOn w:val="a0"/>
    <w:link w:val="af0"/>
    <w:rsid w:val="007301D8"/>
    <w:rPr>
      <w:rFonts w:ascii="Baltica RR" w:eastAsia="Times New Roman" w:hAnsi="Baltica RR" w:cs="Times New Roman"/>
      <w:sz w:val="24"/>
      <w:szCs w:val="20"/>
      <w:lang w:val="ro-RO"/>
    </w:rPr>
  </w:style>
  <w:style w:type="character" w:styleId="af2">
    <w:name w:val="Hyperlink"/>
    <w:basedOn w:val="a0"/>
    <w:uiPriority w:val="99"/>
    <w:unhideWhenUsed/>
    <w:rsid w:val="007F4CEE"/>
    <w:rPr>
      <w:color w:val="0000FF" w:themeColor="hyperlink"/>
      <w:u w:val="single"/>
    </w:rPr>
  </w:style>
  <w:style w:type="character" w:customStyle="1" w:styleId="30">
    <w:name w:val="Заголовок 3 Знак"/>
    <w:basedOn w:val="a0"/>
    <w:link w:val="3"/>
    <w:uiPriority w:val="9"/>
    <w:rsid w:val="005E6CF1"/>
    <w:rPr>
      <w:rFonts w:ascii="Times New Roman" w:eastAsia="Times New Roman" w:hAnsi="Times New Roman" w:cs="Times New Roman"/>
      <w:b/>
      <w:bCs/>
      <w:sz w:val="27"/>
      <w:szCs w:val="27"/>
      <w:lang w:eastAsia="ru-RU"/>
    </w:rPr>
  </w:style>
  <w:style w:type="character" w:customStyle="1" w:styleId="1">
    <w:name w:val="Неразрешенное упоминание1"/>
    <w:basedOn w:val="a0"/>
    <w:uiPriority w:val="99"/>
    <w:semiHidden/>
    <w:unhideWhenUsed/>
    <w:rsid w:val="00E609B6"/>
    <w:rPr>
      <w:color w:val="605E5C"/>
      <w:shd w:val="clear" w:color="auto" w:fill="E1DFDD"/>
    </w:rPr>
  </w:style>
  <w:style w:type="character" w:styleId="af3">
    <w:name w:val="Strong"/>
    <w:basedOn w:val="a0"/>
    <w:uiPriority w:val="22"/>
    <w:qFormat/>
    <w:rsid w:val="00B054B3"/>
    <w:rPr>
      <w:b/>
      <w:bCs/>
    </w:rPr>
  </w:style>
  <w:style w:type="table" w:styleId="af4">
    <w:name w:val="Table Grid"/>
    <w:basedOn w:val="a1"/>
    <w:uiPriority w:val="59"/>
    <w:rsid w:val="00695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link w:val="af6"/>
    <w:uiPriority w:val="99"/>
    <w:qFormat/>
    <w:rsid w:val="00BD1E3E"/>
    <w:pPr>
      <w:spacing w:after="0" w:line="240" w:lineRule="auto"/>
    </w:pPr>
    <w:rPr>
      <w:rFonts w:ascii="Times New Roman" w:eastAsia="Times New Roman" w:hAnsi="Times New Roman" w:cs="Times New Roman"/>
      <w:sz w:val="20"/>
      <w:szCs w:val="20"/>
      <w:lang w:eastAsia="ru-RU"/>
    </w:rPr>
  </w:style>
  <w:style w:type="character" w:styleId="af7">
    <w:name w:val="Unresolved Mention"/>
    <w:basedOn w:val="a0"/>
    <w:uiPriority w:val="99"/>
    <w:semiHidden/>
    <w:unhideWhenUsed/>
    <w:rsid w:val="00EE317B"/>
    <w:rPr>
      <w:color w:val="605E5C"/>
      <w:shd w:val="clear" w:color="auto" w:fill="E1DFDD"/>
    </w:rPr>
  </w:style>
  <w:style w:type="character" w:customStyle="1" w:styleId="af6">
    <w:name w:val="Без интервала Знак"/>
    <w:link w:val="af5"/>
    <w:uiPriority w:val="99"/>
    <w:rsid w:val="00FB52B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4742">
      <w:bodyDiv w:val="1"/>
      <w:marLeft w:val="0"/>
      <w:marRight w:val="0"/>
      <w:marTop w:val="0"/>
      <w:marBottom w:val="0"/>
      <w:divBdr>
        <w:top w:val="none" w:sz="0" w:space="0" w:color="auto"/>
        <w:left w:val="none" w:sz="0" w:space="0" w:color="auto"/>
        <w:bottom w:val="none" w:sz="0" w:space="0" w:color="auto"/>
        <w:right w:val="none" w:sz="0" w:space="0" w:color="auto"/>
      </w:divBdr>
    </w:div>
    <w:div w:id="108398262">
      <w:bodyDiv w:val="1"/>
      <w:marLeft w:val="0"/>
      <w:marRight w:val="0"/>
      <w:marTop w:val="0"/>
      <w:marBottom w:val="0"/>
      <w:divBdr>
        <w:top w:val="none" w:sz="0" w:space="0" w:color="auto"/>
        <w:left w:val="none" w:sz="0" w:space="0" w:color="auto"/>
        <w:bottom w:val="none" w:sz="0" w:space="0" w:color="auto"/>
        <w:right w:val="none" w:sz="0" w:space="0" w:color="auto"/>
      </w:divBdr>
    </w:div>
    <w:div w:id="219441015">
      <w:bodyDiv w:val="1"/>
      <w:marLeft w:val="0"/>
      <w:marRight w:val="0"/>
      <w:marTop w:val="0"/>
      <w:marBottom w:val="0"/>
      <w:divBdr>
        <w:top w:val="none" w:sz="0" w:space="0" w:color="auto"/>
        <w:left w:val="none" w:sz="0" w:space="0" w:color="auto"/>
        <w:bottom w:val="none" w:sz="0" w:space="0" w:color="auto"/>
        <w:right w:val="none" w:sz="0" w:space="0" w:color="auto"/>
      </w:divBdr>
    </w:div>
    <w:div w:id="800924118">
      <w:bodyDiv w:val="1"/>
      <w:marLeft w:val="0"/>
      <w:marRight w:val="0"/>
      <w:marTop w:val="0"/>
      <w:marBottom w:val="0"/>
      <w:divBdr>
        <w:top w:val="none" w:sz="0" w:space="0" w:color="auto"/>
        <w:left w:val="none" w:sz="0" w:space="0" w:color="auto"/>
        <w:bottom w:val="none" w:sz="0" w:space="0" w:color="auto"/>
        <w:right w:val="none" w:sz="0" w:space="0" w:color="auto"/>
      </w:divBdr>
    </w:div>
    <w:div w:id="1012609533">
      <w:bodyDiv w:val="1"/>
      <w:marLeft w:val="0"/>
      <w:marRight w:val="0"/>
      <w:marTop w:val="0"/>
      <w:marBottom w:val="0"/>
      <w:divBdr>
        <w:top w:val="none" w:sz="0" w:space="0" w:color="auto"/>
        <w:left w:val="none" w:sz="0" w:space="0" w:color="auto"/>
        <w:bottom w:val="none" w:sz="0" w:space="0" w:color="auto"/>
        <w:right w:val="none" w:sz="0" w:space="0" w:color="auto"/>
      </w:divBdr>
    </w:div>
    <w:div w:id="1150830313">
      <w:bodyDiv w:val="1"/>
      <w:marLeft w:val="0"/>
      <w:marRight w:val="0"/>
      <w:marTop w:val="0"/>
      <w:marBottom w:val="0"/>
      <w:divBdr>
        <w:top w:val="none" w:sz="0" w:space="0" w:color="auto"/>
        <w:left w:val="none" w:sz="0" w:space="0" w:color="auto"/>
        <w:bottom w:val="none" w:sz="0" w:space="0" w:color="auto"/>
        <w:right w:val="none" w:sz="0" w:space="0" w:color="auto"/>
      </w:divBdr>
    </w:div>
    <w:div w:id="1400442888">
      <w:bodyDiv w:val="1"/>
      <w:marLeft w:val="0"/>
      <w:marRight w:val="0"/>
      <w:marTop w:val="0"/>
      <w:marBottom w:val="0"/>
      <w:divBdr>
        <w:top w:val="none" w:sz="0" w:space="0" w:color="auto"/>
        <w:left w:val="none" w:sz="0" w:space="0" w:color="auto"/>
        <w:bottom w:val="none" w:sz="0" w:space="0" w:color="auto"/>
        <w:right w:val="none" w:sz="0" w:space="0" w:color="auto"/>
      </w:divBdr>
    </w:div>
    <w:div w:id="1473475894">
      <w:bodyDiv w:val="1"/>
      <w:marLeft w:val="0"/>
      <w:marRight w:val="0"/>
      <w:marTop w:val="0"/>
      <w:marBottom w:val="0"/>
      <w:divBdr>
        <w:top w:val="none" w:sz="0" w:space="0" w:color="auto"/>
        <w:left w:val="none" w:sz="0" w:space="0" w:color="auto"/>
        <w:bottom w:val="none" w:sz="0" w:space="0" w:color="auto"/>
        <w:right w:val="none" w:sz="0" w:space="0" w:color="auto"/>
      </w:divBdr>
    </w:div>
    <w:div w:id="1619338303">
      <w:bodyDiv w:val="1"/>
      <w:marLeft w:val="0"/>
      <w:marRight w:val="0"/>
      <w:marTop w:val="0"/>
      <w:marBottom w:val="0"/>
      <w:divBdr>
        <w:top w:val="none" w:sz="0" w:space="0" w:color="auto"/>
        <w:left w:val="none" w:sz="0" w:space="0" w:color="auto"/>
        <w:bottom w:val="none" w:sz="0" w:space="0" w:color="auto"/>
        <w:right w:val="none" w:sz="0" w:space="0" w:color="auto"/>
      </w:divBdr>
    </w:div>
    <w:div w:id="182742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267862" TargetMode="External"/><Relationship Id="rId13" Type="http://schemas.openxmlformats.org/officeDocument/2006/relationships/hyperlink" Target="https://casaauto.md/cum-sa-alegi-vascozitatea-uleiului/moldov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hop.standard.md/ro/standard_details/48446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48446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hop.standard.md/ro/standard_details/267864" TargetMode="External"/><Relationship Id="rId4" Type="http://schemas.openxmlformats.org/officeDocument/2006/relationships/settings" Target="settings.xml"/><Relationship Id="rId9" Type="http://schemas.openxmlformats.org/officeDocument/2006/relationships/hyperlink" Target="https://shop.standard.md/ro/standard_details/343097" TargetMode="External"/><Relationship Id="rId14" Type="http://schemas.openxmlformats.org/officeDocument/2006/relationships/hyperlink" Target="https://casaauto.md/la-alimentare-curge-benzina/moldo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3E1B2-1601-4634-A7E9-CCCC77BFD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2904</Words>
  <Characters>16559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4</cp:revision>
  <cp:lastPrinted>2026-03-11T05:47:00Z</cp:lastPrinted>
  <dcterms:created xsi:type="dcterms:W3CDTF">2026-03-11T06:12:00Z</dcterms:created>
  <dcterms:modified xsi:type="dcterms:W3CDTF">2026-03-24T08:43:00Z</dcterms:modified>
</cp:coreProperties>
</file>