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347"/>
        <w:tblW w:w="5089" w:type="pct"/>
        <w:tblLook w:val="00A0" w:firstRow="1" w:lastRow="0" w:firstColumn="1" w:lastColumn="0" w:noHBand="0" w:noVBand="0"/>
      </w:tblPr>
      <w:tblGrid>
        <w:gridCol w:w="1258"/>
        <w:gridCol w:w="224"/>
        <w:gridCol w:w="3338"/>
        <w:gridCol w:w="1591"/>
        <w:gridCol w:w="1287"/>
        <w:gridCol w:w="1228"/>
        <w:gridCol w:w="583"/>
        <w:gridCol w:w="2437"/>
        <w:gridCol w:w="2907"/>
        <w:gridCol w:w="1170"/>
        <w:gridCol w:w="181"/>
      </w:tblGrid>
      <w:tr w:rsidR="00FE074C" w:rsidRPr="006A485D" w:rsidTr="008D7EBF">
        <w:trPr>
          <w:gridAfter w:val="1"/>
          <w:wAfter w:w="56" w:type="pct"/>
          <w:trHeight w:val="697"/>
        </w:trPr>
        <w:tc>
          <w:tcPr>
            <w:tcW w:w="388" w:type="pct"/>
          </w:tcPr>
          <w:p w:rsidR="00FE074C" w:rsidRPr="006A485D" w:rsidRDefault="00FE074C" w:rsidP="008D7EBF">
            <w:pPr>
              <w:pStyle w:val="2"/>
              <w:rPr>
                <w:rFonts w:eastAsia="Times New Roman"/>
                <w:b w:val="0"/>
                <w:color w:val="auto"/>
                <w:sz w:val="20"/>
                <w:szCs w:val="20"/>
                <w:lang w:val="en-US"/>
              </w:rPr>
            </w:pPr>
          </w:p>
        </w:tc>
        <w:tc>
          <w:tcPr>
            <w:tcW w:w="69" w:type="pct"/>
          </w:tcPr>
          <w:p w:rsidR="00FE074C" w:rsidRPr="006A485D" w:rsidRDefault="00FE074C" w:rsidP="008D7EBF">
            <w:pPr>
              <w:pStyle w:val="2"/>
              <w:rPr>
                <w:rFonts w:eastAsia="Times New Roman"/>
                <w:b w:val="0"/>
                <w:color w:val="auto"/>
                <w:sz w:val="20"/>
                <w:szCs w:val="20"/>
                <w:lang w:val="en-US"/>
              </w:rPr>
            </w:pPr>
          </w:p>
        </w:tc>
        <w:tc>
          <w:tcPr>
            <w:tcW w:w="4487" w:type="pct"/>
            <w:gridSpan w:val="8"/>
            <w:vAlign w:val="center"/>
          </w:tcPr>
          <w:p w:rsidR="00FE074C" w:rsidRPr="006A485D" w:rsidRDefault="00FE074C" w:rsidP="008D7EBF">
            <w:pPr>
              <w:pStyle w:val="2"/>
              <w:rPr>
                <w:rFonts w:eastAsia="Times New Roman"/>
                <w:color w:val="auto"/>
                <w:sz w:val="24"/>
                <w:lang w:val="en-US"/>
              </w:rPr>
            </w:pPr>
            <w:r w:rsidRPr="006A485D">
              <w:rPr>
                <w:rFonts w:eastAsia="Times New Roman"/>
                <w:b w:val="0"/>
                <w:color w:val="auto"/>
                <w:sz w:val="20"/>
                <w:szCs w:val="20"/>
                <w:lang w:val="en-US"/>
              </w:rPr>
              <w:br w:type="page"/>
            </w:r>
            <w:r w:rsidRPr="006A485D">
              <w:rPr>
                <w:rFonts w:eastAsia="Times New Roman"/>
                <w:b w:val="0"/>
                <w:color w:val="auto"/>
              </w:rPr>
              <w:br w:type="page"/>
            </w:r>
            <w:r w:rsidRPr="006A485D">
              <w:rPr>
                <w:rFonts w:eastAsia="Times New Roman"/>
                <w:b w:val="0"/>
                <w:color w:val="auto"/>
                <w:lang w:val="en-US"/>
              </w:rPr>
              <w:br w:type="page"/>
            </w:r>
            <w:r w:rsidRPr="006A485D">
              <w:rPr>
                <w:rFonts w:eastAsia="Times New Roman"/>
                <w:b w:val="0"/>
                <w:color w:val="auto"/>
                <w:sz w:val="20"/>
                <w:szCs w:val="20"/>
                <w:lang w:val="en-US"/>
              </w:rPr>
              <w:br w:type="page"/>
            </w:r>
            <w:r w:rsidRPr="006A485D">
              <w:rPr>
                <w:rFonts w:eastAsia="Times New Roman"/>
                <w:color w:val="auto"/>
                <w:sz w:val="24"/>
              </w:rPr>
              <w:br w:type="page"/>
            </w:r>
            <w:bookmarkStart w:id="0" w:name="_Toc356920194"/>
            <w:bookmarkStart w:id="1" w:name="_Toc392180206"/>
            <w:bookmarkStart w:id="2" w:name="_Toc449539095"/>
            <w:r w:rsidRPr="006A485D">
              <w:rPr>
                <w:rFonts w:eastAsia="Times New Roman"/>
                <w:color w:val="auto"/>
              </w:rPr>
              <w:t xml:space="preserve">Specificaţii tehnice </w:t>
            </w:r>
            <w:r w:rsidRPr="006A485D">
              <w:rPr>
                <w:rFonts w:eastAsia="Times New Roman"/>
                <w:color w:val="auto"/>
                <w:lang w:val="en-US"/>
              </w:rPr>
              <w:t>(F4.1)</w:t>
            </w:r>
            <w:bookmarkEnd w:id="0"/>
            <w:bookmarkEnd w:id="1"/>
            <w:bookmarkEnd w:id="2"/>
          </w:p>
        </w:tc>
      </w:tr>
      <w:tr w:rsidR="00FE074C" w:rsidRPr="005B0161" w:rsidTr="008D7EBF">
        <w:trPr>
          <w:gridAfter w:val="1"/>
          <w:wAfter w:w="56" w:type="pct"/>
        </w:trPr>
        <w:tc>
          <w:tcPr>
            <w:tcW w:w="388" w:type="pct"/>
            <w:tcBorders>
              <w:bottom w:val="single" w:sz="4" w:space="0" w:color="auto"/>
            </w:tcBorders>
          </w:tcPr>
          <w:p w:rsidR="00FE074C" w:rsidRPr="005B0161" w:rsidRDefault="00FE074C" w:rsidP="008D7EBF">
            <w:pPr>
              <w:pStyle w:val="BankNormal"/>
              <w:spacing w:after="0"/>
              <w:jc w:val="both"/>
              <w:rPr>
                <w:i/>
                <w:iCs/>
                <w:szCs w:val="24"/>
                <w:lang w:val="ro-RO"/>
              </w:rPr>
            </w:pPr>
          </w:p>
        </w:tc>
        <w:tc>
          <w:tcPr>
            <w:tcW w:w="69" w:type="pct"/>
            <w:tcBorders>
              <w:bottom w:val="single" w:sz="4" w:space="0" w:color="auto"/>
            </w:tcBorders>
          </w:tcPr>
          <w:p w:rsidR="00FE074C" w:rsidRPr="005B0161" w:rsidRDefault="00FE074C" w:rsidP="008D7EBF">
            <w:pPr>
              <w:pStyle w:val="BankNormal"/>
              <w:spacing w:after="0"/>
              <w:jc w:val="both"/>
              <w:rPr>
                <w:i/>
                <w:iCs/>
                <w:szCs w:val="24"/>
                <w:lang w:val="ro-RO"/>
              </w:rPr>
            </w:pPr>
          </w:p>
        </w:tc>
        <w:tc>
          <w:tcPr>
            <w:tcW w:w="4487" w:type="pct"/>
            <w:gridSpan w:val="8"/>
            <w:tcBorders>
              <w:bottom w:val="single" w:sz="4" w:space="0" w:color="auto"/>
            </w:tcBorders>
          </w:tcPr>
          <w:p w:rsidR="00FE074C" w:rsidRPr="005B0161" w:rsidRDefault="00FE074C" w:rsidP="008D7EBF">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firstRow="1" w:lastRow="0" w:firstColumn="1" w:lastColumn="0" w:noHBand="0" w:noVBand="0"/>
            </w:tblPr>
            <w:tblGrid>
              <w:gridCol w:w="10500"/>
            </w:tblGrid>
            <w:tr w:rsidR="00FE074C" w:rsidRPr="005B0161" w:rsidTr="008D7EBF">
              <w:trPr>
                <w:jc w:val="center"/>
              </w:trPr>
              <w:tc>
                <w:tcPr>
                  <w:tcW w:w="0" w:type="auto"/>
                  <w:tcMar>
                    <w:top w:w="15" w:type="dxa"/>
                    <w:left w:w="45" w:type="dxa"/>
                    <w:bottom w:w="15" w:type="dxa"/>
                    <w:right w:w="45" w:type="dxa"/>
                  </w:tcMar>
                </w:tcPr>
                <w:p w:rsidR="00FE074C" w:rsidRPr="005B0161" w:rsidRDefault="00FE074C" w:rsidP="008D7EBF">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FE074C" w:rsidRPr="005B0161" w:rsidRDefault="00FE074C" w:rsidP="008D7EBF">
            <w:pPr>
              <w:jc w:val="center"/>
            </w:pPr>
          </w:p>
        </w:tc>
      </w:tr>
      <w:tr w:rsidR="00FE074C" w:rsidRPr="007B7B21" w:rsidTr="008D7EBF">
        <w:trPr>
          <w:gridAfter w:val="1"/>
          <w:wAfter w:w="56" w:type="pct"/>
          <w:trHeight w:val="397"/>
        </w:trPr>
        <w:tc>
          <w:tcPr>
            <w:tcW w:w="4944" w:type="pct"/>
            <w:gridSpan w:val="10"/>
            <w:tcBorders>
              <w:top w:val="single" w:sz="4" w:space="0" w:color="auto"/>
              <w:left w:val="single" w:sz="4" w:space="0" w:color="auto"/>
              <w:bottom w:val="single" w:sz="4" w:space="0" w:color="auto"/>
              <w:right w:val="single" w:sz="4" w:space="0" w:color="auto"/>
            </w:tcBorders>
            <w:vAlign w:val="center"/>
          </w:tcPr>
          <w:p w:rsidR="00FE074C" w:rsidRPr="007B7B21" w:rsidRDefault="00FE074C" w:rsidP="008D7EBF">
            <w:r w:rsidRPr="007B7B21">
              <w:t>Numărul procedurii de achiziție</w:t>
            </w:r>
            <w:hyperlink r:id="rId7" w:tgtFrame="_blank" w:history="1">
              <w:r>
                <w:rPr>
                  <w:rStyle w:val="a3"/>
                  <w:color w:val="2771C5"/>
                  <w:bdr w:val="none" w:sz="0" w:space="0" w:color="auto" w:frame="1"/>
                </w:rPr>
                <w:t xml:space="preserve"> </w:t>
              </w:r>
              <w:hyperlink r:id="rId8" w:tgtFrame="_blank" w:history="1">
                <w:r>
                  <w:rPr>
                    <w:rFonts w:eastAsia="Times New Roman"/>
                    <w:color w:val="3560B9"/>
                    <w:bdr w:val="none" w:sz="0" w:space="0" w:color="auto" w:frame="1"/>
                  </w:rPr>
                  <w:t>ocds-b3wdp1-MD-1610622562002</w:t>
                </w:r>
              </w:hyperlink>
            </w:hyperlink>
            <w:r w:rsidRPr="007B7B21">
              <w:rPr>
                <w:color w:val="333333"/>
              </w:rPr>
              <w:t xml:space="preserve"> </w:t>
            </w:r>
            <w:r w:rsidRPr="007B7B21">
              <w:t xml:space="preserve">din </w:t>
            </w:r>
            <w:r>
              <w:rPr>
                <w:color w:val="333333"/>
                <w:shd w:val="clear" w:color="auto" w:fill="F4F6F7"/>
              </w:rPr>
              <w:t>19</w:t>
            </w:r>
            <w:r w:rsidRPr="00DF64EB">
              <w:rPr>
                <w:color w:val="333333"/>
                <w:shd w:val="clear" w:color="auto" w:fill="F4F6F7"/>
              </w:rPr>
              <w:t xml:space="preserve"> ian 2021</w:t>
            </w:r>
          </w:p>
        </w:tc>
      </w:tr>
      <w:tr w:rsidR="00FE074C" w:rsidRPr="005B0161" w:rsidTr="008D7EBF">
        <w:trPr>
          <w:gridAfter w:val="1"/>
          <w:wAfter w:w="56" w:type="pct"/>
          <w:trHeight w:val="397"/>
        </w:trPr>
        <w:tc>
          <w:tcPr>
            <w:tcW w:w="4944" w:type="pct"/>
            <w:gridSpan w:val="10"/>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r w:rsidRPr="005B0161">
              <w:t>Denumirea procedurii de achiziție:</w:t>
            </w:r>
            <w:r w:rsidRPr="00DC6FD8">
              <w:rPr>
                <w:color w:val="333333"/>
                <w:bdr w:val="none" w:sz="0" w:space="0" w:color="auto" w:frame="1"/>
              </w:rPr>
              <w:t xml:space="preserve"> </w:t>
            </w:r>
            <w:r w:rsidRPr="00152FDD">
              <w:rPr>
                <w:rStyle w:val="20"/>
                <w:color w:val="333333"/>
                <w:bdr w:val="none" w:sz="0" w:space="0" w:color="auto" w:frame="1"/>
              </w:rPr>
              <w:t xml:space="preserve"> </w:t>
            </w:r>
            <w:r>
              <w:rPr>
                <w:rStyle w:val="tagtext"/>
                <w:color w:val="333333"/>
                <w:bdr w:val="none" w:sz="0" w:space="0" w:color="auto" w:frame="1"/>
              </w:rPr>
              <w:t>Produse de igienă</w:t>
            </w:r>
          </w:p>
        </w:tc>
      </w:tr>
      <w:tr w:rsidR="00FE074C" w:rsidRPr="005B0161" w:rsidTr="008D7EBF">
        <w:trPr>
          <w:gridAfter w:val="1"/>
          <w:wAfter w:w="56" w:type="pct"/>
          <w:trHeight w:val="567"/>
        </w:trPr>
        <w:tc>
          <w:tcPr>
            <w:tcW w:w="388" w:type="pct"/>
          </w:tcPr>
          <w:p w:rsidR="00FE074C" w:rsidRPr="005B0161" w:rsidRDefault="00FE074C" w:rsidP="008D7EBF"/>
        </w:tc>
        <w:tc>
          <w:tcPr>
            <w:tcW w:w="69" w:type="pct"/>
          </w:tcPr>
          <w:p w:rsidR="00FE074C" w:rsidRPr="005B0161" w:rsidRDefault="00FE074C" w:rsidP="008D7EBF"/>
        </w:tc>
        <w:tc>
          <w:tcPr>
            <w:tcW w:w="2477" w:type="pct"/>
            <w:gridSpan w:val="5"/>
          </w:tcPr>
          <w:p w:rsidR="00FE074C" w:rsidRPr="005B0161" w:rsidRDefault="00FE074C" w:rsidP="008D7EBF"/>
        </w:tc>
        <w:tc>
          <w:tcPr>
            <w:tcW w:w="2010" w:type="pct"/>
            <w:gridSpan w:val="3"/>
          </w:tcPr>
          <w:p w:rsidR="00FE074C" w:rsidRPr="005B0161" w:rsidRDefault="00FE074C" w:rsidP="008D7EBF"/>
        </w:tc>
      </w:tr>
      <w:tr w:rsidR="00FE074C" w:rsidRPr="005B0161" w:rsidTr="008D7EBF">
        <w:trPr>
          <w:trHeight w:val="1043"/>
        </w:trPr>
        <w:tc>
          <w:tcPr>
            <w:tcW w:w="388"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pPr>
              <w:jc w:val="center"/>
              <w:rPr>
                <w:b/>
              </w:rPr>
            </w:pPr>
            <w:r w:rsidRPr="005B0161">
              <w:rPr>
                <w:b/>
              </w:rPr>
              <w:t>Cod CPV</w:t>
            </w:r>
          </w:p>
        </w:tc>
        <w:tc>
          <w:tcPr>
            <w:tcW w:w="69" w:type="pct"/>
            <w:tcBorders>
              <w:top w:val="single" w:sz="4" w:space="0" w:color="auto"/>
              <w:left w:val="single" w:sz="4" w:space="0" w:color="auto"/>
              <w:bottom w:val="single" w:sz="4" w:space="0" w:color="auto"/>
              <w:right w:val="single" w:sz="4" w:space="0" w:color="auto"/>
            </w:tcBorders>
          </w:tcPr>
          <w:p w:rsidR="00FE074C" w:rsidRPr="005B0161" w:rsidRDefault="00FE074C" w:rsidP="008D7EBF">
            <w:pPr>
              <w:jc w:val="center"/>
              <w:rPr>
                <w:b/>
              </w:rPr>
            </w:pPr>
          </w:p>
        </w:tc>
        <w:tc>
          <w:tcPr>
            <w:tcW w:w="1030" w:type="pct"/>
            <w:tcBorders>
              <w:top w:val="single" w:sz="4" w:space="0" w:color="auto"/>
              <w:left w:val="single" w:sz="4" w:space="0" w:color="auto"/>
              <w:bottom w:val="single" w:sz="4" w:space="0" w:color="auto"/>
              <w:right w:val="single" w:sz="4" w:space="0" w:color="auto"/>
            </w:tcBorders>
          </w:tcPr>
          <w:p w:rsidR="00FE074C" w:rsidRPr="005B0161" w:rsidRDefault="00FE074C" w:rsidP="008D7EBF">
            <w:pPr>
              <w:jc w:val="center"/>
              <w:rPr>
                <w:b/>
              </w:rPr>
            </w:pPr>
            <w:r w:rsidRPr="005B0161">
              <w:rPr>
                <w:b/>
              </w:rPr>
              <w:t xml:space="preserve">Denumirea bunurilor </w:t>
            </w:r>
          </w:p>
        </w:tc>
        <w:tc>
          <w:tcPr>
            <w:tcW w:w="491" w:type="pct"/>
            <w:tcBorders>
              <w:top w:val="single" w:sz="4" w:space="0" w:color="auto"/>
              <w:left w:val="single" w:sz="4" w:space="0" w:color="auto"/>
              <w:bottom w:val="single" w:sz="4" w:space="0" w:color="auto"/>
              <w:right w:val="single" w:sz="4" w:space="0" w:color="auto"/>
            </w:tcBorders>
          </w:tcPr>
          <w:p w:rsidR="00FE074C" w:rsidRPr="005B0161" w:rsidRDefault="00FE074C" w:rsidP="008D7EBF">
            <w:pPr>
              <w:jc w:val="center"/>
              <w:rPr>
                <w:b/>
              </w:rPr>
            </w:pPr>
            <w:r w:rsidRPr="005B0161">
              <w:rPr>
                <w:b/>
              </w:rPr>
              <w:t>Modelul articolului</w:t>
            </w:r>
          </w:p>
        </w:tc>
        <w:tc>
          <w:tcPr>
            <w:tcW w:w="397" w:type="pct"/>
            <w:tcBorders>
              <w:top w:val="single" w:sz="4" w:space="0" w:color="auto"/>
              <w:left w:val="single" w:sz="4" w:space="0" w:color="auto"/>
              <w:bottom w:val="single" w:sz="4" w:space="0" w:color="auto"/>
              <w:right w:val="single" w:sz="4" w:space="0" w:color="auto"/>
            </w:tcBorders>
          </w:tcPr>
          <w:p w:rsidR="00FE074C" w:rsidRPr="005B0161" w:rsidRDefault="00FE074C" w:rsidP="008D7EBF">
            <w:pPr>
              <w:jc w:val="center"/>
              <w:rPr>
                <w:b/>
              </w:rPr>
            </w:pPr>
            <w:r w:rsidRPr="005B0161">
              <w:rPr>
                <w:b/>
              </w:rPr>
              <w:t>Ţara de origine</w:t>
            </w:r>
          </w:p>
        </w:tc>
        <w:tc>
          <w:tcPr>
            <w:tcW w:w="379" w:type="pct"/>
            <w:tcBorders>
              <w:top w:val="single" w:sz="4" w:space="0" w:color="auto"/>
              <w:left w:val="single" w:sz="4" w:space="0" w:color="auto"/>
              <w:bottom w:val="single" w:sz="4" w:space="0" w:color="auto"/>
              <w:right w:val="single" w:sz="4" w:space="0" w:color="auto"/>
            </w:tcBorders>
          </w:tcPr>
          <w:p w:rsidR="00FE074C" w:rsidRPr="005B0161" w:rsidRDefault="00FE074C" w:rsidP="008D7EBF">
            <w:pPr>
              <w:jc w:val="center"/>
              <w:rPr>
                <w:b/>
              </w:rPr>
            </w:pPr>
            <w:r w:rsidRPr="005B0161">
              <w:rPr>
                <w:b/>
              </w:rPr>
              <w:t>Produ-cătorul</w:t>
            </w:r>
          </w:p>
        </w:tc>
        <w:tc>
          <w:tcPr>
            <w:tcW w:w="932" w:type="pct"/>
            <w:gridSpan w:val="2"/>
            <w:tcBorders>
              <w:top w:val="single" w:sz="4" w:space="0" w:color="auto"/>
              <w:left w:val="single" w:sz="4" w:space="0" w:color="auto"/>
              <w:bottom w:val="single" w:sz="4" w:space="0" w:color="auto"/>
              <w:right w:val="single" w:sz="4" w:space="0" w:color="auto"/>
            </w:tcBorders>
          </w:tcPr>
          <w:p w:rsidR="00FE074C" w:rsidRPr="005B0161" w:rsidRDefault="00FE074C" w:rsidP="008D7EBF">
            <w:pPr>
              <w:jc w:val="center"/>
              <w:rPr>
                <w:b/>
              </w:rPr>
            </w:pPr>
            <w:r w:rsidRPr="005B0161">
              <w:rPr>
                <w:b/>
              </w:rPr>
              <w:t>Specificarea tehnică deplină solicitată de către autoritatea contractantă</w:t>
            </w:r>
          </w:p>
          <w:p w:rsidR="00FE074C" w:rsidRPr="005B0161" w:rsidRDefault="00FE074C" w:rsidP="008D7EBF">
            <w:pPr>
              <w:jc w:val="center"/>
            </w:pPr>
          </w:p>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pPr>
              <w:jc w:val="center"/>
              <w:rPr>
                <w:b/>
              </w:rPr>
            </w:pPr>
            <w:r w:rsidRPr="005B0161">
              <w:rPr>
                <w:b/>
              </w:rPr>
              <w:t>Specificarea tehnică deplină propusă de către ofertant</w:t>
            </w:r>
          </w:p>
          <w:p w:rsidR="00FE074C" w:rsidRPr="005B0161" w:rsidRDefault="00FE074C" w:rsidP="008D7EBF">
            <w:pPr>
              <w:jc w:val="center"/>
              <w:rPr>
                <w:b/>
                <w:szCs w:val="28"/>
              </w:rPr>
            </w:pPr>
          </w:p>
        </w:tc>
        <w:tc>
          <w:tcPr>
            <w:tcW w:w="417" w:type="pct"/>
            <w:gridSpan w:val="2"/>
            <w:tcBorders>
              <w:top w:val="single" w:sz="4" w:space="0" w:color="auto"/>
              <w:left w:val="single" w:sz="4" w:space="0" w:color="auto"/>
              <w:bottom w:val="single" w:sz="4" w:space="0" w:color="auto"/>
              <w:right w:val="single" w:sz="4" w:space="0" w:color="auto"/>
            </w:tcBorders>
          </w:tcPr>
          <w:p w:rsidR="00FE074C" w:rsidRPr="005B0161" w:rsidRDefault="00FE074C" w:rsidP="008D7EBF">
            <w:pPr>
              <w:jc w:val="center"/>
              <w:rPr>
                <w:b/>
              </w:rPr>
            </w:pPr>
            <w:r w:rsidRPr="005B0161">
              <w:rPr>
                <w:b/>
              </w:rPr>
              <w:t>Standarde de referinţă</w:t>
            </w:r>
          </w:p>
        </w:tc>
      </w:tr>
      <w:tr w:rsidR="00FE074C" w:rsidRPr="005B0161" w:rsidTr="008D7EBF">
        <w:trPr>
          <w:trHeight w:val="283"/>
        </w:trPr>
        <w:tc>
          <w:tcPr>
            <w:tcW w:w="388"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pPr>
              <w:jc w:val="center"/>
            </w:pPr>
            <w:r w:rsidRPr="005B0161">
              <w:t>1</w:t>
            </w:r>
          </w:p>
        </w:tc>
        <w:tc>
          <w:tcPr>
            <w:tcW w:w="69" w:type="pct"/>
            <w:tcBorders>
              <w:top w:val="single" w:sz="4" w:space="0" w:color="auto"/>
              <w:left w:val="single" w:sz="4" w:space="0" w:color="auto"/>
              <w:bottom w:val="single" w:sz="4" w:space="0" w:color="auto"/>
              <w:right w:val="single" w:sz="4" w:space="0" w:color="auto"/>
            </w:tcBorders>
          </w:tcPr>
          <w:p w:rsidR="00FE074C" w:rsidRPr="005B0161" w:rsidRDefault="00FE074C" w:rsidP="008D7EBF">
            <w:pPr>
              <w:jc w:val="center"/>
            </w:pPr>
          </w:p>
        </w:tc>
        <w:tc>
          <w:tcPr>
            <w:tcW w:w="1030"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pPr>
              <w:jc w:val="center"/>
            </w:pPr>
            <w:r w:rsidRPr="005B0161">
              <w:t>2</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pPr>
              <w:jc w:val="center"/>
            </w:pPr>
            <w:r w:rsidRPr="005B0161">
              <w:t>3</w:t>
            </w:r>
          </w:p>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pPr>
              <w:jc w:val="center"/>
            </w:pPr>
            <w:r w:rsidRPr="005B0161">
              <w:t>4</w:t>
            </w:r>
          </w:p>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pPr>
              <w:jc w:val="center"/>
            </w:pPr>
            <w:r w:rsidRPr="005B0161">
              <w:t>5</w:t>
            </w:r>
          </w:p>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pPr>
              <w:jc w:val="center"/>
            </w:pPr>
            <w:r w:rsidRPr="005B0161">
              <w:t>6</w:t>
            </w:r>
          </w:p>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pPr>
              <w:jc w:val="center"/>
            </w:pPr>
            <w:r w:rsidRPr="005B0161">
              <w:t>7</w:t>
            </w:r>
          </w:p>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pPr>
              <w:jc w:val="center"/>
            </w:pPr>
            <w:r w:rsidRPr="005B0161">
              <w:t>8</w:t>
            </w:r>
          </w:p>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69" w:type="pct"/>
            <w:tcBorders>
              <w:top w:val="single" w:sz="4" w:space="0" w:color="auto"/>
              <w:left w:val="single" w:sz="4" w:space="0" w:color="auto"/>
              <w:bottom w:val="single" w:sz="4" w:space="0" w:color="auto"/>
              <w:right w:val="single" w:sz="4" w:space="0" w:color="auto"/>
            </w:tcBorders>
          </w:tcPr>
          <w:p w:rsidR="00FE074C" w:rsidRPr="005B0161" w:rsidRDefault="00FE074C" w:rsidP="008D7EBF">
            <w:pPr>
              <w:rPr>
                <w:b/>
              </w:rPr>
            </w:pPr>
          </w:p>
        </w:tc>
        <w:tc>
          <w:tcPr>
            <w:tcW w:w="1030"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pPr>
              <w:rPr>
                <w:b/>
              </w:rPr>
            </w:pPr>
            <w:r w:rsidRPr="005B0161">
              <w:rPr>
                <w:b/>
              </w:rPr>
              <w:t>Bunuri</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69"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1030"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r w:rsidRPr="005B0161">
              <w:t>Lotul 1</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jc w:val="center"/>
            </w:pPr>
            <w:r>
              <w:rPr>
                <w:color w:val="333333"/>
                <w:bdr w:val="none" w:sz="0" w:space="0" w:color="auto" w:frame="1"/>
              </w:rPr>
              <w:t>39831000-6</w:t>
            </w:r>
          </w:p>
        </w:tc>
        <w:tc>
          <w:tcPr>
            <w:tcW w:w="69"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pStyle w:val="a5"/>
              <w:shd w:val="clear" w:color="auto" w:fill="auto"/>
              <w:rPr>
                <w:sz w:val="24"/>
                <w:szCs w:val="24"/>
                <w:lang w:val="ro-RO"/>
              </w:rPr>
            </w:pPr>
            <w:r w:rsidRPr="00CB4CF5">
              <w:rPr>
                <w:color w:val="333333"/>
                <w:sz w:val="24"/>
                <w:szCs w:val="24"/>
                <w:shd w:val="clear" w:color="auto" w:fill="FFFFFF"/>
                <w:lang w:val="ro-RO"/>
              </w:rPr>
              <w:t xml:space="preserve">Săpun, tip 2 </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9F6F3F"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9F6F3F"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9F6F3F" w:rsidRDefault="00FE074C" w:rsidP="008D7EBF"/>
        </w:tc>
        <w:tc>
          <w:tcPr>
            <w:tcW w:w="932" w:type="pct"/>
            <w:gridSpan w:val="2"/>
            <w:tcBorders>
              <w:top w:val="single" w:sz="4" w:space="0" w:color="auto"/>
              <w:left w:val="single" w:sz="4" w:space="0" w:color="auto"/>
              <w:bottom w:val="single" w:sz="4" w:space="0" w:color="auto"/>
              <w:right w:val="single" w:sz="4" w:space="0" w:color="auto"/>
            </w:tcBorders>
          </w:tcPr>
          <w:p w:rsidR="00FE074C" w:rsidRPr="009F6F3F" w:rsidRDefault="00FE074C" w:rsidP="008D7EBF">
            <w:pPr>
              <w:ind w:left="-57" w:right="-57"/>
              <w:rPr>
                <w:noProof w:val="0"/>
              </w:rPr>
            </w:pPr>
            <w:r w:rsidRPr="00CB4CF5">
              <w:rPr>
                <w:color w:val="333333"/>
                <w:shd w:val="clear" w:color="auto" w:fill="FFFFFF"/>
              </w:rPr>
              <w:t>Cartușe de săpun spumă cu acțiune emolientă eficientă, cu formulă de antibacterian și glicerină,cu capacitate de 800ml. 120 Cartușe, Prezentarea mostrelor obligatorie.</w:t>
            </w:r>
          </w:p>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tcPr>
          <w:p w:rsidR="00FE074C" w:rsidRPr="005B0161" w:rsidRDefault="00FE074C" w:rsidP="008D7EBF">
            <w:r>
              <w:t>Standarde în vigoare</w:t>
            </w:r>
          </w:p>
        </w:tc>
      </w:tr>
      <w:tr w:rsidR="00FE074C"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jc w:val="center"/>
              <w:rPr>
                <w:color w:val="333333"/>
                <w:bdr w:val="none" w:sz="0" w:space="0" w:color="auto" w:frame="1"/>
              </w:rPr>
            </w:pPr>
          </w:p>
        </w:tc>
        <w:tc>
          <w:tcPr>
            <w:tcW w:w="69"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pStyle w:val="a5"/>
              <w:shd w:val="clear" w:color="auto" w:fill="auto"/>
              <w:rPr>
                <w:color w:val="333333"/>
                <w:sz w:val="24"/>
                <w:szCs w:val="24"/>
                <w:shd w:val="clear" w:color="auto" w:fill="FFFFFF"/>
              </w:rPr>
            </w:pPr>
            <w:r w:rsidRPr="005B0161">
              <w:rPr>
                <w:b/>
              </w:rPr>
              <w:t>Total lot 1</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9F6F3F"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9F6F3F"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9F6F3F" w:rsidRDefault="00FE074C" w:rsidP="008D7EBF"/>
        </w:tc>
        <w:tc>
          <w:tcPr>
            <w:tcW w:w="932" w:type="pct"/>
            <w:gridSpan w:val="2"/>
            <w:tcBorders>
              <w:top w:val="single" w:sz="4" w:space="0" w:color="auto"/>
              <w:left w:val="single" w:sz="4" w:space="0" w:color="auto"/>
              <w:bottom w:val="single" w:sz="4" w:space="0" w:color="auto"/>
              <w:right w:val="single" w:sz="4" w:space="0" w:color="auto"/>
            </w:tcBorders>
          </w:tcPr>
          <w:p w:rsidR="00FE074C" w:rsidRPr="009F6F3F" w:rsidRDefault="00FE074C" w:rsidP="008D7EBF">
            <w:pPr>
              <w:ind w:left="-57" w:right="-57"/>
            </w:pPr>
          </w:p>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tcPr>
          <w:p w:rsidR="00FE074C" w:rsidRDefault="00FE074C" w:rsidP="008D7EBF"/>
        </w:tc>
      </w:tr>
      <w:tr w:rsidR="00FE074C"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jc w:val="center"/>
              <w:rPr>
                <w:color w:val="333333"/>
                <w:bdr w:val="none" w:sz="0" w:space="0" w:color="auto" w:frame="1"/>
              </w:rPr>
            </w:pPr>
          </w:p>
        </w:tc>
        <w:tc>
          <w:tcPr>
            <w:tcW w:w="69"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r w:rsidRPr="005B0161">
              <w:t xml:space="preserve">Lotul </w:t>
            </w:r>
            <w:r>
              <w:t>2</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9F6F3F"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9F6F3F"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9F6F3F" w:rsidRDefault="00FE074C" w:rsidP="008D7EBF"/>
        </w:tc>
        <w:tc>
          <w:tcPr>
            <w:tcW w:w="932" w:type="pct"/>
            <w:gridSpan w:val="2"/>
            <w:tcBorders>
              <w:top w:val="single" w:sz="4" w:space="0" w:color="auto"/>
              <w:left w:val="single" w:sz="4" w:space="0" w:color="auto"/>
              <w:bottom w:val="single" w:sz="4" w:space="0" w:color="auto"/>
              <w:right w:val="single" w:sz="4" w:space="0" w:color="auto"/>
            </w:tcBorders>
          </w:tcPr>
          <w:p w:rsidR="00FE074C" w:rsidRPr="009F6F3F" w:rsidRDefault="00FE074C" w:rsidP="008D7EBF">
            <w:pPr>
              <w:ind w:left="-57" w:right="-57"/>
            </w:pPr>
          </w:p>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tcPr>
          <w:p w:rsidR="00FE074C" w:rsidRDefault="00FE074C" w:rsidP="008D7EBF"/>
        </w:tc>
      </w:tr>
      <w:tr w:rsidR="00FE074C" w:rsidRPr="00994EE9"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jc w:val="center"/>
              <w:rPr>
                <w:color w:val="333333"/>
                <w:bdr w:val="none" w:sz="0" w:space="0" w:color="auto" w:frame="1"/>
              </w:rPr>
            </w:pPr>
            <w:r>
              <w:rPr>
                <w:color w:val="333333"/>
                <w:bdr w:val="none" w:sz="0" w:space="0" w:color="auto" w:frame="1"/>
              </w:rPr>
              <w:t>39831000-6</w:t>
            </w:r>
          </w:p>
        </w:tc>
        <w:tc>
          <w:tcPr>
            <w:tcW w:w="69"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pStyle w:val="a5"/>
              <w:shd w:val="clear" w:color="auto" w:fill="auto"/>
              <w:rPr>
                <w:color w:val="333333"/>
                <w:sz w:val="24"/>
                <w:szCs w:val="24"/>
                <w:shd w:val="clear" w:color="auto" w:fill="FFFFFF"/>
              </w:rPr>
            </w:pPr>
            <w:r w:rsidRPr="00CB4CF5">
              <w:rPr>
                <w:color w:val="333333"/>
                <w:sz w:val="24"/>
                <w:szCs w:val="24"/>
                <w:shd w:val="clear" w:color="auto" w:fill="FFFFFF"/>
                <w:lang w:val="ro-RO"/>
              </w:rPr>
              <w:t xml:space="preserve">Detergent, tip </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994EE9"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994EE9"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994EE9" w:rsidRDefault="00FE074C" w:rsidP="008D7EBF"/>
        </w:tc>
        <w:tc>
          <w:tcPr>
            <w:tcW w:w="932" w:type="pct"/>
            <w:gridSpan w:val="2"/>
            <w:tcBorders>
              <w:top w:val="single" w:sz="4" w:space="0" w:color="auto"/>
              <w:left w:val="single" w:sz="4" w:space="0" w:color="auto"/>
              <w:bottom w:val="single" w:sz="4" w:space="0" w:color="auto"/>
              <w:right w:val="single" w:sz="4" w:space="0" w:color="auto"/>
            </w:tcBorders>
          </w:tcPr>
          <w:p w:rsidR="00FE074C" w:rsidRPr="00994EE9" w:rsidRDefault="00FE074C" w:rsidP="008D7EBF">
            <w:pPr>
              <w:ind w:left="-57" w:right="-57"/>
            </w:pPr>
            <w:r w:rsidRPr="00CB4CF5">
              <w:rPr>
                <w:color w:val="333333"/>
                <w:shd w:val="clear" w:color="auto" w:fill="FFFFFF"/>
              </w:rPr>
              <w:t>l Pulbere albă,pentru curățarea suprafețelor dure,cu conținut de substanțe tensioactive anionice, abrazive. Ambalat în flacon prevăzut cu sistem de pudrare.vol-0,500kg, 220 Bucăți Prezentarea mostrelor obligatorie.</w:t>
            </w:r>
          </w:p>
        </w:tc>
        <w:tc>
          <w:tcPr>
            <w:tcW w:w="897" w:type="pct"/>
            <w:tcBorders>
              <w:top w:val="single" w:sz="4" w:space="0" w:color="auto"/>
              <w:left w:val="single" w:sz="4" w:space="0" w:color="auto"/>
              <w:bottom w:val="single" w:sz="4" w:space="0" w:color="auto"/>
              <w:right w:val="single" w:sz="4" w:space="0" w:color="auto"/>
            </w:tcBorders>
          </w:tcPr>
          <w:p w:rsidR="00FE074C" w:rsidRPr="00994EE9" w:rsidRDefault="00FE074C" w:rsidP="008D7EBF"/>
        </w:tc>
        <w:tc>
          <w:tcPr>
            <w:tcW w:w="417" w:type="pct"/>
            <w:gridSpan w:val="2"/>
            <w:tcBorders>
              <w:top w:val="single" w:sz="4" w:space="0" w:color="auto"/>
              <w:left w:val="single" w:sz="4" w:space="0" w:color="auto"/>
              <w:bottom w:val="single" w:sz="4" w:space="0" w:color="auto"/>
              <w:right w:val="single" w:sz="4" w:space="0" w:color="auto"/>
            </w:tcBorders>
          </w:tcPr>
          <w:p w:rsidR="00FE074C" w:rsidRPr="00994EE9" w:rsidRDefault="00FE074C" w:rsidP="008D7EBF">
            <w:r w:rsidRPr="00994EE9">
              <w:t>Standarde în vigoare</w:t>
            </w:r>
          </w:p>
        </w:tc>
      </w:tr>
      <w:tr w:rsidR="00FE074C" w:rsidRPr="00994EE9"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Default="00FE074C" w:rsidP="008D7EBF">
            <w:pPr>
              <w:jc w:val="center"/>
              <w:rPr>
                <w:color w:val="333333"/>
                <w:bdr w:val="none" w:sz="0" w:space="0" w:color="auto" w:frame="1"/>
              </w:rPr>
            </w:pPr>
          </w:p>
        </w:tc>
        <w:tc>
          <w:tcPr>
            <w:tcW w:w="69"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pPr>
              <w:rPr>
                <w:b/>
              </w:rPr>
            </w:pPr>
            <w:r w:rsidRPr="005B0161">
              <w:rPr>
                <w:b/>
              </w:rPr>
              <w:t xml:space="preserve">Total lot </w:t>
            </w:r>
            <w:r>
              <w:rPr>
                <w:b/>
              </w:rPr>
              <w:t>2</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994EE9"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994EE9"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994EE9" w:rsidRDefault="00FE074C" w:rsidP="008D7EBF"/>
        </w:tc>
        <w:tc>
          <w:tcPr>
            <w:tcW w:w="932" w:type="pct"/>
            <w:gridSpan w:val="2"/>
            <w:tcBorders>
              <w:top w:val="single" w:sz="4" w:space="0" w:color="auto"/>
              <w:left w:val="single" w:sz="4" w:space="0" w:color="auto"/>
              <w:bottom w:val="single" w:sz="4" w:space="0" w:color="auto"/>
              <w:right w:val="single" w:sz="4" w:space="0" w:color="auto"/>
            </w:tcBorders>
          </w:tcPr>
          <w:p w:rsidR="00FE074C" w:rsidRDefault="00FE074C" w:rsidP="008D7EBF">
            <w:pPr>
              <w:ind w:left="-57" w:right="-57"/>
              <w:rPr>
                <w:color w:val="000000"/>
                <w:lang w:eastAsia="ro-RO" w:bidi="ro-RO"/>
              </w:rPr>
            </w:pPr>
          </w:p>
        </w:tc>
        <w:tc>
          <w:tcPr>
            <w:tcW w:w="897" w:type="pct"/>
            <w:tcBorders>
              <w:top w:val="single" w:sz="4" w:space="0" w:color="auto"/>
              <w:left w:val="single" w:sz="4" w:space="0" w:color="auto"/>
              <w:bottom w:val="single" w:sz="4" w:space="0" w:color="auto"/>
              <w:right w:val="single" w:sz="4" w:space="0" w:color="auto"/>
            </w:tcBorders>
          </w:tcPr>
          <w:p w:rsidR="00FE074C" w:rsidRPr="00994EE9" w:rsidRDefault="00FE074C" w:rsidP="008D7EBF"/>
        </w:tc>
        <w:tc>
          <w:tcPr>
            <w:tcW w:w="417" w:type="pct"/>
            <w:gridSpan w:val="2"/>
            <w:tcBorders>
              <w:top w:val="single" w:sz="4" w:space="0" w:color="auto"/>
              <w:left w:val="single" w:sz="4" w:space="0" w:color="auto"/>
              <w:bottom w:val="single" w:sz="4" w:space="0" w:color="auto"/>
              <w:right w:val="single" w:sz="4" w:space="0" w:color="auto"/>
            </w:tcBorders>
          </w:tcPr>
          <w:p w:rsidR="00FE074C" w:rsidRPr="00994EE9" w:rsidRDefault="00FE074C" w:rsidP="008D7EBF"/>
        </w:tc>
      </w:tr>
      <w:tr w:rsidR="00FE074C" w:rsidRPr="00994EE9" w:rsidTr="008D7EBF">
        <w:trPr>
          <w:trHeight w:val="397"/>
        </w:trPr>
        <w:tc>
          <w:tcPr>
            <w:tcW w:w="388"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69"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1030"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r w:rsidRPr="005B0161">
              <w:t xml:space="preserve">Lotul </w:t>
            </w:r>
            <w:r>
              <w:t>3</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994EE9"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994EE9"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994EE9" w:rsidRDefault="00FE074C" w:rsidP="008D7EBF"/>
        </w:tc>
        <w:tc>
          <w:tcPr>
            <w:tcW w:w="932" w:type="pct"/>
            <w:gridSpan w:val="2"/>
            <w:tcBorders>
              <w:top w:val="single" w:sz="4" w:space="0" w:color="auto"/>
              <w:left w:val="single" w:sz="4" w:space="0" w:color="auto"/>
              <w:bottom w:val="single" w:sz="4" w:space="0" w:color="auto"/>
              <w:right w:val="single" w:sz="4" w:space="0" w:color="auto"/>
            </w:tcBorders>
          </w:tcPr>
          <w:p w:rsidR="00FE074C" w:rsidRDefault="00FE074C" w:rsidP="008D7EBF">
            <w:pPr>
              <w:ind w:left="-57" w:right="-57"/>
              <w:rPr>
                <w:color w:val="000000"/>
                <w:lang w:eastAsia="ro-RO" w:bidi="ro-RO"/>
              </w:rPr>
            </w:pPr>
          </w:p>
        </w:tc>
        <w:tc>
          <w:tcPr>
            <w:tcW w:w="897" w:type="pct"/>
            <w:tcBorders>
              <w:top w:val="single" w:sz="4" w:space="0" w:color="auto"/>
              <w:left w:val="single" w:sz="4" w:space="0" w:color="auto"/>
              <w:bottom w:val="single" w:sz="4" w:space="0" w:color="auto"/>
              <w:right w:val="single" w:sz="4" w:space="0" w:color="auto"/>
            </w:tcBorders>
          </w:tcPr>
          <w:p w:rsidR="00FE074C" w:rsidRPr="00994EE9" w:rsidRDefault="00FE074C" w:rsidP="008D7EBF"/>
        </w:tc>
        <w:tc>
          <w:tcPr>
            <w:tcW w:w="417" w:type="pct"/>
            <w:gridSpan w:val="2"/>
            <w:tcBorders>
              <w:top w:val="single" w:sz="4" w:space="0" w:color="auto"/>
              <w:left w:val="single" w:sz="4" w:space="0" w:color="auto"/>
              <w:bottom w:val="single" w:sz="4" w:space="0" w:color="auto"/>
              <w:right w:val="single" w:sz="4" w:space="0" w:color="auto"/>
            </w:tcBorders>
          </w:tcPr>
          <w:p w:rsidR="00FE074C" w:rsidRPr="00994EE9" w:rsidRDefault="00FE074C" w:rsidP="008D7EBF"/>
        </w:tc>
      </w:tr>
      <w:tr w:rsidR="00FE074C" w:rsidRPr="00994EE9"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jc w:val="center"/>
            </w:pPr>
            <w:r>
              <w:rPr>
                <w:color w:val="333333"/>
                <w:bdr w:val="none" w:sz="0" w:space="0" w:color="auto" w:frame="1"/>
              </w:rPr>
              <w:t>39831000-6</w:t>
            </w:r>
          </w:p>
        </w:tc>
        <w:tc>
          <w:tcPr>
            <w:tcW w:w="69"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pStyle w:val="a5"/>
              <w:shd w:val="clear" w:color="auto" w:fill="auto"/>
              <w:rPr>
                <w:sz w:val="24"/>
                <w:szCs w:val="24"/>
                <w:lang w:val="ro-RO"/>
              </w:rPr>
            </w:pPr>
            <w:r w:rsidRPr="00CB4CF5">
              <w:rPr>
                <w:color w:val="333333"/>
                <w:sz w:val="24"/>
                <w:szCs w:val="24"/>
                <w:shd w:val="clear" w:color="auto" w:fill="FFFFFF"/>
                <w:lang w:val="ro-RO"/>
              </w:rPr>
              <w:t xml:space="preserve">Detergent, tip 2 </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994EE9"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994EE9"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994EE9" w:rsidRDefault="00FE074C" w:rsidP="008D7EBF"/>
        </w:tc>
        <w:tc>
          <w:tcPr>
            <w:tcW w:w="932" w:type="pct"/>
            <w:gridSpan w:val="2"/>
            <w:tcBorders>
              <w:top w:val="single" w:sz="4" w:space="0" w:color="auto"/>
              <w:left w:val="single" w:sz="4" w:space="0" w:color="auto"/>
              <w:bottom w:val="single" w:sz="4" w:space="0" w:color="auto"/>
              <w:right w:val="single" w:sz="4" w:space="0" w:color="auto"/>
            </w:tcBorders>
          </w:tcPr>
          <w:p w:rsidR="00FE074C" w:rsidRDefault="00FE074C" w:rsidP="008D7EBF">
            <w:pPr>
              <w:ind w:left="-57" w:right="-57"/>
              <w:rPr>
                <w:color w:val="000000"/>
                <w:lang w:eastAsia="ro-RO" w:bidi="ro-RO"/>
              </w:rPr>
            </w:pPr>
            <w:r w:rsidRPr="00CB4CF5">
              <w:rPr>
                <w:color w:val="333333"/>
                <w:shd w:val="clear" w:color="auto" w:fill="FFFFFF"/>
              </w:rPr>
              <w:t>Praf de spălat de calitate superioară,cu granulații albe și colorate,plăcut parfumate, pentru mașini automate de spălare, în componență cu agenți de înălbire pe bază de oxygen activ. 165 Kg, Prezentarea mostrelor obligatorie.</w:t>
            </w:r>
          </w:p>
        </w:tc>
        <w:tc>
          <w:tcPr>
            <w:tcW w:w="897" w:type="pct"/>
            <w:tcBorders>
              <w:top w:val="single" w:sz="4" w:space="0" w:color="auto"/>
              <w:left w:val="single" w:sz="4" w:space="0" w:color="auto"/>
              <w:bottom w:val="single" w:sz="4" w:space="0" w:color="auto"/>
              <w:right w:val="single" w:sz="4" w:space="0" w:color="auto"/>
            </w:tcBorders>
          </w:tcPr>
          <w:p w:rsidR="00FE074C" w:rsidRPr="00994EE9" w:rsidRDefault="00FE074C" w:rsidP="008D7EBF"/>
        </w:tc>
        <w:tc>
          <w:tcPr>
            <w:tcW w:w="417" w:type="pct"/>
            <w:gridSpan w:val="2"/>
            <w:tcBorders>
              <w:top w:val="single" w:sz="4" w:space="0" w:color="auto"/>
              <w:left w:val="single" w:sz="4" w:space="0" w:color="auto"/>
              <w:bottom w:val="single" w:sz="4" w:space="0" w:color="auto"/>
              <w:right w:val="single" w:sz="4" w:space="0" w:color="auto"/>
            </w:tcBorders>
          </w:tcPr>
          <w:p w:rsidR="00FE074C" w:rsidRPr="00994EE9" w:rsidRDefault="00FE074C" w:rsidP="008D7EBF">
            <w:r w:rsidRPr="00994EE9">
              <w:t>Standarde în vigoare</w:t>
            </w:r>
          </w:p>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jc w:val="center"/>
              <w:rPr>
                <w:color w:val="333333"/>
                <w:bdr w:val="none" w:sz="0" w:space="0" w:color="auto" w:frame="1"/>
              </w:rPr>
            </w:pPr>
          </w:p>
        </w:tc>
        <w:tc>
          <w:tcPr>
            <w:tcW w:w="69"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pStyle w:val="a5"/>
              <w:shd w:val="clear" w:color="auto" w:fill="auto"/>
              <w:rPr>
                <w:color w:val="333333"/>
                <w:sz w:val="24"/>
                <w:szCs w:val="24"/>
                <w:shd w:val="clear" w:color="auto" w:fill="FFFFFF"/>
              </w:rPr>
            </w:pPr>
            <w:r w:rsidRPr="005B0161">
              <w:rPr>
                <w:b/>
              </w:rPr>
              <w:t xml:space="preserve">Total lot </w:t>
            </w:r>
            <w:r>
              <w:rPr>
                <w:b/>
              </w:rPr>
              <w:t>3</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jc w:val="center"/>
              <w:rPr>
                <w:color w:val="333333"/>
                <w:bdr w:val="none" w:sz="0" w:space="0" w:color="auto" w:frame="1"/>
              </w:rPr>
            </w:pPr>
          </w:p>
        </w:tc>
        <w:tc>
          <w:tcPr>
            <w:tcW w:w="69"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r w:rsidRPr="005B0161">
              <w:t xml:space="preserve">Lotul </w:t>
            </w:r>
            <w:r>
              <w:t>4</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jc w:val="center"/>
              <w:rPr>
                <w:color w:val="333333"/>
                <w:bdr w:val="none" w:sz="0" w:space="0" w:color="auto" w:frame="1"/>
              </w:rPr>
            </w:pPr>
            <w:r>
              <w:rPr>
                <w:color w:val="333333"/>
                <w:bdr w:val="none" w:sz="0" w:space="0" w:color="auto" w:frame="1"/>
              </w:rPr>
              <w:t>39831000-6</w:t>
            </w:r>
          </w:p>
        </w:tc>
        <w:tc>
          <w:tcPr>
            <w:tcW w:w="69"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pStyle w:val="a5"/>
              <w:shd w:val="clear" w:color="auto" w:fill="auto"/>
              <w:rPr>
                <w:color w:val="333333"/>
                <w:sz w:val="24"/>
                <w:szCs w:val="24"/>
                <w:shd w:val="clear" w:color="auto" w:fill="FFFFFF"/>
              </w:rPr>
            </w:pPr>
            <w:r w:rsidRPr="00CB4CF5">
              <w:rPr>
                <w:color w:val="333333"/>
                <w:sz w:val="24"/>
                <w:szCs w:val="24"/>
                <w:shd w:val="clear" w:color="auto" w:fill="FFFFFF"/>
                <w:lang w:val="ro-RO"/>
              </w:rPr>
              <w:t xml:space="preserve">Detergent, tip 3 </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r w:rsidRPr="00CB4CF5">
              <w:rPr>
                <w:color w:val="333333"/>
                <w:shd w:val="clear" w:color="auto" w:fill="FFFFFF"/>
              </w:rPr>
              <w:t>Praf de spălat de calitate superioară,cu granulații albe,cu proprietăți de curățare și dezinfectare, cu conținut de agenți catonici. 160 Kg, Prezentarea mostrelor obligatorie</w:t>
            </w:r>
          </w:p>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r w:rsidRPr="00994EE9">
              <w:t>Standarde în vigoare</w:t>
            </w:r>
          </w:p>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Default="00FE074C" w:rsidP="008D7EBF">
            <w:pPr>
              <w:jc w:val="center"/>
              <w:rPr>
                <w:color w:val="333333"/>
                <w:bdr w:val="none" w:sz="0" w:space="0" w:color="auto" w:frame="1"/>
              </w:rPr>
            </w:pPr>
          </w:p>
        </w:tc>
        <w:tc>
          <w:tcPr>
            <w:tcW w:w="69"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pPr>
              <w:rPr>
                <w:b/>
              </w:rPr>
            </w:pPr>
            <w:r w:rsidRPr="005B0161">
              <w:rPr>
                <w:b/>
              </w:rPr>
              <w:t xml:space="preserve">Total lot </w:t>
            </w:r>
            <w:r>
              <w:rPr>
                <w:b/>
              </w:rPr>
              <w:t>4</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jc w:val="center"/>
              <w:rPr>
                <w:color w:val="333333"/>
                <w:bdr w:val="none" w:sz="0" w:space="0" w:color="auto" w:frame="1"/>
              </w:rPr>
            </w:pPr>
          </w:p>
        </w:tc>
        <w:tc>
          <w:tcPr>
            <w:tcW w:w="69"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r w:rsidRPr="005B0161">
              <w:t xml:space="preserve">Lotul </w:t>
            </w:r>
            <w:r>
              <w:t>5</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jc w:val="center"/>
              <w:rPr>
                <w:color w:val="333333"/>
                <w:bdr w:val="none" w:sz="0" w:space="0" w:color="auto" w:frame="1"/>
              </w:rPr>
            </w:pPr>
            <w:r>
              <w:rPr>
                <w:color w:val="333333"/>
                <w:bdr w:val="none" w:sz="0" w:space="0" w:color="auto" w:frame="1"/>
              </w:rPr>
              <w:t>39831000-6</w:t>
            </w:r>
          </w:p>
        </w:tc>
        <w:tc>
          <w:tcPr>
            <w:tcW w:w="69"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spacing w:line="360" w:lineRule="auto"/>
              <w:jc w:val="both"/>
              <w:rPr>
                <w:color w:val="333333"/>
                <w:shd w:val="clear" w:color="auto" w:fill="FFFFFF"/>
              </w:rPr>
            </w:pPr>
            <w:r w:rsidRPr="00CB4CF5">
              <w:rPr>
                <w:color w:val="333333"/>
                <w:shd w:val="clear" w:color="auto" w:fill="FFFFFF"/>
              </w:rPr>
              <w:t xml:space="preserve">Praf cu acțiune de decalcinare </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r w:rsidRPr="00CB4CF5">
              <w:rPr>
                <w:color w:val="333333"/>
                <w:shd w:val="clear" w:color="auto" w:fill="FFFFFF"/>
              </w:rPr>
              <w:t>Alcalin, sub formă de praf, 30 Kg, Prezentarea mostrelor obligatorie</w:t>
            </w:r>
          </w:p>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r w:rsidRPr="00994EE9">
              <w:t>Standarde în vigoare</w:t>
            </w:r>
          </w:p>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Default="00FE074C" w:rsidP="008D7EBF">
            <w:pPr>
              <w:jc w:val="center"/>
              <w:rPr>
                <w:color w:val="333333"/>
                <w:bdr w:val="none" w:sz="0" w:space="0" w:color="auto" w:frame="1"/>
              </w:rPr>
            </w:pPr>
          </w:p>
        </w:tc>
        <w:tc>
          <w:tcPr>
            <w:tcW w:w="69"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pPr>
              <w:rPr>
                <w:b/>
              </w:rPr>
            </w:pPr>
            <w:r w:rsidRPr="005B0161">
              <w:rPr>
                <w:b/>
              </w:rPr>
              <w:t xml:space="preserve">Total lot </w:t>
            </w:r>
            <w:r>
              <w:rPr>
                <w:b/>
              </w:rPr>
              <w:t>5</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tabs>
                <w:tab w:val="left" w:pos="1020"/>
              </w:tabs>
              <w:rPr>
                <w:color w:val="333333"/>
                <w:bdr w:val="none" w:sz="0" w:space="0" w:color="auto" w:frame="1"/>
              </w:rPr>
            </w:pPr>
            <w:r>
              <w:rPr>
                <w:color w:val="333333"/>
                <w:bdr w:val="none" w:sz="0" w:space="0" w:color="auto" w:frame="1"/>
              </w:rPr>
              <w:tab/>
            </w:r>
          </w:p>
        </w:tc>
        <w:tc>
          <w:tcPr>
            <w:tcW w:w="69"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r w:rsidRPr="005B0161">
              <w:t xml:space="preserve">Lotul </w:t>
            </w:r>
            <w:r>
              <w:t>6</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jc w:val="center"/>
              <w:rPr>
                <w:color w:val="333333"/>
                <w:bdr w:val="none" w:sz="0" w:space="0" w:color="auto" w:frame="1"/>
              </w:rPr>
            </w:pPr>
            <w:r>
              <w:rPr>
                <w:color w:val="333333"/>
                <w:bdr w:val="none" w:sz="0" w:space="0" w:color="auto" w:frame="1"/>
              </w:rPr>
              <w:t>39831000-6</w:t>
            </w:r>
          </w:p>
        </w:tc>
        <w:tc>
          <w:tcPr>
            <w:tcW w:w="69"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pStyle w:val="a5"/>
              <w:shd w:val="clear" w:color="auto" w:fill="auto"/>
              <w:rPr>
                <w:color w:val="333333"/>
                <w:sz w:val="24"/>
                <w:szCs w:val="24"/>
                <w:shd w:val="clear" w:color="auto" w:fill="FFFFFF"/>
              </w:rPr>
            </w:pPr>
            <w:r w:rsidRPr="00CB4CF5">
              <w:rPr>
                <w:color w:val="333333"/>
                <w:sz w:val="24"/>
                <w:szCs w:val="24"/>
                <w:shd w:val="clear" w:color="auto" w:fill="FFFFFF"/>
                <w:lang w:val="ro-RO"/>
              </w:rPr>
              <w:t xml:space="preserve">Soluție de înălbire </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r w:rsidRPr="00CB4CF5">
              <w:rPr>
                <w:color w:val="333333"/>
                <w:shd w:val="clear" w:color="auto" w:fill="FFFFFF"/>
              </w:rPr>
              <w:t>Pentru mașinile de spălat automat,ambalat în recipient cu volum de 1,0 lit. 45 Lit, Prezentarea mostrelor obligatorie</w:t>
            </w:r>
          </w:p>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r w:rsidRPr="00994EE9">
              <w:t>Standarde în vigoare</w:t>
            </w:r>
          </w:p>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Default="00FE074C" w:rsidP="008D7EBF">
            <w:pPr>
              <w:jc w:val="center"/>
              <w:rPr>
                <w:color w:val="333333"/>
                <w:bdr w:val="none" w:sz="0" w:space="0" w:color="auto" w:frame="1"/>
              </w:rPr>
            </w:pPr>
          </w:p>
        </w:tc>
        <w:tc>
          <w:tcPr>
            <w:tcW w:w="69"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pPr>
              <w:rPr>
                <w:b/>
              </w:rPr>
            </w:pPr>
            <w:r w:rsidRPr="005B0161">
              <w:rPr>
                <w:b/>
              </w:rPr>
              <w:t xml:space="preserve">Total lot </w:t>
            </w:r>
            <w:r>
              <w:rPr>
                <w:b/>
              </w:rPr>
              <w:t>6</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pPr>
              <w:jc w:val="both"/>
            </w:pPr>
          </w:p>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tabs>
                <w:tab w:val="left" w:pos="1020"/>
              </w:tabs>
              <w:rPr>
                <w:color w:val="333333"/>
                <w:bdr w:val="none" w:sz="0" w:space="0" w:color="auto" w:frame="1"/>
              </w:rPr>
            </w:pPr>
            <w:r>
              <w:rPr>
                <w:color w:val="333333"/>
                <w:bdr w:val="none" w:sz="0" w:space="0" w:color="auto" w:frame="1"/>
              </w:rPr>
              <w:tab/>
            </w:r>
          </w:p>
        </w:tc>
        <w:tc>
          <w:tcPr>
            <w:tcW w:w="69" w:type="pct"/>
            <w:tcBorders>
              <w:top w:val="single" w:sz="4" w:space="0" w:color="auto"/>
              <w:left w:val="single" w:sz="4" w:space="0" w:color="auto"/>
              <w:bottom w:val="single" w:sz="4" w:space="0" w:color="auto"/>
              <w:right w:val="single" w:sz="4" w:space="0" w:color="auto"/>
            </w:tcBorders>
          </w:tcPr>
          <w:p w:rsidR="00FE074C" w:rsidRPr="009F6F3F"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r w:rsidRPr="005B0161">
              <w:t xml:space="preserve">Lotul </w:t>
            </w:r>
            <w:r>
              <w:t>7</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jc w:val="center"/>
              <w:rPr>
                <w:color w:val="333333"/>
                <w:bdr w:val="none" w:sz="0" w:space="0" w:color="auto" w:frame="1"/>
              </w:rPr>
            </w:pPr>
            <w:r>
              <w:rPr>
                <w:color w:val="333333"/>
                <w:bdr w:val="none" w:sz="0" w:space="0" w:color="auto" w:frame="1"/>
              </w:rPr>
              <w:lastRenderedPageBreak/>
              <w:t>39831000-6</w:t>
            </w:r>
          </w:p>
        </w:tc>
        <w:tc>
          <w:tcPr>
            <w:tcW w:w="69"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pStyle w:val="a5"/>
              <w:shd w:val="clear" w:color="auto" w:fill="auto"/>
              <w:rPr>
                <w:color w:val="333333"/>
                <w:sz w:val="24"/>
                <w:szCs w:val="24"/>
                <w:shd w:val="clear" w:color="auto" w:fill="FFFFFF"/>
              </w:rPr>
            </w:pPr>
            <w:r w:rsidRPr="00CB4CF5">
              <w:rPr>
                <w:color w:val="333333"/>
                <w:sz w:val="24"/>
                <w:szCs w:val="24"/>
                <w:shd w:val="clear" w:color="auto" w:fill="FFFFFF"/>
                <w:lang w:val="ro-RO"/>
              </w:rPr>
              <w:t xml:space="preserve">Soluție detergent pentru curățarea ferestrelor </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r w:rsidRPr="00CB4CF5">
              <w:rPr>
                <w:color w:val="333333"/>
                <w:shd w:val="clear" w:color="auto" w:fill="FFFFFF"/>
              </w:rPr>
              <w:t>Alcalin, sub formă lichida, ambalaj plastic ,volum 1,0 lit, 25 Lit, Prezentarea mostrelor obligatorie.</w:t>
            </w:r>
          </w:p>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r w:rsidRPr="00994EE9">
              <w:t>Standarde în vigoare</w:t>
            </w:r>
          </w:p>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tcPr>
          <w:p w:rsidR="00FE074C" w:rsidRDefault="00FE074C" w:rsidP="008D7EBF">
            <w:pPr>
              <w:jc w:val="center"/>
              <w:rPr>
                <w:color w:val="333333"/>
                <w:bdr w:val="none" w:sz="0" w:space="0" w:color="auto" w:frame="1"/>
              </w:rPr>
            </w:pPr>
          </w:p>
        </w:tc>
        <w:tc>
          <w:tcPr>
            <w:tcW w:w="69" w:type="pct"/>
            <w:tcBorders>
              <w:top w:val="single" w:sz="4" w:space="0" w:color="auto"/>
              <w:left w:val="single" w:sz="4" w:space="0" w:color="auto"/>
              <w:bottom w:val="single" w:sz="4" w:space="0" w:color="auto"/>
              <w:right w:val="single" w:sz="4" w:space="0" w:color="auto"/>
            </w:tcBorders>
          </w:tcPr>
          <w:p w:rsidR="00FE074C" w:rsidRPr="00994EE9" w:rsidRDefault="00FE074C" w:rsidP="008D7EBF">
            <w:pPr>
              <w:jc w:val="center"/>
              <w:rPr>
                <w:i/>
                <w:iCs/>
              </w:rPr>
            </w:pPr>
          </w:p>
        </w:tc>
        <w:tc>
          <w:tcPr>
            <w:tcW w:w="1030"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pPr>
              <w:rPr>
                <w:b/>
              </w:rPr>
            </w:pPr>
            <w:r w:rsidRPr="005B0161">
              <w:rPr>
                <w:b/>
              </w:rPr>
              <w:t xml:space="preserve">Total lot </w:t>
            </w:r>
            <w:r>
              <w:rPr>
                <w:b/>
              </w:rPr>
              <w:t>7</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r>
      <w:tr w:rsidR="00FE074C" w:rsidRPr="005B0161" w:rsidTr="008D7EBF">
        <w:trPr>
          <w:trHeight w:val="397"/>
        </w:trPr>
        <w:tc>
          <w:tcPr>
            <w:tcW w:w="388"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69" w:type="pct"/>
            <w:tcBorders>
              <w:top w:val="single" w:sz="4" w:space="0" w:color="auto"/>
              <w:left w:val="single" w:sz="4" w:space="0" w:color="auto"/>
              <w:bottom w:val="single" w:sz="4" w:space="0" w:color="auto"/>
              <w:right w:val="single" w:sz="4" w:space="0" w:color="auto"/>
            </w:tcBorders>
          </w:tcPr>
          <w:p w:rsidR="00FE074C" w:rsidRPr="005B0161" w:rsidRDefault="00FE074C" w:rsidP="008D7EBF">
            <w:pPr>
              <w:rPr>
                <w:b/>
              </w:rPr>
            </w:pPr>
          </w:p>
        </w:tc>
        <w:tc>
          <w:tcPr>
            <w:tcW w:w="1030"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pPr>
              <w:rPr>
                <w:b/>
              </w:rPr>
            </w:pPr>
            <w:r w:rsidRPr="005B0161">
              <w:rPr>
                <w:b/>
              </w:rPr>
              <w:t>TOTAL</w:t>
            </w:r>
          </w:p>
        </w:tc>
        <w:tc>
          <w:tcPr>
            <w:tcW w:w="491"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97"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379" w:type="pct"/>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932"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c>
          <w:tcPr>
            <w:tcW w:w="897" w:type="pct"/>
            <w:tcBorders>
              <w:top w:val="single" w:sz="4" w:space="0" w:color="auto"/>
              <w:left w:val="single" w:sz="4" w:space="0" w:color="auto"/>
              <w:bottom w:val="single" w:sz="4" w:space="0" w:color="auto"/>
              <w:right w:val="single" w:sz="4" w:space="0" w:color="auto"/>
            </w:tcBorders>
          </w:tcPr>
          <w:p w:rsidR="00FE074C" w:rsidRPr="005B0161" w:rsidRDefault="00FE074C" w:rsidP="008D7EBF"/>
        </w:tc>
        <w:tc>
          <w:tcPr>
            <w:tcW w:w="417" w:type="pct"/>
            <w:gridSpan w:val="2"/>
            <w:tcBorders>
              <w:top w:val="single" w:sz="4" w:space="0" w:color="auto"/>
              <w:left w:val="single" w:sz="4" w:space="0" w:color="auto"/>
              <w:bottom w:val="single" w:sz="4" w:space="0" w:color="auto"/>
              <w:right w:val="single" w:sz="4" w:space="0" w:color="auto"/>
            </w:tcBorders>
            <w:vAlign w:val="center"/>
          </w:tcPr>
          <w:p w:rsidR="00FE074C" w:rsidRPr="005B0161" w:rsidRDefault="00FE074C" w:rsidP="008D7EBF"/>
        </w:tc>
      </w:tr>
      <w:tr w:rsidR="00FE074C" w:rsidRPr="005B0161" w:rsidTr="008D7EBF">
        <w:trPr>
          <w:gridAfter w:val="1"/>
          <w:wAfter w:w="56" w:type="pct"/>
          <w:trHeight w:val="397"/>
        </w:trPr>
        <w:tc>
          <w:tcPr>
            <w:tcW w:w="388" w:type="pct"/>
            <w:tcBorders>
              <w:top w:val="single" w:sz="4" w:space="0" w:color="auto"/>
            </w:tcBorders>
          </w:tcPr>
          <w:p w:rsidR="00FE074C" w:rsidRPr="005B0161" w:rsidRDefault="00FE074C" w:rsidP="008D7EBF">
            <w:pPr>
              <w:tabs>
                <w:tab w:val="left" w:pos="6120"/>
              </w:tabs>
            </w:pPr>
          </w:p>
        </w:tc>
        <w:tc>
          <w:tcPr>
            <w:tcW w:w="69" w:type="pct"/>
            <w:tcBorders>
              <w:top w:val="single" w:sz="4" w:space="0" w:color="auto"/>
            </w:tcBorders>
          </w:tcPr>
          <w:p w:rsidR="00FE074C" w:rsidRPr="005B0161" w:rsidRDefault="00FE074C" w:rsidP="008D7EBF">
            <w:pPr>
              <w:tabs>
                <w:tab w:val="left" w:pos="6120"/>
              </w:tabs>
            </w:pPr>
          </w:p>
        </w:tc>
        <w:tc>
          <w:tcPr>
            <w:tcW w:w="4487" w:type="pct"/>
            <w:gridSpan w:val="8"/>
            <w:tcBorders>
              <w:top w:val="single" w:sz="4" w:space="0" w:color="auto"/>
            </w:tcBorders>
            <w:vAlign w:val="center"/>
          </w:tcPr>
          <w:p w:rsidR="00FE074C" w:rsidRPr="005B0161" w:rsidRDefault="00FE074C" w:rsidP="008D7EBF">
            <w:pPr>
              <w:tabs>
                <w:tab w:val="left" w:pos="6120"/>
              </w:tabs>
            </w:pPr>
          </w:p>
          <w:p w:rsidR="00FE074C" w:rsidRPr="005B0161" w:rsidRDefault="00FE074C" w:rsidP="008D7EBF">
            <w:r w:rsidRPr="005B0161">
              <w:t>Semnat:_______________ Numele, Prenumele:_____________________________ În calitate de: ________________</w:t>
            </w:r>
          </w:p>
          <w:p w:rsidR="00FE074C" w:rsidRPr="005B0161" w:rsidRDefault="00FE074C" w:rsidP="0045499A">
            <w:pPr>
              <w:rPr>
                <w:bCs/>
                <w:iCs/>
              </w:rPr>
            </w:pPr>
            <w:r w:rsidRPr="005B0161">
              <w:rPr>
                <w:bCs/>
                <w:iCs/>
              </w:rPr>
              <w:t>Ofertantul: _______________________ Adresa: ______________________________</w:t>
            </w:r>
            <w:bookmarkStart w:id="3" w:name="_GoBack"/>
            <w:bookmarkEnd w:id="3"/>
          </w:p>
        </w:tc>
      </w:tr>
    </w:tbl>
    <w:p w:rsidR="004D0686" w:rsidRDefault="004D0686"/>
    <w:sectPr w:rsidR="004D0686" w:rsidSect="0045499A">
      <w:footerReference w:type="default" r:id="rId9"/>
      <w:pgSz w:w="16839" w:h="11907" w:orient="landscape" w:code="9"/>
      <w:pgMar w:top="567" w:right="567" w:bottom="567" w:left="567" w:header="0"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31C" w:rsidRDefault="0053531C" w:rsidP="0045499A">
      <w:r>
        <w:separator/>
      </w:r>
    </w:p>
  </w:endnote>
  <w:endnote w:type="continuationSeparator" w:id="0">
    <w:p w:rsidR="0053531C" w:rsidRDefault="0053531C" w:rsidP="00454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745613839"/>
      <w:docPartObj>
        <w:docPartGallery w:val="Page Numbers (Bottom of Page)"/>
        <w:docPartUnique/>
      </w:docPartObj>
    </w:sdtPr>
    <w:sdtEndPr>
      <w:rPr>
        <w:noProof/>
      </w:rPr>
    </w:sdtEndPr>
    <w:sdtContent>
      <w:p w:rsidR="0045499A" w:rsidRDefault="0045499A">
        <w:pPr>
          <w:pStyle w:val="a8"/>
          <w:jc w:val="right"/>
        </w:pPr>
        <w:r>
          <w:rPr>
            <w:noProof w:val="0"/>
          </w:rPr>
          <w:fldChar w:fldCharType="begin"/>
        </w:r>
        <w:r>
          <w:instrText xml:space="preserve"> PAGE   \* MERGEFORMAT </w:instrText>
        </w:r>
        <w:r>
          <w:rPr>
            <w:noProof w:val="0"/>
          </w:rPr>
          <w:fldChar w:fldCharType="separate"/>
        </w:r>
        <w:r>
          <w:t>3</w:t>
        </w:r>
        <w:r>
          <w:fldChar w:fldCharType="end"/>
        </w:r>
      </w:p>
    </w:sdtContent>
  </w:sdt>
  <w:p w:rsidR="0045499A" w:rsidRDefault="0045499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31C" w:rsidRDefault="0053531C" w:rsidP="0045499A">
      <w:r>
        <w:separator/>
      </w:r>
    </w:p>
  </w:footnote>
  <w:footnote w:type="continuationSeparator" w:id="0">
    <w:p w:rsidR="0053531C" w:rsidRDefault="0053531C" w:rsidP="004549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74C"/>
    <w:rsid w:val="002C4C93"/>
    <w:rsid w:val="0045499A"/>
    <w:rsid w:val="004D0686"/>
    <w:rsid w:val="0053531C"/>
    <w:rsid w:val="008E7862"/>
    <w:rsid w:val="00CC73E6"/>
    <w:rsid w:val="00EF082F"/>
    <w:rsid w:val="00FE0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74C"/>
    <w:pPr>
      <w:spacing w:after="0" w:line="240" w:lineRule="auto"/>
    </w:pPr>
    <w:rPr>
      <w:rFonts w:eastAsia="Calibri"/>
      <w:noProof/>
      <w:sz w:val="24"/>
      <w:szCs w:val="24"/>
      <w:lang w:val="ro-RO"/>
    </w:rPr>
  </w:style>
  <w:style w:type="paragraph" w:styleId="2">
    <w:name w:val="heading 2"/>
    <w:aliases w:val="Outline2"/>
    <w:basedOn w:val="a"/>
    <w:next w:val="a"/>
    <w:link w:val="20"/>
    <w:qFormat/>
    <w:rsid w:val="00FE074C"/>
    <w:pPr>
      <w:keepNext/>
      <w:keepLines/>
      <w:spacing w:before="200"/>
      <w:outlineLvl w:val="1"/>
    </w:pPr>
    <w:rPr>
      <w:rFonts w:ascii="Calibri Light" w:hAnsi="Calibri Light"/>
      <w:b/>
      <w:bCs/>
      <w:color w:val="5B9BD5"/>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Outline2 Знак"/>
    <w:basedOn w:val="a0"/>
    <w:link w:val="2"/>
    <w:rsid w:val="00FE074C"/>
    <w:rPr>
      <w:rFonts w:ascii="Calibri Light" w:eastAsia="Calibri" w:hAnsi="Calibri Light"/>
      <w:b/>
      <w:bCs/>
      <w:noProof/>
      <w:color w:val="5B9BD5"/>
      <w:sz w:val="26"/>
      <w:szCs w:val="26"/>
      <w:lang w:val="ro-RO"/>
    </w:rPr>
  </w:style>
  <w:style w:type="character" w:styleId="a3">
    <w:name w:val="Hyperlink"/>
    <w:basedOn w:val="a0"/>
    <w:uiPriority w:val="99"/>
    <w:rsid w:val="00FE074C"/>
    <w:rPr>
      <w:color w:val="0000FF"/>
      <w:u w:val="single"/>
    </w:rPr>
  </w:style>
  <w:style w:type="paragraph" w:customStyle="1" w:styleId="BankNormal">
    <w:name w:val="BankNormal"/>
    <w:basedOn w:val="a"/>
    <w:rsid w:val="00FE074C"/>
    <w:pPr>
      <w:spacing w:after="240"/>
    </w:pPr>
    <w:rPr>
      <w:noProof w:val="0"/>
      <w:szCs w:val="20"/>
      <w:lang w:val="en-US"/>
    </w:rPr>
  </w:style>
  <w:style w:type="character" w:customStyle="1" w:styleId="a4">
    <w:name w:val="Другое_"/>
    <w:link w:val="a5"/>
    <w:rsid w:val="00FE074C"/>
    <w:rPr>
      <w:shd w:val="clear" w:color="auto" w:fill="FFFFFF"/>
    </w:rPr>
  </w:style>
  <w:style w:type="paragraph" w:customStyle="1" w:styleId="a5">
    <w:name w:val="Другое"/>
    <w:basedOn w:val="a"/>
    <w:link w:val="a4"/>
    <w:rsid w:val="00FE074C"/>
    <w:pPr>
      <w:widowControl w:val="0"/>
      <w:shd w:val="clear" w:color="auto" w:fill="FFFFFF"/>
    </w:pPr>
    <w:rPr>
      <w:rFonts w:eastAsiaTheme="minorHAnsi"/>
      <w:noProof w:val="0"/>
      <w:sz w:val="28"/>
      <w:szCs w:val="28"/>
      <w:lang w:val="en-US"/>
    </w:rPr>
  </w:style>
  <w:style w:type="character" w:customStyle="1" w:styleId="tagtext">
    <w:name w:val="tag__text"/>
    <w:basedOn w:val="a0"/>
    <w:rsid w:val="00FE074C"/>
  </w:style>
  <w:style w:type="paragraph" w:styleId="a6">
    <w:name w:val="header"/>
    <w:basedOn w:val="a"/>
    <w:link w:val="a7"/>
    <w:uiPriority w:val="99"/>
    <w:unhideWhenUsed/>
    <w:rsid w:val="0045499A"/>
    <w:pPr>
      <w:tabs>
        <w:tab w:val="center" w:pos="4680"/>
        <w:tab w:val="right" w:pos="9360"/>
      </w:tabs>
    </w:pPr>
  </w:style>
  <w:style w:type="character" w:customStyle="1" w:styleId="a7">
    <w:name w:val="Верхний колонтитул Знак"/>
    <w:basedOn w:val="a0"/>
    <w:link w:val="a6"/>
    <w:uiPriority w:val="99"/>
    <w:rsid w:val="0045499A"/>
    <w:rPr>
      <w:rFonts w:eastAsia="Calibri"/>
      <w:noProof/>
      <w:sz w:val="24"/>
      <w:szCs w:val="24"/>
      <w:lang w:val="ro-RO"/>
    </w:rPr>
  </w:style>
  <w:style w:type="paragraph" w:styleId="a8">
    <w:name w:val="footer"/>
    <w:basedOn w:val="a"/>
    <w:link w:val="a9"/>
    <w:uiPriority w:val="99"/>
    <w:unhideWhenUsed/>
    <w:rsid w:val="0045499A"/>
    <w:pPr>
      <w:tabs>
        <w:tab w:val="center" w:pos="4680"/>
        <w:tab w:val="right" w:pos="9360"/>
      </w:tabs>
    </w:pPr>
  </w:style>
  <w:style w:type="character" w:customStyle="1" w:styleId="a9">
    <w:name w:val="Нижний колонтитул Знак"/>
    <w:basedOn w:val="a0"/>
    <w:link w:val="a8"/>
    <w:uiPriority w:val="99"/>
    <w:rsid w:val="0045499A"/>
    <w:rPr>
      <w:rFonts w:eastAsia="Calibri"/>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74C"/>
    <w:pPr>
      <w:spacing w:after="0" w:line="240" w:lineRule="auto"/>
    </w:pPr>
    <w:rPr>
      <w:rFonts w:eastAsia="Calibri"/>
      <w:noProof/>
      <w:sz w:val="24"/>
      <w:szCs w:val="24"/>
      <w:lang w:val="ro-RO"/>
    </w:rPr>
  </w:style>
  <w:style w:type="paragraph" w:styleId="2">
    <w:name w:val="heading 2"/>
    <w:aliases w:val="Outline2"/>
    <w:basedOn w:val="a"/>
    <w:next w:val="a"/>
    <w:link w:val="20"/>
    <w:qFormat/>
    <w:rsid w:val="00FE074C"/>
    <w:pPr>
      <w:keepNext/>
      <w:keepLines/>
      <w:spacing w:before="200"/>
      <w:outlineLvl w:val="1"/>
    </w:pPr>
    <w:rPr>
      <w:rFonts w:ascii="Calibri Light" w:hAnsi="Calibri Light"/>
      <w:b/>
      <w:bCs/>
      <w:color w:val="5B9BD5"/>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Outline2 Знак"/>
    <w:basedOn w:val="a0"/>
    <w:link w:val="2"/>
    <w:rsid w:val="00FE074C"/>
    <w:rPr>
      <w:rFonts w:ascii="Calibri Light" w:eastAsia="Calibri" w:hAnsi="Calibri Light"/>
      <w:b/>
      <w:bCs/>
      <w:noProof/>
      <w:color w:val="5B9BD5"/>
      <w:sz w:val="26"/>
      <w:szCs w:val="26"/>
      <w:lang w:val="ro-RO"/>
    </w:rPr>
  </w:style>
  <w:style w:type="character" w:styleId="a3">
    <w:name w:val="Hyperlink"/>
    <w:basedOn w:val="a0"/>
    <w:uiPriority w:val="99"/>
    <w:rsid w:val="00FE074C"/>
    <w:rPr>
      <w:color w:val="0000FF"/>
      <w:u w:val="single"/>
    </w:rPr>
  </w:style>
  <w:style w:type="paragraph" w:customStyle="1" w:styleId="BankNormal">
    <w:name w:val="BankNormal"/>
    <w:basedOn w:val="a"/>
    <w:rsid w:val="00FE074C"/>
    <w:pPr>
      <w:spacing w:after="240"/>
    </w:pPr>
    <w:rPr>
      <w:noProof w:val="0"/>
      <w:szCs w:val="20"/>
      <w:lang w:val="en-US"/>
    </w:rPr>
  </w:style>
  <w:style w:type="character" w:customStyle="1" w:styleId="a4">
    <w:name w:val="Другое_"/>
    <w:link w:val="a5"/>
    <w:rsid w:val="00FE074C"/>
    <w:rPr>
      <w:shd w:val="clear" w:color="auto" w:fill="FFFFFF"/>
    </w:rPr>
  </w:style>
  <w:style w:type="paragraph" w:customStyle="1" w:styleId="a5">
    <w:name w:val="Другое"/>
    <w:basedOn w:val="a"/>
    <w:link w:val="a4"/>
    <w:rsid w:val="00FE074C"/>
    <w:pPr>
      <w:widowControl w:val="0"/>
      <w:shd w:val="clear" w:color="auto" w:fill="FFFFFF"/>
    </w:pPr>
    <w:rPr>
      <w:rFonts w:eastAsiaTheme="minorHAnsi"/>
      <w:noProof w:val="0"/>
      <w:sz w:val="28"/>
      <w:szCs w:val="28"/>
      <w:lang w:val="en-US"/>
    </w:rPr>
  </w:style>
  <w:style w:type="character" w:customStyle="1" w:styleId="tagtext">
    <w:name w:val="tag__text"/>
    <w:basedOn w:val="a0"/>
    <w:rsid w:val="00FE074C"/>
  </w:style>
  <w:style w:type="paragraph" w:styleId="a6">
    <w:name w:val="header"/>
    <w:basedOn w:val="a"/>
    <w:link w:val="a7"/>
    <w:uiPriority w:val="99"/>
    <w:unhideWhenUsed/>
    <w:rsid w:val="0045499A"/>
    <w:pPr>
      <w:tabs>
        <w:tab w:val="center" w:pos="4680"/>
        <w:tab w:val="right" w:pos="9360"/>
      </w:tabs>
    </w:pPr>
  </w:style>
  <w:style w:type="character" w:customStyle="1" w:styleId="a7">
    <w:name w:val="Верхний колонтитул Знак"/>
    <w:basedOn w:val="a0"/>
    <w:link w:val="a6"/>
    <w:uiPriority w:val="99"/>
    <w:rsid w:val="0045499A"/>
    <w:rPr>
      <w:rFonts w:eastAsia="Calibri"/>
      <w:noProof/>
      <w:sz w:val="24"/>
      <w:szCs w:val="24"/>
      <w:lang w:val="ro-RO"/>
    </w:rPr>
  </w:style>
  <w:style w:type="paragraph" w:styleId="a8">
    <w:name w:val="footer"/>
    <w:basedOn w:val="a"/>
    <w:link w:val="a9"/>
    <w:uiPriority w:val="99"/>
    <w:unhideWhenUsed/>
    <w:rsid w:val="0045499A"/>
    <w:pPr>
      <w:tabs>
        <w:tab w:val="center" w:pos="4680"/>
        <w:tab w:val="right" w:pos="9360"/>
      </w:tabs>
    </w:pPr>
  </w:style>
  <w:style w:type="character" w:customStyle="1" w:styleId="a9">
    <w:name w:val="Нижний колонтитул Знак"/>
    <w:basedOn w:val="a0"/>
    <w:link w:val="a8"/>
    <w:uiPriority w:val="99"/>
    <w:rsid w:val="0045499A"/>
    <w:rPr>
      <w:rFonts w:eastAsia="Calibri"/>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06806516924" TargetMode="External"/><Relationship Id="rId3" Type="http://schemas.openxmlformats.org/officeDocument/2006/relationships/settings" Target="settings.xml"/><Relationship Id="rId7" Type="http://schemas.openxmlformats.org/officeDocument/2006/relationships/hyperlink" Target="https://mtender.gov.md/tenders/ocds-b3wdp1-MD-1605166612148"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408</Words>
  <Characters>2328</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2021-01-14T11:52:00Z</dcterms:created>
  <dcterms:modified xsi:type="dcterms:W3CDTF">2021-01-14T11:54:00Z</dcterms:modified>
</cp:coreProperties>
</file>