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928"/>
        <w:gridCol w:w="5103"/>
      </w:tblGrid>
      <w:tr w:rsidR="00275A92" w:rsidTr="007A3B3F">
        <w:tc>
          <w:tcPr>
            <w:tcW w:w="4928" w:type="dxa"/>
            <w:tcBorders>
              <w:top w:val="nil"/>
              <w:left w:val="nil"/>
              <w:bottom w:val="single" w:sz="6" w:space="0" w:color="auto"/>
              <w:right w:val="nil"/>
            </w:tcBorders>
          </w:tcPr>
          <w:p w:rsidR="00275A92" w:rsidRDefault="00275A92">
            <w:pPr>
              <w:jc w:val="center"/>
              <w:rPr>
                <w:b/>
                <w:bCs/>
                <w:sz w:val="32"/>
                <w:szCs w:val="32"/>
              </w:rPr>
            </w:pPr>
            <w:r>
              <w:rPr>
                <w:b/>
                <w:bCs/>
                <w:sz w:val="32"/>
                <w:szCs w:val="32"/>
              </w:rPr>
              <w:t>Lucrari de reparatie a acoperisului din membrane bituminoase la blocul claselor primare a LT "M. Sadoveanu"</w:t>
            </w:r>
          </w:p>
        </w:tc>
        <w:tc>
          <w:tcPr>
            <w:tcW w:w="5103"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rsidTr="007A3B3F">
        <w:tc>
          <w:tcPr>
            <w:tcW w:w="4928" w:type="dxa"/>
            <w:tcBorders>
              <w:top w:val="nil"/>
              <w:left w:val="nil"/>
              <w:bottom w:val="nil"/>
              <w:right w:val="nil"/>
            </w:tcBorders>
          </w:tcPr>
          <w:p w:rsidR="00275A92" w:rsidRDefault="00275A92">
            <w:pPr>
              <w:jc w:val="center"/>
            </w:pPr>
            <w:r>
              <w:t>(</w:t>
            </w:r>
            <w:r>
              <w:rPr>
                <w:lang w:val="en-US"/>
              </w:rPr>
              <w:t>denumirea obiectivului)</w:t>
            </w:r>
          </w:p>
        </w:tc>
        <w:tc>
          <w:tcPr>
            <w:tcW w:w="5103"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1</w:t>
      </w:r>
    </w:p>
    <w:p w:rsidR="00080DC1" w:rsidRDefault="00080DC1">
      <w:pPr>
        <w:jc w:val="center"/>
        <w:rPr>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8632C" w:rsidTr="0095721D">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95721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8632C" w:rsidTr="0095721D">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Tr="00162A0A">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 Lucrari de constructie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rsidTr="00162A0A">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1.1. Reparatii canale de ventilare si parapet</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RpCI42B</w:t>
            </w:r>
          </w:p>
          <w:p w:rsidR="00A2673B" w:rsidRDefault="00A2673B"/>
        </w:tc>
        <w:tc>
          <w:tcPr>
            <w:tcW w:w="4961" w:type="dxa"/>
            <w:tcBorders>
              <w:top w:val="single" w:sz="4" w:space="0" w:color="auto"/>
              <w:bottom w:val="single" w:sz="4" w:space="0" w:color="auto"/>
            </w:tcBorders>
            <w:vAlign w:val="center"/>
          </w:tcPr>
          <w:p w:rsidR="00A2673B" w:rsidRDefault="00000000">
            <w:r>
              <w:t>Demontarea elementelor de acoperis - invelitori din tabla (parapet)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A2673B" w:rsidRDefault="00A2673B"/>
        </w:tc>
        <w:tc>
          <w:tcPr>
            <w:tcW w:w="4961" w:type="dxa"/>
            <w:tcBorders>
              <w:top w:val="single" w:sz="4" w:space="0" w:color="auto"/>
              <w:bottom w:val="single" w:sz="4" w:space="0" w:color="auto"/>
            </w:tcBorders>
            <w:vAlign w:val="center"/>
          </w:tcPr>
          <w:p w:rsidR="00A2673B" w:rsidRDefault="00000000">
            <w:r>
              <w:t>Desfaceri de tencuieli interioare sau exterioare driscuite la pereti  (parapet si canale de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25.76</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RpCI42B</w:t>
            </w:r>
          </w:p>
          <w:p w:rsidR="00A2673B" w:rsidRDefault="00A2673B"/>
        </w:tc>
        <w:tc>
          <w:tcPr>
            <w:tcW w:w="4961" w:type="dxa"/>
            <w:tcBorders>
              <w:top w:val="single" w:sz="4" w:space="0" w:color="auto"/>
              <w:bottom w:val="single" w:sz="4" w:space="0" w:color="auto"/>
            </w:tcBorders>
            <w:vAlign w:val="center"/>
          </w:tcPr>
          <w:p w:rsidR="00A2673B" w:rsidRDefault="00000000">
            <w:r>
              <w:t>Demontarea elementelor de acoperis - invelitori din tabla (caciuli la canale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22.70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RpCG29C</w:t>
            </w:r>
          </w:p>
          <w:p w:rsidR="00A2673B" w:rsidRDefault="00A2673B"/>
        </w:tc>
        <w:tc>
          <w:tcPr>
            <w:tcW w:w="4961" w:type="dxa"/>
            <w:tcBorders>
              <w:top w:val="single" w:sz="4" w:space="0" w:color="auto"/>
              <w:bottom w:val="single" w:sz="4" w:space="0" w:color="auto"/>
            </w:tcBorders>
            <w:vAlign w:val="center"/>
          </w:tcPr>
          <w:p w:rsidR="00A2673B" w:rsidRDefault="00000000">
            <w:r>
              <w:t>Demolarea peretilor de zidarie din caramida, exclusiv schela si curatirea caramizilor (canale de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0.45</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CD67A</w:t>
            </w:r>
          </w:p>
          <w:p w:rsidR="00A2673B" w:rsidRDefault="00A2673B"/>
        </w:tc>
        <w:tc>
          <w:tcPr>
            <w:tcW w:w="4961" w:type="dxa"/>
            <w:tcBorders>
              <w:top w:val="single" w:sz="4" w:space="0" w:color="auto"/>
              <w:bottom w:val="single" w:sz="4" w:space="0" w:color="auto"/>
            </w:tcBorders>
            <w:vAlign w:val="center"/>
          </w:tcPr>
          <w:p w:rsidR="00A2673B" w:rsidRDefault="00000000">
            <w:r>
              <w:t>Zidarie din caramida, format 250 x 120 x 65 mm la stilpi de forma dreptunghiulara armati, cu prepararea manuala a mortarului M-50,  inaltimea  etajului pina la 4 m (restabilirea canalelor de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0.45</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CL17A</w:t>
            </w:r>
          </w:p>
          <w:p w:rsidR="00A2673B" w:rsidRDefault="00A2673B"/>
        </w:tc>
        <w:tc>
          <w:tcPr>
            <w:tcW w:w="4961" w:type="dxa"/>
            <w:tcBorders>
              <w:top w:val="single" w:sz="4" w:space="0" w:color="auto"/>
              <w:bottom w:val="single" w:sz="4" w:space="0" w:color="auto"/>
            </w:tcBorders>
            <w:vAlign w:val="center"/>
          </w:tcPr>
          <w:p w:rsidR="00A2673B" w:rsidRDefault="00000000">
            <w:r>
              <w:t>Confectii metalice diverse, montate aparent: carcasa metalica la canale de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CE07A</w:t>
            </w:r>
          </w:p>
          <w:p w:rsidR="00A2673B" w:rsidRDefault="00A2673B"/>
        </w:tc>
        <w:tc>
          <w:tcPr>
            <w:tcW w:w="4961" w:type="dxa"/>
            <w:tcBorders>
              <w:top w:val="single" w:sz="4" w:space="0" w:color="auto"/>
              <w:bottom w:val="single" w:sz="4" w:space="0" w:color="auto"/>
            </w:tcBorders>
            <w:vAlign w:val="center"/>
          </w:tcPr>
          <w:p w:rsidR="00A2673B" w:rsidRDefault="00000000">
            <w:r>
              <w:t>Invelitori din placi din tabla amprentata (tip profnastil) pentru invelitorile acoperisurilor (caciuli pentru canale de ventilare) - din resurse se exclude: tabla plana, coame, pazie, profil etansare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22.70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A2673B" w:rsidRDefault="00A2673B"/>
        </w:tc>
        <w:tc>
          <w:tcPr>
            <w:tcW w:w="4961" w:type="dxa"/>
            <w:tcBorders>
              <w:top w:val="single" w:sz="4" w:space="0" w:color="auto"/>
              <w:bottom w:val="single" w:sz="4" w:space="0" w:color="auto"/>
            </w:tcBorders>
            <w:vAlign w:val="center"/>
          </w:tcPr>
          <w:p w:rsidR="00A2673B" w:rsidRDefault="00000000">
            <w:r>
              <w:t>Grunduirea suprafetelor exterioare a peretilor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29.44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CF02B</w:t>
            </w:r>
          </w:p>
          <w:p w:rsidR="00A2673B" w:rsidRDefault="00A2673B"/>
        </w:tc>
        <w:tc>
          <w:tcPr>
            <w:tcW w:w="4961" w:type="dxa"/>
            <w:tcBorders>
              <w:top w:val="single" w:sz="4" w:space="0" w:color="auto"/>
              <w:bottom w:val="single" w:sz="4" w:space="0" w:color="auto"/>
            </w:tcBorders>
            <w:vAlign w:val="center"/>
          </w:tcPr>
          <w:p w:rsidR="00A2673B" w:rsidRDefault="00000000">
            <w:r>
              <w:t>Tencuieli exterioare de 2 cm grosime, driscuite, executate manual, la pereti sau stilpi, pe suprafete plane cu mortar de ciment-var  marca M 100-T pentru sprit, grund si stratul vizibil, pe zidarie de caramida sau blocuri mici de beton (parapet si canale de ventilare)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29.44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RpCI22F</w:t>
            </w:r>
          </w:p>
          <w:p w:rsidR="00A2673B" w:rsidRDefault="00A2673B"/>
        </w:tc>
        <w:tc>
          <w:tcPr>
            <w:tcW w:w="4961" w:type="dxa"/>
            <w:tcBorders>
              <w:top w:val="single" w:sz="4" w:space="0" w:color="auto"/>
              <w:bottom w:val="single" w:sz="4" w:space="0" w:color="auto"/>
            </w:tcBorders>
            <w:vAlign w:val="center"/>
          </w:tcPr>
          <w:p w:rsidR="00A2673B" w:rsidRDefault="00000000">
            <w:r>
              <w:t>Glafuri si copertine din tabla zincata sau aluminiu, montate pe zidarie de caramida sau beton, pe un strat de carton bitumat sau impaslitura din fibre de sticla bitumate, la cladiri existente, din tabla de 0,5 mm grosime, cu latimea desfasurata intre 50 si 100 cm inclusiv (Din resurse se exclude platforma telescopica)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w:t>
            </w:r>
          </w:p>
        </w:tc>
      </w:tr>
      <w:tr w:rsidR="0093592B" w:rsidTr="00162A0A">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1.2. Acoperis</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RpCI42F</w:t>
            </w:r>
          </w:p>
          <w:p w:rsidR="00A2673B" w:rsidRDefault="00A2673B"/>
        </w:tc>
        <w:tc>
          <w:tcPr>
            <w:tcW w:w="4961" w:type="dxa"/>
            <w:tcBorders>
              <w:top w:val="single" w:sz="4" w:space="0" w:color="auto"/>
              <w:bottom w:val="single" w:sz="4" w:space="0" w:color="auto"/>
            </w:tcBorders>
            <w:vAlign w:val="center"/>
          </w:tcPr>
          <w:p w:rsidR="00A2673B" w:rsidRDefault="00000000">
            <w:r>
              <w:t xml:space="preserve">Demontarea elementelor de acoperis - membrane bituminoase in unul sau doua straturi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600.64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RpCI42A</w:t>
            </w:r>
          </w:p>
          <w:p w:rsidR="00A2673B" w:rsidRDefault="00A2673B"/>
        </w:tc>
        <w:tc>
          <w:tcPr>
            <w:tcW w:w="4961" w:type="dxa"/>
            <w:tcBorders>
              <w:top w:val="single" w:sz="4" w:space="0" w:color="auto"/>
              <w:bottom w:val="single" w:sz="4" w:space="0" w:color="auto"/>
            </w:tcBorders>
            <w:vAlign w:val="center"/>
          </w:tcPr>
          <w:p w:rsidR="00A2673B" w:rsidRDefault="00000000">
            <w:r>
              <w:t>Demontarea elementelor de acoperis - sorturi (capelnic)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w:t>
            </w:r>
          </w:p>
          <w:p w:rsidR="00A2673B" w:rsidRDefault="00A2673B"/>
        </w:tc>
        <w:tc>
          <w:tcPr>
            <w:tcW w:w="4961" w:type="dxa"/>
            <w:tcBorders>
              <w:top w:val="single" w:sz="4" w:space="0" w:color="auto"/>
              <w:bottom w:val="single" w:sz="4" w:space="0" w:color="auto"/>
            </w:tcBorders>
            <w:vAlign w:val="center"/>
          </w:tcPr>
          <w:p w:rsidR="00A2673B" w:rsidRDefault="00000000">
            <w:r>
              <w:t>Strat suport pentru pardoseli executat din mortar din ciment M 100-T de 3 cm grosime cu fata driscuita fin (pe alocuri)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85.60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IzF01B</w:t>
            </w:r>
          </w:p>
          <w:p w:rsidR="00A2673B" w:rsidRDefault="00A2673B"/>
        </w:tc>
        <w:tc>
          <w:tcPr>
            <w:tcW w:w="4961" w:type="dxa"/>
            <w:tcBorders>
              <w:top w:val="single" w:sz="4" w:space="0" w:color="auto"/>
              <w:bottom w:val="single" w:sz="4" w:space="0" w:color="auto"/>
            </w:tcBorders>
            <w:vAlign w:val="center"/>
          </w:tcPr>
          <w:p w:rsidR="00A2673B" w:rsidRDefault="00000000">
            <w:r>
              <w:t>Amorsarea suprafetelor pentru aplicarea stratului de difuzie, a barierei contra vaporilor, a termoizolatiei sau a hidroizolatiei pe suprafete orizontale, inclinte sau verticale, cu suspensie de bitum filerizat (Praimer) intr-un strat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600.64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RpCI34A2</w:t>
            </w:r>
          </w:p>
          <w:p w:rsidR="00A2673B" w:rsidRDefault="00A2673B"/>
        </w:tc>
        <w:tc>
          <w:tcPr>
            <w:tcW w:w="4961" w:type="dxa"/>
            <w:tcBorders>
              <w:top w:val="single" w:sz="4" w:space="0" w:color="auto"/>
              <w:bottom w:val="single" w:sz="4" w:space="0" w:color="auto"/>
            </w:tcBorders>
            <w:vAlign w:val="center"/>
          </w:tcPr>
          <w:p w:rsidR="00A2673B" w:rsidRDefault="00000000">
            <w:r>
              <w:lastRenderedPageBreak/>
              <w:t xml:space="preserve">Invelitori la acoperisuri cu membrane bituminoase lipite cu flacara in sistem monostrat pe suprafata orizontale montate </w:t>
            </w:r>
            <w:r>
              <w:lastRenderedPageBreak/>
              <w:t>pe suport continuu, pentru membrane in 2 straturi (Uniflex EPP si EKP sau similare) - se exclude coeficientul material marunt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571.20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RpCI34D2</w:t>
            </w:r>
          </w:p>
          <w:p w:rsidR="00A2673B" w:rsidRDefault="00A2673B"/>
        </w:tc>
        <w:tc>
          <w:tcPr>
            <w:tcW w:w="4961" w:type="dxa"/>
            <w:tcBorders>
              <w:top w:val="single" w:sz="4" w:space="0" w:color="auto"/>
              <w:bottom w:val="single" w:sz="4" w:space="0" w:color="auto"/>
            </w:tcBorders>
            <w:vAlign w:val="center"/>
          </w:tcPr>
          <w:p w:rsidR="00A2673B" w:rsidRDefault="00000000">
            <w:r>
              <w:t>Invelitori la acoperisuri cu membrane bituminoase lipite cu flacara in sistem bistrat pe suprafata verticala montate pe suport continuu (Uniflex EPP si EKP sau similare) - se exclude coeficientul material marunt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29.44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RpCI22D</w:t>
            </w:r>
          </w:p>
          <w:p w:rsidR="00A2673B" w:rsidRDefault="00A2673B"/>
        </w:tc>
        <w:tc>
          <w:tcPr>
            <w:tcW w:w="4961" w:type="dxa"/>
            <w:tcBorders>
              <w:top w:val="single" w:sz="4" w:space="0" w:color="auto"/>
              <w:bottom w:val="single" w:sz="4" w:space="0" w:color="auto"/>
            </w:tcBorders>
            <w:vAlign w:val="center"/>
          </w:tcPr>
          <w:p w:rsidR="00A2673B" w:rsidRDefault="00000000">
            <w:r>
              <w:t>Glafuri si copertine din tabla zincata sau aluminiu, montate pe zidarie de caramida sau beton, pe un strat de carton bitumat sau impaslitura din fibre de sticla bitumate, la cladiri existente, din tabla de 0,5 mm grosime, cu latimea desfasurata pina la 30 cm inclusiv (Sort - capelnic; Din resurse se exclude cartonul bituminat si platforma telescopica)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RpCE26A apl Ksal=0.5</w:t>
            </w:r>
          </w:p>
          <w:p w:rsidR="00A2673B" w:rsidRDefault="00A2673B"/>
        </w:tc>
        <w:tc>
          <w:tcPr>
            <w:tcW w:w="4961" w:type="dxa"/>
            <w:tcBorders>
              <w:top w:val="single" w:sz="4" w:space="0" w:color="auto"/>
              <w:bottom w:val="single" w:sz="4" w:space="0" w:color="auto"/>
            </w:tcBorders>
            <w:vAlign w:val="center"/>
          </w:tcPr>
          <w:p w:rsidR="00A2673B" w:rsidRDefault="00000000">
            <w:r>
              <w:t>Dispozitive pentru comunicarea straturilor de difuzie cu atmosfera (Aerator din PVC) - In resurse doar: Manopera, Aerator PVC, Bitum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TrB22C1A3</w:t>
            </w:r>
          </w:p>
          <w:p w:rsidR="00A2673B" w:rsidRDefault="00A2673B"/>
        </w:tc>
        <w:tc>
          <w:tcPr>
            <w:tcW w:w="4961" w:type="dxa"/>
            <w:tcBorders>
              <w:top w:val="single" w:sz="4" w:space="0" w:color="auto"/>
              <w:bottom w:val="single" w:sz="4" w:space="0" w:color="auto"/>
            </w:tcBorders>
            <w:vAlign w:val="center"/>
          </w:tcPr>
          <w:p w:rsidR="00A2673B" w:rsidRDefault="00000000">
            <w:r>
              <w:t>Transportul materialelor cu macara PIONER, greutatea materialelor de pina la 0,25 t, iar inaltimea de ridicare de 12-18 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RpCU09C</w:t>
            </w:r>
          </w:p>
          <w:p w:rsidR="00A2673B" w:rsidRDefault="00A2673B"/>
        </w:tc>
        <w:tc>
          <w:tcPr>
            <w:tcW w:w="4961" w:type="dxa"/>
            <w:tcBorders>
              <w:top w:val="single" w:sz="4" w:space="0" w:color="auto"/>
              <w:bottom w:val="single" w:sz="4" w:space="0" w:color="auto"/>
            </w:tcBorders>
            <w:vAlign w:val="center"/>
          </w:tcPr>
          <w:p w:rsidR="00A2673B" w:rsidRDefault="00000000">
            <w:r>
              <w:t>Transporturi cu mijloace manuale prin purtat direct la 60 m distanta cu o incarcatura pina la 50 kg (pentru 1 m transportat pe verticala se considera 10 pe orizontala)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TsH92B</w:t>
            </w:r>
          </w:p>
          <w:p w:rsidR="00A2673B" w:rsidRDefault="00A2673B"/>
        </w:tc>
        <w:tc>
          <w:tcPr>
            <w:tcW w:w="4961" w:type="dxa"/>
            <w:tcBorders>
              <w:top w:val="single" w:sz="4" w:space="0" w:color="auto"/>
              <w:bottom w:val="single" w:sz="4" w:space="0" w:color="auto"/>
            </w:tcBorders>
            <w:vAlign w:val="center"/>
          </w:tcPr>
          <w:p w:rsidR="00A2673B" w:rsidRDefault="00000000">
            <w:r>
              <w:t xml:space="preserve">Incarcarea molozulul in auto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TsI50B5</w:t>
            </w:r>
          </w:p>
          <w:p w:rsidR="00A2673B" w:rsidRDefault="00A2673B"/>
        </w:tc>
        <w:tc>
          <w:tcPr>
            <w:tcW w:w="4961" w:type="dxa"/>
            <w:tcBorders>
              <w:top w:val="single" w:sz="4" w:space="0" w:color="auto"/>
              <w:bottom w:val="single" w:sz="4" w:space="0" w:color="auto"/>
            </w:tcBorders>
            <w:vAlign w:val="center"/>
          </w:tcPr>
          <w:p w:rsidR="00A2673B" w:rsidRDefault="00000000">
            <w:r>
              <w:t>Transportarea molozului cu autobasculanta de 5 t la distanta  de 15 km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7.40</w:t>
            </w:r>
          </w:p>
        </w:tc>
      </w:tr>
    </w:tbl>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7A3B3F" w:rsidRDefault="007A3B3F" w:rsidP="007A3B3F">
      <w:pPr>
        <w:rPr>
          <w:sz w:val="6"/>
          <w:szCs w:val="6"/>
        </w:rPr>
      </w:pPr>
    </w:p>
    <w:p w:rsidR="00275A92" w:rsidRPr="007A3B3F" w:rsidRDefault="007A3B3F" w:rsidP="007A3B3F">
      <w:pPr>
        <w:rPr>
          <w:sz w:val="24"/>
          <w:szCs w:val="24"/>
          <w:lang w:val="en-US"/>
        </w:rPr>
      </w:pPr>
      <w:r w:rsidRPr="007A3B3F">
        <w:rPr>
          <w:sz w:val="28"/>
          <w:szCs w:val="28"/>
          <w:lang w:val="en-US"/>
        </w:rPr>
        <w:tab/>
      </w:r>
      <w:r w:rsidR="00275A92">
        <w:rPr>
          <w:sz w:val="28"/>
          <w:szCs w:val="28"/>
          <w:lang w:val="en-US"/>
        </w:rPr>
        <w:t xml:space="preserve">                                           </w:t>
      </w:r>
    </w:p>
    <w:p w:rsidR="00275A92" w:rsidRDefault="00275A92">
      <w:pPr>
        <w:jc w:val="center"/>
        <w:rPr>
          <w:sz w:val="28"/>
          <w:szCs w:val="28"/>
          <w:lang w:val="en-US"/>
        </w:rPr>
      </w:pPr>
    </w:p>
    <w:sectPr w:rsidR="00275A92">
      <w:pgSz w:w="11907" w:h="16840" w:code="9"/>
      <w:pgMar w:top="680" w:right="567" w:bottom="68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AB"/>
    <w:rsid w:val="00032BC5"/>
    <w:rsid w:val="000406AE"/>
    <w:rsid w:val="00080DC1"/>
    <w:rsid w:val="00162A0A"/>
    <w:rsid w:val="001A726D"/>
    <w:rsid w:val="002426AB"/>
    <w:rsid w:val="00275A92"/>
    <w:rsid w:val="002F5334"/>
    <w:rsid w:val="00302E54"/>
    <w:rsid w:val="004830CB"/>
    <w:rsid w:val="00597F56"/>
    <w:rsid w:val="005C64C9"/>
    <w:rsid w:val="00662D12"/>
    <w:rsid w:val="00700192"/>
    <w:rsid w:val="0078632C"/>
    <w:rsid w:val="007A3B3F"/>
    <w:rsid w:val="00821150"/>
    <w:rsid w:val="00867EC4"/>
    <w:rsid w:val="008C0F17"/>
    <w:rsid w:val="008F0CE3"/>
    <w:rsid w:val="00916973"/>
    <w:rsid w:val="0093592B"/>
    <w:rsid w:val="0095721D"/>
    <w:rsid w:val="009C04E9"/>
    <w:rsid w:val="00A2673B"/>
    <w:rsid w:val="00C30CAE"/>
    <w:rsid w:val="00D90958"/>
    <w:rsid w:val="00D95F3C"/>
    <w:rsid w:val="00DD19F6"/>
    <w:rsid w:val="00E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86C819-2A45-4FE8-95E0-6F20C590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Coscodan Iulian</dc:creator>
  <cp:keywords/>
  <dc:description/>
  <cp:lastModifiedBy>Coscodan Iulian</cp:lastModifiedBy>
  <cp:revision>3</cp:revision>
  <cp:lastPrinted>2023-03-01T11:24:00Z</cp:lastPrinted>
  <dcterms:created xsi:type="dcterms:W3CDTF">2023-02-23T18:26:00Z</dcterms:created>
  <dcterms:modified xsi:type="dcterms:W3CDTF">2023-03-01T11:24:00Z</dcterms:modified>
</cp:coreProperties>
</file>