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9747"/>
      </w:tblGrid>
      <w:tr w:rsidR="006402FE" w:rsidRPr="008E58EF" w:rsidTr="00EB4ADB">
        <w:trPr>
          <w:trHeight w:val="850"/>
        </w:trPr>
        <w:tc>
          <w:tcPr>
            <w:tcW w:w="9747" w:type="dxa"/>
            <w:vAlign w:val="center"/>
          </w:tcPr>
          <w:p w:rsidR="006402FE" w:rsidRPr="008E58EF" w:rsidRDefault="006402FE" w:rsidP="00EB4ADB">
            <w:pPr>
              <w:pStyle w:val="1"/>
            </w:pPr>
            <w:bookmarkStart w:id="0" w:name="_Toc392180205"/>
          </w:p>
          <w:p w:rsidR="006402FE" w:rsidRPr="008E58EF" w:rsidRDefault="006402FE" w:rsidP="00EB4ADB">
            <w:pPr>
              <w:pStyle w:val="1"/>
              <w:jc w:val="left"/>
            </w:pPr>
            <w:r>
              <w:t xml:space="preserve">                                 </w:t>
            </w:r>
            <w:r w:rsidRPr="008E58EF">
              <w:t>CAIETUL DE SARCINI</w:t>
            </w:r>
            <w:bookmarkEnd w:id="0"/>
          </w:p>
        </w:tc>
      </w:tr>
      <w:tr w:rsidR="006402FE" w:rsidRPr="004B0800" w:rsidTr="00EB4ADB">
        <w:trPr>
          <w:trHeight w:val="600"/>
        </w:trPr>
        <w:tc>
          <w:tcPr>
            <w:tcW w:w="9747" w:type="dxa"/>
            <w:vAlign w:val="center"/>
          </w:tcPr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  <w:p w:rsidR="006402FE" w:rsidRPr="00F01C16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1. Locul destinaţie</w:t>
            </w:r>
            <w:r>
              <w:rPr>
                <w:sz w:val="24"/>
                <w:szCs w:val="24"/>
                <w:lang w:val="ro-RO"/>
              </w:rPr>
              <w:t>i finale îl constituie localităţile</w:t>
            </w:r>
            <w:r>
              <w:rPr>
                <w:sz w:val="24"/>
                <w:szCs w:val="24"/>
                <w:lang w:val="en-US"/>
              </w:rPr>
              <w:t xml:space="preserve">: </w:t>
            </w:r>
            <w:r w:rsidR="004B0800">
              <w:rPr>
                <w:rFonts w:ascii="Arial" w:hAnsi="Arial" w:cs="Arial"/>
                <w:lang w:val="ro-MD"/>
              </w:rPr>
              <w:t>Mun. Chișinău, str. Melestiu,20 IMSP Spitalul Clinic Municipal nr. 1</w:t>
            </w:r>
            <w:bookmarkStart w:id="1" w:name="_GoBack"/>
            <w:bookmarkEnd w:id="1"/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2.</w:t>
            </w:r>
            <w:r w:rsidRPr="008E58EF">
              <w:rPr>
                <w:sz w:val="24"/>
                <w:szCs w:val="24"/>
                <w:lang w:val="ro-RO"/>
              </w:rPr>
              <w:tab/>
              <w:t>Cerinţe obligatorii: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2.1.</w:t>
            </w:r>
            <w:r>
              <w:rPr>
                <w:sz w:val="24"/>
                <w:szCs w:val="24"/>
                <w:lang w:val="ro-RO"/>
              </w:rPr>
              <w:tab/>
              <w:t>Carburantul se livrează la staţ</w:t>
            </w:r>
            <w:r w:rsidRPr="008E58EF">
              <w:rPr>
                <w:sz w:val="24"/>
                <w:szCs w:val="24"/>
                <w:lang w:val="ro-RO"/>
              </w:rPr>
              <w:t>ia de alimentare în baza cardurilor emise de către Furnizor.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2.2.</w:t>
            </w:r>
            <w:r w:rsidRPr="008E58EF">
              <w:rPr>
                <w:sz w:val="24"/>
                <w:szCs w:val="24"/>
                <w:lang w:val="ro-RO"/>
              </w:rPr>
              <w:tab/>
              <w:t>Ofertantul va crea autoritarii contrac</w:t>
            </w:r>
            <w:r>
              <w:rPr>
                <w:sz w:val="24"/>
                <w:szCs w:val="24"/>
                <w:lang w:val="ro-RO"/>
              </w:rPr>
              <w:t>tante posibilitatea de a achiziţ</w:t>
            </w:r>
            <w:r w:rsidRPr="008E58EF">
              <w:rPr>
                <w:sz w:val="24"/>
                <w:szCs w:val="24"/>
                <w:lang w:val="ro-RO"/>
              </w:rPr>
              <w:t>iona carburant (fără plată în numerar) prin interme</w:t>
            </w:r>
            <w:r>
              <w:rPr>
                <w:sz w:val="24"/>
                <w:szCs w:val="24"/>
                <w:lang w:val="ro-RO"/>
              </w:rPr>
              <w:t>diul cardurilor valorice la staţ</w:t>
            </w:r>
            <w:r w:rsidRPr="008E58EF">
              <w:rPr>
                <w:sz w:val="24"/>
                <w:szCs w:val="24"/>
                <w:lang w:val="ro-RO"/>
              </w:rPr>
              <w:t>iile de alimentare ale furnizorului la ni</w:t>
            </w:r>
            <w:r>
              <w:rPr>
                <w:sz w:val="24"/>
                <w:szCs w:val="24"/>
                <w:lang w:val="ro-RO"/>
              </w:rPr>
              <w:t>velul fiecăreia dintre localităţile menţ</w:t>
            </w:r>
            <w:r w:rsidRPr="008E58EF">
              <w:rPr>
                <w:sz w:val="24"/>
                <w:szCs w:val="24"/>
                <w:lang w:val="ro-RO"/>
              </w:rPr>
              <w:t>ionate la punctul 1.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2.3.</w:t>
            </w:r>
            <w:r w:rsidRPr="008E58EF">
              <w:rPr>
                <w:sz w:val="24"/>
                <w:szCs w:val="24"/>
                <w:lang w:val="ro-RO"/>
              </w:rPr>
              <w:tab/>
              <w:t>Livrarea cardurilor se face pe baza unei cereri de emit</w:t>
            </w:r>
            <w:r>
              <w:rPr>
                <w:sz w:val="24"/>
                <w:szCs w:val="24"/>
                <w:lang w:val="ro-RO"/>
              </w:rPr>
              <w:t>ere de card din partea autorităţ</w:t>
            </w:r>
            <w:r w:rsidRPr="008E58EF">
              <w:rPr>
                <w:sz w:val="24"/>
                <w:szCs w:val="24"/>
                <w:lang w:val="ro-RO"/>
              </w:rPr>
              <w:t>ii contractante.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2.4.</w:t>
            </w:r>
            <w:r>
              <w:rPr>
                <w:sz w:val="24"/>
                <w:szCs w:val="24"/>
                <w:lang w:val="ro-RO"/>
              </w:rPr>
              <w:tab/>
              <w:t>Preţ</w:t>
            </w:r>
            <w:r w:rsidRPr="008E58EF">
              <w:rPr>
                <w:sz w:val="24"/>
                <w:szCs w:val="24"/>
                <w:lang w:val="ro-RO"/>
              </w:rPr>
              <w:t xml:space="preserve">ul a unui litru de carburant ofertat va fi cel </w:t>
            </w:r>
            <w:r>
              <w:rPr>
                <w:sz w:val="24"/>
                <w:szCs w:val="24"/>
                <w:lang w:val="ro-RO"/>
              </w:rPr>
              <w:t>afiş</w:t>
            </w:r>
            <w:r w:rsidRPr="008E58EF">
              <w:rPr>
                <w:sz w:val="24"/>
                <w:szCs w:val="24"/>
                <w:lang w:val="ro-RO"/>
              </w:rPr>
              <w:t>at</w:t>
            </w:r>
            <w:r>
              <w:rPr>
                <w:sz w:val="24"/>
                <w:szCs w:val="24"/>
                <w:lang w:val="ro-RO"/>
              </w:rPr>
              <w:t xml:space="preserve"> la staţ</w:t>
            </w:r>
            <w:r w:rsidRPr="008E58EF">
              <w:rPr>
                <w:sz w:val="24"/>
                <w:szCs w:val="24"/>
                <w:lang w:val="ro-RO"/>
              </w:rPr>
              <w:t>iile de alimentare ale ofertantului cu aplicarea discountului ofertat.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2.5. Se va pre</w:t>
            </w:r>
            <w:r>
              <w:rPr>
                <w:sz w:val="24"/>
                <w:szCs w:val="24"/>
                <w:lang w:val="ro-RO"/>
              </w:rPr>
              <w:t>zenta lista completa privind reţeaua de distribuţie la nivelul ţ</w:t>
            </w:r>
            <w:r w:rsidRPr="008E58EF">
              <w:rPr>
                <w:sz w:val="24"/>
                <w:szCs w:val="24"/>
                <w:lang w:val="ro-RO"/>
              </w:rPr>
              <w:t>ării din c</w:t>
            </w:r>
            <w:r>
              <w:rPr>
                <w:sz w:val="24"/>
                <w:szCs w:val="24"/>
                <w:lang w:val="ro-RO"/>
              </w:rPr>
              <w:t>are să rezulte ca ofertantul deţine staţii de alimentare în localităţile enunţ</w:t>
            </w:r>
            <w:r w:rsidRPr="008E58EF">
              <w:rPr>
                <w:sz w:val="24"/>
                <w:szCs w:val="24"/>
                <w:lang w:val="ro-RO"/>
              </w:rPr>
              <w:t>ate la pct. 1.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2.6.</w:t>
            </w:r>
            <w:r w:rsidRPr="008E58EF">
              <w:rPr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Furnizorul va asigura autorităţii contractante posibilitatea de a stabili limite individuale valorice pentru fiecare card, inclusiv de a le modifica în sensul majorării sau micşorării acestora</w:t>
            </w:r>
            <w:r w:rsidRPr="008E58EF">
              <w:rPr>
                <w:sz w:val="24"/>
                <w:szCs w:val="24"/>
                <w:lang w:val="ro-RO"/>
              </w:rPr>
              <w:t>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2.7. Furnizorul va acorda permanent achizitorului posibilitatea accesării online a informaţiilor privind situaţia detaliată a tuturor achiziţiilor de carburant efectuate de către fiecare autovehicul al său.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2.8.</w:t>
            </w:r>
            <w:r w:rsidRPr="008E58EF">
              <w:rPr>
                <w:lang w:val="ro-RO"/>
              </w:rPr>
              <w:t xml:space="preserve"> </w:t>
            </w:r>
            <w:r w:rsidRPr="008E58EF">
              <w:rPr>
                <w:sz w:val="24"/>
                <w:szCs w:val="24"/>
                <w:lang w:val="ro-RO"/>
              </w:rPr>
              <w:t xml:space="preserve">Posibilitatea de a obţine la orice staţie de distribuţie pe bază de card, informaţii privind </w:t>
            </w:r>
            <w:r>
              <w:rPr>
                <w:sz w:val="24"/>
                <w:szCs w:val="24"/>
                <w:lang w:val="ro-RO"/>
              </w:rPr>
              <w:t>valoarea</w:t>
            </w:r>
            <w:r w:rsidRPr="008E58EF">
              <w:rPr>
                <w:sz w:val="24"/>
                <w:szCs w:val="24"/>
                <w:lang w:val="ro-RO"/>
              </w:rPr>
              <w:t xml:space="preserve"> rămasă pentru fiecare card în parte.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2.9.</w:t>
            </w:r>
            <w:r w:rsidRPr="008E58EF">
              <w:rPr>
                <w:lang w:val="ro-RO"/>
              </w:rPr>
              <w:t xml:space="preserve"> </w:t>
            </w:r>
            <w:r w:rsidRPr="008E58EF">
              <w:rPr>
                <w:sz w:val="24"/>
                <w:szCs w:val="24"/>
                <w:lang w:val="ro-RO"/>
              </w:rPr>
              <w:t>Furnizorul va gestiona lista cardurilor pierdute sau furate şi are obligaţia să blocheze/deblocheze utilizarea acestora în cel mult 24 ore de la solicitarea achizitorului.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2.10. Furnizorul are obligaţ</w:t>
            </w:r>
            <w:r w:rsidRPr="008E58EF">
              <w:rPr>
                <w:sz w:val="24"/>
                <w:szCs w:val="24"/>
                <w:lang w:val="ro-RO"/>
              </w:rPr>
              <w:t>ia de a garanta că produsele furnizate respectă standardele minime de poluare aprobate confor</w:t>
            </w:r>
            <w:r>
              <w:rPr>
                <w:sz w:val="24"/>
                <w:szCs w:val="24"/>
                <w:lang w:val="ro-RO"/>
              </w:rPr>
              <w:t>m legislaţiei naţ</w:t>
            </w:r>
            <w:r w:rsidRPr="008E58EF">
              <w:rPr>
                <w:sz w:val="24"/>
                <w:szCs w:val="24"/>
                <w:lang w:val="ro-RO"/>
              </w:rPr>
              <w:t>ionale</w:t>
            </w:r>
            <w:r>
              <w:rPr>
                <w:sz w:val="24"/>
                <w:szCs w:val="24"/>
                <w:lang w:val="ro-RO"/>
              </w:rPr>
              <w:t xml:space="preserve"> şi pot fi alimentate de la staţiile existente în localităţ</w:t>
            </w:r>
            <w:r w:rsidRPr="008E58EF">
              <w:rPr>
                <w:sz w:val="24"/>
                <w:szCs w:val="24"/>
                <w:lang w:val="ro-RO"/>
              </w:rPr>
              <w:t>ile sus-mentionate.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2.11. Carburanţii livraţi trebuie să corespundă calitativ normelor în vigoare. Se vor prezenta în Formularul F4.1 condiţiile tehnice de calitate şi metodele de determinare a produselor, având la bază standarde şi omologări naţionale sau internaţionale.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</w:t>
            </w:r>
            <w:r>
              <w:rPr>
                <w:sz w:val="24"/>
                <w:szCs w:val="24"/>
                <w:lang w:val="ro-RO"/>
              </w:rPr>
              <w:tab/>
              <w:t>Cerinţ</w:t>
            </w:r>
            <w:r w:rsidRPr="008E58EF">
              <w:rPr>
                <w:sz w:val="24"/>
                <w:szCs w:val="24"/>
                <w:lang w:val="ro-RO"/>
              </w:rPr>
              <w:t>e privind propunerea financiară</w:t>
            </w:r>
          </w:p>
          <w:p w:rsidR="006402FE" w:rsidRDefault="006402FE" w:rsidP="00EB4ADB">
            <w:pPr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3.1 În ceea ce priveş</w:t>
            </w:r>
            <w:r w:rsidRPr="008E58EF">
              <w:rPr>
                <w:sz w:val="24"/>
                <w:szCs w:val="24"/>
                <w:lang w:val="ro-RO"/>
              </w:rPr>
              <w:t xml:space="preserve">te propunerea financiară, aceasta va fi prezentată în conformitate cu Formularul F4.2. </w:t>
            </w:r>
            <w:r>
              <w:rPr>
                <w:sz w:val="24"/>
                <w:szCs w:val="24"/>
                <w:lang w:val="ro-RO"/>
              </w:rPr>
              <w:t>Preţ</w:t>
            </w:r>
            <w:r w:rsidRPr="008E58EF">
              <w:rPr>
                <w:sz w:val="24"/>
                <w:szCs w:val="24"/>
                <w:lang w:val="ro-RO"/>
              </w:rPr>
              <w:t xml:space="preserve">ul </w:t>
            </w:r>
            <w:r>
              <w:rPr>
                <w:sz w:val="24"/>
                <w:szCs w:val="24"/>
                <w:lang w:val="ro-RO"/>
              </w:rPr>
              <w:t>unitar ofertat va constitui preţ</w:t>
            </w:r>
            <w:r w:rsidRPr="008E58EF">
              <w:rPr>
                <w:sz w:val="24"/>
                <w:szCs w:val="24"/>
                <w:lang w:val="ro-RO"/>
              </w:rPr>
              <w:t xml:space="preserve">ul mediu calculat </w:t>
            </w:r>
            <w:r>
              <w:rPr>
                <w:sz w:val="24"/>
                <w:szCs w:val="24"/>
                <w:lang w:val="ro-RO"/>
              </w:rPr>
              <w:t>de către ofertant utilizînd preţurile afiş</w:t>
            </w:r>
            <w:r w:rsidRPr="008E58EF">
              <w:rPr>
                <w:sz w:val="24"/>
                <w:szCs w:val="24"/>
                <w:lang w:val="ro-RO"/>
              </w:rPr>
              <w:t>ate la pan</w:t>
            </w:r>
            <w:r>
              <w:rPr>
                <w:sz w:val="24"/>
                <w:szCs w:val="24"/>
                <w:lang w:val="ro-RO"/>
              </w:rPr>
              <w:t>ourile informative în toată reţ</w:t>
            </w:r>
            <w:r w:rsidRPr="008E58EF">
              <w:rPr>
                <w:sz w:val="24"/>
                <w:szCs w:val="24"/>
                <w:lang w:val="ro-RO"/>
              </w:rPr>
              <w:t>e</w:t>
            </w:r>
            <w:r>
              <w:rPr>
                <w:sz w:val="24"/>
                <w:szCs w:val="24"/>
                <w:lang w:val="ro-RO"/>
              </w:rPr>
              <w:t>aua de distribuţ</w:t>
            </w:r>
            <w:r w:rsidRPr="008E58EF">
              <w:rPr>
                <w:sz w:val="24"/>
                <w:szCs w:val="24"/>
                <w:lang w:val="ro-RO"/>
              </w:rPr>
              <w:t>ie în decurs de 15 zi</w:t>
            </w:r>
            <w:r>
              <w:rPr>
                <w:sz w:val="24"/>
                <w:szCs w:val="24"/>
                <w:lang w:val="ro-RO"/>
              </w:rPr>
              <w:t>le pîna la data publicării anunţ</w:t>
            </w:r>
            <w:r w:rsidRPr="008E58EF">
              <w:rPr>
                <w:sz w:val="24"/>
                <w:szCs w:val="24"/>
                <w:lang w:val="ro-RO"/>
              </w:rPr>
              <w:t xml:space="preserve">ului de </w:t>
            </w:r>
            <w:r>
              <w:rPr>
                <w:sz w:val="24"/>
                <w:szCs w:val="24"/>
                <w:lang w:val="ro-RO"/>
              </w:rPr>
              <w:t>participare în Buletinul achiziţ</w:t>
            </w:r>
            <w:r w:rsidRPr="008E58EF">
              <w:rPr>
                <w:sz w:val="24"/>
                <w:szCs w:val="24"/>
                <w:lang w:val="ro-RO"/>
              </w:rPr>
              <w:t>iilor publice</w:t>
            </w:r>
            <w:r>
              <w:rPr>
                <w:sz w:val="24"/>
                <w:szCs w:val="24"/>
                <w:lang w:val="ro-RO"/>
              </w:rPr>
              <w:t xml:space="preserve">, la care se aplică un discount. </w:t>
            </w:r>
          </w:p>
          <w:p w:rsidR="006402FE" w:rsidRPr="008E58EF" w:rsidRDefault="006402FE" w:rsidP="00EB4ADB">
            <w:pPr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Calcularea preţului unitar se efectuează conform formulei:</w:t>
            </w:r>
          </w:p>
          <w:p w:rsidR="006402FE" w:rsidRPr="008E58EF" w:rsidRDefault="006402FE" w:rsidP="00EB4ADB">
            <w:pPr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</w:p>
          <w:p w:rsidR="006402FE" w:rsidRPr="008E58EF" w:rsidRDefault="006402FE" w:rsidP="00EB4ADB">
            <w:pPr>
              <w:rPr>
                <w:lang w:val="ro-RO"/>
              </w:rPr>
            </w:pPr>
            <w:r w:rsidRPr="008E58EF">
              <w:rPr>
                <w:lang w:val="ro-RO"/>
              </w:rPr>
              <w:t xml:space="preserve">      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Pu</m:t>
              </m:r>
              <m: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 w:cs="Cambria Math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Cambria Math"/>
                        </w:rPr>
                        <m:t>M1+M2+…+M15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</w:rPr>
                    <m:t>15</m:t>
                  </m:r>
                </m:den>
              </m:f>
              <m:r>
                <w:rPr>
                  <w:rFonts w:ascii="Cambria Math" w:hAnsi="Cambria Math"/>
                </w:rPr>
                <m:t>-D%</m:t>
              </m:r>
            </m:oMath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</w:p>
          <w:p w:rsidR="006402FE" w:rsidRDefault="006402FE" w:rsidP="00EB4ADB">
            <w:pPr>
              <w:tabs>
                <w:tab w:val="left" w:pos="851"/>
                <w:tab w:val="left" w:pos="993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Unde,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Pu – reprezintă preţ</w:t>
            </w:r>
            <w:r w:rsidRPr="008E58EF">
              <w:rPr>
                <w:sz w:val="24"/>
                <w:szCs w:val="24"/>
                <w:lang w:val="ro-RO"/>
              </w:rPr>
              <w:t>ul unitar ofertat;</w:t>
            </w:r>
          </w:p>
          <w:p w:rsidR="006402FE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M</w:t>
            </w:r>
            <w:r w:rsidRPr="008E58EF">
              <w:rPr>
                <w:sz w:val="24"/>
                <w:szCs w:val="24"/>
                <w:vertAlign w:val="subscript"/>
                <w:lang w:val="ro-RO"/>
              </w:rPr>
              <w:t>1</w:t>
            </w:r>
            <w:r>
              <w:rPr>
                <w:sz w:val="24"/>
                <w:szCs w:val="24"/>
                <w:lang w:val="ro-RO"/>
              </w:rPr>
              <w:t xml:space="preserve"> – reprezintă media preţurilor afişate la staţ</w:t>
            </w:r>
            <w:r w:rsidRPr="008E58EF">
              <w:rPr>
                <w:sz w:val="24"/>
                <w:szCs w:val="24"/>
                <w:lang w:val="ro-RO"/>
              </w:rPr>
              <w:t>iile</w:t>
            </w:r>
            <w:r>
              <w:rPr>
                <w:sz w:val="24"/>
                <w:szCs w:val="24"/>
                <w:lang w:val="ro-RO"/>
              </w:rPr>
              <w:t xml:space="preserve"> din întreaga reţea pentru prima zi;</w:t>
            </w:r>
            <w:r w:rsidRPr="008E58EF">
              <w:rPr>
                <w:sz w:val="24"/>
                <w:szCs w:val="24"/>
                <w:lang w:val="ro-RO"/>
              </w:rPr>
              <w:t xml:space="preserve"> </w:t>
            </w:r>
          </w:p>
          <w:p w:rsidR="006402FE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  <w:r w:rsidRPr="008E58EF">
              <w:rPr>
                <w:sz w:val="24"/>
                <w:szCs w:val="24"/>
                <w:vertAlign w:val="subscript"/>
                <w:lang w:val="ro-RO"/>
              </w:rPr>
              <w:t>2</w:t>
            </w:r>
            <w:r>
              <w:rPr>
                <w:sz w:val="24"/>
                <w:szCs w:val="24"/>
                <w:vertAlign w:val="subscript"/>
                <w:lang w:val="ro-RO"/>
              </w:rPr>
              <w:t xml:space="preserve">  </w:t>
            </w:r>
            <w:r w:rsidRPr="008E58EF">
              <w:rPr>
                <w:sz w:val="24"/>
                <w:szCs w:val="24"/>
                <w:lang w:val="ro-RO"/>
              </w:rPr>
              <w:t xml:space="preserve">– </w:t>
            </w:r>
            <w:r>
              <w:rPr>
                <w:sz w:val="24"/>
                <w:szCs w:val="24"/>
                <w:lang w:val="ro-RO"/>
              </w:rPr>
              <w:t>reprezintă media preţurilor afişate la staţ</w:t>
            </w:r>
            <w:r w:rsidRPr="008E58EF">
              <w:rPr>
                <w:sz w:val="24"/>
                <w:szCs w:val="24"/>
                <w:lang w:val="ro-RO"/>
              </w:rPr>
              <w:t>iile</w:t>
            </w:r>
            <w:r>
              <w:rPr>
                <w:sz w:val="24"/>
                <w:szCs w:val="24"/>
                <w:lang w:val="ro-RO"/>
              </w:rPr>
              <w:t xml:space="preserve"> din întreaga reţea pentru a doua zi;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  <w:r w:rsidRPr="008E58EF">
              <w:rPr>
                <w:sz w:val="24"/>
                <w:szCs w:val="24"/>
                <w:vertAlign w:val="subscript"/>
                <w:lang w:val="ro-RO"/>
              </w:rPr>
              <w:t>15</w:t>
            </w:r>
            <w:r>
              <w:rPr>
                <w:sz w:val="24"/>
                <w:szCs w:val="24"/>
                <w:vertAlign w:val="subscript"/>
                <w:lang w:val="ro-RO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– reprezintă media preţurilor afişate la staţ</w:t>
            </w:r>
            <w:r w:rsidRPr="008E58EF">
              <w:rPr>
                <w:sz w:val="24"/>
                <w:szCs w:val="24"/>
                <w:lang w:val="ro-RO"/>
              </w:rPr>
              <w:t>iile</w:t>
            </w:r>
            <w:r>
              <w:rPr>
                <w:sz w:val="24"/>
                <w:szCs w:val="24"/>
                <w:lang w:val="ro-RO"/>
              </w:rPr>
              <w:t xml:space="preserve"> din întreaga reţea pentru a cincesprezecea zi;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D%</w:t>
            </w:r>
            <w:r w:rsidRPr="008E58EF">
              <w:rPr>
                <w:sz w:val="24"/>
                <w:szCs w:val="24"/>
                <w:lang w:val="ro-RO"/>
              </w:rPr>
              <w:t xml:space="preserve"> –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8E58EF">
              <w:rPr>
                <w:sz w:val="24"/>
                <w:szCs w:val="24"/>
                <w:lang w:val="ro-RO"/>
              </w:rPr>
              <w:t>reprezintă discount-ul aplicat</w:t>
            </w:r>
            <w:r>
              <w:rPr>
                <w:sz w:val="24"/>
                <w:szCs w:val="24"/>
                <w:lang w:val="ro-RO"/>
              </w:rPr>
              <w:t>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3.2 Discount-ul va fi specificat</w:t>
            </w:r>
            <w:r>
              <w:rPr>
                <w:sz w:val="24"/>
                <w:szCs w:val="24"/>
                <w:lang w:val="ro-RO"/>
              </w:rPr>
              <w:t xml:space="preserve"> expres în ofertă ş</w:t>
            </w:r>
            <w:r w:rsidRPr="008E58EF">
              <w:rPr>
                <w:sz w:val="24"/>
                <w:szCs w:val="24"/>
                <w:lang w:val="ro-RO"/>
              </w:rPr>
              <w:t xml:space="preserve">i ulterior în contract, rămînînd neschimbat pe întreaga perioadă de valabilitate al acestuia. 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4.</w:t>
            </w:r>
            <w:r w:rsidRPr="008E58EF">
              <w:rPr>
                <w:sz w:val="24"/>
                <w:szCs w:val="24"/>
                <w:lang w:val="ro-RO"/>
              </w:rPr>
              <w:tab/>
              <w:t>Furnizorul va asigura: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-</w:t>
            </w:r>
            <w:r w:rsidRPr="008E58EF">
              <w:rPr>
                <w:sz w:val="24"/>
                <w:szCs w:val="24"/>
                <w:lang w:val="ro-RO"/>
              </w:rPr>
              <w:tab/>
              <w:t>personalizarea cardurilor pe fiecare autovehicul (pe număr de înmatriculare) ;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-</w:t>
            </w:r>
            <w:r w:rsidRPr="008E58EF">
              <w:rPr>
                <w:sz w:val="24"/>
                <w:szCs w:val="24"/>
                <w:lang w:val="ro-RO"/>
              </w:rPr>
              <w:tab/>
              <w:t>configurarea cardului pe tipul carburantului;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  <w:r>
              <w:rPr>
                <w:sz w:val="24"/>
                <w:szCs w:val="24"/>
                <w:lang w:val="ro-RO"/>
              </w:rPr>
              <w:tab/>
              <w:t>asistenţ</w:t>
            </w:r>
            <w:r w:rsidRPr="008E58EF">
              <w:rPr>
                <w:sz w:val="24"/>
                <w:szCs w:val="24"/>
                <w:lang w:val="ro-RO"/>
              </w:rPr>
              <w:t>ă permanentă 24 h, 7 zile din săptă</w:t>
            </w:r>
            <w:r>
              <w:rPr>
                <w:sz w:val="24"/>
                <w:szCs w:val="24"/>
                <w:lang w:val="ro-RO"/>
              </w:rPr>
              <w:t>mîna, pentru ca, în cazul apariţiei anumitor deficienţe în funcţ</w:t>
            </w:r>
            <w:r w:rsidRPr="008E58EF">
              <w:rPr>
                <w:sz w:val="24"/>
                <w:szCs w:val="24"/>
                <w:lang w:val="ro-RO"/>
              </w:rPr>
              <w:t>ionarea cardurilor pentru carburant, Furn</w:t>
            </w:r>
            <w:r>
              <w:rPr>
                <w:sz w:val="24"/>
                <w:szCs w:val="24"/>
                <w:lang w:val="ro-RO"/>
              </w:rPr>
              <w:t>izorul sa fie în măsura să soluţ</w:t>
            </w:r>
            <w:r w:rsidRPr="008E58EF">
              <w:rPr>
                <w:sz w:val="24"/>
                <w:szCs w:val="24"/>
                <w:lang w:val="ro-RO"/>
              </w:rPr>
              <w:t>ioneze problemele apărute în cel mai scurt timp posibil.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5.</w:t>
            </w:r>
            <w:r w:rsidRPr="008E58EF">
              <w:rPr>
                <w:sz w:val="24"/>
                <w:szCs w:val="24"/>
                <w:lang w:val="ro-RO"/>
              </w:rPr>
              <w:tab/>
              <w:t>Alte prevederi: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5.1.</w:t>
            </w:r>
            <w:r w:rsidRPr="008E58EF">
              <w:rPr>
                <w:sz w:val="24"/>
                <w:szCs w:val="24"/>
                <w:lang w:val="ro-RO"/>
              </w:rPr>
              <w:tab/>
              <w:t>Furnizorul va specifica daca toate cardur</w:t>
            </w:r>
            <w:r>
              <w:rPr>
                <w:sz w:val="24"/>
                <w:szCs w:val="24"/>
                <w:lang w:val="ro-RO"/>
              </w:rPr>
              <w:t>ile sunt acceptate la toate staţ</w:t>
            </w:r>
            <w:r w:rsidRPr="008E58EF">
              <w:rPr>
                <w:sz w:val="24"/>
                <w:szCs w:val="24"/>
                <w:lang w:val="ro-RO"/>
              </w:rPr>
              <w:t>iile</w:t>
            </w:r>
            <w:r>
              <w:rPr>
                <w:sz w:val="24"/>
                <w:szCs w:val="24"/>
                <w:lang w:val="ro-RO"/>
              </w:rPr>
              <w:t xml:space="preserve"> de benzina situate în localităţile menţ</w:t>
            </w:r>
            <w:r w:rsidRPr="008E58EF">
              <w:rPr>
                <w:sz w:val="24"/>
                <w:szCs w:val="24"/>
                <w:lang w:val="ro-RO"/>
              </w:rPr>
              <w:t>ionate la pct. 1.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5.2. Furnizorul va pune la dispoziţia achizitorului instrucţiuni de folosire a cardului.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5.3.</w:t>
            </w:r>
            <w:r w:rsidRPr="008E58EF">
              <w:rPr>
                <w:sz w:val="24"/>
                <w:szCs w:val="24"/>
                <w:lang w:val="ro-RO"/>
              </w:rPr>
              <w:tab/>
              <w:t>Furnizorul va factura co</w:t>
            </w:r>
            <w:r>
              <w:rPr>
                <w:sz w:val="24"/>
                <w:szCs w:val="24"/>
                <w:lang w:val="ro-RO"/>
              </w:rPr>
              <w:t>ntravaloarea produselor la sfârş</w:t>
            </w:r>
            <w:r w:rsidRPr="008E58EF">
              <w:rPr>
                <w:sz w:val="24"/>
                <w:szCs w:val="24"/>
                <w:lang w:val="ro-RO"/>
              </w:rPr>
              <w:t>itul fiecărei luni, pentru consumul efectuat, conform unei centralizări cu cantitatea alimentată pe fiecare autovehicul în parte. Factura aferentă consumului înregistrat pe fiecare card în parte va fi înso</w:t>
            </w:r>
            <w:r>
              <w:rPr>
                <w:sz w:val="24"/>
                <w:szCs w:val="24"/>
                <w:lang w:val="ro-RO"/>
              </w:rPr>
              <w:t>ţ</w:t>
            </w:r>
            <w:r w:rsidRPr="008E58EF">
              <w:rPr>
                <w:sz w:val="24"/>
                <w:szCs w:val="24"/>
                <w:lang w:val="ro-RO"/>
              </w:rPr>
              <w:t xml:space="preserve">ita de </w:t>
            </w:r>
            <w:r>
              <w:rPr>
                <w:sz w:val="24"/>
                <w:szCs w:val="24"/>
                <w:lang w:val="ro-RO"/>
              </w:rPr>
              <w:t>un raport de consum care va conţine informaţ</w:t>
            </w:r>
            <w:r w:rsidRPr="008E58EF">
              <w:rPr>
                <w:sz w:val="24"/>
                <w:szCs w:val="24"/>
                <w:lang w:val="ro-RO"/>
              </w:rPr>
              <w:t xml:space="preserve">ii </w:t>
            </w:r>
            <w:r>
              <w:rPr>
                <w:sz w:val="24"/>
                <w:szCs w:val="24"/>
                <w:lang w:val="ro-RO"/>
              </w:rPr>
              <w:t>detaliate cu privire la tranzacţ</w:t>
            </w:r>
            <w:r w:rsidRPr="008E58EF">
              <w:rPr>
                <w:sz w:val="24"/>
                <w:szCs w:val="24"/>
                <w:lang w:val="ro-RO"/>
              </w:rPr>
              <w:t>iile efe</w:t>
            </w:r>
            <w:r>
              <w:rPr>
                <w:sz w:val="24"/>
                <w:szCs w:val="24"/>
                <w:lang w:val="ro-RO"/>
              </w:rPr>
              <w:t>ctuate pe fiecare card şi maşină, locaţie, dată</w:t>
            </w:r>
            <w:r w:rsidRPr="008E58EF">
              <w:rPr>
                <w:sz w:val="24"/>
                <w:szCs w:val="24"/>
                <w:lang w:val="ro-RO"/>
              </w:rPr>
              <w:t>, ora al</w:t>
            </w:r>
            <w:r>
              <w:rPr>
                <w:sz w:val="24"/>
                <w:szCs w:val="24"/>
                <w:lang w:val="ro-RO"/>
              </w:rPr>
              <w:t>imentării, tipul carburantului şi, după caz, subtotalul cardului ş</w:t>
            </w:r>
            <w:r w:rsidRPr="008E58EF">
              <w:rPr>
                <w:sz w:val="24"/>
                <w:szCs w:val="24"/>
                <w:lang w:val="ro-RO"/>
              </w:rPr>
              <w:t>i totalul general de carburant după fiec</w:t>
            </w:r>
            <w:r>
              <w:rPr>
                <w:sz w:val="24"/>
                <w:szCs w:val="24"/>
                <w:lang w:val="ro-RO"/>
              </w:rPr>
              <w:t>are tranzacţ</w:t>
            </w:r>
            <w:r w:rsidRPr="008E58EF">
              <w:rPr>
                <w:sz w:val="24"/>
                <w:szCs w:val="24"/>
                <w:lang w:val="ro-RO"/>
              </w:rPr>
              <w:t>ie.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5.4</w:t>
            </w:r>
            <w:r>
              <w:rPr>
                <w:sz w:val="24"/>
                <w:szCs w:val="24"/>
                <w:lang w:val="ro-RO"/>
              </w:rPr>
              <w:t>.</w:t>
            </w:r>
            <w:r>
              <w:rPr>
                <w:sz w:val="24"/>
                <w:szCs w:val="24"/>
                <w:lang w:val="ro-RO"/>
              </w:rPr>
              <w:tab/>
              <w:t>Autoritatea contractanta îş</w:t>
            </w:r>
            <w:r w:rsidRPr="008E58EF">
              <w:rPr>
                <w:sz w:val="24"/>
                <w:szCs w:val="24"/>
                <w:lang w:val="ro-RO"/>
              </w:rPr>
              <w:t>i re</w:t>
            </w:r>
            <w:r>
              <w:rPr>
                <w:sz w:val="24"/>
                <w:szCs w:val="24"/>
                <w:lang w:val="ro-RO"/>
              </w:rPr>
              <w:t>zerva dreptul de a mări sau micş</w:t>
            </w:r>
            <w:r w:rsidRPr="008E58EF">
              <w:rPr>
                <w:sz w:val="24"/>
                <w:szCs w:val="24"/>
                <w:lang w:val="ro-RO"/>
              </w:rPr>
              <w:t>ora numărul de carduri.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5.5</w:t>
            </w:r>
            <w:r>
              <w:rPr>
                <w:sz w:val="24"/>
                <w:szCs w:val="24"/>
                <w:lang w:val="ro-RO"/>
              </w:rPr>
              <w:t>. Autoritatea contractantă îş</w:t>
            </w:r>
            <w:r w:rsidRPr="008E58EF">
              <w:rPr>
                <w:sz w:val="24"/>
                <w:szCs w:val="24"/>
                <w:lang w:val="ro-RO"/>
              </w:rPr>
              <w:t>i rezerva dreptul de a suplimenta sau</w:t>
            </w:r>
            <w:r>
              <w:rPr>
                <w:sz w:val="24"/>
                <w:szCs w:val="24"/>
                <w:lang w:val="ro-RO"/>
              </w:rPr>
              <w:t xml:space="preserve"> diminua cantitatea de carburanţ</w:t>
            </w:r>
            <w:r w:rsidRPr="008E58EF">
              <w:rPr>
                <w:sz w:val="24"/>
                <w:szCs w:val="24"/>
                <w:lang w:val="ro-RO"/>
              </w:rPr>
              <w:t>i în baza prevederilor normative.</w:t>
            </w:r>
          </w:p>
          <w:p w:rsidR="006402FE" w:rsidRPr="008E58EF" w:rsidRDefault="006402FE" w:rsidP="00EB4ADB">
            <w:pPr>
              <w:tabs>
                <w:tab w:val="left" w:pos="851"/>
                <w:tab w:val="left" w:pos="993"/>
              </w:tabs>
              <w:spacing w:after="120"/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8E58EF">
              <w:rPr>
                <w:sz w:val="24"/>
                <w:szCs w:val="24"/>
                <w:lang w:val="ro-RO"/>
              </w:rPr>
              <w:t>5.6. Termenul solicitat pentru livrarea cardurilor la sediul autorităţii contractante este de 5 zile lucrătoare de la data intrării în vigoarea contractului şi respectiv de la data transmiterii cererii de emitere de carduri suplimentare.</w:t>
            </w:r>
          </w:p>
          <w:p w:rsidR="006402FE" w:rsidRPr="008E58EF" w:rsidRDefault="006402FE" w:rsidP="00EB4ADB">
            <w:pPr>
              <w:rPr>
                <w:sz w:val="24"/>
                <w:szCs w:val="24"/>
                <w:lang w:val="ro-RO"/>
              </w:rPr>
            </w:pPr>
          </w:p>
          <w:p w:rsidR="006402FE" w:rsidRPr="008E58EF" w:rsidRDefault="006402FE" w:rsidP="00EB4ADB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</w:tr>
    </w:tbl>
    <w:p w:rsidR="00D178A7" w:rsidRPr="006402FE" w:rsidRDefault="00D178A7">
      <w:pPr>
        <w:rPr>
          <w:lang w:val="ro-RO"/>
        </w:rPr>
      </w:pPr>
    </w:p>
    <w:sectPr w:rsidR="00D178A7" w:rsidRPr="0064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74B"/>
    <w:rsid w:val="004B0800"/>
    <w:rsid w:val="006402FE"/>
    <w:rsid w:val="0076574B"/>
    <w:rsid w:val="00D1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DACF0"/>
  <w15:chartTrackingRefBased/>
  <w15:docId w15:val="{62A5F053-094B-493E-9666-5321C8457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2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6402F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402FE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0">
    <w:name w:val="Body Text"/>
    <w:basedOn w:val="a"/>
    <w:link w:val="a4"/>
    <w:uiPriority w:val="99"/>
    <w:semiHidden/>
    <w:unhideWhenUsed/>
    <w:rsid w:val="006402F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6402FE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733</Words>
  <Characters>4179</Characters>
  <Application>Microsoft Office Word</Application>
  <DocSecurity>0</DocSecurity>
  <Lines>34</Lines>
  <Paragraphs>9</Paragraphs>
  <ScaleCrop>false</ScaleCrop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2018-12-04T07:14:00Z</dcterms:created>
  <dcterms:modified xsi:type="dcterms:W3CDTF">2018-12-04T08:00:00Z</dcterms:modified>
</cp:coreProperties>
</file>