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BB0" w:rsidRPr="0089089C" w:rsidRDefault="008A7BB0" w:rsidP="008A7BB0">
      <w:pPr>
        <w:pStyle w:val="a3"/>
        <w:spacing w:after="0"/>
        <w:ind w:right="567"/>
        <w:jc w:val="center"/>
        <w:rPr>
          <w:b/>
          <w:bCs/>
          <w:sz w:val="28"/>
          <w:szCs w:val="28"/>
          <w:lang w:val="en-US"/>
        </w:rPr>
      </w:pPr>
      <w:r w:rsidRPr="0089089C">
        <w:rPr>
          <w:b/>
          <w:bCs/>
          <w:sz w:val="28"/>
          <w:szCs w:val="28"/>
          <w:lang w:val="en-US"/>
        </w:rPr>
        <w:t>CAIET DE SARCINI</w:t>
      </w:r>
    </w:p>
    <w:p w:rsidR="008A7BB0" w:rsidRDefault="008A7BB0" w:rsidP="008A7BB0">
      <w:pPr>
        <w:pStyle w:val="a3"/>
        <w:spacing w:before="0" w:beforeAutospacing="0" w:after="0"/>
        <w:ind w:right="567"/>
        <w:jc w:val="center"/>
        <w:rPr>
          <w:b/>
          <w:bCs/>
          <w:sz w:val="28"/>
          <w:szCs w:val="28"/>
          <w:lang w:val="en-US"/>
        </w:rPr>
      </w:pPr>
      <w:proofErr w:type="gramStart"/>
      <w:r w:rsidRPr="0089089C">
        <w:rPr>
          <w:b/>
          <w:bCs/>
          <w:sz w:val="28"/>
          <w:szCs w:val="28"/>
          <w:lang w:val="en-US"/>
        </w:rPr>
        <w:t>PENTRU  CEREREA</w:t>
      </w:r>
      <w:proofErr w:type="gramEnd"/>
      <w:r w:rsidRPr="0089089C">
        <w:rPr>
          <w:b/>
          <w:bCs/>
          <w:sz w:val="28"/>
          <w:szCs w:val="28"/>
          <w:lang w:val="en-US"/>
        </w:rPr>
        <w:t xml:space="preserve"> OFERTEI  DE  PREŢ</w:t>
      </w:r>
    </w:p>
    <w:p w:rsidR="008A7BB0" w:rsidRPr="009753D3" w:rsidRDefault="008A7BB0" w:rsidP="008A7BB0">
      <w:pPr>
        <w:pStyle w:val="a3"/>
        <w:spacing w:before="0" w:beforeAutospacing="0" w:after="0"/>
        <w:ind w:right="567"/>
        <w:jc w:val="both"/>
        <w:rPr>
          <w:sz w:val="28"/>
          <w:szCs w:val="28"/>
          <w:lang w:val="ro-RO"/>
        </w:rPr>
      </w:pPr>
      <w:r w:rsidRPr="009753D3">
        <w:rPr>
          <w:b/>
          <w:bCs/>
          <w:sz w:val="28"/>
          <w:szCs w:val="28"/>
          <w:lang w:val="en-US"/>
        </w:rPr>
        <w:t>1. Denumerea beneficiarului de stat Inspectoratul General al Polițiie</w:t>
      </w:r>
    </w:p>
    <w:p w:rsidR="008A7BB0" w:rsidRPr="009753D3" w:rsidRDefault="008A7BB0" w:rsidP="008A7BB0">
      <w:pPr>
        <w:pStyle w:val="a3"/>
        <w:spacing w:before="0" w:beforeAutospacing="0" w:after="0"/>
        <w:ind w:right="567"/>
        <w:jc w:val="both"/>
        <w:rPr>
          <w:sz w:val="28"/>
          <w:szCs w:val="28"/>
          <w:lang w:val="ro-RO"/>
        </w:rPr>
      </w:pPr>
      <w:r w:rsidRPr="009753D3">
        <w:rPr>
          <w:b/>
          <w:bCs/>
          <w:sz w:val="28"/>
          <w:szCs w:val="28"/>
          <w:lang w:val="en-US"/>
        </w:rPr>
        <w:t>2. Organizatorul procedurii de achizi</w:t>
      </w:r>
      <w:r w:rsidRPr="009753D3">
        <w:rPr>
          <w:b/>
          <w:bCs/>
          <w:sz w:val="28"/>
          <w:szCs w:val="28"/>
          <w:lang w:val="ro-RO"/>
        </w:rPr>
        <w:t>ţ</w:t>
      </w:r>
      <w:r w:rsidRPr="009753D3">
        <w:rPr>
          <w:b/>
          <w:bCs/>
          <w:sz w:val="28"/>
          <w:szCs w:val="28"/>
          <w:lang w:val="en-US"/>
        </w:rPr>
        <w:t>ie Secția achiziții și logistică</w:t>
      </w:r>
      <w:r w:rsidRPr="009753D3">
        <w:rPr>
          <w:sz w:val="28"/>
          <w:szCs w:val="28"/>
          <w:lang w:val="en-US"/>
        </w:rPr>
        <w:t xml:space="preserve"> </w:t>
      </w:r>
    </w:p>
    <w:p w:rsidR="008A7BB0" w:rsidRPr="009753D3" w:rsidRDefault="008A7BB0" w:rsidP="008A7BB0">
      <w:pPr>
        <w:pStyle w:val="a3"/>
        <w:spacing w:before="0" w:beforeAutospacing="0" w:after="0"/>
        <w:ind w:right="567"/>
        <w:jc w:val="both"/>
        <w:rPr>
          <w:b/>
          <w:sz w:val="28"/>
          <w:szCs w:val="28"/>
          <w:lang w:val="ro-RO"/>
        </w:rPr>
      </w:pPr>
      <w:r w:rsidRPr="009753D3">
        <w:rPr>
          <w:b/>
          <w:bCs/>
          <w:sz w:val="28"/>
          <w:szCs w:val="28"/>
          <w:lang w:val="en-US"/>
        </w:rPr>
        <w:t>3. Obiectul achiziţiilor</w:t>
      </w:r>
      <w:r w:rsidRPr="009753D3">
        <w:rPr>
          <w:b/>
          <w:sz w:val="28"/>
          <w:szCs w:val="28"/>
          <w:lang w:val="en-US"/>
        </w:rPr>
        <w:t xml:space="preserve"> </w:t>
      </w:r>
      <w:r w:rsidRPr="009753D3">
        <w:rPr>
          <w:b/>
          <w:sz w:val="28"/>
          <w:szCs w:val="28"/>
        </w:rPr>
        <w:t xml:space="preserve">Sectorul de Poliţie nr. </w:t>
      </w:r>
      <w:proofErr w:type="gramStart"/>
      <w:r>
        <w:rPr>
          <w:b/>
          <w:sz w:val="28"/>
          <w:szCs w:val="28"/>
        </w:rPr>
        <w:t>1</w:t>
      </w:r>
      <w:r w:rsidRPr="009753D3">
        <w:rPr>
          <w:b/>
          <w:sz w:val="28"/>
          <w:szCs w:val="28"/>
        </w:rPr>
        <w:t xml:space="preserve"> </w:t>
      </w:r>
      <w:r>
        <w:rPr>
          <w:b/>
          <w:sz w:val="28"/>
          <w:szCs w:val="28"/>
        </w:rPr>
        <w:t>al Inspectoratului de poliție Glodeni</w:t>
      </w:r>
      <w:r w:rsidRPr="009753D3">
        <w:rPr>
          <w:b/>
          <w:sz w:val="28"/>
          <w:szCs w:val="28"/>
          <w:lang w:val="it-IT"/>
        </w:rPr>
        <w:t>.</w:t>
      </w:r>
      <w:proofErr w:type="gramEnd"/>
    </w:p>
    <w:p w:rsidR="001B4359" w:rsidRDefault="00DF46BD">
      <w:pPr>
        <w:spacing w:after="0"/>
        <w:jc w:val="center"/>
      </w:pPr>
      <w:r>
        <w:rPr>
          <w:rFonts w:ascii="Arial" w:eastAsia="Arial" w:hAnsi="Arial" w:cs="Arial"/>
          <w:b/>
          <w:sz w:val="24"/>
        </w:rPr>
        <w:t>Lista cu cantitatile de lucrari Nr. 1</w:t>
      </w:r>
    </w:p>
    <w:tbl>
      <w:tblPr>
        <w:tblStyle w:val="TableGrid"/>
        <w:tblW w:w="10200" w:type="dxa"/>
        <w:tblInd w:w="-20" w:type="dxa"/>
        <w:tblCellMar>
          <w:top w:w="57"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1. Lucrări de desfaceri demontări și demolări</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RpCI42A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Demontarea elementelor de acoperis - jgheaburi, burlane, glafuri, sorturi, etc.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12,2000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RpCI42F</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Demontarea elementelor de acoperis - membrane bituminoase in unul sau doua straturi.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125,0000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RpCK42A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Desfacerea pardoselilor reci din beton sau mortar de ciment.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125,0000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RpIzC45B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Desfacerea materialelor izolante sau a protectiilor : granuloase (stratul de termoizolare)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18,7500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RpCO56A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Demontari: timplarie din lemn, metal, pvc (usi)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17,2300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RpCO56A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Demontari: timplarie din lemn (ferestre)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RpCG29C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Demolarea peretilor de zidarie din caramida, blocuri de calcar (cotilet), etc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6,2000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RpCG29D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Demolarea peretilor de zidarie din spargeri pentru creeri de goluri in zidarie.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0,4000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RpCB18G</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Demolarea betoanelor vechi cu mijloace mecanice, beton armat.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RpCJ35A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Desfaceri de tencuieli interioare sau exterioare driscuite la pereti sau tavane.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353,0000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RpCO56C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Demontari: captuseli din lemn, asbociment, PFL, PAS, etc. la pereti sau tavane suspendate, usi, etc.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58,0000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RpCM33A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Demontarea placajelor din faianta, gresie, ceramica.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9,0000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RpSC06A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Demontarea unui vas de closet din faianta, complet echipat.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RpSA04A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Demontarea tevii din policrorura de vinil (PVC) neplastifiat tip greu existenta in interiorul cladirii, la legaturi, coloane, sau conducte de distributie, avind diametru de 12 mm - 50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3,5000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RpCK42C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Desfacerea pardoselilor reci din placi de beton, marmura, piatra, gresie, placi ceramice, etc.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2,7000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RpCK41C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Desfacerea pardoselilor din covor din PVC pe suport sau fara suport textil, mocheta, etc.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85,8600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RpCK42A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Desfacerea pardoselilor reci din beton sau mortar de ciment.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88,5600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RpCU05B1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Executarea strapungerilor pentru conducte sau tiranti, la consolidari, in pereti din beton simplu pina la 15 cm grosime, pentru executarea strapungerilor mecanizat. (pentru ventilare naturala)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RpCU09C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Transporturi cu mijloace manuale prin purtat direct la 60 m distanta cu o incarcatura pina la 50 kg (pentru 1 m transportat pe verticala se considera 10 pe orizontala).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1.1.20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TrI1AA02F2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Incarcarea materialelor din grupa A - grele, in bulgari prin transport pina la 10 m - de pe rampa sau teren, in auto, categoria 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48,0000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1.1.21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TsI50A5</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Transportarea deșeuri de construcții cu autobasculanta  la distanta de 5 km.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48,0000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2. Pereti (zidarie si consolidarea golului de usa)</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2.1. Pereti despartitori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CD51C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Zidarie din caramida format 250 x 120 x 65 la pereti despartitori armati cu grosimea 1/2 caramida, inaltimea pina la 4 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0,3000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2.1. Pereti despartitori</w:t>
            </w:r>
          </w:p>
        </w:tc>
        <w:tc>
          <w:tcPr>
            <w:tcW w:w="1000" w:type="dxa"/>
            <w:tcBorders>
              <w:top w:val="single" w:sz="5" w:space="0" w:color="000000"/>
              <w:left w:val="single" w:sz="5" w:space="0" w:color="000000"/>
              <w:bottom w:val="single" w:sz="5" w:space="0" w:color="000000"/>
              <w:right w:val="single" w:sz="5" w:space="0" w:color="000000"/>
            </w:tcBorders>
            <w:vAlign w:val="center"/>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2.2. Ranforsarea golului de usa G1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CL08A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9"/>
            </w:pPr>
            <w:r>
              <w:rPr>
                <w:rFonts w:ascii="Arial" w:eastAsia="Arial" w:hAnsi="Arial" w:cs="Arial"/>
                <w:sz w:val="16"/>
              </w:rPr>
              <w:t xml:space="preserve">Elemente metalice (stilpi, grinzi, ferme) gata confectionate, livrate complet asamblate, montate pe santier, in structura constructiei </w:t>
            </w:r>
            <w:proofErr w:type="gramStart"/>
            <w:r>
              <w:rPr>
                <w:rFonts w:ascii="Arial" w:eastAsia="Arial" w:hAnsi="Arial" w:cs="Arial"/>
                <w:sz w:val="16"/>
              </w:rPr>
              <w:t>usoare .</w:t>
            </w:r>
            <w:proofErr w:type="gramEnd"/>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0,2000</w:t>
            </w:r>
          </w:p>
        </w:tc>
      </w:tr>
      <w:tr w:rsidR="001B4359">
        <w:trPr>
          <w:trHeight w:val="8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IzD10A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22"/>
            </w:pPr>
            <w:r>
              <w:rPr>
                <w:rFonts w:ascii="Arial" w:eastAsia="Arial" w:hAnsi="Arial" w:cs="Arial"/>
                <w:sz w:val="16"/>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0,2000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CK35A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Bulon de ancorare M16 L=180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RCsB21C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Forarea mecanica a gaurilor cu diametrul de 5 cm, in elementele de beton, avind grosimea de 30 cm.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8,0000</w:t>
            </w:r>
          </w:p>
        </w:tc>
      </w:tr>
      <w:tr w:rsidR="001B4359">
        <w:trPr>
          <w:trHeight w:val="454"/>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CB01A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Cofraje, din scinduri de rasinoase pentru turnarea betonului de monolitizare intre elementele prefabricate (plansee, grinzi si diafragme) inclusiv sprijinirile.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2,8400</w:t>
            </w:r>
          </w:p>
        </w:tc>
      </w:tr>
    </w:tbl>
    <w:p w:rsidR="001B4359" w:rsidRDefault="001B4359">
      <w:pPr>
        <w:spacing w:after="0"/>
        <w:ind w:left="-870" w:right="11030"/>
      </w:pPr>
    </w:p>
    <w:tbl>
      <w:tblPr>
        <w:tblStyle w:val="TableGrid"/>
        <w:tblW w:w="10200" w:type="dxa"/>
        <w:tblInd w:w="-20" w:type="dxa"/>
        <w:tblCellMar>
          <w:top w:w="57"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CA04A3</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Beton turnat in placi, grinzi, stilpi, preparat cu betoniera pe santier si turnarea cu mijloace clasice beton armat clasa C 10/8 (Bc 10/B 150), la inaltimi pina la 35 m inclusiv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0,1000</w:t>
            </w:r>
          </w:p>
        </w:tc>
      </w:tr>
      <w:tr w:rsidR="001B4359">
        <w:trPr>
          <w:trHeight w:val="10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1.2.8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CF05A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50"/>
            </w:pPr>
            <w:r>
              <w:rPr>
                <w:rFonts w:ascii="Arial" w:eastAsia="Arial" w:hAnsi="Arial" w:cs="Arial"/>
                <w:sz w:val="16"/>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3,4000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2.2. Ranforsarea golului de usa G1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3. Acoperișul</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CE17A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Strat suplimentar polimeric tip ondutiss montat sub stratul de invelitoare de tigla, placi ondulate sau amprentate (Folie hidroizolanta din polietilena)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8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IzF10H</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
            </w:pPr>
            <w:r>
              <w:rPr>
                <w:rFonts w:ascii="Arial" w:eastAsia="Arial" w:hAnsi="Arial" w:cs="Arial"/>
                <w:sz w:val="16"/>
              </w:rPr>
              <w:t>Strat termoizolator la terase, acoperisuri si plansee, din placi din saltele din materiale termoizolante cu energie inglobata redusa (melana, deseuri, in, cinepa, etc.), simplu asezate in poduri uscate, necirculabile pe suprafete orizontale sau inclinate pina la 20 %. (VATA MINERALA BAZALTICA gr 50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CE17A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Strat suplimentar polimeric tip ondutiss montat sub stratul de invelitoare de tigla, placi ondulate sau amprentate (Folie hidroizolanta din polietilena)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CA02C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Beton simplu turnat in sape la inaltimi pina la 35 m inclusiv, preparat cu centrala de betoane beton marfa, turnare cu mijloace clasice (Cimento-plast)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19,5000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CC03C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Montare plase sudate la inaltimi mai mici sau egale cu 35 m, la placi.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kg</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364,0000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1"/>
            </w:pPr>
            <w:r>
              <w:rPr>
                <w:rFonts w:ascii="Arial" w:eastAsia="Arial" w:hAnsi="Arial" w:cs="Arial"/>
                <w:sz w:val="16"/>
              </w:rPr>
              <w:t>Strat suport pentru pardoseli executat din mortar din ciment M 100-T de 3 cm grosime cu fata driscuita fin.</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CG01A1 K=4</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1"/>
            </w:pPr>
            <w:r>
              <w:rPr>
                <w:rFonts w:ascii="Arial" w:eastAsia="Arial" w:hAnsi="Arial" w:cs="Arial"/>
                <w:sz w:val="16"/>
              </w:rPr>
              <w:t>Strat suport pentru pardoseli executat din mortar din ciment M 100-T de 3 cm grosime cu fata driscuita fin.Diferenta in plus sau in minus pentru fiecare 0,5 cm de strat suport din mortar M 100-T,  se adauga (2cm)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IzF01A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Amorsarea suprafetelor pentru aplicarea stratului de difuzie, a barierei contra vaporilor, a termoizolatiei sau a hidroizolatiei pe suprafete orizontale, inclinte sau verticale, cu solutie bituminoasa (bitum taiat), in 2 straturi.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CE13A2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23"/>
            </w:pPr>
            <w:r>
              <w:rPr>
                <w:rFonts w:ascii="Arial" w:eastAsia="Arial" w:hAnsi="Arial" w:cs="Arial"/>
                <w:sz w:val="16"/>
              </w:rPr>
              <w:t>Invelitori la acoperisuri cu membrane bituminoase modificate lipite cu flacara in sistem bistrat, pe suprafata orizontale montate pe suport continuu. (Bipol EPP+Bipol EKP)</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CE20A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Sisteme de jgheaburi tip brass din tabla protejata anticoroziv.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8,6000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1.3.11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CE22A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Sisteme de burlane tip brass din tabla protejata anticoroziv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4,7000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PARAPET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set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CF15A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line="261" w:lineRule="auto"/>
            </w:pPr>
            <w:r>
              <w:rPr>
                <w:rFonts w:ascii="Arial" w:eastAsia="Arial" w:hAnsi="Arial" w:cs="Arial"/>
                <w:sz w:val="16"/>
              </w:rPr>
              <w:t>Tencuieli interioare si exterioare sclivisite, executate manual, cu mortar de ciment M 100-T de 2 cm grosime medie, la pereti din beton sau caramida, cu suprafete plane.</w:t>
            </w:r>
          </w:p>
          <w:p w:rsidR="001B4359" w:rsidRDefault="00DF46BD">
            <w:r>
              <w:rPr>
                <w:rFonts w:ascii="Arial" w:eastAsia="Arial" w:hAnsi="Arial" w:cs="Arial"/>
                <w:sz w:val="16"/>
              </w:rPr>
              <w:t>Pentru utilizarea mortarului marfa M 100-T fara ciment pentru grund.</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8,1000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IzF01A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Amorsarea suprafetelor pentru aplicarea stratului de difuzie, a barierei contra vaporilor, a termoizolatiei sau a hidroizolatiei pe suprafete orizontale, inclinte sau verticale, cu solutie bituminoasa (bitum taiat), in 2 straturi.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11,6000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CE13D2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23"/>
            </w:pPr>
            <w:r>
              <w:rPr>
                <w:rFonts w:ascii="Arial" w:eastAsia="Arial" w:hAnsi="Arial" w:cs="Arial"/>
                <w:sz w:val="16"/>
              </w:rPr>
              <w:t>Invelitori la acoperisuri cu membrane bituminoase modificate lipite cu flacara in sistem bistrat pe suprafata verticala montate pe suport continuu. (Bipol EPP+Bipol EKP)</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11,6000</w:t>
            </w:r>
          </w:p>
        </w:tc>
      </w:tr>
      <w:tr w:rsidR="001B4359">
        <w:trPr>
          <w:trHeight w:val="8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CE23D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13"/>
            </w:pPr>
            <w:r>
              <w:rPr>
                <w:rFonts w:ascii="Arial" w:eastAsia="Arial" w:hAnsi="Arial" w:cs="Arial"/>
                <w:sz w:val="16"/>
              </w:rPr>
              <w:t>Glafuri si copertine din tabla zincata de 0,5 mm grosime pe un strat de carton bitumat montate pe o sapa de egalizare din mortar de ciment-var M 100-T, fixate pe zidarie de caramida, pentru lungimi mai mari de 2 m, cu latimea desfasurata intre 51 - 100 cm.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11,6000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COS DE VENTILARE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set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CD50A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0"/>
            </w:pPr>
            <w:r>
              <w:rPr>
                <w:rFonts w:ascii="Arial" w:eastAsia="Arial" w:hAnsi="Arial" w:cs="Arial"/>
                <w:sz w:val="16"/>
              </w:rPr>
              <w:t>Zidarie din caramida simpla, format 250 x 120 x 65 la pereti exteriori cu inaltimea pina la 4 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0,3000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CC03A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0"/>
            </w:pPr>
            <w:r>
              <w:rPr>
                <w:rFonts w:ascii="Arial" w:eastAsia="Arial" w:hAnsi="Arial" w:cs="Arial"/>
                <w:sz w:val="16"/>
              </w:rPr>
              <w:t>Montare plase sudate la inaltimi mai mici sau egale cu 35 m, la pereti si diafragme, cu greutatea plaselor pina la 3 kg/mp.</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kg</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7,0000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1.3.20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IzF15D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Captuseli fonoabsorbante la pereti executate cu placi din vata minerala  Paroc - 50 mm, pe schelet de lemn  si cu placi  din fibre de lemn dure, melaminate, perforate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2,4000</w:t>
            </w:r>
          </w:p>
        </w:tc>
      </w:tr>
      <w:tr w:rsidR="001B4359">
        <w:trPr>
          <w:trHeight w:val="8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CE05A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9"/>
            </w:pPr>
            <w:r>
              <w:rPr>
                <w:rFonts w:ascii="Arial" w:eastAsia="Arial" w:hAnsi="Arial" w:cs="Arial"/>
                <w:sz w:val="16"/>
              </w:rPr>
              <w:t>Invelitori din tabla plana zincata sau tabla plana protejata anticoroziv, fixata cu agrafe, executata cu incheeturi duble in ambele sensuri,  executate pe suprafete mai mari de 40 mp cu foi din tabla de 0,4 mm grosime, inclusiv executarea doliilor, sorturilor, racordurilor la cosuri etc.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2,4000</w:t>
            </w:r>
          </w:p>
        </w:tc>
      </w:tr>
      <w:tr w:rsidR="001B4359">
        <w:trPr>
          <w:trHeight w:val="8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1.3.22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CE23C3</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13"/>
            </w:pPr>
            <w:r>
              <w:rPr>
                <w:rFonts w:ascii="Arial" w:eastAsia="Arial" w:hAnsi="Arial" w:cs="Arial"/>
                <w:sz w:val="16"/>
              </w:rPr>
              <w:t>Glafuri si copertine din tabla zincata de 0,5 mm grosime pe un strat de carton bitumat montate pe o sapa de egalizare din mortar de ciment-var M 100-T, fixate pe zidarie de caramida, pentru lungimi mai mici sau egale de 2 m, cu latimea desfasurata intre 31 - 50 cm. (Caciula ventilare)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bl>
    <w:p w:rsidR="001B4359" w:rsidRDefault="001B4359">
      <w:pPr>
        <w:spacing w:after="0"/>
        <w:ind w:left="-870" w:right="11030"/>
      </w:pPr>
    </w:p>
    <w:tbl>
      <w:tblPr>
        <w:tblStyle w:val="TableGrid"/>
        <w:tblW w:w="10200" w:type="dxa"/>
        <w:tblInd w:w="-20" w:type="dxa"/>
        <w:tblCellMar>
          <w:top w:w="57"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4. Articole de timplarie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10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1.4.1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CK03A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9"/>
            </w:pPr>
            <w:r>
              <w:rPr>
                <w:rFonts w:ascii="Arial" w:eastAsia="Arial" w:hAnsi="Arial" w:cs="Arial"/>
                <w:sz w:val="16"/>
              </w:rPr>
              <w:t>Usi din lemn interioare intr-un canat, pe captuseli si usi pentru balcon, inclusiv izolatia hidrofuga si termica a tocului, montate pe ghermele existente la constructii cu inaltimi pina la 35 m. (Blocuri de usa din MDF in complet cu furnitura necesara, articolele de timplarie se vor fabrica in conformitate cu standartele in vigoare, material agrementat în RM)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12,8400</w:t>
            </w:r>
          </w:p>
        </w:tc>
      </w:tr>
      <w:tr w:rsidR="001B4359">
        <w:trPr>
          <w:trHeight w:val="10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1.4.2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CK03C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9"/>
            </w:pPr>
            <w:r>
              <w:rPr>
                <w:rFonts w:ascii="Arial" w:eastAsia="Arial" w:hAnsi="Arial" w:cs="Arial"/>
                <w:sz w:val="16"/>
              </w:rPr>
              <w:t>Usi din lemn interioare in doua  canaturi, pe captuseli si usi pentru balcon, inclusiv izolatia hidrofuga si termica a tocului, montate pe ghermele existente la constructii cu inaltimi pina la 35 m. (Blocuri de usa din MDF in complet cu furnitura necesara, articolele de timplarie se vor fabrica in conformitate cu standartele in vigoare, material agrementat în RM)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2,3100</w:t>
            </w:r>
          </w:p>
        </w:tc>
      </w:tr>
      <w:tr w:rsidR="001B4359">
        <w:trPr>
          <w:trHeight w:val="10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1.4.3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CK03D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9"/>
            </w:pPr>
            <w:r>
              <w:rPr>
                <w:rFonts w:ascii="Arial" w:eastAsia="Arial" w:hAnsi="Arial" w:cs="Arial"/>
                <w:sz w:val="16"/>
              </w:rPr>
              <w:t>Usi din lemn exterioare in doua canaturi, pe toc si usi pentru balcon, inclusiv izolatia hidrofuga si termica a tocului, montate pe ghermele existente la constructii cu inaltimi pina la 35 m (Blocuri de usa din lemn natural in complet cu furnitura necesara, articolele de timplarie se vor fabrica in conformitate cu standartele in vigoare, material agrementat în RM)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4,5000</w:t>
            </w:r>
          </w:p>
        </w:tc>
      </w:tr>
      <w:tr w:rsidR="001B4359">
        <w:trPr>
          <w:trHeight w:val="1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1.4.4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CK25A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22"/>
            </w:pPr>
            <w:r>
              <w:rPr>
                <w:rFonts w:ascii="Arial" w:eastAsia="Arial" w:hAnsi="Arial" w:cs="Arial"/>
                <w:sz w:val="16"/>
              </w:rPr>
              <w:t xml:space="preserve">Usi confectionate din profiluri din mase </w:t>
            </w:r>
            <w:proofErr w:type="gramStart"/>
            <w:r>
              <w:rPr>
                <w:rFonts w:ascii="Arial" w:eastAsia="Arial" w:hAnsi="Arial" w:cs="Arial"/>
                <w:sz w:val="16"/>
              </w:rPr>
              <w:t>plastice  inclusiv</w:t>
            </w:r>
            <w:proofErr w:type="gramEnd"/>
            <w:r>
              <w:rPr>
                <w:rFonts w:ascii="Arial" w:eastAsia="Arial" w:hAnsi="Arial" w:cs="Arial"/>
                <w:sz w:val="16"/>
              </w:rPr>
              <w:t xml:space="preserve"> armaturile si accesoriile necesare usilor montate in zidarie de orice natura la constructii cu inaltimea pina la 35 m inclusiv, intr-un canat, cu suprafata tocului pina la 7 mp inclusiv. (Blocurile de usa cu vitralii, confectionate din profil PVC lat pentru usa, latime minima 50 mm, armatura otel zincat U min. 1.5 mm, placate cu sandwich 24mm, in complet cu furnitura necesara, articolele de timplarie se vor fabrica in conformitate cu standartele in vigoare, material agrementat în RM)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10,0200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5. Pardoseli</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5.1. Pardoseli P1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CG47D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Pardoseli din placi de gresie ceramica, inclusiv stratul suport din adezivi (amestec uscat), dimensiuni  placi: 300 x 300 mm. (Designul, culoarea se coordoneaza cu beneficiarul)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30,8700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Strat suport pentru pardoseli executat din mortar din ciment M 150 de 3 cm grosime cu fata driscuita fin.</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30,8700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CG01A1 K=4</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Strat suport pentru pardoseli executat din mortar din ciment M 150 de 3 cm grosime cu fata driscuita fin. Diferenta in plus sau in minus pentru fiecare 0,5 cm de strat suport din mortar M 150,  se adauga 2cm. (K=4)</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30,8700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IzF01A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Amorsarea suprafetelor pentru aplicarea stratului de difuzie, a barierei contra vaporilor, a termoizolatiei sau a hidroizolatiei pe suprafete orizontale, inclinte sau verticale, cu solutie bituminoasa (bitum taiat), in 2 straturi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30,8700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5.1. Pardoseli P1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5.2. Pardoseli P2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CG36A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 xml:space="preserve">Pardoseli din placi laminat Clasa C32, montale pe uscat cu pozarea stratului sintetic pe suport existent, inclusiv plintele de lemn si curatarea, in incaperii mai mare de 16 </w:t>
            </w:r>
            <w:proofErr w:type="gramStart"/>
            <w:r>
              <w:rPr>
                <w:rFonts w:ascii="Arial" w:eastAsia="Arial" w:hAnsi="Arial" w:cs="Arial"/>
                <w:sz w:val="16"/>
              </w:rPr>
              <w:t>mp .</w:t>
            </w:r>
            <w:proofErr w:type="gramEnd"/>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59,5900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Strat suport pentru pardoseli executat din mortar din ciment M 150 de 3 cm grosime cu fata driscuita fin.</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59,5900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CG01A1 K=4</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Strat suport pentru pardoseli executat din mortar din ciment M 150 de 3 cm grosime cu fata driscuita fin. Diferenta in plus sau in minus pentru fiecare 0,5 cm de strat suport din mortar M 150,  se adauga 2cm. (K=4)</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59,5900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IzF01A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Amorsarea suprafetelor pentru aplicarea stratului de difuzie, a barierei contra vaporilor, a termoizolatiei sau a hidroizolatiei pe suprafete orizontale, inclinte sau verticale, cu solutie bituminoasa (bitum taiat), in 2 straturi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59,5900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5.2. Pardoseli P2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5.3. Pardoseli P3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1.5.9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CG16A1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Ceruirea, lustruirea pardoselilor din mozaic turnat pe loc sau din elemente din beton prefabricat, mozaicat, in incaperi cu suprafete mai mici sau egale cu 16 mp.</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19,2600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5.3. Pardoseli P3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6. Finisari interioare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94"/>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Volum</w:t>
            </w:r>
          </w:p>
        </w:tc>
      </w:tr>
    </w:tbl>
    <w:p w:rsidR="001B4359" w:rsidRDefault="001B4359">
      <w:pPr>
        <w:spacing w:after="0"/>
        <w:ind w:left="-870" w:right="11030"/>
      </w:pPr>
    </w:p>
    <w:tbl>
      <w:tblPr>
        <w:tblStyle w:val="TableGrid"/>
        <w:tblW w:w="10200" w:type="dxa"/>
        <w:tblInd w:w="-20" w:type="dxa"/>
        <w:tblCellMar>
          <w:top w:w="57"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6.1. Tavane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CK29F</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60"/>
            </w:pPr>
            <w:r>
              <w:rPr>
                <w:rFonts w:ascii="Arial" w:eastAsia="Arial" w:hAnsi="Arial" w:cs="Arial"/>
                <w:sz w:val="16"/>
              </w:rPr>
              <w:t>Tavane suspendate din panouri prefabricate "Armstrong", inclusiv sistemul-grila, placi 600x600x12mm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107,3900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1.6.2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CF59D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Placarea suprafetelor cu un strat de PGC hidrofug gr 9.5mm, cu executarea carcasei metalice simple plane, cu inaltimea pina la 4 m: tavane fara izolatie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6,7000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CN53A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Grunduirea suprafetelor interioare a  tavanelor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6,7000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CF57A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both"/>
            </w:pPr>
            <w:r>
              <w:rPr>
                <w:rFonts w:ascii="Arial" w:eastAsia="Arial" w:hAnsi="Arial" w:cs="Arial"/>
                <w:sz w:val="16"/>
              </w:rPr>
              <w:t>Aplicarea manuala a chitului pe baza de ipsos "Eurofin" grosime 1,0 mm pe suprafetele   tavanelor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6,7000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CN53A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Grunduirea suprafetelor interioare a  tavanelor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6,7000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CN06A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Vopsitorii interioare cu vopsea pe baza de copolimeri vinilici in emulsie apoasa, aplicate in 2 straturi pe glet existent, executate manual la tavane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6,7000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6.1. Tavane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6.2. Pereti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CF02B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Tencuieli interioare de 2 cm grosime, driscuite, executate manual, la pereti sau stilpi, pe suprafete plane cu mortar de ciment-var  marca M 100-T pentru sprit, grund si stratul vizibil, pe zidarie de caramida sau blocuri mici de beton.</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356,0000</w:t>
            </w:r>
          </w:p>
        </w:tc>
      </w:tr>
      <w:tr w:rsidR="001B4359">
        <w:trPr>
          <w:trHeight w:val="10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CI06C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(Designul si culoarea se coordoneaza cu beneficiarul)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89,0000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CI17B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22"/>
            </w:pPr>
            <w:r>
              <w:rPr>
                <w:rFonts w:ascii="Arial" w:eastAsia="Arial" w:hAnsi="Arial" w:cs="Arial"/>
                <w:sz w:val="16"/>
              </w:rPr>
              <w:t>Placare cu panouri "MDF", destinate placarilor interioare la pereti in incaperi cu umiditate normala, montate prin prindere cu cuie si sipci de lemn de 5 x 7 cm, dispuse la 30 cm interior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24,0000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CN53A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Grunduirea suprafetelor interioare a peretilor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CF50B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Tencuieli interioare de 5 mm grosime, executate manual, cu amestec uscat pe baza de ipsos, la pereti si pereti despartitori, preparare manuala a mortarului.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CF57A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both"/>
            </w:pPr>
            <w:r>
              <w:rPr>
                <w:rFonts w:ascii="Arial" w:eastAsia="Arial" w:hAnsi="Arial" w:cs="Arial"/>
                <w:sz w:val="16"/>
              </w:rPr>
              <w:t>Aplicarea manuala a chitului pe baza de ipsos "Eurofin" grosime 1,0 mm pe suprafetele  peretilor,  coloanelor  si  tavanelor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208,0000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CN53A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Grunduirea suprafetelor interioare a peretilor</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208,0000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1.6.14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CN06A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57"/>
            </w:pPr>
            <w:r>
              <w:rPr>
                <w:rFonts w:ascii="Arial" w:eastAsia="Arial" w:hAnsi="Arial" w:cs="Arial"/>
                <w:sz w:val="16"/>
              </w:rPr>
              <w:t>Vopsitorii interioare cu vopsea pe baza de copolimeri vinilici in emulsie apoasa, aplicate in 2 straturi pe glet existent, executate manual, (Culoarea se coordoneaza cu beneficiarul)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208,0000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6.2. Pereti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2-1-1. Solutii Arhitecturale Constructive (SAC)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7. Finisari exterioare (pandus)</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7.1. Lucrari de terasamente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TsA03F</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1"/>
            </w:pPr>
            <w:r>
              <w:rPr>
                <w:rFonts w:ascii="Arial" w:eastAsia="Arial" w:hAnsi="Arial" w:cs="Arial"/>
                <w:sz w:val="16"/>
              </w:rPr>
              <w:t>Sapatura manuala de pamint in spatii limitate, avind sub 1,00 m latime, executata fara sprijiniri, cu taluz inclinat la fundatii, canale, etc., teren de coeziune mijlocie sau foarte coeziv, pina la 1,5 m adincime  teren tare.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10,3000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TrI1AA02F2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Incarcarea materialelor din grupa A - grele, in bulgari prin transport pina la 10 m - de pe rampa sau teren, in auto, categoria 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17,0000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TsI50A5</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Transportarea deșeuri de construcții cu autobasculanta  la distanta de 5 km.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17,0000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TsC03F1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8"/>
            </w:pPr>
            <w:r>
              <w:rPr>
                <w:rFonts w:ascii="Arial" w:eastAsia="Arial" w:hAnsi="Arial" w:cs="Arial"/>
                <w:sz w:val="16"/>
              </w:rPr>
              <w:t>Sapatura mecanica cu excavatorul de 0</w:t>
            </w:r>
            <w:proofErr w:type="gramStart"/>
            <w:r>
              <w:rPr>
                <w:rFonts w:ascii="Arial" w:eastAsia="Arial" w:hAnsi="Arial" w:cs="Arial"/>
                <w:sz w:val="16"/>
              </w:rPr>
              <w:t>,40</w:t>
            </w:r>
            <w:proofErr w:type="gramEnd"/>
            <w:r>
              <w:rPr>
                <w:rFonts w:ascii="Arial" w:eastAsia="Arial" w:hAnsi="Arial" w:cs="Arial"/>
                <w:sz w:val="16"/>
              </w:rPr>
              <w:t>-0,70 mc, cu motor cu ardere interna si comanda hidraulica, in pamint cu umiditate naturala, descarcare in autovehicule teren catg. II. (Разработка с погрузкой недостающего грунта)</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0,0800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TsI50A5</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Transportarea pamintului cu autobasculanta  la distanta de 5 km (Завоз недостающего грунта)</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TsC51B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Lucrari la descarcarea pamintului in depozit, teren categoria II. (Работы по выгрузке недостающего грунта)</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0,0800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TsD01B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Imprastierea cu lopata a pamintului afinat, in straturi uniforme, de 10-30 cm grosime, printr-o aruncare de pina la 3 m din gramezi, inclusiv sfarimarea bulgarilor, pamintul provenind din teren mijlociu</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10,4000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1.7.8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TsD05B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 xml:space="preserve">Compactarea cu maiul mecanic de 150-200 kg a umpluturilor in straturi succesive de 20-30 cm grosime, exclusiv udarea fiecarui strat in parte, umpluturile executindu-se din pamint </w:t>
            </w:r>
            <w:proofErr w:type="gramStart"/>
            <w:r>
              <w:rPr>
                <w:rFonts w:ascii="Arial" w:eastAsia="Arial" w:hAnsi="Arial" w:cs="Arial"/>
                <w:sz w:val="16"/>
              </w:rPr>
              <w:t>coeziv .</w:t>
            </w:r>
            <w:proofErr w:type="gramEnd"/>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0,1100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7.1. Lucrari de terasamente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7.2. Lucrari de betonare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CA03G01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Beton armat turnat cu mijloace clasice,  in fundatii, socluri, ziduri de sprijin, pereti sub cota zero, preparat cu betoniera pe santier, turnare cu mijloace clasice, beton armat clasa C15</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3,2000</w:t>
            </w:r>
          </w:p>
        </w:tc>
      </w:tr>
      <w:tr w:rsidR="001B4359">
        <w:trPr>
          <w:trHeight w:val="259"/>
        </w:trPr>
        <w:tc>
          <w:tcPr>
            <w:tcW w:w="6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1.7.10</w:t>
            </w:r>
          </w:p>
        </w:tc>
        <w:tc>
          <w:tcPr>
            <w:tcW w:w="12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CA04F01</w:t>
            </w:r>
          </w:p>
        </w:tc>
        <w:tc>
          <w:tcPr>
            <w:tcW w:w="61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Beton C7.5 turnat in placi, grinzi, stilpi, preparat cu betoniera pe santier conf. art.</w:t>
            </w:r>
          </w:p>
        </w:tc>
        <w:tc>
          <w:tcPr>
            <w:tcW w:w="1000" w:type="dxa"/>
            <w:tcBorders>
              <w:top w:val="single" w:sz="5" w:space="0" w:color="000000"/>
              <w:left w:val="single" w:sz="5" w:space="0" w:color="000000"/>
              <w:bottom w:val="nil"/>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nil"/>
              <w:right w:val="single" w:sz="5" w:space="0" w:color="000000"/>
            </w:tcBorders>
          </w:tcPr>
          <w:p w:rsidR="001B4359" w:rsidRDefault="00DF46BD">
            <w:pPr>
              <w:jc w:val="right"/>
            </w:pPr>
            <w:r>
              <w:rPr>
                <w:rFonts w:ascii="Arial" w:eastAsia="Arial" w:hAnsi="Arial" w:cs="Arial"/>
                <w:sz w:val="16"/>
              </w:rPr>
              <w:t>0,6000</w:t>
            </w:r>
          </w:p>
        </w:tc>
      </w:tr>
    </w:tbl>
    <w:p w:rsidR="001B4359" w:rsidRDefault="001B4359">
      <w:pPr>
        <w:spacing w:after="0"/>
        <w:ind w:left="-870" w:right="11030"/>
      </w:pPr>
    </w:p>
    <w:tbl>
      <w:tblPr>
        <w:tblStyle w:val="TableGrid"/>
        <w:tblW w:w="10200" w:type="dxa"/>
        <w:tblInd w:w="-20" w:type="dxa"/>
        <w:tblCellMar>
          <w:top w:w="43"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226"/>
        </w:trPr>
        <w:tc>
          <w:tcPr>
            <w:tcW w:w="600" w:type="dxa"/>
            <w:tcBorders>
              <w:top w:val="nil"/>
              <w:left w:val="single" w:sz="5" w:space="0" w:color="000000"/>
              <w:bottom w:val="single" w:sz="5" w:space="0" w:color="000000"/>
              <w:right w:val="single" w:sz="5" w:space="0" w:color="000000"/>
            </w:tcBorders>
          </w:tcPr>
          <w:p w:rsidR="001B4359" w:rsidRDefault="001B4359"/>
        </w:tc>
        <w:tc>
          <w:tcPr>
            <w:tcW w:w="1200" w:type="dxa"/>
            <w:tcBorders>
              <w:top w:val="nil"/>
              <w:left w:val="single" w:sz="5" w:space="0" w:color="000000"/>
              <w:bottom w:val="single" w:sz="5" w:space="0" w:color="000000"/>
              <w:right w:val="single" w:sz="5" w:space="0" w:color="000000"/>
            </w:tcBorders>
          </w:tcPr>
          <w:p w:rsidR="001B4359" w:rsidRDefault="001B4359"/>
        </w:tc>
        <w:tc>
          <w:tcPr>
            <w:tcW w:w="6100" w:type="dxa"/>
            <w:tcBorders>
              <w:top w:val="nil"/>
              <w:left w:val="single" w:sz="5" w:space="0" w:color="000000"/>
              <w:bottom w:val="single" w:sz="5" w:space="0" w:color="000000"/>
              <w:right w:val="single" w:sz="5" w:space="0" w:color="000000"/>
            </w:tcBorders>
          </w:tcPr>
          <w:p w:rsidR="001B4359" w:rsidRDefault="00DF46BD">
            <w:r>
              <w:rPr>
                <w:rFonts w:ascii="Arial" w:eastAsia="Arial" w:hAnsi="Arial" w:cs="Arial"/>
                <w:sz w:val="16"/>
              </w:rPr>
              <w:t>CA01 si turnarea cu mijloace clasice.</w:t>
            </w:r>
          </w:p>
        </w:tc>
        <w:tc>
          <w:tcPr>
            <w:tcW w:w="1000" w:type="dxa"/>
            <w:tcBorders>
              <w:top w:val="nil"/>
              <w:left w:val="single" w:sz="5" w:space="0" w:color="000000"/>
              <w:bottom w:val="single" w:sz="5" w:space="0" w:color="000000"/>
              <w:right w:val="single" w:sz="5" w:space="0" w:color="000000"/>
            </w:tcBorders>
          </w:tcPr>
          <w:p w:rsidR="001B4359" w:rsidRDefault="001B4359"/>
        </w:tc>
        <w:tc>
          <w:tcPr>
            <w:tcW w:w="1300" w:type="dxa"/>
            <w:tcBorders>
              <w:top w:val="nil"/>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CA04F01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
            </w:pPr>
            <w:r>
              <w:rPr>
                <w:rFonts w:ascii="Arial" w:eastAsia="Arial" w:hAnsi="Arial" w:cs="Arial"/>
                <w:sz w:val="16"/>
              </w:rPr>
              <w:t>Beton C15 turnat in placi, grinzi, stilpi, preparat cu betoniera pe santier conf. art. CA01 si turnarea cu mijloace clasice.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m3</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1,2400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CC01E1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Armaturi din otel beton A-III fasonate in ateliere de santier si montate cu diametrul barelor pina la 8 mm inclusiv in fundatii continue si radiere.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kg</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279,0000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CB02B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 xml:space="preserve">Cofraje din panouri </w:t>
            </w:r>
            <w:proofErr w:type="gramStart"/>
            <w:r>
              <w:rPr>
                <w:rFonts w:ascii="Arial" w:eastAsia="Arial" w:hAnsi="Arial" w:cs="Arial"/>
                <w:sz w:val="16"/>
              </w:rPr>
              <w:t>refolosibile ,</w:t>
            </w:r>
            <w:proofErr w:type="gramEnd"/>
            <w:r>
              <w:rPr>
                <w:rFonts w:ascii="Arial" w:eastAsia="Arial" w:hAnsi="Arial" w:cs="Arial"/>
                <w:sz w:val="16"/>
              </w:rPr>
              <w:t xml:space="preserve"> cu asteriala din scinduri de rasinoase scurte si subscurte pentru turnarea betonului in elevatii, pereti drepti si diafragme  inclusiv sprijinirile la inaltimi pina la 20 m inclusiv.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19,2000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7.2. Lucrari de betonare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7.3. Lucrari de finisare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CG47D</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
            </w:pPr>
            <w:r>
              <w:rPr>
                <w:rFonts w:ascii="Arial" w:eastAsia="Arial" w:hAnsi="Arial" w:cs="Arial"/>
                <w:sz w:val="16"/>
              </w:rPr>
              <w:t>Pardoseli din placi de gresie ceramica antiderapanta, inclusiv stratul suport din adezivi (amestec uscat), dimensiuni  placi: 300 x 300 mm. (Designul, culoarea se coordoneaza cu beneficiarul)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10,2000</w:t>
            </w:r>
          </w:p>
        </w:tc>
      </w:tr>
      <w:tr w:rsidR="001B4359">
        <w:trPr>
          <w:trHeight w:val="10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CI06C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(Designul si culoarea se coordoneaza cu beneficiarul)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m2</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CH06A apl</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Balustrada din inox montata pe suporti, asezati la distante de 1....1,2 m prevazuti cu rondele sudate, fixata in parapet de beton, confectionata din teava din inox D=40, dreapta.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1.7.17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CK26B apl</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Profil cu cauciuc antiderapant pentru scari montat la pandus</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14,0000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7.3. Lucrari de finisare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2-1-2. Retele interioare de alimentare cu apa si canalizare (RAC)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1. Lucrari tehnico-sanitare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1.1. B1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SD01A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Robinet de serviciu, simplu sau dublu cu racord, indiferent de modul de inchidere, avind diametrul de 3/8" - 1/2". (Кран шаровый Д 15 мм)</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SA15B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Teava din material plastic imbinata prin sudura prin polifuziune, in conducte de</w:t>
            </w:r>
          </w:p>
          <w:p w:rsidR="001B4359" w:rsidRDefault="00DF46BD">
            <w:r>
              <w:rPr>
                <w:rFonts w:ascii="Arial" w:eastAsia="Arial" w:hAnsi="Arial" w:cs="Arial"/>
                <w:sz w:val="16"/>
              </w:rPr>
              <w:t>legatura, la obiecte sanitare, la obiecte de locuit si soccial-culturale, avind diametrul de 20-25 mm. (Трубы из полипропилена, d20*2.0)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SF01C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Efectuarea probei de etansare la presiune a instalatiei de apa calda sau rece executata din teava din policlorura de vinil tip greu sau din material plastic, avind diametrul de 16-110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SF02C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Efectuarea probei de functionare a instalatiei de apa rece executata cu teava din policlorura de vinil tip greu sau material plastic, avind diametrul de 16 - 110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SF05C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Spalarea instalatiei de apa rece sau calda, executata din tevi din material plastic, avind diametrul de 20-75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RpIF09B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Izolarea conductelor cu mansoane de izolatie speciala, introduse pe conducte, avind diametrul si grosimea de la D=12x9 la D=54x9 mm. (Теплоизоляционные трубки d20*9)</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2.1.7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SA37B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Bratara pentru fixarea conductelor de alimentare cu apa, din PVC, conductele avind diametrul de 20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1.1. B1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1.2. 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SD01A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Robinet de serviciu, simplu sau dublu cu racord, indiferent de modul de inchidere, avind diametrul de 3/8" - 1/2". (Кран шаровый Д 15 мм)</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SA15B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Teava din material plastic imbinata prin sudura prin polifuziune, in conducte de</w:t>
            </w:r>
          </w:p>
          <w:p w:rsidR="001B4359" w:rsidRDefault="00DF46BD">
            <w:r>
              <w:rPr>
                <w:rFonts w:ascii="Arial" w:eastAsia="Arial" w:hAnsi="Arial" w:cs="Arial"/>
                <w:sz w:val="16"/>
              </w:rPr>
              <w:t>legatura, la obiecte sanitare, la obiecte de locuit si soccial-culturale, avind diametrul de 20-25 mm. (Трубы из полипропилена, d20*2.8)</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SF01C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Efectuarea probei de etansare la presiune a instalatiei de apa calda sau rece executata din teava din policlorura de vinil tip greu sau din material plastic, avind diametrul de 16-110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SF02C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Efectuarea probei de functionare a instalatiei de apa rece executata cu teava din policlorura de vinil tip greu sau material plastic, avind diametrul de 16 - 110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0,5000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SF05C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Spalarea instalatiei de apa rece sau calda, executata din tevi din material plastic, avind diametrul de 20-75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RpIF09B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Izolarea conductelor cu mansoane de izolatie speciala, introduse pe conducte, avind diametrul si grosimea de la D=12x9 la D=54x9 mm. (Теплоизоляционные трубки d20*9)</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SD04A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Baterie amestecatoare cu brat basculant stativa pentru lavoar sau spalator, indiferent de modul de inchidere, inclusiv pentru handicapati, avind diametrul de 1/2".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399"/>
        </w:trPr>
        <w:tc>
          <w:tcPr>
            <w:tcW w:w="6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2.1.15</w:t>
            </w:r>
          </w:p>
        </w:tc>
        <w:tc>
          <w:tcPr>
            <w:tcW w:w="12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SD02A</w:t>
            </w:r>
          </w:p>
        </w:tc>
        <w:tc>
          <w:tcPr>
            <w:tcW w:w="61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Baterie amestecatoare pentru baie, cu dus flexibil sau fix, indiferent de modul de</w:t>
            </w:r>
          </w:p>
        </w:tc>
        <w:tc>
          <w:tcPr>
            <w:tcW w:w="1000" w:type="dxa"/>
            <w:tcBorders>
              <w:top w:val="single" w:sz="5" w:space="0" w:color="000000"/>
              <w:left w:val="single" w:sz="5" w:space="0" w:color="000000"/>
              <w:bottom w:val="nil"/>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nil"/>
              <w:right w:val="single" w:sz="5" w:space="0" w:color="000000"/>
            </w:tcBorders>
          </w:tcPr>
          <w:p w:rsidR="001B4359" w:rsidRDefault="00DF46BD">
            <w:pPr>
              <w:jc w:val="right"/>
            </w:pPr>
            <w:r>
              <w:rPr>
                <w:rFonts w:ascii="Arial" w:eastAsia="Arial" w:hAnsi="Arial" w:cs="Arial"/>
                <w:sz w:val="16"/>
              </w:rPr>
              <w:t>1,0000</w:t>
            </w:r>
          </w:p>
        </w:tc>
      </w:tr>
    </w:tbl>
    <w:p w:rsidR="001B4359" w:rsidRDefault="001B4359">
      <w:pPr>
        <w:spacing w:after="0"/>
        <w:ind w:left="-870" w:right="11030"/>
      </w:pPr>
    </w:p>
    <w:tbl>
      <w:tblPr>
        <w:tblStyle w:val="TableGrid"/>
        <w:tblW w:w="10200" w:type="dxa"/>
        <w:tblInd w:w="-20" w:type="dxa"/>
        <w:tblCellMar>
          <w:top w:w="43"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426"/>
        </w:trPr>
        <w:tc>
          <w:tcPr>
            <w:tcW w:w="600" w:type="dxa"/>
            <w:tcBorders>
              <w:top w:val="nil"/>
              <w:left w:val="single" w:sz="5" w:space="0" w:color="000000"/>
              <w:bottom w:val="single" w:sz="5" w:space="0" w:color="000000"/>
              <w:right w:val="single" w:sz="5" w:space="0" w:color="000000"/>
            </w:tcBorders>
          </w:tcPr>
          <w:p w:rsidR="001B4359" w:rsidRDefault="001B4359"/>
        </w:tc>
        <w:tc>
          <w:tcPr>
            <w:tcW w:w="1200" w:type="dxa"/>
            <w:tcBorders>
              <w:top w:val="nil"/>
              <w:left w:val="single" w:sz="5" w:space="0" w:color="000000"/>
              <w:bottom w:val="single" w:sz="5" w:space="0" w:color="000000"/>
              <w:right w:val="single" w:sz="5" w:space="0" w:color="000000"/>
            </w:tcBorders>
          </w:tcPr>
          <w:p w:rsidR="001B4359" w:rsidRDefault="001B4359"/>
        </w:tc>
        <w:tc>
          <w:tcPr>
            <w:tcW w:w="6100" w:type="dxa"/>
            <w:tcBorders>
              <w:top w:val="nil"/>
              <w:left w:val="single" w:sz="5" w:space="0" w:color="000000"/>
              <w:bottom w:val="single" w:sz="5" w:space="0" w:color="000000"/>
              <w:right w:val="single" w:sz="5" w:space="0" w:color="000000"/>
            </w:tcBorders>
          </w:tcPr>
          <w:p w:rsidR="001B4359" w:rsidRDefault="00DF46BD">
            <w:r>
              <w:rPr>
                <w:rFonts w:ascii="Arial" w:eastAsia="Arial" w:hAnsi="Arial" w:cs="Arial"/>
                <w:sz w:val="16"/>
              </w:rPr>
              <w:t>inchidere, inclusiv pentru handicapati, montata pe pereti din zidarie de caramida sau b.c.a.</w:t>
            </w:r>
          </w:p>
        </w:tc>
        <w:tc>
          <w:tcPr>
            <w:tcW w:w="1000" w:type="dxa"/>
            <w:tcBorders>
              <w:top w:val="nil"/>
              <w:left w:val="single" w:sz="5" w:space="0" w:color="000000"/>
              <w:bottom w:val="single" w:sz="5" w:space="0" w:color="000000"/>
              <w:right w:val="single" w:sz="5" w:space="0" w:color="000000"/>
            </w:tcBorders>
          </w:tcPr>
          <w:p w:rsidR="001B4359" w:rsidRDefault="001B4359"/>
        </w:tc>
        <w:tc>
          <w:tcPr>
            <w:tcW w:w="1300" w:type="dxa"/>
            <w:tcBorders>
              <w:top w:val="nil"/>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SD04A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Baterie amestecatoare cu brat basculant stativa pentru spalator, indiferent de modul de inchidere, inclusiv pentru handicapati, avind diametrul de 1/2".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1.2. 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1.3. K1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SB08E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Teava din material plastic pentru canalizare, imbinata cu garnitura de cauciuc, montata aparent sau ingropat sub pardoseala, avind diametrul de 110 mm. / Труба ПП канализационная Д 110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13,0000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SB08E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Teava din material plastic pentru canalizare, imbinata cu garnitura de cauciuc, montata aparent sau ingropat sub pardoseala, avind diametrul de 110 mm. / (40%) Фитинги ПП Д 110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5,2000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SB08C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7"/>
            </w:pPr>
            <w:r>
              <w:rPr>
                <w:rFonts w:ascii="Arial" w:eastAsia="Arial" w:hAnsi="Arial" w:cs="Arial"/>
                <w:sz w:val="16"/>
              </w:rPr>
              <w:t>Teava din material plastic pentru canalizare, imbinata cu garnitura de cauciuc, montata aparent sau ingropat sub pardoseala, avind diametrul de 50 mm. / Труба ПП канализационная Д 50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SB08C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Teava din material plastic pentru canalizare, imbinata cu garnitura de cauciuc, montata aparent sau ingropat sub pardoseala, avind diametrul de 50 mm. / (40%) Фитинги ПП Д 50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SF04A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Efectuarea probei de etanseitate si functionare a instalatiei de canalizare executata din teava de policlorura de vinil, neplastifiata, tip usor sau din material plastic, teava avind diametrul de pina la 100 mm inclusiv.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1,8000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SC07A1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Vas pentru closet, complet echipat, din semiportelan, portelan sanitar etc. inclusiv pentru handicapati, asezat pe pardoseala, cu rezervorul de apa montat pe vas, la inaltime sau semiinaltime, avind sifonul interior tip S</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SC04C</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22"/>
            </w:pPr>
            <w:r>
              <w:rPr>
                <w:rFonts w:ascii="Arial" w:eastAsia="Arial" w:hAnsi="Arial" w:cs="Arial"/>
                <w:sz w:val="16"/>
              </w:rPr>
              <w:t xml:space="preserve">Lavoar din semiportelan, portelan sanitar etc. inclusiv </w:t>
            </w:r>
            <w:proofErr w:type="gramStart"/>
            <w:r>
              <w:rPr>
                <w:rFonts w:ascii="Arial" w:eastAsia="Arial" w:hAnsi="Arial" w:cs="Arial"/>
                <w:sz w:val="16"/>
              </w:rPr>
              <w:t>pentru  handicapati</w:t>
            </w:r>
            <w:proofErr w:type="gramEnd"/>
            <w:r>
              <w:rPr>
                <w:rFonts w:ascii="Arial" w:eastAsia="Arial" w:hAnsi="Arial" w:cs="Arial"/>
                <w:sz w:val="16"/>
              </w:rPr>
              <w:t>, avind teava de scurgere din material plastic, montat pe piedestal.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SB28A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Sifon de pardoseala din polipropilena, avind diametrul iesirii de 50 mm. (Сифон для душа)</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SC02A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Cada pentru dus din polimetacril (Душевой поддон)</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2.1.26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SC06B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Spalator cu picurator (cu un compartiment) pentru vase, din fonta emailata, tabla emailata, inox, etc., avind teava de scurgere din material plastic, montat pe console fixate pe pereti din beton / Мойка</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1.3. K1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2-1-2. Retele interioare de alimentare cu apa si canalizare (RAC)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2. Lucrari de montare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SE57A</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Электрический бойлер 100L, W-2.0 кВт</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SE44B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Электрический нагреватель Q-500вт</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2-1-2. Retele interioare de alimentare cu apa si canalizare (RAC)</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3. Utilaj</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2.3.1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Электрический бойлер 100L, W-2.0 кВт</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2.3.2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Электрический нагреватель Q-500вт</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2-1-3. Iluminat electric interior/ Echipament electric de forta (IEI/EEF)</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1. Lucrari de constructie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RpCU05G1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1"/>
            </w:pPr>
            <w:r>
              <w:rPr>
                <w:rFonts w:ascii="Arial" w:eastAsia="Arial" w:hAnsi="Arial" w:cs="Arial"/>
                <w:sz w:val="16"/>
              </w:rPr>
              <w:t>Executarea strapungerilor pentru conducte sau tiranti in pereti din zidarie de caramida de 26 -50 cm grosime, pentru executarea strapungerilor mecanizat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22,0000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RpCU07B</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Matarea golurilor in pereti, cu mortar de ciment-var, dupa instalatii sau consolidari.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22,0000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2-1-3. Iluminat electric interior/ Echipament electric de forta (IEI/EEF)</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2. Lucrari de montare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Volum</w:t>
            </w:r>
          </w:p>
        </w:tc>
      </w:tr>
      <w:tr w:rsidR="001B4359">
        <w:trPr>
          <w:trHeight w:val="434"/>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ind w:left="24"/>
              <w:jc w:val="center"/>
            </w:pPr>
            <w:r>
              <w:rPr>
                <w:rFonts w:ascii="Arial" w:eastAsia="Arial" w:hAnsi="Arial" w:cs="Arial"/>
                <w:b/>
                <w:sz w:val="16"/>
              </w:rPr>
              <w:t>5</w:t>
            </w:r>
          </w:p>
        </w:tc>
      </w:tr>
    </w:tbl>
    <w:p w:rsidR="001B4359" w:rsidRDefault="001B4359">
      <w:pPr>
        <w:spacing w:after="0"/>
        <w:ind w:left="-870" w:right="11030"/>
      </w:pPr>
    </w:p>
    <w:tbl>
      <w:tblPr>
        <w:tblStyle w:val="TableGrid"/>
        <w:tblW w:w="10200" w:type="dxa"/>
        <w:tblInd w:w="-20" w:type="dxa"/>
        <w:tblCellMar>
          <w:top w:w="57"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2.1. Lucrari electrice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08-03-572-3</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13"/>
            </w:pPr>
            <w:r>
              <w:rPr>
                <w:rFonts w:ascii="Arial" w:eastAsia="Arial" w:hAnsi="Arial" w:cs="Arial"/>
                <w:sz w:val="16"/>
              </w:rPr>
              <w:t>Blocuri de comanda si puncte (dulapuri) de distributie, inaltime pina la 1700 mm Bloc de comanda de executare tip dulap sau punct de distributie (dulap), montat pe perete, inaltime si latime, mm, pina la 600х600. (ЩРв-24з-0 36 УХЛ3)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08-03-575-1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Dispozitive si aparate demontate inainte de transportare - Dispozitiv sau aparat.</w:t>
            </w:r>
          </w:p>
          <w:p w:rsidR="001B4359" w:rsidRDefault="00DF46BD">
            <w:r>
              <w:rPr>
                <w:rFonts w:ascii="Arial" w:eastAsia="Arial" w:hAnsi="Arial" w:cs="Arial"/>
                <w:sz w:val="16"/>
              </w:rPr>
              <w:t>(Установка выключателей  и приборов в щит)</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16,0000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Bara PEN cu 6x9</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Clema ZNI 2.5mm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Clema ZNI 35mm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6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08-03-572-3</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13"/>
            </w:pPr>
            <w:r>
              <w:rPr>
                <w:rFonts w:ascii="Arial" w:eastAsia="Arial" w:hAnsi="Arial" w:cs="Arial"/>
                <w:sz w:val="16"/>
              </w:rPr>
              <w:t>Blocuri de comanda si puncte (dulapuri) de distributie, inaltime pina la 1700 mm Bloc de comanda de executare tip dulap sau punct de distributie (dulap), montat pe perete, inaltime si latime, mm, pina la 600х600. (BZUM-TF-100A)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08-03-600-2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Contoare, montate pe suport pregatit, cu trei faze. (Сontor electronic  5-100A 380V)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08-03-575-1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Dispozitive si aparate demontate inainte de transportare - Dispozitiv sau aparat.</w:t>
            </w:r>
          </w:p>
          <w:p w:rsidR="001B4359" w:rsidRDefault="00DF46BD">
            <w:r>
              <w:rPr>
                <w:rFonts w:ascii="Arial" w:eastAsia="Arial" w:hAnsi="Arial" w:cs="Arial"/>
                <w:sz w:val="16"/>
              </w:rPr>
              <w:t>(Установка выключателей  и приборов в щит)</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2.1. Lucrari electrice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2.2. Ansambluri de cabluri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08-02-148-1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Cablu pina la 35 kV in tevi, blocuri si cutii pozate, masa 1 m pina la: 1 kg.</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3,6300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08-02-146-1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Cablu pina la 35 kV, fixare cu cleme aplicate, masa 1 m pina la: 0</w:t>
            </w:r>
            <w:proofErr w:type="gramStart"/>
            <w:r>
              <w:rPr>
                <w:rFonts w:ascii="Arial" w:eastAsia="Arial" w:hAnsi="Arial" w:cs="Arial"/>
                <w:sz w:val="16"/>
              </w:rPr>
              <w:t>,5</w:t>
            </w:r>
            <w:proofErr w:type="gramEnd"/>
            <w:r>
              <w:rPr>
                <w:rFonts w:ascii="Arial" w:eastAsia="Arial" w:hAnsi="Arial" w:cs="Arial"/>
                <w:sz w:val="16"/>
              </w:rPr>
              <w:t xml:space="preserve"> kg.</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0,1000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ВВГнг LS 5x6</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ВВГнг LS 3x2.5</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ВВГнг LS 3x1.5</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180,0000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ВВГнг FRLS 3x1.5</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ПВ3 1x6</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ПВ3 1x4</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2.2. Ansambluri de cabluri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2.3. Echipamente pentru iluminat si prize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08-03-594-10</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2"/>
            </w:pPr>
            <w:r>
              <w:rPr>
                <w:rFonts w:ascii="Arial" w:eastAsia="Arial" w:hAnsi="Arial" w:cs="Arial"/>
                <w:sz w:val="16"/>
              </w:rPr>
              <w:t>Corpuri de iluminat cu lampi luminescente - Corp de iluminat cu lampi luminescente in tavane suspendate, montat pe suspensii, cantitate lampi, in corp de iluminat, 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0,0300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08-03-594-11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Corpuri de iluminat cu lampi luminescente - Corp de iluminat in tavane suspendate, montat pe suspensii, cantitate lampi, in corp de iluminat, 4.</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0,3100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Corp de iluminat 18W IP44</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Corp de iluminat 4x18</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08-03-593-10</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Corpuri de iluminat pentru lampi incasdescente - Indicatori de iluminat de perete.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0,0300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Corp de iluminat "EXIT" unilateral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Tuburi fluorestente 18W</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124,0000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Bec "Econom" 18W</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08-03-591-2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4"/>
            </w:pPr>
            <w:r>
              <w:rPr>
                <w:rFonts w:ascii="Arial" w:eastAsia="Arial" w:hAnsi="Arial" w:cs="Arial"/>
                <w:sz w:val="16"/>
              </w:rPr>
              <w:t>Intreruptori, comutatori si prize de fise - Intreruptor cu o clapa, tip ingropat, la instalatie inchisa.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0,0700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08-03-591-5</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Intreruptori, comutatori si prize de fise - Intreruptor cu doua clape, tip ingropat, la instalatie inchisa.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0,0400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Intrerupator cu o clapa interior 10A 230V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7,0000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Intrerupator cu doua clape interior 10A 230V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3.2.29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08-03-591-9</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Intreruptori, comutatori si prize de fise - Priza de fisa tip neingropat, la instalatie inchisa.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0,3900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Priza monofazata interioara 16A 230V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39,0000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Rama pentru 3 module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10,0000</w:t>
            </w:r>
          </w:p>
        </w:tc>
      </w:tr>
      <w:tr w:rsidR="001B4359">
        <w:trPr>
          <w:trHeight w:val="419"/>
        </w:trPr>
        <w:tc>
          <w:tcPr>
            <w:tcW w:w="6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3.2.32</w:t>
            </w:r>
          </w:p>
        </w:tc>
        <w:tc>
          <w:tcPr>
            <w:tcW w:w="12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Pretul</w:t>
            </w:r>
          </w:p>
        </w:tc>
        <w:tc>
          <w:tcPr>
            <w:tcW w:w="6100" w:type="dxa"/>
            <w:tcBorders>
              <w:top w:val="single" w:sz="5" w:space="0" w:color="000000"/>
              <w:left w:val="single" w:sz="5" w:space="0" w:color="000000"/>
              <w:bottom w:val="nil"/>
              <w:right w:val="single" w:sz="5" w:space="0" w:color="000000"/>
            </w:tcBorders>
          </w:tcPr>
          <w:p w:rsidR="001B4359" w:rsidRDefault="00DF46BD">
            <w:r>
              <w:rPr>
                <w:rFonts w:ascii="Arial" w:eastAsia="Arial" w:hAnsi="Arial" w:cs="Arial"/>
                <w:sz w:val="16"/>
              </w:rPr>
              <w:t>Rama pentru 2 module</w:t>
            </w:r>
          </w:p>
        </w:tc>
        <w:tc>
          <w:tcPr>
            <w:tcW w:w="1000" w:type="dxa"/>
            <w:tcBorders>
              <w:top w:val="single" w:sz="5" w:space="0" w:color="000000"/>
              <w:left w:val="single" w:sz="5" w:space="0" w:color="000000"/>
              <w:bottom w:val="nil"/>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nil"/>
              <w:right w:val="single" w:sz="5" w:space="0" w:color="000000"/>
            </w:tcBorders>
          </w:tcPr>
          <w:p w:rsidR="001B4359" w:rsidRDefault="00DF46BD">
            <w:pPr>
              <w:jc w:val="right"/>
            </w:pPr>
            <w:r>
              <w:rPr>
                <w:rFonts w:ascii="Arial" w:eastAsia="Arial" w:hAnsi="Arial" w:cs="Arial"/>
                <w:sz w:val="16"/>
              </w:rPr>
              <w:t>3,0000</w:t>
            </w:r>
          </w:p>
        </w:tc>
      </w:tr>
    </w:tbl>
    <w:p w:rsidR="001B4359" w:rsidRDefault="001B4359">
      <w:pPr>
        <w:spacing w:after="0"/>
        <w:ind w:left="-870" w:right="11030"/>
      </w:pPr>
    </w:p>
    <w:tbl>
      <w:tblPr>
        <w:tblStyle w:val="TableGrid"/>
        <w:tblW w:w="10200" w:type="dxa"/>
        <w:tblInd w:w="-20" w:type="dxa"/>
        <w:tblCellMar>
          <w:top w:w="43" w:type="dxa"/>
          <w:left w:w="20" w:type="dxa"/>
          <w:right w:w="20" w:type="dxa"/>
        </w:tblCellMar>
        <w:tblLook w:val="04A0" w:firstRow="1" w:lastRow="0" w:firstColumn="1" w:lastColumn="0" w:noHBand="0" w:noVBand="1"/>
      </w:tblPr>
      <w:tblGrid>
        <w:gridCol w:w="600"/>
        <w:gridCol w:w="1200"/>
        <w:gridCol w:w="6100"/>
        <w:gridCol w:w="1000"/>
        <w:gridCol w:w="1300"/>
      </w:tblGrid>
      <w:tr w:rsidR="001B4359">
        <w:trPr>
          <w:trHeight w:val="226"/>
        </w:trPr>
        <w:tc>
          <w:tcPr>
            <w:tcW w:w="600" w:type="dxa"/>
            <w:tcBorders>
              <w:top w:val="nil"/>
              <w:left w:val="single" w:sz="5" w:space="0" w:color="000000"/>
              <w:bottom w:val="single" w:sz="5" w:space="0" w:color="000000"/>
              <w:right w:val="single" w:sz="5" w:space="0" w:color="000000"/>
            </w:tcBorders>
          </w:tcPr>
          <w:p w:rsidR="001B4359" w:rsidRDefault="001B4359"/>
        </w:tc>
        <w:tc>
          <w:tcPr>
            <w:tcW w:w="1200" w:type="dxa"/>
            <w:tcBorders>
              <w:top w:val="nil"/>
              <w:left w:val="single" w:sz="5" w:space="0" w:color="000000"/>
              <w:bottom w:val="single" w:sz="5" w:space="0" w:color="000000"/>
              <w:right w:val="single" w:sz="5" w:space="0" w:color="000000"/>
            </w:tcBorders>
          </w:tcPr>
          <w:p w:rsidR="001B4359" w:rsidRDefault="00DF46BD">
            <w:r>
              <w:rPr>
                <w:rFonts w:ascii="Arial" w:eastAsia="Arial" w:hAnsi="Arial" w:cs="Arial"/>
                <w:sz w:val="16"/>
              </w:rPr>
              <w:t>furnizorului</w:t>
            </w:r>
          </w:p>
        </w:tc>
        <w:tc>
          <w:tcPr>
            <w:tcW w:w="6100" w:type="dxa"/>
            <w:tcBorders>
              <w:top w:val="nil"/>
              <w:left w:val="single" w:sz="5" w:space="0" w:color="000000"/>
              <w:bottom w:val="single" w:sz="5" w:space="0" w:color="000000"/>
              <w:right w:val="single" w:sz="5" w:space="0" w:color="000000"/>
            </w:tcBorders>
          </w:tcPr>
          <w:p w:rsidR="001B4359" w:rsidRDefault="001B4359"/>
        </w:tc>
        <w:tc>
          <w:tcPr>
            <w:tcW w:w="1000" w:type="dxa"/>
            <w:tcBorders>
              <w:top w:val="nil"/>
              <w:left w:val="single" w:sz="5" w:space="0" w:color="000000"/>
              <w:bottom w:val="single" w:sz="5" w:space="0" w:color="000000"/>
              <w:right w:val="single" w:sz="5" w:space="0" w:color="000000"/>
            </w:tcBorders>
          </w:tcPr>
          <w:p w:rsidR="001B4359" w:rsidRDefault="001B4359"/>
        </w:tc>
        <w:tc>
          <w:tcPr>
            <w:tcW w:w="1300" w:type="dxa"/>
            <w:tcBorders>
              <w:top w:val="nil"/>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Cutie de distributie exterioara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8,0000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3.2.34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Cutie pentru prize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2.3. Echipamente pentru iluminat si prize</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2.4. Tuburi si tevi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08-02-409-1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Teava din vinilplast pe contructii instalate, pe pereti si coloane, fixare cu scoabe, diametru pina la 25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3,7000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Tub gofrat din PVC  d16</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350,0000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Tub gofrat din PVC d25</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2.4. Tuburi si tevi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2.5. Accesorii din metal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08-02-396-6</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Canal metalic pe pereti si tavane, lungime 3 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0,1000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3.2.39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Jgheab metalic perforat 35x150x3000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Consola p/perete   150mm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Placa de conectare h35mm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6,0000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Cot 90° orizontal intern  35x150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Set de conexiune KC M6x10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Saiba zincata M8</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2.5. Accesorii din metal</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Capitolul 2.6. Sistemul de legare la pamint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08-02-472-2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ind w:right="31"/>
            </w:pPr>
            <w:r>
              <w:rPr>
                <w:rFonts w:ascii="Arial" w:eastAsia="Arial" w:hAnsi="Arial" w:cs="Arial"/>
                <w:sz w:val="16"/>
              </w:rPr>
              <w:t>Conductori de legare la pamint: priza de pamint, orizontala, din otel fisie, sectiune 160 mm2.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0,1100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3.2.46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08-02-471-4</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Priza de pamint, verticala, din otel rotund, diametru 20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 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0,3000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1B4359"/>
        </w:tc>
        <w:tc>
          <w:tcPr>
            <w:tcW w:w="1200" w:type="dxa"/>
            <w:tcBorders>
              <w:top w:val="single" w:sz="5" w:space="0" w:color="000000"/>
              <w:left w:val="single" w:sz="5" w:space="0" w:color="000000"/>
              <w:bottom w:val="single" w:sz="5" w:space="0" w:color="000000"/>
              <w:right w:val="single" w:sz="5" w:space="0" w:color="000000"/>
            </w:tcBorders>
          </w:tcPr>
          <w:p w:rsidR="001B4359" w:rsidRDefault="001B4359"/>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TOTAL Capitolul 2.6. Sistemul de legare la pamint</w:t>
            </w:r>
          </w:p>
        </w:tc>
        <w:tc>
          <w:tcPr>
            <w:tcW w:w="1000" w:type="dxa"/>
            <w:tcBorders>
              <w:top w:val="single" w:sz="5" w:space="0" w:color="000000"/>
              <w:left w:val="single" w:sz="5" w:space="0" w:color="000000"/>
              <w:bottom w:val="single" w:sz="5" w:space="0" w:color="000000"/>
              <w:right w:val="single" w:sz="5" w:space="0" w:color="000000"/>
            </w:tcBorders>
          </w:tcPr>
          <w:p w:rsidR="001B4359" w:rsidRDefault="001B4359"/>
        </w:tc>
        <w:tc>
          <w:tcPr>
            <w:tcW w:w="1300" w:type="dxa"/>
            <w:tcBorders>
              <w:top w:val="single" w:sz="5" w:space="0" w:color="000000"/>
              <w:left w:val="single" w:sz="5" w:space="0" w:color="000000"/>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2-1-3. Iluminat electric interior/ Echipament electric de forta (IEI/EEF)</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3. Utilaj</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Tablou TD-1   ЩРв-24з-0 36 УХЛ3 IP31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Separator de sarcină 3Р 32A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Intrerupator automat diferenţial 2P 16A B 30мА</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9,0000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Intrerupator automat 1P 10A B</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Intrerupator automat 3P 6A B</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Panou PEv-1 BZUM-TF-100A IP54</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Separator de sarcină 3Р 100 A</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3.3.8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Сontor electronic  5-100A 380V</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3.3.9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Intrerupator automat 3P 25A C</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2-1-4. Semnalizare de incendiu (SI)</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1. Lucrari de montare</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514"/>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10-08-001-04</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Aparate receptoare: Dispozitiv "ПС" pentru: 4 raze (Контрольная панель на 6 зон.</w:t>
            </w:r>
          </w:p>
          <w:p w:rsidR="001B4359" w:rsidRDefault="00DF46BD">
            <w:r>
              <w:rPr>
                <w:rFonts w:ascii="Arial" w:eastAsia="Arial" w:hAnsi="Arial" w:cs="Arial"/>
                <w:sz w:val="16"/>
              </w:rPr>
              <w:t>FP9000L-6)</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10-08-003-6</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Dispozitive optic-(foto)electrice: bloc de alimentare si control (Резервный источник питания 12 V.7А/ч. РИП )</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08-01-121-1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Acumulator acid stationar, tip: С-1, СК-1. (Аккумулятор 12В.7А/ч)</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10-04-066-06</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Aparataj de perete: Tablou de semnalizare de studiou sau de coridor. (Сирена</w:t>
            </w:r>
          </w:p>
          <w:p w:rsidR="001B4359" w:rsidRDefault="00DF46BD">
            <w:r>
              <w:rPr>
                <w:rFonts w:ascii="Arial" w:eastAsia="Arial" w:hAnsi="Arial" w:cs="Arial"/>
                <w:sz w:val="16"/>
              </w:rPr>
              <w:t>10-16VDS, 300mA, 123 дб, Cehia. SA-107)</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10-08-002-02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Avertizoare "ПС" automatice: de fum, fotoelectric, de radioizotop, de lumina in executare normala (Датчик дымовой (+10%) ИП212/141M)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10-08-002-02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Avertizoare "ПС" automatice: de fum, fotoelectric, de radioizotop, de lumina in executare normala (Извещатели пожарный ручной ИПР-513-10)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10-08-002-01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Avertizoare "ПС" automatice: termic de electrocontact, de contact magnetic in executare normala (Датчик тепловой (+10%) ИП 103-4/1)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10-04-001-02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spacing w:after="1"/>
            </w:pPr>
            <w:r>
              <w:rPr>
                <w:rFonts w:ascii="Arial" w:eastAsia="Arial" w:hAnsi="Arial" w:cs="Arial"/>
                <w:sz w:val="16"/>
              </w:rPr>
              <w:t>Emitator telegrafic-telefonic pe unde scurte neautomatizat, capacitate, kW: 1.</w:t>
            </w:r>
          </w:p>
          <w:p w:rsidR="001B4359" w:rsidRDefault="00DF46BD">
            <w:r>
              <w:rPr>
                <w:rFonts w:ascii="Arial" w:eastAsia="Arial" w:hAnsi="Arial" w:cs="Arial"/>
                <w:sz w:val="16"/>
              </w:rPr>
              <w:t>(Передатчик 1-канальный ATS-100)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set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08-02-406-1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Constructii metalice pentru tevi: scoabe sau constructii, tip "П".</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t</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0,0010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10-01-039-06</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Piese diverse: Releu, cheie, buton si alt, cu pregatire loc de montare. (Реле РПУ-2)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10-08-002-02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Avertizoare "ПС" automatice: de fum, fotoelectric, de radioizotop, de lumina in executare normala (Оповещатель свето-звуковой уличиный HC-103)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10-06-026-01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Pozare cablu in canalizare subterana, masa 1 m cablu, kg, pina la: 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 km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0,1900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Кабель емкостью 2х0,5 LK-FLEX-053/CU2x0.5</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Провод сеч. 3х1,0 ВВГнг FRLS 3x1,0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40,0000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10-06-034-15</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Lucrari diverse: Protectia cablului cu jgheaburi metalice, pe pereti din beton. (Желоб пластиковый 10x22 MCS-1)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08-02-409-1</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Teava din vinilplast pe contructii instalate, pe pereti si coloane, fixare cu scoabe, diametru pina la 25 mm.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100 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0,5000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4.1.17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Труба гофрированная Д 16мм с зондом</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50,0000</w:t>
            </w:r>
          </w:p>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Obiectul: Deviz local nr. 2-1-4. Semnalizare de incendiu (SI)</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240"/>
        </w:trPr>
        <w:tc>
          <w:tcPr>
            <w:tcW w:w="7900" w:type="dxa"/>
            <w:gridSpan w:val="3"/>
            <w:tcBorders>
              <w:top w:val="single" w:sz="5" w:space="0" w:color="000000"/>
              <w:left w:val="single" w:sz="5" w:space="0" w:color="000000"/>
              <w:bottom w:val="single" w:sz="5" w:space="0" w:color="000000"/>
              <w:right w:val="nil"/>
            </w:tcBorders>
          </w:tcPr>
          <w:p w:rsidR="001B4359" w:rsidRDefault="00DF46BD">
            <w:r>
              <w:rPr>
                <w:rFonts w:ascii="Arial" w:eastAsia="Arial" w:hAnsi="Arial" w:cs="Arial"/>
                <w:b/>
                <w:sz w:val="16"/>
              </w:rPr>
              <w:t>Devizul: Capitolul 2. Utilaj</w:t>
            </w:r>
          </w:p>
        </w:tc>
        <w:tc>
          <w:tcPr>
            <w:tcW w:w="1000" w:type="dxa"/>
            <w:tcBorders>
              <w:top w:val="single" w:sz="5" w:space="0" w:color="000000"/>
              <w:left w:val="nil"/>
              <w:bottom w:val="single" w:sz="5" w:space="0" w:color="000000"/>
              <w:right w:val="nil"/>
            </w:tcBorders>
          </w:tcPr>
          <w:p w:rsidR="001B4359" w:rsidRDefault="001B4359"/>
        </w:tc>
        <w:tc>
          <w:tcPr>
            <w:tcW w:w="1300" w:type="dxa"/>
            <w:tcBorders>
              <w:top w:val="single" w:sz="5" w:space="0" w:color="000000"/>
              <w:left w:val="nil"/>
              <w:bottom w:val="single" w:sz="5" w:space="0" w:color="000000"/>
              <w:right w:val="single" w:sz="5" w:space="0" w:color="000000"/>
            </w:tcBorders>
          </w:tcPr>
          <w:p w:rsidR="001B4359" w:rsidRDefault="001B4359"/>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Nr.</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Simbol norme si Cod resurse</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Denumire lucrari</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U.M.</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Volum</w:t>
            </w:r>
          </w:p>
        </w:tc>
      </w:tr>
      <w:tr w:rsidR="001B4359">
        <w:trPr>
          <w:trHeight w:val="2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2</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4</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b/>
                <w:sz w:val="16"/>
              </w:rPr>
              <w:t>5</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Контрольная панель на 6 зон. FP9000L-6</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4.2.2</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Огнетушители углекислотный</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4.2.3</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Резервный источник питания 12 V.7А/ч. РИП</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4.2.4</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Аккумулятор 12В.7А/ч</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4.2.5</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Сирена 10-16VDS, 300mA, 123 дб, Cehia. SA-107</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lastRenderedPageBreak/>
              <w:t>4.2.6</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Датчик дымовой (+10%) ИП212/</w:t>
            </w:r>
            <w:bookmarkStart w:id="0" w:name="_GoBack"/>
            <w:bookmarkEnd w:id="0"/>
            <w:r>
              <w:rPr>
                <w:rFonts w:ascii="Arial" w:eastAsia="Arial" w:hAnsi="Arial" w:cs="Arial"/>
                <w:sz w:val="16"/>
              </w:rPr>
              <w:t>141M</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15,0000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4.2.7</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Датчик тепловой (+10%) ИП 103-4/1</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2,0000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4.2.8</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Извещатели пожарный ручной ИПР-513-10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4.2.9</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Передатчик 1-канальный ATS-100</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4.2.10</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Реле РПУ-2</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r w:rsidR="001B4359">
        <w:trPr>
          <w:trHeight w:val="440"/>
        </w:trPr>
        <w:tc>
          <w:tcPr>
            <w:tcW w:w="6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4.2.11</w:t>
            </w:r>
          </w:p>
        </w:tc>
        <w:tc>
          <w:tcPr>
            <w:tcW w:w="12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Pretul furnizorului</w:t>
            </w:r>
          </w:p>
        </w:tc>
        <w:tc>
          <w:tcPr>
            <w:tcW w:w="6100" w:type="dxa"/>
            <w:tcBorders>
              <w:top w:val="single" w:sz="5" w:space="0" w:color="000000"/>
              <w:left w:val="single" w:sz="5" w:space="0" w:color="000000"/>
              <w:bottom w:val="single" w:sz="5" w:space="0" w:color="000000"/>
              <w:right w:val="single" w:sz="5" w:space="0" w:color="000000"/>
            </w:tcBorders>
          </w:tcPr>
          <w:p w:rsidR="001B4359" w:rsidRDefault="00DF46BD">
            <w:r>
              <w:rPr>
                <w:rFonts w:ascii="Arial" w:eastAsia="Arial" w:hAnsi="Arial" w:cs="Arial"/>
                <w:sz w:val="16"/>
              </w:rPr>
              <w:t>Оповещатель свето-звуковой уличиный HC-103</w:t>
            </w:r>
          </w:p>
        </w:tc>
        <w:tc>
          <w:tcPr>
            <w:tcW w:w="1000" w:type="dxa"/>
            <w:tcBorders>
              <w:top w:val="single" w:sz="5" w:space="0" w:color="000000"/>
              <w:left w:val="single" w:sz="5" w:space="0" w:color="000000"/>
              <w:bottom w:val="single" w:sz="5" w:space="0" w:color="000000"/>
              <w:right w:val="single" w:sz="5" w:space="0" w:color="000000"/>
            </w:tcBorders>
          </w:tcPr>
          <w:p w:rsidR="001B4359" w:rsidRDefault="00DF46BD">
            <w:pPr>
              <w:jc w:val="center"/>
            </w:pPr>
            <w:r>
              <w:rPr>
                <w:rFonts w:ascii="Arial" w:eastAsia="Arial" w:hAnsi="Arial" w:cs="Arial"/>
                <w:sz w:val="16"/>
              </w:rPr>
              <w:t>buc</w:t>
            </w:r>
          </w:p>
        </w:tc>
        <w:tc>
          <w:tcPr>
            <w:tcW w:w="1300" w:type="dxa"/>
            <w:tcBorders>
              <w:top w:val="single" w:sz="5" w:space="0" w:color="000000"/>
              <w:left w:val="single" w:sz="5" w:space="0" w:color="000000"/>
              <w:bottom w:val="single" w:sz="5" w:space="0" w:color="000000"/>
              <w:right w:val="single" w:sz="5" w:space="0" w:color="000000"/>
            </w:tcBorders>
          </w:tcPr>
          <w:p w:rsidR="001B4359" w:rsidRDefault="00DF46BD">
            <w:pPr>
              <w:jc w:val="right"/>
            </w:pPr>
            <w:r>
              <w:rPr>
                <w:rFonts w:ascii="Arial" w:eastAsia="Arial" w:hAnsi="Arial" w:cs="Arial"/>
                <w:sz w:val="16"/>
              </w:rPr>
              <w:t>1,0000</w:t>
            </w:r>
          </w:p>
        </w:tc>
      </w:tr>
    </w:tbl>
    <w:p w:rsidR="001B4359" w:rsidRDefault="00DF46BD" w:rsidP="00507DE1">
      <w:pPr>
        <w:spacing w:after="0"/>
        <w:ind w:right="10466"/>
      </w:pPr>
      <w:r>
        <w:rPr>
          <w:noProof/>
          <w:lang w:val="en-GB" w:eastAsia="en-GB"/>
        </w:rPr>
        <mc:AlternateContent>
          <mc:Choice Requires="wpg">
            <w:drawing>
              <wp:anchor distT="0" distB="0" distL="114300" distR="114300" simplePos="0" relativeHeight="251658240" behindDoc="0" locked="0" layoutInCell="1" allowOverlap="1" wp14:anchorId="217D4115" wp14:editId="5D368C6F">
                <wp:simplePos x="0" y="0"/>
                <wp:positionH relativeFrom="page">
                  <wp:posOffset>540004</wp:posOffset>
                </wp:positionH>
                <wp:positionV relativeFrom="page">
                  <wp:posOffset>582295</wp:posOffset>
                </wp:positionV>
                <wp:extent cx="6480049" cy="194564"/>
                <wp:effectExtent l="0" t="0" r="0" b="0"/>
                <wp:wrapTopAndBottom/>
                <wp:docPr id="38268" name="Group 38268"/>
                <wp:cNvGraphicFramePr/>
                <a:graphic xmlns:a="http://schemas.openxmlformats.org/drawingml/2006/main">
                  <a:graphicData uri="http://schemas.microsoft.com/office/word/2010/wordprocessingGroup">
                    <wpg:wgp>
                      <wpg:cNvGrpSpPr/>
                      <wpg:grpSpPr>
                        <a:xfrm>
                          <a:off x="0" y="0"/>
                          <a:ext cx="6480049" cy="194564"/>
                          <a:chOff x="0" y="0"/>
                          <a:chExt cx="6480049" cy="194564"/>
                        </a:xfrm>
                      </wpg:grpSpPr>
                      <wps:wsp>
                        <wps:cNvPr id="3160" name="Shape 3160"/>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s:wsp>
                        <wps:cNvPr id="62662" name="Shape 62662"/>
                        <wps:cNvSpPr/>
                        <wps:spPr>
                          <a:xfrm>
                            <a:off x="2206498" y="188976"/>
                            <a:ext cx="533527" cy="9144"/>
                          </a:xfrm>
                          <a:custGeom>
                            <a:avLst/>
                            <a:gdLst/>
                            <a:ahLst/>
                            <a:cxnLst/>
                            <a:rect l="0" t="0" r="0" b="0"/>
                            <a:pathLst>
                              <a:path w="533527" h="9144">
                                <a:moveTo>
                                  <a:pt x="0" y="0"/>
                                </a:moveTo>
                                <a:lnTo>
                                  <a:pt x="533527" y="0"/>
                                </a:lnTo>
                                <a:lnTo>
                                  <a:pt x="533527"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38268" style="width:510.24pt;height:15.32pt;position:absolute;mso-position-horizontal-relative:page;mso-position-horizontal:absolute;margin-left:42.52pt;mso-position-vertical-relative:page;margin-top:45.85pt;" coordsize="64800,1945">
                <v:shape id="Shape 3160" style="position:absolute;width:64800;height:0;left:0;top:0;" coordsize="6480049,0" path="m0,0l6480049,0">
                  <v:stroke weight="0.57pt" endcap="flat" joinstyle="miter" miterlimit="10" on="true" color="#000000"/>
                  <v:fill on="false" color="#000000" opacity="0"/>
                </v:shape>
                <v:shape id="Shape 62663" style="position:absolute;width:5335;height:91;left:22064;top:1889;" coordsize="533527,9144" path="m0,0l533527,0l533527,9144l0,9144l0,0">
                  <v:stroke weight="0pt" endcap="flat" joinstyle="miter" miterlimit="10" on="false" color="#000000" opacity="0"/>
                  <v:fill on="true" color="#0000ff"/>
                </v:shape>
                <w10:wrap type="topAndBottom"/>
              </v:group>
            </w:pict>
          </mc:Fallback>
        </mc:AlternateContent>
      </w:r>
    </w:p>
    <w:sectPr w:rsidR="001B4359">
      <w:footerReference w:type="even" r:id="rId7"/>
      <w:footerReference w:type="default" r:id="rId8"/>
      <w:footerReference w:type="first" r:id="rId9"/>
      <w:pgSz w:w="11906" w:h="16838"/>
      <w:pgMar w:top="1440" w:right="1440" w:bottom="1440" w:left="1440" w:header="720"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EBB" w:rsidRDefault="00BA2EBB">
      <w:pPr>
        <w:spacing w:after="0" w:line="240" w:lineRule="auto"/>
      </w:pPr>
      <w:r>
        <w:separator/>
      </w:r>
    </w:p>
  </w:endnote>
  <w:endnote w:type="continuationSeparator" w:id="0">
    <w:p w:rsidR="00BA2EBB" w:rsidRDefault="00BA2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359" w:rsidRDefault="00DF46BD">
    <w:pPr>
      <w:spacing w:after="0"/>
      <w:ind w:left="-1440" w:right="10466"/>
    </w:pPr>
    <w:r>
      <w:rPr>
        <w:noProof/>
        <w:lang w:val="en-GB" w:eastAsia="en-GB"/>
      </w:rPr>
      <mc:AlternateContent>
        <mc:Choice Requires="wpg">
          <w:drawing>
            <wp:anchor distT="0" distB="0" distL="114300" distR="114300" simplePos="0" relativeHeight="251661312" behindDoc="0" locked="0" layoutInCell="1" allowOverlap="1">
              <wp:simplePos x="0" y="0"/>
              <wp:positionH relativeFrom="page">
                <wp:posOffset>540004</wp:posOffset>
              </wp:positionH>
              <wp:positionV relativeFrom="page">
                <wp:posOffset>10151999</wp:posOffset>
              </wp:positionV>
              <wp:extent cx="6480049" cy="7239"/>
              <wp:effectExtent l="0" t="0" r="0" b="0"/>
              <wp:wrapSquare wrapText="bothSides"/>
              <wp:docPr id="58685" name="Group 58685"/>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58686" name="Shape 58686"/>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58685" style="width:510.24pt;height:0.57pt;position:absolute;mso-position-horizontal-relative:page;mso-position-horizontal:absolute;margin-left:42.52pt;mso-position-vertical-relative:page;margin-top:799.37pt;" coordsize="64800,72">
              <v:shape id="Shape 58686" style="position:absolute;width:64800;height:0;left:0;top:0;" coordsize="6480049,0" path="m0,0l6480049,0">
                <v:stroke weight="0.57pt" endcap="flat" joinstyle="miter" miterlimit="10" on="true" color="#000000"/>
                <v:fill on="false" color="#000000" opacity="0"/>
              </v:shape>
              <w10:wrap type="squar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359" w:rsidRDefault="00DF46BD">
    <w:pPr>
      <w:spacing w:after="0"/>
      <w:ind w:left="-1440" w:right="10466"/>
    </w:pPr>
    <w:r>
      <w:rPr>
        <w:noProof/>
        <w:lang w:val="en-GB" w:eastAsia="en-GB"/>
      </w:rPr>
      <mc:AlternateContent>
        <mc:Choice Requires="wpg">
          <w:drawing>
            <wp:anchor distT="0" distB="0" distL="114300" distR="114300" simplePos="0" relativeHeight="251662336" behindDoc="0" locked="0" layoutInCell="1" allowOverlap="1">
              <wp:simplePos x="0" y="0"/>
              <wp:positionH relativeFrom="page">
                <wp:posOffset>540004</wp:posOffset>
              </wp:positionH>
              <wp:positionV relativeFrom="page">
                <wp:posOffset>10151999</wp:posOffset>
              </wp:positionV>
              <wp:extent cx="6480049" cy="7239"/>
              <wp:effectExtent l="0" t="0" r="0" b="0"/>
              <wp:wrapSquare wrapText="bothSides"/>
              <wp:docPr id="58679" name="Group 58679"/>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58680" name="Shape 58680"/>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58679" style="width:510.24pt;height:0.57pt;position:absolute;mso-position-horizontal-relative:page;mso-position-horizontal:absolute;margin-left:42.52pt;mso-position-vertical-relative:page;margin-top:799.37pt;" coordsize="64800,72">
              <v:shape id="Shape 58680" style="position:absolute;width:64800;height:0;left:0;top:0;" coordsize="6480049,0" path="m0,0l6480049,0">
                <v:stroke weight="0.57pt" endcap="flat" joinstyle="miter" miterlimit="10" on="true" color="#000000"/>
                <v:fill on="false" color="#000000" opacity="0"/>
              </v:shape>
              <w10:wrap type="squar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359" w:rsidRDefault="00DF46BD">
    <w:pPr>
      <w:spacing w:after="0"/>
      <w:ind w:left="-1440" w:right="10466"/>
    </w:pPr>
    <w:r>
      <w:rPr>
        <w:noProof/>
        <w:lang w:val="en-GB" w:eastAsia="en-GB"/>
      </w:rPr>
      <mc:AlternateContent>
        <mc:Choice Requires="wpg">
          <w:drawing>
            <wp:anchor distT="0" distB="0" distL="114300" distR="114300" simplePos="0" relativeHeight="251663360" behindDoc="0" locked="0" layoutInCell="1" allowOverlap="1">
              <wp:simplePos x="0" y="0"/>
              <wp:positionH relativeFrom="page">
                <wp:posOffset>540004</wp:posOffset>
              </wp:positionH>
              <wp:positionV relativeFrom="page">
                <wp:posOffset>10151999</wp:posOffset>
              </wp:positionV>
              <wp:extent cx="6480049" cy="7239"/>
              <wp:effectExtent l="0" t="0" r="0" b="0"/>
              <wp:wrapSquare wrapText="bothSides"/>
              <wp:docPr id="58673" name="Group 58673"/>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58674" name="Shape 58674"/>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58673" style="width:510.24pt;height:0.57pt;position:absolute;mso-position-horizontal-relative:page;mso-position-horizontal:absolute;margin-left:42.52pt;mso-position-vertical-relative:page;margin-top:799.37pt;" coordsize="64800,72">
              <v:shape id="Shape 58674" style="position:absolute;width:64800;height:0;left:0;top:0;" coordsize="6480049,0" path="m0,0l6480049,0">
                <v:stroke weight="0.57pt" endcap="flat" joinstyle="miter" miterlimit="10" on="true" color="#000000"/>
                <v:fill on="false" color="#000000" opacity="0"/>
              </v:shape>
              <w10:wrap type="squar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EBB" w:rsidRDefault="00BA2EBB">
      <w:pPr>
        <w:spacing w:after="0" w:line="240" w:lineRule="auto"/>
      </w:pPr>
      <w:r>
        <w:separator/>
      </w:r>
    </w:p>
  </w:footnote>
  <w:footnote w:type="continuationSeparator" w:id="0">
    <w:p w:rsidR="00BA2EBB" w:rsidRDefault="00BA2E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359"/>
    <w:rsid w:val="001B4359"/>
    <w:rsid w:val="003E7EE8"/>
    <w:rsid w:val="00507DE1"/>
    <w:rsid w:val="00706FB0"/>
    <w:rsid w:val="007178A8"/>
    <w:rsid w:val="008A7BB0"/>
    <w:rsid w:val="00BA2EBB"/>
    <w:rsid w:val="00DF4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semiHidden/>
    <w:unhideWhenUsed/>
    <w:rsid w:val="008A7BB0"/>
    <w:pPr>
      <w:spacing w:before="100" w:beforeAutospacing="1" w:after="119" w:line="240" w:lineRule="auto"/>
    </w:pPr>
    <w:rPr>
      <w:rFonts w:ascii="Times New Roman" w:eastAsia="Times New Roman" w:hAnsi="Times New Roman" w:cs="Times New Roman"/>
      <w:color w:val="auto"/>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semiHidden/>
    <w:unhideWhenUsed/>
    <w:rsid w:val="008A7BB0"/>
    <w:pPr>
      <w:spacing w:before="100" w:beforeAutospacing="1" w:after="119"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5309</Words>
  <Characters>30266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Deviz Online</vt:lpstr>
    </vt:vector>
  </TitlesOfParts>
  <Company/>
  <LinksUpToDate>false</LinksUpToDate>
  <CharactersWithSpaces>35504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Deviz Online</dc:title>
  <dc:subject>Deviz Online</dc:subject>
  <dc:creator>Deviz Online</dc:creator>
  <cp:keywords>Deviz, Online, PDF</cp:keywords>
  <cp:lastModifiedBy>Windows User</cp:lastModifiedBy>
  <cp:revision>3</cp:revision>
  <dcterms:created xsi:type="dcterms:W3CDTF">2019-07-18T12:49:00Z</dcterms:created>
  <dcterms:modified xsi:type="dcterms:W3CDTF">2019-07-18T12:54:00Z</dcterms:modified>
</cp:coreProperties>
</file>