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F2963" w14:textId="42BF260B" w:rsidR="00BE362C" w:rsidRPr="00FF430B" w:rsidRDefault="00BE362C" w:rsidP="00BE362C">
      <w:pPr>
        <w:spacing w:before="120"/>
        <w:jc w:val="center"/>
        <w:outlineLvl w:val="0"/>
        <w:rPr>
          <w:b/>
          <w:noProof w:val="0"/>
          <w:sz w:val="28"/>
          <w:szCs w:val="28"/>
          <w:lang w:val="ro-MD" w:eastAsia="ru-RU"/>
        </w:rPr>
      </w:pPr>
      <w:r w:rsidRPr="00FF430B">
        <w:rPr>
          <w:b/>
          <w:noProof w:val="0"/>
          <w:sz w:val="28"/>
          <w:szCs w:val="28"/>
          <w:lang w:val="ro-MD" w:eastAsia="ru-RU"/>
        </w:rPr>
        <w:t>ANUNȚ DE PARTICIPARE</w:t>
      </w:r>
    </w:p>
    <w:p w14:paraId="603365BF" w14:textId="77777777" w:rsidR="00BE362C" w:rsidRPr="00FF430B" w:rsidRDefault="00BE362C" w:rsidP="00BE362C">
      <w:pPr>
        <w:rPr>
          <w:noProof w:val="0"/>
          <w:sz w:val="20"/>
          <w:szCs w:val="20"/>
          <w:lang w:val="ro-MD" w:eastAsia="ru-RU"/>
        </w:rPr>
      </w:pPr>
    </w:p>
    <w:p w14:paraId="50D84BC2" w14:textId="1EE6375A" w:rsidR="00115637" w:rsidRDefault="00BE362C" w:rsidP="002B73CC">
      <w:pPr>
        <w:pStyle w:val="aff2"/>
        <w:jc w:val="center"/>
        <w:rPr>
          <w:b/>
          <w:i/>
          <w:u w:val="single"/>
          <w:shd w:val="clear" w:color="auto" w:fill="FFFFFF" w:themeFill="background1"/>
          <w:lang w:eastAsia="ru-RU"/>
        </w:rPr>
      </w:pPr>
      <w:r w:rsidRPr="008B4263">
        <w:rPr>
          <w:lang w:val="ro-MD" w:eastAsia="ru-RU"/>
        </w:rPr>
        <w:t>privind achiziționarea</w:t>
      </w:r>
      <w:r w:rsidRPr="00FF430B">
        <w:rPr>
          <w:lang w:val="ro-MD" w:eastAsia="ru-RU"/>
        </w:rPr>
        <w:t xml:space="preserve"> </w:t>
      </w:r>
      <w:r w:rsidR="00073565" w:rsidRPr="002B73CC">
        <w:rPr>
          <w:b/>
          <w:i/>
          <w:u w:val="single"/>
          <w:shd w:val="clear" w:color="auto" w:fill="FFFFFF" w:themeFill="background1"/>
          <w:lang w:val="ro-MD" w:eastAsia="ru-RU"/>
        </w:rPr>
        <w:t>l</w:t>
      </w:r>
      <w:r w:rsidR="009B4B2A" w:rsidRPr="002B73CC">
        <w:rPr>
          <w:b/>
          <w:i/>
          <w:u w:val="single"/>
          <w:shd w:val="clear" w:color="auto" w:fill="FFFFFF" w:themeFill="background1"/>
          <w:lang w:val="ro-MD" w:eastAsia="ru-RU"/>
        </w:rPr>
        <w:t>ucrărilor</w:t>
      </w:r>
      <w:r w:rsidR="00674522" w:rsidRPr="002B73CC">
        <w:rPr>
          <w:b/>
          <w:i/>
          <w:u w:val="single"/>
          <w:shd w:val="clear" w:color="auto" w:fill="FFFFFF" w:themeFill="background1"/>
          <w:lang w:val="ro-MD" w:eastAsia="ru-RU"/>
        </w:rPr>
        <w:t xml:space="preserve"> </w:t>
      </w:r>
      <w:r w:rsidR="00073565" w:rsidRPr="002B73CC">
        <w:rPr>
          <w:b/>
          <w:i/>
          <w:u w:val="single"/>
          <w:shd w:val="clear" w:color="auto" w:fill="FFFFFF" w:themeFill="background1"/>
          <w:lang w:eastAsia="ru-RU"/>
        </w:rPr>
        <w:t xml:space="preserve">de </w:t>
      </w:r>
      <w:r w:rsidR="00115637">
        <w:rPr>
          <w:b/>
          <w:i/>
          <w:u w:val="single"/>
          <w:shd w:val="clear" w:color="auto" w:fill="FFFFFF" w:themeFill="background1"/>
          <w:lang w:eastAsia="ru-RU"/>
        </w:rPr>
        <w:t>montare</w:t>
      </w:r>
      <w:r w:rsidR="006474F8">
        <w:rPr>
          <w:b/>
          <w:i/>
          <w:u w:val="single"/>
          <w:shd w:val="clear" w:color="auto" w:fill="FFFFFF" w:themeFill="background1"/>
          <w:lang w:eastAsia="ru-RU"/>
        </w:rPr>
        <w:t xml:space="preserve"> </w:t>
      </w:r>
      <w:bookmarkStart w:id="0" w:name="_GoBack"/>
      <w:bookmarkEnd w:id="0"/>
      <w:r w:rsidR="00115637">
        <w:rPr>
          <w:b/>
          <w:i/>
          <w:u w:val="single"/>
          <w:shd w:val="clear" w:color="auto" w:fill="FFFFFF" w:themeFill="background1"/>
          <w:lang w:eastAsia="ru-RU"/>
        </w:rPr>
        <w:t>a porților la garaj cu 4 boxe la SAMU Călarași,</w:t>
      </w:r>
    </w:p>
    <w:p w14:paraId="7A26B547" w14:textId="15C69366" w:rsidR="00BE362C" w:rsidRDefault="00115637" w:rsidP="002B73CC">
      <w:pPr>
        <w:pStyle w:val="aff2"/>
        <w:jc w:val="center"/>
        <w:rPr>
          <w:b/>
          <w:i/>
          <w:u w:val="single"/>
        </w:rPr>
      </w:pPr>
      <w:r>
        <w:rPr>
          <w:b/>
          <w:i/>
          <w:u w:val="single"/>
          <w:shd w:val="clear" w:color="auto" w:fill="FFFFFF" w:themeFill="background1"/>
          <w:lang w:eastAsia="ru-RU"/>
        </w:rPr>
        <w:t xml:space="preserve"> or. Călărași, str. Bojole, 2</w:t>
      </w:r>
      <w:r w:rsidR="00BE362C" w:rsidRPr="00674522">
        <w:rPr>
          <w:sz w:val="20"/>
          <w:lang w:val="ro-MD" w:eastAsia="ru-RU"/>
        </w:rPr>
        <w:br/>
      </w:r>
      <w:r w:rsidR="00BE362C" w:rsidRPr="008B4263">
        <w:rPr>
          <w:lang w:val="ro-MD" w:eastAsia="ru-RU"/>
        </w:rPr>
        <w:t xml:space="preserve">prin procedura de </w:t>
      </w:r>
      <w:r w:rsidR="001A1A16" w:rsidRPr="008B4263">
        <w:rPr>
          <w:lang w:val="ro-MD" w:eastAsia="ru-RU"/>
        </w:rPr>
        <w:t>a</w:t>
      </w:r>
      <w:r w:rsidR="00BE362C" w:rsidRPr="008B4263">
        <w:rPr>
          <w:lang w:val="ro-MD" w:eastAsia="ru-RU"/>
        </w:rPr>
        <w:t>chiziție</w:t>
      </w:r>
      <w:r w:rsidR="00346B48">
        <w:rPr>
          <w:lang w:val="ro-MD" w:eastAsia="ru-RU"/>
        </w:rPr>
        <w:t xml:space="preserve"> </w:t>
      </w:r>
      <w:r>
        <w:rPr>
          <w:b/>
          <w:i/>
          <w:u w:val="single"/>
          <w:lang w:val="ro-MD"/>
        </w:rPr>
        <w:t>de mică valoare</w:t>
      </w:r>
    </w:p>
    <w:p w14:paraId="550B5C43" w14:textId="77777777" w:rsidR="00087B46" w:rsidRDefault="00087B46" w:rsidP="002B73CC">
      <w:pPr>
        <w:pStyle w:val="aff2"/>
        <w:jc w:val="center"/>
        <w:rPr>
          <w:lang w:val="ro-MD" w:eastAsia="ru-RU"/>
        </w:rPr>
      </w:pPr>
    </w:p>
    <w:p w14:paraId="60094A6C" w14:textId="77777777" w:rsidR="005B29D2" w:rsidRPr="000B5727" w:rsidRDefault="005B29D2" w:rsidP="005B29D2">
      <w:pPr>
        <w:tabs>
          <w:tab w:val="left" w:pos="284"/>
          <w:tab w:val="right" w:pos="9531"/>
        </w:tabs>
        <w:spacing w:before="120"/>
        <w:ind w:left="-142" w:right="-591"/>
        <w:rPr>
          <w:b/>
          <w:lang w:val="ro-MD"/>
        </w:rPr>
      </w:pPr>
      <w:r w:rsidRPr="000B5727">
        <w:rPr>
          <w:b/>
          <w:lang w:val="ro-MD"/>
        </w:rPr>
        <w:t xml:space="preserve">*Procedura a fost inclusă în planul de achiziții publice a autorității contractante (Da/Nu): </w:t>
      </w:r>
      <w:r w:rsidRPr="000B5727">
        <w:rPr>
          <w:b/>
          <w:i/>
          <w:u w:val="single"/>
          <w:lang w:val="ro-MD"/>
        </w:rPr>
        <w:t>Da</w:t>
      </w:r>
    </w:p>
    <w:p w14:paraId="5F7909B8" w14:textId="77777777" w:rsidR="005B29D2" w:rsidRPr="00A67305" w:rsidRDefault="005B29D2" w:rsidP="005B29D2">
      <w:pPr>
        <w:tabs>
          <w:tab w:val="left" w:pos="284"/>
          <w:tab w:val="right" w:pos="426"/>
        </w:tabs>
        <w:spacing w:before="120"/>
        <w:ind w:left="-142" w:right="-591"/>
        <w:jc w:val="both"/>
        <w:rPr>
          <w:b/>
          <w:noProof w:val="0"/>
          <w:lang w:val="it-IT" w:eastAsia="ru-RU"/>
        </w:rPr>
      </w:pPr>
      <w:r w:rsidRPr="000B5727">
        <w:rPr>
          <w:b/>
          <w:lang w:val="ro-MD"/>
        </w:rPr>
        <w:t xml:space="preserve">Link-ul către planul de achiziții publice publicat: </w:t>
      </w:r>
      <w:r w:rsidRPr="000B5727">
        <w:rPr>
          <w:b/>
          <w:i/>
          <w:u w:val="single"/>
          <w:lang w:val="en-US"/>
        </w:rPr>
        <w:t>www.</w:t>
      </w:r>
      <w:r>
        <w:rPr>
          <w:b/>
          <w:i/>
          <w:u w:val="single"/>
          <w:lang w:val="en-US"/>
        </w:rPr>
        <w:t>ambulanta</w:t>
      </w:r>
      <w:r w:rsidRPr="000B5727">
        <w:rPr>
          <w:b/>
          <w:i/>
          <w:u w:val="single"/>
          <w:lang w:val="en-US"/>
        </w:rPr>
        <w:t>.md</w:t>
      </w:r>
    </w:p>
    <w:p w14:paraId="3A055449" w14:textId="0C47E834" w:rsidR="00BE362C" w:rsidRPr="008B4263" w:rsidRDefault="00BE362C" w:rsidP="00087B46">
      <w:pPr>
        <w:numPr>
          <w:ilvl w:val="0"/>
          <w:numId w:val="3"/>
        </w:numPr>
        <w:tabs>
          <w:tab w:val="left" w:pos="426"/>
          <w:tab w:val="right" w:pos="9356"/>
        </w:tabs>
        <w:spacing w:before="120" w:line="276" w:lineRule="auto"/>
        <w:ind w:left="-142" w:right="-569" w:hanging="284"/>
        <w:jc w:val="both"/>
        <w:rPr>
          <w:b/>
          <w:lang w:val="ro-MD"/>
        </w:rPr>
      </w:pPr>
      <w:r w:rsidRPr="00FF430B">
        <w:rPr>
          <w:b/>
          <w:noProof w:val="0"/>
          <w:lang w:val="ro-MD" w:eastAsia="ru-RU"/>
        </w:rPr>
        <w:t xml:space="preserve">Denumirea autorității contractante: </w:t>
      </w:r>
      <w:r w:rsidR="008B4263" w:rsidRPr="00385346">
        <w:rPr>
          <w:b/>
          <w:i/>
          <w:szCs w:val="32"/>
          <w:u w:val="single"/>
        </w:rPr>
        <w:t>IMSP Centrul Național de Asistență Medicală Urgentă Prespitalicească</w:t>
      </w:r>
    </w:p>
    <w:p w14:paraId="797F5925" w14:textId="4DB325AA" w:rsidR="00BE362C" w:rsidRPr="00FF430B" w:rsidRDefault="00BE362C" w:rsidP="00087B46">
      <w:pPr>
        <w:numPr>
          <w:ilvl w:val="0"/>
          <w:numId w:val="3"/>
        </w:numPr>
        <w:shd w:val="clear" w:color="auto" w:fill="FFFFFF" w:themeFill="background1"/>
        <w:tabs>
          <w:tab w:val="left" w:pos="426"/>
          <w:tab w:val="right" w:pos="9356"/>
        </w:tabs>
        <w:spacing w:before="120"/>
        <w:ind w:left="-142" w:right="-569" w:hanging="284"/>
        <w:jc w:val="both"/>
        <w:rPr>
          <w:b/>
          <w:noProof w:val="0"/>
          <w:lang w:val="ro-MD" w:eastAsia="ru-RU"/>
        </w:rPr>
      </w:pPr>
      <w:r w:rsidRPr="00FF430B">
        <w:rPr>
          <w:b/>
          <w:noProof w:val="0"/>
          <w:lang w:val="ro-MD" w:eastAsia="ru-RU"/>
        </w:rPr>
        <w:t xml:space="preserve">IDNO: </w:t>
      </w:r>
      <w:r w:rsidR="00632B4A" w:rsidRPr="002B73CC">
        <w:rPr>
          <w:b/>
          <w:bCs/>
          <w:i/>
          <w:color w:val="000000"/>
          <w:szCs w:val="22"/>
          <w:u w:val="single"/>
          <w:shd w:val="clear" w:color="auto" w:fill="FFFFFF"/>
        </w:rPr>
        <w:t>1015600032824</w:t>
      </w:r>
    </w:p>
    <w:p w14:paraId="258BDE79" w14:textId="2608FCC4" w:rsidR="00BE362C" w:rsidRPr="00632B4A" w:rsidRDefault="00BE362C" w:rsidP="00087B46">
      <w:pPr>
        <w:numPr>
          <w:ilvl w:val="0"/>
          <w:numId w:val="3"/>
        </w:numPr>
        <w:tabs>
          <w:tab w:val="left" w:pos="426"/>
          <w:tab w:val="right" w:pos="9356"/>
        </w:tabs>
        <w:spacing w:before="120" w:line="276" w:lineRule="auto"/>
        <w:ind w:left="-142" w:right="-569" w:hanging="284"/>
        <w:jc w:val="both"/>
        <w:rPr>
          <w:b/>
          <w:lang w:val="ro-MD"/>
        </w:rPr>
      </w:pPr>
      <w:r w:rsidRPr="00FF430B">
        <w:rPr>
          <w:b/>
          <w:noProof w:val="0"/>
          <w:lang w:val="ro-MD" w:eastAsia="ru-RU"/>
        </w:rPr>
        <w:t xml:space="preserve">Adresa: </w:t>
      </w:r>
      <w:r w:rsidR="00632B4A">
        <w:rPr>
          <w:b/>
          <w:i/>
          <w:u w:val="single"/>
          <w:lang w:val="ro-MD"/>
        </w:rPr>
        <w:t>mun Chișinău, str. Constantin Vâ</w:t>
      </w:r>
      <w:r w:rsidR="00632B4A" w:rsidRPr="00385346">
        <w:rPr>
          <w:b/>
          <w:i/>
          <w:u w:val="single"/>
          <w:lang w:val="ro-MD"/>
        </w:rPr>
        <w:t>rnav, 16</w:t>
      </w:r>
    </w:p>
    <w:p w14:paraId="01E28F85" w14:textId="32E2A437" w:rsidR="00BE362C" w:rsidRPr="00FF430B" w:rsidRDefault="00BE362C" w:rsidP="00087B46">
      <w:pPr>
        <w:numPr>
          <w:ilvl w:val="0"/>
          <w:numId w:val="3"/>
        </w:numPr>
        <w:shd w:val="clear" w:color="auto" w:fill="FFFFFF" w:themeFill="background1"/>
        <w:tabs>
          <w:tab w:val="left" w:pos="426"/>
          <w:tab w:val="right" w:pos="9356"/>
        </w:tabs>
        <w:spacing w:before="120"/>
        <w:ind w:left="-142" w:right="-569" w:hanging="284"/>
        <w:jc w:val="both"/>
        <w:rPr>
          <w:b/>
          <w:noProof w:val="0"/>
          <w:lang w:val="ro-MD" w:eastAsia="ru-RU"/>
        </w:rPr>
      </w:pPr>
      <w:r w:rsidRPr="00FF430B">
        <w:rPr>
          <w:b/>
          <w:noProof w:val="0"/>
          <w:lang w:val="ro-MD" w:eastAsia="ru-RU"/>
        </w:rPr>
        <w:t xml:space="preserve">Numărul de telefon/fax: </w:t>
      </w:r>
      <w:r w:rsidR="00632B4A" w:rsidRPr="00385346">
        <w:rPr>
          <w:b/>
          <w:i/>
          <w:u w:val="single"/>
          <w:lang w:val="ro-MD"/>
        </w:rPr>
        <w:t>022 02-59-</w:t>
      </w:r>
      <w:r w:rsidR="00632B4A">
        <w:rPr>
          <w:b/>
          <w:i/>
          <w:u w:val="single"/>
          <w:lang w:val="ro-MD"/>
        </w:rPr>
        <w:t>07</w:t>
      </w:r>
    </w:p>
    <w:p w14:paraId="6BA88056" w14:textId="6A17928F" w:rsidR="00BE362C" w:rsidRPr="002B73CC" w:rsidRDefault="00BE362C" w:rsidP="00087B46">
      <w:pPr>
        <w:numPr>
          <w:ilvl w:val="0"/>
          <w:numId w:val="3"/>
        </w:numPr>
        <w:tabs>
          <w:tab w:val="left" w:pos="426"/>
          <w:tab w:val="right" w:pos="9356"/>
        </w:tabs>
        <w:spacing w:before="120" w:line="276" w:lineRule="auto"/>
        <w:ind w:left="-142" w:right="-569" w:hanging="284"/>
        <w:jc w:val="both"/>
        <w:rPr>
          <w:b/>
          <w:i/>
          <w:lang w:val="ro-MD"/>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00B40C30">
        <w:fldChar w:fldCharType="begin"/>
      </w:r>
      <w:r w:rsidR="00B40C30">
        <w:instrText xml:space="preserve"> HYPERLINK "mailto:cnamup@ambulanta.md" </w:instrText>
      </w:r>
      <w:r w:rsidR="00B40C30">
        <w:fldChar w:fldCharType="separate"/>
      </w:r>
      <w:r w:rsidR="00632B4A" w:rsidRPr="002B73CC">
        <w:rPr>
          <w:rStyle w:val="af3"/>
          <w:b/>
          <w:i/>
          <w:lang w:val="ro-MD"/>
        </w:rPr>
        <w:t>cnamup@ambulanta.md</w:t>
      </w:r>
      <w:r w:rsidR="00B40C30">
        <w:rPr>
          <w:rStyle w:val="af3"/>
          <w:b/>
          <w:i/>
          <w:lang w:val="ro-MD"/>
        </w:rPr>
        <w:fldChar w:fldCharType="end"/>
      </w:r>
      <w:r w:rsidR="00632B4A" w:rsidRPr="002B73CC">
        <w:rPr>
          <w:b/>
          <w:i/>
          <w:u w:val="single"/>
          <w:lang w:val="ro-MD"/>
        </w:rPr>
        <w:t xml:space="preserve"> / </w:t>
      </w:r>
      <w:hyperlink r:id="rId8" w:history="1">
        <w:r w:rsidR="00632B4A" w:rsidRPr="002B73CC">
          <w:rPr>
            <w:rStyle w:val="af3"/>
            <w:b/>
            <w:i/>
            <w:lang w:val="ro-MD"/>
          </w:rPr>
          <w:t>www.ambulanta.md</w:t>
        </w:r>
      </w:hyperlink>
      <w:r w:rsidR="00632B4A" w:rsidRPr="002B73CC">
        <w:rPr>
          <w:b/>
          <w:i/>
          <w:lang w:val="ro-MD"/>
        </w:rPr>
        <w:t xml:space="preserve"> </w:t>
      </w:r>
    </w:p>
    <w:p w14:paraId="3A5044BA" w14:textId="58C54795" w:rsidR="00BE362C" w:rsidRPr="00FF430B" w:rsidRDefault="00BE362C" w:rsidP="00087B46">
      <w:pPr>
        <w:numPr>
          <w:ilvl w:val="0"/>
          <w:numId w:val="3"/>
        </w:numPr>
        <w:shd w:val="clear" w:color="auto" w:fill="FFFFFF" w:themeFill="background1"/>
        <w:tabs>
          <w:tab w:val="left" w:pos="426"/>
          <w:tab w:val="right" w:pos="9356"/>
        </w:tabs>
        <w:spacing w:before="120"/>
        <w:ind w:left="-142" w:right="-569" w:hanging="288"/>
        <w:jc w:val="both"/>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2B73CC">
        <w:rPr>
          <w:b/>
          <w:i/>
          <w:noProof w:val="0"/>
          <w:u w:val="single"/>
          <w:lang w:val="ro-MD" w:eastAsia="ru-RU"/>
        </w:rPr>
        <w:t>documentația de atribuire este anexată în SIA RSAP</w:t>
      </w:r>
    </w:p>
    <w:p w14:paraId="34696A1D" w14:textId="52CF63E8" w:rsidR="00BE362C" w:rsidRPr="002B73CC" w:rsidRDefault="00BE362C" w:rsidP="00087B46">
      <w:pPr>
        <w:numPr>
          <w:ilvl w:val="0"/>
          <w:numId w:val="3"/>
        </w:numPr>
        <w:shd w:val="clear" w:color="auto" w:fill="FFFFFF" w:themeFill="background1"/>
        <w:tabs>
          <w:tab w:val="left" w:pos="426"/>
          <w:tab w:val="right" w:pos="9356"/>
        </w:tabs>
        <w:spacing w:before="120"/>
        <w:ind w:left="-142" w:right="-569" w:hanging="288"/>
        <w:jc w:val="both"/>
        <w:rPr>
          <w:b/>
          <w:noProof w:val="0"/>
          <w:u w:val="single"/>
          <w:lang w:val="ro-MD" w:eastAsia="ru-RU"/>
        </w:rPr>
      </w:pPr>
      <w:r w:rsidRPr="00FF430B">
        <w:rPr>
          <w:b/>
          <w:noProof w:val="0"/>
          <w:lang w:val="ro-MD"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00632B4A" w:rsidRPr="002B73CC">
        <w:rPr>
          <w:b/>
          <w:i/>
          <w:szCs w:val="32"/>
          <w:u w:val="single"/>
        </w:rPr>
        <w:t>I</w:t>
      </w:r>
      <w:r w:rsidR="00837893" w:rsidRPr="002B73CC">
        <w:rPr>
          <w:b/>
          <w:i/>
          <w:szCs w:val="32"/>
          <w:u w:val="single"/>
        </w:rPr>
        <w:t xml:space="preserve">nstituție </w:t>
      </w:r>
      <w:r w:rsidR="00632B4A" w:rsidRPr="002B73CC">
        <w:rPr>
          <w:b/>
          <w:i/>
          <w:szCs w:val="32"/>
          <w:u w:val="single"/>
        </w:rPr>
        <w:t>M</w:t>
      </w:r>
      <w:r w:rsidR="00837893" w:rsidRPr="002B73CC">
        <w:rPr>
          <w:b/>
          <w:i/>
          <w:szCs w:val="32"/>
          <w:u w:val="single"/>
        </w:rPr>
        <w:t xml:space="preserve">edico </w:t>
      </w:r>
      <w:r w:rsidR="00632B4A" w:rsidRPr="002B73CC">
        <w:rPr>
          <w:b/>
          <w:i/>
          <w:szCs w:val="32"/>
          <w:u w:val="single"/>
        </w:rPr>
        <w:t>S</w:t>
      </w:r>
      <w:r w:rsidR="00837893" w:rsidRPr="002B73CC">
        <w:rPr>
          <w:b/>
          <w:i/>
          <w:szCs w:val="32"/>
          <w:u w:val="single"/>
        </w:rPr>
        <w:t xml:space="preserve">anitară </w:t>
      </w:r>
      <w:r w:rsidR="00632B4A" w:rsidRPr="002B73CC">
        <w:rPr>
          <w:b/>
          <w:i/>
          <w:szCs w:val="32"/>
          <w:u w:val="single"/>
        </w:rPr>
        <w:t>P</w:t>
      </w:r>
      <w:r w:rsidR="00837893" w:rsidRPr="002B73CC">
        <w:rPr>
          <w:b/>
          <w:i/>
          <w:szCs w:val="32"/>
          <w:u w:val="single"/>
        </w:rPr>
        <w:t>ublică, prestări servicii medicale urgente</w:t>
      </w:r>
      <w:r w:rsidR="00632B4A" w:rsidRPr="002B73CC">
        <w:rPr>
          <w:b/>
          <w:i/>
          <w:szCs w:val="32"/>
          <w:u w:val="single"/>
        </w:rPr>
        <w:t xml:space="preserve"> </w:t>
      </w:r>
    </w:p>
    <w:p w14:paraId="4B18AC82" w14:textId="56168A95" w:rsidR="00BE362C" w:rsidRPr="00FF430B" w:rsidRDefault="00BE362C" w:rsidP="00087B46">
      <w:pPr>
        <w:numPr>
          <w:ilvl w:val="0"/>
          <w:numId w:val="3"/>
        </w:numPr>
        <w:shd w:val="clear" w:color="auto" w:fill="FFFFFF" w:themeFill="background1"/>
        <w:tabs>
          <w:tab w:val="left" w:pos="426"/>
          <w:tab w:val="right" w:pos="9356"/>
        </w:tabs>
        <w:spacing w:before="120"/>
        <w:ind w:left="-142" w:right="-569" w:hanging="284"/>
        <w:jc w:val="both"/>
        <w:rPr>
          <w:b/>
          <w:noProof w:val="0"/>
          <w:lang w:val="ro-MD" w:eastAsia="ru-RU"/>
        </w:rPr>
      </w:pPr>
      <w:r w:rsidRPr="00FF430B">
        <w:rPr>
          <w:b/>
          <w:noProof w:val="0"/>
          <w:lang w:val="ro-MD" w:eastAsia="ru-RU"/>
        </w:rPr>
        <w:t>Cumpărătorul invită operatorii economici interesați, care îi pot satisface necesitățile, să participe la procedur</w:t>
      </w:r>
      <w:r w:rsidR="00093AE5" w:rsidRPr="00FF430B">
        <w:rPr>
          <w:b/>
          <w:noProof w:val="0"/>
          <w:lang w:val="ro-MD" w:eastAsia="ru-RU"/>
        </w:rPr>
        <w:t xml:space="preserve">a de achiziție privind </w:t>
      </w:r>
      <w:r w:rsidR="005B29D2">
        <w:rPr>
          <w:b/>
          <w:noProof w:val="0"/>
          <w:lang w:val="ro-MD" w:eastAsia="ru-RU"/>
        </w:rPr>
        <w:t>e</w:t>
      </w:r>
      <w:r w:rsidRPr="00FF430B">
        <w:rPr>
          <w:b/>
          <w:noProof w:val="0"/>
          <w:lang w:val="ro-MD" w:eastAsia="ru-RU"/>
        </w:rPr>
        <w:t>xecutarea următoarelor lucrări:</w:t>
      </w:r>
    </w:p>
    <w:tbl>
      <w:tblPr>
        <w:tblW w:w="10491" w:type="dxa"/>
        <w:tblInd w:w="-431" w:type="dxa"/>
        <w:tblLayout w:type="fixed"/>
        <w:tblLook w:val="04A0" w:firstRow="1" w:lastRow="0" w:firstColumn="1" w:lastColumn="0" w:noHBand="0" w:noVBand="1"/>
      </w:tblPr>
      <w:tblGrid>
        <w:gridCol w:w="537"/>
        <w:gridCol w:w="764"/>
        <w:gridCol w:w="3661"/>
        <w:gridCol w:w="567"/>
        <w:gridCol w:w="726"/>
        <w:gridCol w:w="2676"/>
        <w:gridCol w:w="1560"/>
      </w:tblGrid>
      <w:tr w:rsidR="00BE362C" w:rsidRPr="00EC30C2" w14:paraId="5EA3946E" w14:textId="77777777" w:rsidTr="00747EA2">
        <w:trPr>
          <w:trHeight w:val="332"/>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C9EC621" w14:textId="77777777" w:rsidR="00BE362C" w:rsidRPr="00EB194D" w:rsidRDefault="00BE362C" w:rsidP="00EB194D">
            <w:pPr>
              <w:pStyle w:val="aff2"/>
              <w:jc w:val="center"/>
              <w:rPr>
                <w:b/>
                <w:sz w:val="20"/>
                <w:lang w:val="ro-MD" w:eastAsia="ru-RU"/>
              </w:rPr>
            </w:pPr>
            <w:r w:rsidRPr="00EB194D">
              <w:rPr>
                <w:b/>
                <w:sz w:val="20"/>
                <w:lang w:val="ro-MD" w:eastAsia="ru-RU"/>
              </w:rPr>
              <w:t>Nr. d/o</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42239DBB" w14:textId="77777777" w:rsidR="00BE362C" w:rsidRPr="00EB194D" w:rsidRDefault="00BE362C" w:rsidP="00EB194D">
            <w:pPr>
              <w:pStyle w:val="aff2"/>
              <w:jc w:val="center"/>
              <w:rPr>
                <w:b/>
                <w:sz w:val="20"/>
                <w:lang w:val="ro-MD" w:eastAsia="ru-RU"/>
              </w:rPr>
            </w:pPr>
            <w:r w:rsidRPr="00EB194D">
              <w:rPr>
                <w:b/>
                <w:sz w:val="20"/>
                <w:lang w:val="ro-MD" w:eastAsia="ru-RU"/>
              </w:rPr>
              <w:t>Cod CPV</w:t>
            </w:r>
          </w:p>
        </w:tc>
        <w:tc>
          <w:tcPr>
            <w:tcW w:w="3661" w:type="dxa"/>
            <w:tcBorders>
              <w:top w:val="single" w:sz="4" w:space="0" w:color="auto"/>
              <w:left w:val="single" w:sz="4" w:space="0" w:color="auto"/>
              <w:bottom w:val="single" w:sz="4" w:space="0" w:color="auto"/>
              <w:right w:val="single" w:sz="4" w:space="0" w:color="auto"/>
            </w:tcBorders>
            <w:shd w:val="clear" w:color="auto" w:fill="auto"/>
            <w:vAlign w:val="center"/>
          </w:tcPr>
          <w:p w14:paraId="6B66DC2F" w14:textId="77777777" w:rsidR="00BE362C" w:rsidRPr="00EB194D" w:rsidRDefault="00BE362C" w:rsidP="00EB194D">
            <w:pPr>
              <w:pStyle w:val="aff2"/>
              <w:jc w:val="center"/>
              <w:rPr>
                <w:b/>
                <w:sz w:val="20"/>
                <w:lang w:val="ro-MD" w:eastAsia="ru-RU"/>
              </w:rPr>
            </w:pPr>
            <w:r w:rsidRPr="00EB194D">
              <w:rPr>
                <w:b/>
                <w:sz w:val="20"/>
                <w:lang w:val="ro-MD" w:eastAsia="ru-RU"/>
              </w:rPr>
              <w:t xml:space="preserve">Denumirea </w:t>
            </w:r>
            <w:r w:rsidR="00093AE5" w:rsidRPr="00EB194D">
              <w:rPr>
                <w:b/>
                <w:sz w:val="20"/>
                <w:lang w:val="ro-MD" w:eastAsia="ru-RU"/>
              </w:rPr>
              <w:t>serviciilor de proiectare sau de lucrări</w:t>
            </w:r>
            <w:r w:rsidRPr="00EB194D">
              <w:rPr>
                <w:b/>
                <w:sz w:val="20"/>
                <w:lang w:val="ro-MD" w:eastAsia="ru-RU"/>
              </w:rPr>
              <w:t xml:space="preserve"> solicitate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19DB54" w14:textId="2EC2E54E" w:rsidR="00BE362C" w:rsidRPr="00EB194D" w:rsidRDefault="00BE362C" w:rsidP="00EB194D">
            <w:pPr>
              <w:pStyle w:val="aff2"/>
              <w:jc w:val="center"/>
              <w:rPr>
                <w:b/>
                <w:sz w:val="20"/>
                <w:lang w:val="ro-MD" w:eastAsia="ru-RU"/>
              </w:rPr>
            </w:pPr>
            <w:r w:rsidRPr="00EB194D">
              <w:rPr>
                <w:b/>
                <w:sz w:val="20"/>
                <w:lang w:val="ro-MD" w:eastAsia="ru-RU"/>
              </w:rPr>
              <w:t>U</w:t>
            </w:r>
            <w:r w:rsidR="00D77998" w:rsidRPr="00EB194D">
              <w:rPr>
                <w:b/>
                <w:sz w:val="20"/>
                <w:lang w:val="ro-MD" w:eastAsia="ru-RU"/>
              </w:rPr>
              <w:t>M</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4F0000DA" w14:textId="77777777" w:rsidR="00BE362C" w:rsidRPr="00EB194D" w:rsidRDefault="00BE362C" w:rsidP="00EB194D">
            <w:pPr>
              <w:pStyle w:val="aff2"/>
              <w:jc w:val="center"/>
              <w:rPr>
                <w:b/>
                <w:sz w:val="20"/>
                <w:lang w:val="ro-MD" w:eastAsia="ru-RU"/>
              </w:rPr>
            </w:pPr>
            <w:r w:rsidRPr="00EB194D">
              <w:rPr>
                <w:b/>
                <w:sz w:val="20"/>
                <w:lang w:val="ro-MD" w:eastAsia="ru-RU"/>
              </w:rPr>
              <w:t>Cantitatea</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14:paraId="4E2D9525" w14:textId="77777777" w:rsidR="00BE362C" w:rsidRPr="00EB194D" w:rsidRDefault="00BE362C" w:rsidP="00EB194D">
            <w:pPr>
              <w:pStyle w:val="aff2"/>
              <w:jc w:val="center"/>
              <w:rPr>
                <w:b/>
                <w:sz w:val="20"/>
                <w:lang w:val="ro-MD" w:eastAsia="ru-RU"/>
              </w:rPr>
            </w:pPr>
            <w:r w:rsidRPr="00EB194D">
              <w:rPr>
                <w:b/>
                <w:sz w:val="20"/>
                <w:lang w:val="ro-MD" w:eastAsia="ru-RU"/>
              </w:rPr>
              <w:t>Specificarea tehnică deplină solicitată, Standarde de referință</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5BF8023" w14:textId="76E1CB43" w:rsidR="00BE362C" w:rsidRPr="00EB194D" w:rsidRDefault="00BE362C" w:rsidP="005B29D2">
            <w:pPr>
              <w:pStyle w:val="aff2"/>
              <w:jc w:val="center"/>
              <w:rPr>
                <w:b/>
                <w:sz w:val="20"/>
                <w:lang w:val="ro-MD" w:eastAsia="ru-RU"/>
              </w:rPr>
            </w:pPr>
            <w:r w:rsidRPr="00EB194D">
              <w:rPr>
                <w:b/>
                <w:sz w:val="20"/>
                <w:lang w:val="ro-MD" w:eastAsia="ru-RU"/>
              </w:rPr>
              <w:t>Valoarea estimată</w:t>
            </w:r>
            <w:r w:rsidR="005B29D2">
              <w:rPr>
                <w:b/>
                <w:sz w:val="20"/>
                <w:lang w:val="ro-MD" w:eastAsia="ru-RU"/>
              </w:rPr>
              <w:t xml:space="preserve"> </w:t>
            </w:r>
            <w:r w:rsidR="00F72906" w:rsidRPr="00EB194D">
              <w:rPr>
                <w:b/>
                <w:sz w:val="20"/>
                <w:lang w:val="ro-MD" w:eastAsia="ru-RU"/>
              </w:rPr>
              <w:t>lei fără TVA</w:t>
            </w:r>
          </w:p>
        </w:tc>
      </w:tr>
      <w:tr w:rsidR="00BE362C" w:rsidRPr="00EC30C2" w14:paraId="695490BD" w14:textId="77777777" w:rsidTr="006B4C97">
        <w:trPr>
          <w:cantSplit/>
          <w:trHeight w:val="892"/>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482385F" w14:textId="2AC50CD3" w:rsidR="00BE362C" w:rsidRPr="00FF430B" w:rsidRDefault="00886BBB" w:rsidP="00BE362C">
            <w:pPr>
              <w:shd w:val="clear" w:color="auto" w:fill="FFFFFF" w:themeFill="background1"/>
              <w:spacing w:before="120"/>
              <w:jc w:val="center"/>
              <w:rPr>
                <w:noProof w:val="0"/>
                <w:sz w:val="20"/>
                <w:szCs w:val="20"/>
                <w:lang w:val="ro-MD" w:eastAsia="ru-RU"/>
              </w:rPr>
            </w:pPr>
            <w:r>
              <w:rPr>
                <w:noProof w:val="0"/>
                <w:sz w:val="20"/>
                <w:szCs w:val="20"/>
                <w:lang w:val="ro-MD" w:eastAsia="ru-RU"/>
              </w:rPr>
              <w:t>1</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52B96A61" w14:textId="6923CDDC" w:rsidR="00BE362C" w:rsidRPr="00B768A1" w:rsidRDefault="00886BBB" w:rsidP="006B4C97">
            <w:pPr>
              <w:shd w:val="clear" w:color="auto" w:fill="FFFFFF" w:themeFill="background1"/>
              <w:spacing w:before="120"/>
              <w:jc w:val="center"/>
              <w:rPr>
                <w:noProof w:val="0"/>
                <w:sz w:val="20"/>
                <w:szCs w:val="20"/>
                <w:lang w:val="ro-MD" w:eastAsia="ru-RU"/>
              </w:rPr>
            </w:pPr>
            <w:r w:rsidRPr="00B768A1">
              <w:rPr>
                <w:b/>
                <w:sz w:val="20"/>
                <w:szCs w:val="20"/>
              </w:rPr>
              <w:t>45200000-9</w:t>
            </w:r>
          </w:p>
        </w:tc>
        <w:tc>
          <w:tcPr>
            <w:tcW w:w="3661" w:type="dxa"/>
            <w:tcBorders>
              <w:top w:val="single" w:sz="4" w:space="0" w:color="auto"/>
              <w:left w:val="single" w:sz="4" w:space="0" w:color="auto"/>
              <w:bottom w:val="single" w:sz="4" w:space="0" w:color="auto"/>
              <w:right w:val="single" w:sz="4" w:space="0" w:color="auto"/>
            </w:tcBorders>
            <w:shd w:val="clear" w:color="auto" w:fill="auto"/>
            <w:vAlign w:val="center"/>
          </w:tcPr>
          <w:p w14:paraId="38584BA8" w14:textId="7543295A" w:rsidR="00315C78" w:rsidRPr="00315C78" w:rsidRDefault="00315C78" w:rsidP="00315C78">
            <w:pPr>
              <w:pStyle w:val="aff2"/>
              <w:jc w:val="center"/>
              <w:rPr>
                <w:shd w:val="clear" w:color="auto" w:fill="FFFFFF" w:themeFill="background1"/>
                <w:lang w:eastAsia="ru-RU"/>
              </w:rPr>
            </w:pPr>
            <w:r>
              <w:rPr>
                <w:shd w:val="clear" w:color="auto" w:fill="FFFFFF" w:themeFill="background1"/>
                <w:lang w:val="ro-MD" w:eastAsia="ru-RU"/>
              </w:rPr>
              <w:t>Lucrări</w:t>
            </w:r>
            <w:r w:rsidRPr="00315C78">
              <w:rPr>
                <w:shd w:val="clear" w:color="auto" w:fill="FFFFFF" w:themeFill="background1"/>
                <w:lang w:val="ro-MD" w:eastAsia="ru-RU"/>
              </w:rPr>
              <w:t xml:space="preserve"> </w:t>
            </w:r>
            <w:r w:rsidRPr="00315C78">
              <w:rPr>
                <w:shd w:val="clear" w:color="auto" w:fill="FFFFFF" w:themeFill="background1"/>
                <w:lang w:eastAsia="ru-RU"/>
              </w:rPr>
              <w:t>de montare</w:t>
            </w:r>
            <w:r>
              <w:rPr>
                <w:shd w:val="clear" w:color="auto" w:fill="FFFFFF" w:themeFill="background1"/>
                <w:lang w:eastAsia="ru-RU"/>
              </w:rPr>
              <w:t xml:space="preserve"> </w:t>
            </w:r>
            <w:r w:rsidRPr="00315C78">
              <w:rPr>
                <w:shd w:val="clear" w:color="auto" w:fill="FFFFFF" w:themeFill="background1"/>
                <w:lang w:eastAsia="ru-RU"/>
              </w:rPr>
              <w:t>a porților la garaj cu 4 boxe la SAMU Călarași,</w:t>
            </w:r>
          </w:p>
          <w:p w14:paraId="2E32EB39" w14:textId="2E5B45F2" w:rsidR="00BE362C" w:rsidRPr="00315C78" w:rsidRDefault="00315C78" w:rsidP="00315C78">
            <w:pPr>
              <w:pStyle w:val="aff2"/>
              <w:jc w:val="both"/>
              <w:rPr>
                <w:sz w:val="20"/>
                <w:lang w:val="ro-MD" w:eastAsia="ru-RU"/>
              </w:rPr>
            </w:pPr>
            <w:r w:rsidRPr="00315C78">
              <w:rPr>
                <w:shd w:val="clear" w:color="auto" w:fill="FFFFFF" w:themeFill="background1"/>
                <w:lang w:eastAsia="ru-RU"/>
              </w:rPr>
              <w:t xml:space="preserve"> or. Călărași, str. Bojole, 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76B754" w14:textId="775D1FB5" w:rsidR="00BE362C" w:rsidRPr="00FF430B" w:rsidRDefault="00886BBB" w:rsidP="00B768A1">
            <w:pPr>
              <w:shd w:val="clear" w:color="auto" w:fill="FFFFFF" w:themeFill="background1"/>
              <w:spacing w:before="120"/>
              <w:ind w:left="113" w:right="113"/>
              <w:jc w:val="center"/>
              <w:rPr>
                <w:noProof w:val="0"/>
                <w:sz w:val="20"/>
                <w:szCs w:val="20"/>
                <w:lang w:val="ro-MD" w:eastAsia="ru-RU"/>
              </w:rPr>
            </w:pPr>
            <w:r>
              <w:rPr>
                <w:noProof w:val="0"/>
                <w:sz w:val="20"/>
                <w:szCs w:val="20"/>
                <w:lang w:val="ro-MD" w:eastAsia="ru-RU"/>
              </w:rPr>
              <w:t>Proiect</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4F64189C" w14:textId="4A9668E0" w:rsidR="00BE362C" w:rsidRPr="00FF430B" w:rsidRDefault="00886BBB" w:rsidP="00BE362C">
            <w:pPr>
              <w:shd w:val="clear" w:color="auto" w:fill="FFFFFF" w:themeFill="background1"/>
              <w:spacing w:before="120"/>
              <w:jc w:val="center"/>
              <w:rPr>
                <w:noProof w:val="0"/>
                <w:sz w:val="20"/>
                <w:szCs w:val="20"/>
                <w:lang w:val="ro-MD" w:eastAsia="ru-RU"/>
              </w:rPr>
            </w:pPr>
            <w:r>
              <w:rPr>
                <w:noProof w:val="0"/>
                <w:sz w:val="20"/>
                <w:szCs w:val="20"/>
                <w:lang w:val="ro-MD" w:eastAsia="ru-RU"/>
              </w:rPr>
              <w:t>1</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14:paraId="0355532C" w14:textId="77777777" w:rsidR="0070703A" w:rsidRDefault="002F1A40" w:rsidP="0070703A">
            <w:pPr>
              <w:shd w:val="clear" w:color="auto" w:fill="FFFFFF" w:themeFill="background1"/>
              <w:spacing w:before="120"/>
              <w:jc w:val="center"/>
              <w:rPr>
                <w:rFonts w:eastAsia="Calibri"/>
                <w:b/>
                <w:i/>
                <w:noProof w:val="0"/>
                <w:sz w:val="20"/>
                <w:szCs w:val="20"/>
                <w:lang w:val="ro-MD"/>
              </w:rPr>
            </w:pPr>
            <w:r w:rsidRPr="002B73CC">
              <w:rPr>
                <w:rFonts w:eastAsia="Calibri"/>
                <w:i/>
                <w:noProof w:val="0"/>
                <w:sz w:val="20"/>
                <w:szCs w:val="20"/>
                <w:lang w:val="ro-MD"/>
              </w:rPr>
              <w:t xml:space="preserve">Conform formularului de deviz nr. 1 </w:t>
            </w:r>
            <w:r w:rsidR="00EB194D" w:rsidRPr="002B73CC">
              <w:rPr>
                <w:rFonts w:eastAsia="Calibri"/>
                <w:i/>
                <w:noProof w:val="0"/>
                <w:sz w:val="20"/>
                <w:szCs w:val="20"/>
                <w:lang w:val="ro-MD"/>
              </w:rPr>
              <w:t xml:space="preserve">- </w:t>
            </w:r>
            <w:r w:rsidRPr="002B73CC">
              <w:rPr>
                <w:rFonts w:eastAsia="Calibri"/>
                <w:b/>
                <w:i/>
                <w:noProof w:val="0"/>
                <w:sz w:val="20"/>
                <w:szCs w:val="20"/>
                <w:lang w:val="ro-MD"/>
              </w:rPr>
              <w:t>Lista cu cantitățile de lucrări</w:t>
            </w:r>
          </w:p>
          <w:p w14:paraId="4E1105B1" w14:textId="6D5A037F" w:rsidR="00BE362C" w:rsidRPr="002B73CC" w:rsidRDefault="0070703A" w:rsidP="0070703A">
            <w:pPr>
              <w:shd w:val="clear" w:color="auto" w:fill="FFFFFF" w:themeFill="background1"/>
              <w:spacing w:before="120"/>
              <w:jc w:val="center"/>
              <w:rPr>
                <w:i/>
                <w:noProof w:val="0"/>
                <w:sz w:val="20"/>
                <w:szCs w:val="20"/>
                <w:lang w:val="ro-MD" w:eastAsia="ru-RU"/>
              </w:rPr>
            </w:pPr>
            <w:r>
              <w:rPr>
                <w:rFonts w:eastAsia="Calibri"/>
                <w:b/>
                <w:i/>
                <w:noProof w:val="0"/>
                <w:sz w:val="20"/>
                <w:szCs w:val="20"/>
                <w:lang w:val="ro-MD"/>
              </w:rPr>
              <w:t>(se anexează)</w:t>
            </w:r>
            <w:r w:rsidR="002F1A40" w:rsidRPr="002B73CC">
              <w:rPr>
                <w:i/>
                <w:noProof w:val="0"/>
                <w:sz w:val="20"/>
                <w:szCs w:val="20"/>
                <w:lang w:val="ro-MD" w:eastAsia="ru-RU"/>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143C27" w14:textId="0A12A699" w:rsidR="00BE362C" w:rsidRPr="00754D5C" w:rsidRDefault="00315C78" w:rsidP="0034507A">
            <w:pPr>
              <w:shd w:val="clear" w:color="auto" w:fill="FFFFFF" w:themeFill="background1"/>
              <w:spacing w:before="120"/>
              <w:jc w:val="center"/>
              <w:rPr>
                <w:noProof w:val="0"/>
                <w:sz w:val="22"/>
                <w:szCs w:val="22"/>
                <w:lang w:val="ro-MD" w:eastAsia="ru-RU"/>
              </w:rPr>
            </w:pPr>
            <w:r>
              <w:rPr>
                <w:noProof w:val="0"/>
                <w:sz w:val="22"/>
                <w:szCs w:val="22"/>
                <w:lang w:val="ro-MD" w:eastAsia="ru-RU"/>
              </w:rPr>
              <w:t>121287</w:t>
            </w:r>
            <w:r w:rsidR="00F72906" w:rsidRPr="00754D5C">
              <w:rPr>
                <w:noProof w:val="0"/>
                <w:sz w:val="22"/>
                <w:szCs w:val="22"/>
                <w:lang w:val="ro-MD" w:eastAsia="ru-RU"/>
              </w:rPr>
              <w:t>,00</w:t>
            </w:r>
          </w:p>
        </w:tc>
      </w:tr>
      <w:tr w:rsidR="005B29D2" w:rsidRPr="00EC30C2" w14:paraId="4EC02ADB" w14:textId="77777777" w:rsidTr="005B29D2">
        <w:trPr>
          <w:trHeight w:val="60"/>
        </w:trPr>
        <w:tc>
          <w:tcPr>
            <w:tcW w:w="89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54DA44" w14:textId="77777777" w:rsidR="005B29D2" w:rsidRPr="00073565" w:rsidRDefault="005B29D2" w:rsidP="005B29D2">
            <w:pPr>
              <w:pStyle w:val="aff2"/>
              <w:jc w:val="center"/>
              <w:rPr>
                <w:b/>
                <w:lang w:val="ro-MD" w:eastAsia="ru-RU"/>
              </w:rPr>
            </w:pPr>
            <w:r w:rsidRPr="00073565">
              <w:rPr>
                <w:b/>
                <w:lang w:val="ro-MD" w:eastAsia="ru-RU"/>
              </w:rPr>
              <w:t>Valoarea estimativă totală</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4665E7" w14:textId="2C07B4D8" w:rsidR="005B29D2" w:rsidRPr="00073565" w:rsidRDefault="00315C78" w:rsidP="0034507A">
            <w:pPr>
              <w:pStyle w:val="aff2"/>
              <w:jc w:val="center"/>
              <w:rPr>
                <w:b/>
                <w:sz w:val="22"/>
                <w:szCs w:val="22"/>
                <w:lang w:val="ro-MD" w:eastAsia="ru-RU"/>
              </w:rPr>
            </w:pPr>
            <w:r>
              <w:rPr>
                <w:b/>
                <w:noProof w:val="0"/>
                <w:sz w:val="22"/>
                <w:szCs w:val="22"/>
                <w:lang w:val="ro-MD" w:eastAsia="ru-RU"/>
              </w:rPr>
              <w:t>121287</w:t>
            </w:r>
            <w:r w:rsidR="00754D5C" w:rsidRPr="00CE66C5">
              <w:rPr>
                <w:b/>
                <w:noProof w:val="0"/>
                <w:sz w:val="22"/>
                <w:szCs w:val="22"/>
                <w:lang w:val="ro-MD" w:eastAsia="ru-RU"/>
              </w:rPr>
              <w:t>,</w:t>
            </w:r>
            <w:r w:rsidR="00754D5C" w:rsidRPr="00754D5C">
              <w:rPr>
                <w:b/>
                <w:noProof w:val="0"/>
                <w:sz w:val="22"/>
                <w:szCs w:val="22"/>
                <w:lang w:val="ro-MD" w:eastAsia="ru-RU"/>
              </w:rPr>
              <w:t>00</w:t>
            </w:r>
          </w:p>
        </w:tc>
      </w:tr>
    </w:tbl>
    <w:p w14:paraId="184CEF9D" w14:textId="386EC832" w:rsidR="009C4B02" w:rsidRPr="006B7EA5" w:rsidRDefault="00816026" w:rsidP="005B29D2">
      <w:pPr>
        <w:numPr>
          <w:ilvl w:val="0"/>
          <w:numId w:val="3"/>
        </w:numPr>
        <w:shd w:val="clear" w:color="auto" w:fill="FFFFFF" w:themeFill="background1"/>
        <w:spacing w:before="120"/>
        <w:ind w:left="-142" w:right="-569" w:hanging="284"/>
        <w:jc w:val="both"/>
        <w:rPr>
          <w:b/>
          <w:noProof w:val="0"/>
          <w:lang w:val="ro-MD" w:eastAsia="ru-RU"/>
        </w:rPr>
      </w:pPr>
      <w:r w:rsidRPr="009C4B02">
        <w:rPr>
          <w:b/>
          <w:noProof w:val="0"/>
          <w:lang w:val="ro-MD" w:eastAsia="ru-RU"/>
        </w:rPr>
        <w:t xml:space="preserve">În cazul procedurilor </w:t>
      </w:r>
      <w:r w:rsidR="00631A2C" w:rsidRPr="009C4B02">
        <w:rPr>
          <w:b/>
          <w:noProof w:val="0"/>
          <w:lang w:val="ro-MD" w:eastAsia="ru-RU"/>
        </w:rPr>
        <w:t>de</w:t>
      </w:r>
      <w:r w:rsidRPr="009C4B02">
        <w:rPr>
          <w:b/>
          <w:noProof w:val="0"/>
          <w:lang w:val="ro-MD" w:eastAsia="ru-RU"/>
        </w:rPr>
        <w:t xml:space="preserve"> preselecție se indică numărul minim al candidaţilor şi, dacă este c</w:t>
      </w:r>
      <w:r w:rsidR="00073565">
        <w:rPr>
          <w:b/>
          <w:noProof w:val="0"/>
          <w:lang w:val="ro-MD" w:eastAsia="ru-RU"/>
        </w:rPr>
        <w:t>azul, numărul maxim al acestora:</w:t>
      </w:r>
      <w:r w:rsidR="009C4B02">
        <w:rPr>
          <w:b/>
          <w:noProof w:val="0"/>
          <w:lang w:val="ro-MD" w:eastAsia="ru-RU"/>
        </w:rPr>
        <w:t xml:space="preserve"> </w:t>
      </w:r>
      <w:r w:rsidR="00073565" w:rsidRPr="00073565">
        <w:rPr>
          <w:b/>
          <w:i/>
          <w:noProof w:val="0"/>
          <w:u w:val="single"/>
          <w:lang w:val="ro-MD" w:eastAsia="ru-RU"/>
        </w:rPr>
        <w:t>nu se aplică</w:t>
      </w:r>
    </w:p>
    <w:p w14:paraId="0C045D12" w14:textId="448BB424" w:rsidR="00BE362C" w:rsidRPr="006B7EA5" w:rsidRDefault="00BE362C" w:rsidP="006B7EA5">
      <w:pPr>
        <w:numPr>
          <w:ilvl w:val="0"/>
          <w:numId w:val="3"/>
        </w:numPr>
        <w:shd w:val="clear" w:color="auto" w:fill="FFFFFF" w:themeFill="background1"/>
        <w:spacing w:before="120"/>
        <w:ind w:left="-142" w:right="-569" w:hanging="284"/>
        <w:jc w:val="both"/>
        <w:rPr>
          <w:b/>
          <w:noProof w:val="0"/>
          <w:lang w:val="ro-MD" w:eastAsia="ru-RU"/>
        </w:rPr>
      </w:pPr>
      <w:r w:rsidRPr="006B7EA5">
        <w:rPr>
          <w:b/>
          <w:noProof w:val="0"/>
          <w:lang w:val="ro-MD" w:eastAsia="ru-RU"/>
        </w:rPr>
        <w:t>În cazul în care contractul este împărțit pe loturi</w:t>
      </w:r>
      <w:r w:rsidR="001C439F" w:rsidRPr="006B7EA5">
        <w:rPr>
          <w:b/>
          <w:noProof w:val="0"/>
          <w:lang w:val="ro-MD" w:eastAsia="ru-RU"/>
        </w:rPr>
        <w:t>,</w:t>
      </w:r>
      <w:r w:rsidRPr="006B7EA5">
        <w:rPr>
          <w:b/>
          <w:noProof w:val="0"/>
          <w:lang w:val="ro-MD" w:eastAsia="ru-RU"/>
        </w:rPr>
        <w:t xml:space="preserve"> un operator economic poate depune </w:t>
      </w:r>
      <w:r w:rsidR="00187C0B" w:rsidRPr="006B7EA5">
        <w:rPr>
          <w:b/>
          <w:noProof w:val="0"/>
          <w:lang w:val="ro-MD" w:eastAsia="ru-RU"/>
        </w:rPr>
        <w:t>oferta</w:t>
      </w:r>
      <w:r w:rsidR="00747EA2">
        <w:rPr>
          <w:b/>
          <w:noProof w:val="0"/>
          <w:lang w:val="ro-MD" w:eastAsia="ru-RU"/>
        </w:rPr>
        <w:t xml:space="preserve"> pentru:</w:t>
      </w:r>
      <w:r w:rsidR="00187C0B" w:rsidRPr="006B7EA5">
        <w:rPr>
          <w:b/>
          <w:noProof w:val="0"/>
          <w:lang w:val="ro-MD" w:eastAsia="ru-RU"/>
        </w:rPr>
        <w:t xml:space="preserve"> </w:t>
      </w:r>
      <w:r w:rsidR="00187C0B" w:rsidRPr="006B7EA5">
        <w:rPr>
          <w:b/>
          <w:i/>
          <w:u w:val="single"/>
          <w:lang w:val="ro-MD"/>
        </w:rPr>
        <w:t>nu se aplică</w:t>
      </w:r>
    </w:p>
    <w:p w14:paraId="2A05C8B7" w14:textId="5A5D1CAA" w:rsidR="00BE362C" w:rsidRPr="005B29D2" w:rsidRDefault="00BE362C" w:rsidP="005B29D2">
      <w:pPr>
        <w:numPr>
          <w:ilvl w:val="0"/>
          <w:numId w:val="3"/>
        </w:numPr>
        <w:shd w:val="clear" w:color="auto" w:fill="FFFFFF" w:themeFill="background1"/>
        <w:spacing w:before="120"/>
        <w:ind w:left="-142" w:right="-569" w:hanging="284"/>
        <w:jc w:val="both"/>
        <w:rPr>
          <w:b/>
          <w:noProof w:val="0"/>
          <w:lang w:val="ro-MD" w:eastAsia="ru-RU"/>
        </w:rPr>
      </w:pPr>
      <w:r w:rsidRPr="005B29D2">
        <w:rPr>
          <w:b/>
          <w:noProof w:val="0"/>
          <w:lang w:val="ro-MD" w:eastAsia="ru-RU"/>
        </w:rPr>
        <w:t xml:space="preserve">Admiterea sau interzicerea </w:t>
      </w:r>
      <w:r w:rsidR="009C4B02" w:rsidRPr="005B29D2">
        <w:rPr>
          <w:b/>
          <w:noProof w:val="0"/>
          <w:lang w:val="ro-MD" w:eastAsia="ru-RU"/>
        </w:rPr>
        <w:t xml:space="preserve">ofertelor alternative: </w:t>
      </w:r>
      <w:r w:rsidR="00187C0B" w:rsidRPr="005B29D2">
        <w:rPr>
          <w:b/>
          <w:i/>
          <w:u w:val="single"/>
          <w:lang w:val="ro-MD"/>
        </w:rPr>
        <w:t>nu se aplică</w:t>
      </w:r>
    </w:p>
    <w:p w14:paraId="3AF1E4BB" w14:textId="4815C8D7" w:rsidR="00BE362C" w:rsidRPr="00591E90" w:rsidRDefault="00BE362C" w:rsidP="005B29D2">
      <w:pPr>
        <w:numPr>
          <w:ilvl w:val="0"/>
          <w:numId w:val="3"/>
        </w:numPr>
        <w:tabs>
          <w:tab w:val="left" w:pos="0"/>
          <w:tab w:val="left" w:pos="284"/>
        </w:tabs>
        <w:spacing w:before="120" w:line="276" w:lineRule="auto"/>
        <w:ind w:left="-142" w:right="-569" w:hanging="284"/>
        <w:jc w:val="both"/>
        <w:rPr>
          <w:b/>
          <w:color w:val="FF0000"/>
          <w:u w:val="single"/>
          <w:lang w:val="ro-MD"/>
        </w:rPr>
      </w:pPr>
      <w:r w:rsidRPr="00FF430B">
        <w:rPr>
          <w:b/>
          <w:noProof w:val="0"/>
          <w:lang w:val="ro-MD" w:eastAsia="ru-RU"/>
        </w:rPr>
        <w:t>T</w:t>
      </w:r>
      <w:r w:rsidR="00093AE5" w:rsidRPr="00FF430B">
        <w:rPr>
          <w:b/>
          <w:noProof w:val="0"/>
          <w:lang w:val="ro-MD" w:eastAsia="ru-RU"/>
        </w:rPr>
        <w:t xml:space="preserve">ermenii și condițiile de </w:t>
      </w:r>
      <w:r w:rsidRPr="00FF430B">
        <w:rPr>
          <w:b/>
          <w:noProof w:val="0"/>
          <w:lang w:val="ro-MD" w:eastAsia="ru-RU"/>
        </w:rPr>
        <w:t xml:space="preserve">executare solicitați: </w:t>
      </w:r>
      <w:r w:rsidR="0034507A" w:rsidRPr="0034507A">
        <w:rPr>
          <w:b/>
          <w:i/>
          <w:noProof w:val="0"/>
          <w:u w:val="single"/>
          <w:lang w:val="ro-MD" w:eastAsia="ru-RU"/>
        </w:rPr>
        <w:t>3</w:t>
      </w:r>
      <w:r w:rsidR="00BB7465">
        <w:rPr>
          <w:b/>
          <w:bCs/>
          <w:i/>
          <w:u w:val="single"/>
        </w:rPr>
        <w:t>0 zile lucrătoare</w:t>
      </w:r>
      <w:r w:rsidR="00983E15">
        <w:rPr>
          <w:b/>
          <w:bCs/>
          <w:i/>
          <w:u w:val="single"/>
        </w:rPr>
        <w:t xml:space="preserve"> </w:t>
      </w:r>
      <w:r w:rsidR="00E95549" w:rsidRPr="00D74F20">
        <w:rPr>
          <w:b/>
          <w:bCs/>
          <w:i/>
          <w:u w:val="single"/>
        </w:rPr>
        <w:t>din momentul predării de către Beneficiar a obiectului / spațiului către Antreprenor</w:t>
      </w:r>
    </w:p>
    <w:p w14:paraId="6CE0A203" w14:textId="7F55A661" w:rsidR="00BE362C" w:rsidRPr="00FF430B" w:rsidRDefault="00BE362C" w:rsidP="005B29D2">
      <w:pPr>
        <w:numPr>
          <w:ilvl w:val="0"/>
          <w:numId w:val="3"/>
        </w:numPr>
        <w:shd w:val="clear" w:color="auto" w:fill="FFFFFF" w:themeFill="background1"/>
        <w:tabs>
          <w:tab w:val="left" w:pos="0"/>
          <w:tab w:val="left" w:pos="284"/>
        </w:tabs>
        <w:spacing w:before="120"/>
        <w:ind w:left="-142" w:right="-569" w:hanging="284"/>
        <w:jc w:val="both"/>
        <w:rPr>
          <w:b/>
          <w:noProof w:val="0"/>
          <w:lang w:val="ro-MD" w:eastAsia="ru-RU"/>
        </w:rPr>
      </w:pPr>
      <w:r w:rsidRPr="00FF430B">
        <w:rPr>
          <w:b/>
          <w:noProof w:val="0"/>
          <w:lang w:val="ro-MD" w:eastAsia="ru-RU"/>
        </w:rPr>
        <w:t>Termenul de valabilitate a contractului</w:t>
      </w:r>
      <w:r w:rsidR="001A1A16" w:rsidRPr="00FF430B">
        <w:rPr>
          <w:b/>
          <w:noProof w:val="0"/>
          <w:lang w:val="ro-MD" w:eastAsia="ru-RU"/>
        </w:rPr>
        <w:t>:</w:t>
      </w:r>
      <w:r w:rsidR="00591E90">
        <w:rPr>
          <w:b/>
          <w:noProof w:val="0"/>
          <w:lang w:val="ro-MD" w:eastAsia="ru-RU"/>
        </w:rPr>
        <w:t xml:space="preserve"> </w:t>
      </w:r>
      <w:r w:rsidR="00F27214">
        <w:rPr>
          <w:b/>
          <w:i/>
          <w:u w:val="single"/>
          <w:shd w:val="clear" w:color="auto" w:fill="FFFFFF" w:themeFill="background1"/>
          <w:lang w:val="ro-MD"/>
        </w:rPr>
        <w:t>contractul va fi valabil pînă la recepția</w:t>
      </w:r>
      <w:r w:rsidR="00F27214" w:rsidRPr="00F27214">
        <w:rPr>
          <w:b/>
          <w:i/>
          <w:u w:val="single"/>
          <w:shd w:val="clear" w:color="auto" w:fill="FFFFFF" w:themeFill="background1"/>
          <w:lang w:val="ro-MD"/>
        </w:rPr>
        <w:t xml:space="preserve"> finală a lucrărilor</w:t>
      </w:r>
    </w:p>
    <w:p w14:paraId="7B627193" w14:textId="5854CBC2" w:rsidR="00630A5D" w:rsidRPr="00630A5D" w:rsidRDefault="00BE362C" w:rsidP="005B29D2">
      <w:pPr>
        <w:numPr>
          <w:ilvl w:val="0"/>
          <w:numId w:val="3"/>
        </w:numPr>
        <w:spacing w:before="120" w:line="276" w:lineRule="auto"/>
        <w:ind w:left="-142" w:right="-569" w:hanging="284"/>
        <w:jc w:val="both"/>
        <w:rPr>
          <w:b/>
          <w:lang w:val="ro-MD"/>
        </w:rPr>
      </w:pPr>
      <w:r w:rsidRPr="00630A5D">
        <w:rPr>
          <w:b/>
          <w:noProof w:val="0"/>
          <w:lang w:val="ro-MD" w:eastAsia="ru-RU"/>
        </w:rPr>
        <w:t xml:space="preserve">Contract de achiziție rezervat atelierelor protejate sau că acesta poate fi executat numai în cadrul unor programe de angajare protejată (după caz): </w:t>
      </w:r>
      <w:r w:rsidR="00630A5D" w:rsidRPr="00385346">
        <w:rPr>
          <w:b/>
          <w:i/>
          <w:u w:val="single"/>
          <w:lang w:val="ro-MD"/>
        </w:rPr>
        <w:t>nu</w:t>
      </w:r>
      <w:r w:rsidR="00630A5D">
        <w:rPr>
          <w:b/>
          <w:i/>
          <w:u w:val="single"/>
          <w:lang w:val="ro-MD"/>
        </w:rPr>
        <w:t xml:space="preserve"> se aplică</w:t>
      </w:r>
    </w:p>
    <w:p w14:paraId="233AD04A" w14:textId="7D46A70E" w:rsidR="00BE362C" w:rsidRPr="007E1C50" w:rsidRDefault="00BE362C" w:rsidP="005B29D2">
      <w:pPr>
        <w:numPr>
          <w:ilvl w:val="0"/>
          <w:numId w:val="3"/>
        </w:numPr>
        <w:spacing w:before="120" w:line="276" w:lineRule="auto"/>
        <w:ind w:left="-142" w:right="-569" w:hanging="284"/>
        <w:jc w:val="both"/>
        <w:rPr>
          <w:b/>
          <w:lang w:val="ro-MD"/>
        </w:rPr>
      </w:pPr>
      <w:r w:rsidRPr="00630A5D">
        <w:rPr>
          <w:b/>
          <w:noProof w:val="0"/>
          <w:lang w:val="ro-MD" w:eastAsia="ru-RU"/>
        </w:rPr>
        <w:t xml:space="preserve">Prestarea serviciului este rezervată unei anumite profesii în temeiul unor </w:t>
      </w:r>
      <w:r w:rsidR="00A57290" w:rsidRPr="00630A5D">
        <w:rPr>
          <w:b/>
          <w:noProof w:val="0"/>
          <w:lang w:val="ro-MD" w:eastAsia="ru-RU"/>
        </w:rPr>
        <w:t>legi</w:t>
      </w:r>
      <w:r w:rsidR="001D3D6D">
        <w:rPr>
          <w:b/>
          <w:noProof w:val="0"/>
          <w:lang w:val="ro-MD" w:eastAsia="ru-RU"/>
        </w:rPr>
        <w:t xml:space="preserve"> </w:t>
      </w:r>
      <w:r w:rsidRPr="00630A5D">
        <w:rPr>
          <w:b/>
          <w:noProof w:val="0"/>
          <w:lang w:val="ro-MD" w:eastAsia="ru-RU"/>
        </w:rPr>
        <w:t xml:space="preserve">sau al unor acte administrative (după caz): </w:t>
      </w:r>
      <w:r w:rsidR="007E1C50" w:rsidRPr="00385346">
        <w:rPr>
          <w:b/>
          <w:i/>
          <w:u w:val="single"/>
          <w:lang w:val="ro-MD"/>
        </w:rPr>
        <w:t>nu</w:t>
      </w:r>
      <w:r w:rsidR="007E1C50">
        <w:rPr>
          <w:b/>
          <w:i/>
          <w:u w:val="single"/>
          <w:lang w:val="ro-MD"/>
        </w:rPr>
        <w:t xml:space="preserve"> se aplică</w:t>
      </w:r>
    </w:p>
    <w:p w14:paraId="1E16A202" w14:textId="77777777" w:rsidR="006B4C97" w:rsidRDefault="00BE362C" w:rsidP="005B29D2">
      <w:pPr>
        <w:numPr>
          <w:ilvl w:val="0"/>
          <w:numId w:val="3"/>
        </w:numPr>
        <w:shd w:val="clear" w:color="auto" w:fill="FFFFFF" w:themeFill="background1"/>
        <w:spacing w:before="120"/>
        <w:ind w:left="-142" w:right="-569" w:hanging="284"/>
        <w:jc w:val="both"/>
        <w:rPr>
          <w:b/>
          <w:noProof w:val="0"/>
          <w:lang w:val="ro-MD" w:eastAsia="ru-RU"/>
        </w:rPr>
      </w:pPr>
      <w:r w:rsidRPr="00FF430B">
        <w:rPr>
          <w:b/>
          <w:noProof w:val="0"/>
          <w:lang w:val="ro-MD" w:eastAsia="ru-RU"/>
        </w:rPr>
        <w:t>Scurta descriere a criteriilor privind eligibilitatea operatorilor economici care pot determina eliminarea acestora și a criteriilor de selecție</w:t>
      </w:r>
      <w:r w:rsidR="00292856" w:rsidRPr="00FF430B">
        <w:rPr>
          <w:b/>
          <w:noProof w:val="0"/>
          <w:lang w:val="ro-MD" w:eastAsia="ru-RU"/>
        </w:rPr>
        <w:t>/</w:t>
      </w:r>
      <w:r w:rsidR="00602562" w:rsidRPr="00FF430B">
        <w:rPr>
          <w:b/>
          <w:noProof w:val="0"/>
          <w:lang w:val="ro-MD" w:eastAsia="ru-RU"/>
        </w:rPr>
        <w:t xml:space="preserve">de </w:t>
      </w:r>
      <w:r w:rsidR="00292856" w:rsidRPr="00FF430B">
        <w:rPr>
          <w:b/>
          <w:noProof w:val="0"/>
          <w:lang w:val="ro-MD" w:eastAsia="ru-RU"/>
        </w:rPr>
        <w:t>preselecție</w:t>
      </w:r>
      <w:r w:rsidRPr="00FF430B">
        <w:rPr>
          <w:b/>
          <w:noProof w:val="0"/>
          <w:lang w:val="ro-MD" w:eastAsia="ru-RU"/>
        </w:rPr>
        <w:t>; nivelul minim (nivelurile minime) al (ale) cerințelor eventual impuse; se menționează</w:t>
      </w:r>
      <w:r w:rsidR="00B4595F">
        <w:rPr>
          <w:b/>
          <w:noProof w:val="0"/>
          <w:lang w:val="ro-MD" w:eastAsia="ru-RU"/>
        </w:rPr>
        <w:t xml:space="preserve"> </w:t>
      </w:r>
      <w:r w:rsidRPr="00FF430B">
        <w:rPr>
          <w:b/>
          <w:noProof w:val="0"/>
          <w:lang w:val="ro-MD" w:eastAsia="ru-RU"/>
        </w:rPr>
        <w:t>informațiile solicitate (DUAE, documentație):</w:t>
      </w:r>
    </w:p>
    <w:p w14:paraId="225566E0" w14:textId="1BC2DFF6" w:rsidR="00BE362C" w:rsidRPr="00FF430B" w:rsidRDefault="00BE362C" w:rsidP="006B4C97">
      <w:pPr>
        <w:shd w:val="clear" w:color="auto" w:fill="FFFFFF" w:themeFill="background1"/>
        <w:spacing w:before="120"/>
        <w:ind w:left="-142" w:right="-569"/>
        <w:jc w:val="both"/>
        <w:rPr>
          <w:b/>
          <w:noProof w:val="0"/>
          <w:lang w:val="ro-MD" w:eastAsia="ru-RU"/>
        </w:rPr>
      </w:pPr>
      <w:r w:rsidRPr="00FF430B">
        <w:rPr>
          <w:b/>
          <w:noProof w:val="0"/>
          <w:lang w:val="ro-MD" w:eastAsia="ru-RU"/>
        </w:rPr>
        <w:t xml:space="preserve"> </w:t>
      </w:r>
    </w:p>
    <w:tbl>
      <w:tblPr>
        <w:tblStyle w:val="Grigliatabella2"/>
        <w:tblW w:w="10484" w:type="dxa"/>
        <w:tblInd w:w="-431" w:type="dxa"/>
        <w:tblLook w:val="04A0" w:firstRow="1" w:lastRow="0" w:firstColumn="1" w:lastColumn="0" w:noHBand="0" w:noVBand="1"/>
      </w:tblPr>
      <w:tblGrid>
        <w:gridCol w:w="575"/>
        <w:gridCol w:w="2822"/>
        <w:gridCol w:w="6101"/>
        <w:gridCol w:w="986"/>
      </w:tblGrid>
      <w:tr w:rsidR="00BE362C" w:rsidRPr="00EC30C2" w14:paraId="55FCB16C" w14:textId="77777777" w:rsidTr="00921EB4">
        <w:trPr>
          <w:trHeight w:val="20"/>
        </w:trPr>
        <w:tc>
          <w:tcPr>
            <w:tcW w:w="575" w:type="dxa"/>
            <w:shd w:val="clear" w:color="auto" w:fill="auto"/>
            <w:vAlign w:val="center"/>
          </w:tcPr>
          <w:p w14:paraId="4158577F" w14:textId="77777777" w:rsidR="00BE362C" w:rsidRPr="00EB194D" w:rsidRDefault="00BE362C" w:rsidP="00EB194D">
            <w:pPr>
              <w:pStyle w:val="aff2"/>
              <w:jc w:val="center"/>
              <w:rPr>
                <w:b/>
                <w:sz w:val="20"/>
                <w:lang w:val="ro-MD" w:eastAsia="ru-RU"/>
              </w:rPr>
            </w:pPr>
            <w:r w:rsidRPr="00EB194D">
              <w:rPr>
                <w:b/>
                <w:sz w:val="20"/>
                <w:lang w:val="ro-MD" w:eastAsia="ru-RU"/>
              </w:rPr>
              <w:lastRenderedPageBreak/>
              <w:t>Nr. d/o</w:t>
            </w:r>
          </w:p>
        </w:tc>
        <w:tc>
          <w:tcPr>
            <w:tcW w:w="2822" w:type="dxa"/>
            <w:shd w:val="clear" w:color="auto" w:fill="auto"/>
            <w:vAlign w:val="center"/>
          </w:tcPr>
          <w:p w14:paraId="75217ED9" w14:textId="77777777" w:rsidR="00BE362C" w:rsidRPr="00EB194D" w:rsidRDefault="00BE362C" w:rsidP="00EB194D">
            <w:pPr>
              <w:pStyle w:val="aff2"/>
              <w:jc w:val="center"/>
              <w:rPr>
                <w:b/>
                <w:sz w:val="20"/>
                <w:lang w:val="ro-MD" w:eastAsia="ru-RU"/>
              </w:rPr>
            </w:pPr>
            <w:r w:rsidRPr="00EB194D">
              <w:rPr>
                <w:b/>
                <w:sz w:val="20"/>
                <w:lang w:val="ro-MD" w:eastAsia="ru-RU"/>
              </w:rPr>
              <w:t>Descrierea criteriului/cerinței</w:t>
            </w:r>
          </w:p>
        </w:tc>
        <w:tc>
          <w:tcPr>
            <w:tcW w:w="6101" w:type="dxa"/>
            <w:shd w:val="clear" w:color="auto" w:fill="auto"/>
            <w:vAlign w:val="center"/>
          </w:tcPr>
          <w:p w14:paraId="210C3143" w14:textId="77777777" w:rsidR="00BE362C" w:rsidRPr="00EB194D" w:rsidRDefault="00BE362C" w:rsidP="00EB194D">
            <w:pPr>
              <w:pStyle w:val="aff2"/>
              <w:jc w:val="center"/>
              <w:rPr>
                <w:b/>
                <w:sz w:val="20"/>
                <w:lang w:val="ro-MD" w:eastAsia="ru-RU"/>
              </w:rPr>
            </w:pPr>
            <w:r w:rsidRPr="00EB194D">
              <w:rPr>
                <w:b/>
                <w:sz w:val="20"/>
                <w:lang w:val="ro-MD" w:eastAsia="ru-RU"/>
              </w:rPr>
              <w:t>Mod de demonstrare a îndeplinirii criteriului/cerinței:</w:t>
            </w:r>
          </w:p>
        </w:tc>
        <w:tc>
          <w:tcPr>
            <w:tcW w:w="986" w:type="dxa"/>
            <w:shd w:val="clear" w:color="auto" w:fill="auto"/>
            <w:vAlign w:val="center"/>
          </w:tcPr>
          <w:p w14:paraId="7056B6AF" w14:textId="77777777" w:rsidR="00B3250C" w:rsidRPr="00EB194D" w:rsidRDefault="00BE362C" w:rsidP="00EB194D">
            <w:pPr>
              <w:pStyle w:val="aff2"/>
              <w:jc w:val="center"/>
              <w:rPr>
                <w:b/>
                <w:sz w:val="20"/>
                <w:lang w:val="ro-MD" w:eastAsia="ru-RU"/>
              </w:rPr>
            </w:pPr>
            <w:r w:rsidRPr="00EB194D">
              <w:rPr>
                <w:b/>
                <w:sz w:val="20"/>
                <w:lang w:val="ro-MD" w:eastAsia="ru-RU"/>
              </w:rPr>
              <w:t>Obligati</w:t>
            </w:r>
          </w:p>
          <w:p w14:paraId="6BCA9681" w14:textId="49AB3935" w:rsidR="00BE362C" w:rsidRPr="00EB194D" w:rsidRDefault="00BE362C" w:rsidP="00EB194D">
            <w:pPr>
              <w:pStyle w:val="aff2"/>
              <w:jc w:val="center"/>
              <w:rPr>
                <w:b/>
                <w:sz w:val="20"/>
                <w:lang w:val="ro-MD" w:eastAsia="ru-RU"/>
              </w:rPr>
            </w:pPr>
            <w:r w:rsidRPr="00EB194D">
              <w:rPr>
                <w:b/>
                <w:sz w:val="20"/>
                <w:lang w:val="ro-MD" w:eastAsia="ru-RU"/>
              </w:rPr>
              <w:t>vitatea</w:t>
            </w:r>
          </w:p>
        </w:tc>
      </w:tr>
      <w:tr w:rsidR="00AF4AA8" w:rsidRPr="00EC30C2" w14:paraId="7BE02D7C" w14:textId="77777777" w:rsidTr="00921EB4">
        <w:trPr>
          <w:trHeight w:val="20"/>
        </w:trPr>
        <w:tc>
          <w:tcPr>
            <w:tcW w:w="575" w:type="dxa"/>
            <w:shd w:val="clear" w:color="auto" w:fill="auto"/>
            <w:vAlign w:val="center"/>
          </w:tcPr>
          <w:p w14:paraId="5A2F5F10" w14:textId="414A569F" w:rsidR="00AF4AA8" w:rsidRPr="0057658F" w:rsidRDefault="00AF4AA8" w:rsidP="0057658F">
            <w:pPr>
              <w:shd w:val="clear" w:color="auto" w:fill="FFFFFF" w:themeFill="background1"/>
              <w:tabs>
                <w:tab w:val="left" w:pos="612"/>
              </w:tabs>
              <w:jc w:val="center"/>
              <w:rPr>
                <w:iCs/>
                <w:noProof w:val="0"/>
                <w:sz w:val="20"/>
                <w:szCs w:val="20"/>
                <w:lang w:val="ro-MD" w:eastAsia="ru-RU"/>
              </w:rPr>
            </w:pPr>
            <w:r w:rsidRPr="0057658F">
              <w:rPr>
                <w:sz w:val="20"/>
                <w:szCs w:val="20"/>
                <w:lang w:val="en-GB"/>
              </w:rPr>
              <w:t>1</w:t>
            </w:r>
          </w:p>
        </w:tc>
        <w:tc>
          <w:tcPr>
            <w:tcW w:w="2822" w:type="dxa"/>
            <w:shd w:val="clear" w:color="auto" w:fill="auto"/>
            <w:vAlign w:val="center"/>
          </w:tcPr>
          <w:p w14:paraId="665ED90E" w14:textId="44D64DA7" w:rsidR="00AF4AA8" w:rsidRPr="002B73CC" w:rsidRDefault="002254BF" w:rsidP="00921EB4">
            <w:pPr>
              <w:shd w:val="clear" w:color="auto" w:fill="FFFFFF" w:themeFill="background1"/>
              <w:tabs>
                <w:tab w:val="left" w:pos="612"/>
              </w:tabs>
              <w:jc w:val="both"/>
              <w:rPr>
                <w:b/>
                <w:iCs/>
                <w:noProof w:val="0"/>
                <w:sz w:val="20"/>
                <w:szCs w:val="20"/>
                <w:lang w:val="ro-MD" w:eastAsia="ru-RU"/>
              </w:rPr>
            </w:pPr>
            <w:r w:rsidRPr="002B73CC">
              <w:rPr>
                <w:b/>
                <w:bCs/>
                <w:sz w:val="20"/>
                <w:szCs w:val="20"/>
                <w:lang w:val="ro-MD"/>
              </w:rPr>
              <w:t>Propunerea tehnică</w:t>
            </w:r>
          </w:p>
        </w:tc>
        <w:tc>
          <w:tcPr>
            <w:tcW w:w="6101" w:type="dxa"/>
            <w:shd w:val="clear" w:color="auto" w:fill="auto"/>
            <w:vAlign w:val="center"/>
          </w:tcPr>
          <w:p w14:paraId="65AAA281" w14:textId="527B3828" w:rsidR="002B73CC" w:rsidRPr="00921EB4" w:rsidRDefault="002254BF" w:rsidP="00921EB4">
            <w:pPr>
              <w:tabs>
                <w:tab w:val="left" w:pos="-284"/>
                <w:tab w:val="left" w:pos="426"/>
                <w:tab w:val="left" w:pos="604"/>
                <w:tab w:val="left" w:pos="960"/>
              </w:tabs>
              <w:jc w:val="both"/>
              <w:rPr>
                <w:sz w:val="20"/>
                <w:szCs w:val="20"/>
                <w:lang w:val="ro-MD"/>
              </w:rPr>
            </w:pPr>
            <w:r w:rsidRPr="00921EB4">
              <w:rPr>
                <w:sz w:val="20"/>
                <w:szCs w:val="20"/>
                <w:lang w:val="ro-MD"/>
              </w:rPr>
              <w:t>Ofertantul elaborează propunerea tehnică, astfel încât aceasta să respecte în totalitate cerinţele de calificare, precum şi cerinţele prevăzute în caietul de sarcini, cât și lista cu cantitățile de lucrări.</w:t>
            </w:r>
          </w:p>
          <w:p w14:paraId="6E1E84B5" w14:textId="5E2913DD" w:rsidR="00647828" w:rsidRPr="00921EB4" w:rsidRDefault="002254BF" w:rsidP="00921EB4">
            <w:pPr>
              <w:tabs>
                <w:tab w:val="left" w:pos="-284"/>
                <w:tab w:val="left" w:pos="426"/>
                <w:tab w:val="left" w:pos="604"/>
                <w:tab w:val="left" w:pos="960"/>
              </w:tabs>
              <w:jc w:val="both"/>
              <w:rPr>
                <w:sz w:val="20"/>
                <w:szCs w:val="20"/>
                <w:lang w:val="ro-MD"/>
              </w:rPr>
            </w:pPr>
            <w:r w:rsidRPr="00921EB4">
              <w:rPr>
                <w:sz w:val="20"/>
                <w:szCs w:val="20"/>
                <w:lang w:val="ro-MD"/>
              </w:rPr>
              <w:t>În acest scop propunerea tehnică conține:</w:t>
            </w:r>
          </w:p>
          <w:p w14:paraId="1C9461ED" w14:textId="23D5F816" w:rsidR="002254BF" w:rsidRPr="00921EB4" w:rsidRDefault="002254BF" w:rsidP="00921EB4">
            <w:pPr>
              <w:tabs>
                <w:tab w:val="left" w:pos="-284"/>
                <w:tab w:val="left" w:pos="426"/>
                <w:tab w:val="left" w:pos="604"/>
                <w:tab w:val="left" w:pos="960"/>
              </w:tabs>
              <w:jc w:val="both"/>
              <w:rPr>
                <w:sz w:val="20"/>
                <w:szCs w:val="20"/>
                <w:lang w:val="ro-MD"/>
              </w:rPr>
            </w:pPr>
            <w:r w:rsidRPr="00921EB4">
              <w:rPr>
                <w:sz w:val="20"/>
                <w:szCs w:val="20"/>
                <w:lang w:val="ro-MD"/>
              </w:rPr>
              <w:t>a) graficul de executare a lucrării (anexa nr. 10);</w:t>
            </w:r>
          </w:p>
          <w:p w14:paraId="5FB9CBAB" w14:textId="7A644F9C" w:rsidR="00AF4AA8" w:rsidRPr="00921EB4" w:rsidRDefault="002254BF" w:rsidP="00921EB4">
            <w:pPr>
              <w:tabs>
                <w:tab w:val="left" w:pos="-284"/>
                <w:tab w:val="left" w:pos="426"/>
                <w:tab w:val="left" w:pos="612"/>
                <w:tab w:val="left" w:pos="960"/>
              </w:tabs>
              <w:jc w:val="both"/>
              <w:rPr>
                <w:sz w:val="20"/>
                <w:szCs w:val="20"/>
                <w:lang w:val="ro-MD"/>
              </w:rPr>
            </w:pPr>
            <w:r w:rsidRPr="00921EB4">
              <w:rPr>
                <w:sz w:val="20"/>
                <w:szCs w:val="20"/>
                <w:lang w:val="ro-MD"/>
              </w:rPr>
              <w:t>b) documentația de deviz (formularele 3, 5 și 7 corespunzător CPL.01.01-2012 sau alte metode elaborate și aprobate prin acte normative de către Ministerul Economiei și Infrastructurii), conform Formularului de deviz nr. 1, din anexa nr. 23, lista cu cantitățile de lucrări</w:t>
            </w:r>
            <w:r w:rsidR="00F804B3" w:rsidRPr="00921EB4">
              <w:rPr>
                <w:sz w:val="20"/>
                <w:szCs w:val="20"/>
                <w:lang w:val="ro-MD"/>
              </w:rPr>
              <w:t xml:space="preserve"> </w:t>
            </w:r>
            <w:r w:rsidR="00F804B3" w:rsidRPr="00921EB4">
              <w:rPr>
                <w:sz w:val="20"/>
                <w:szCs w:val="20"/>
                <w:lang w:val="en-GB"/>
              </w:rPr>
              <w:t xml:space="preserve">original confirmată prin </w:t>
            </w:r>
            <w:r w:rsidR="00F804B3" w:rsidRPr="00921EB4">
              <w:rPr>
                <w:color w:val="000000"/>
                <w:sz w:val="20"/>
                <w:szCs w:val="20"/>
                <w:lang w:val="en-GB"/>
              </w:rPr>
              <w:t>aplicarea semnăturii electronice</w:t>
            </w:r>
            <w:r w:rsidR="00F27214" w:rsidRPr="00921EB4">
              <w:rPr>
                <w:sz w:val="20"/>
                <w:szCs w:val="20"/>
                <w:lang w:val="ro-MD"/>
              </w:rPr>
              <w:t xml:space="preserve">, </w:t>
            </w:r>
            <w:r w:rsidR="001C1A32" w:rsidRPr="00921EB4">
              <w:rPr>
                <w:sz w:val="20"/>
                <w:szCs w:val="20"/>
                <w:lang w:val="en-GB"/>
              </w:rPr>
              <w:t>o</w:t>
            </w:r>
            <w:r w:rsidR="00F27214" w:rsidRPr="00921EB4">
              <w:rPr>
                <w:sz w:val="20"/>
                <w:szCs w:val="20"/>
                <w:lang w:val="en-GB"/>
              </w:rPr>
              <w:t xml:space="preserve">riginal, confirmat prin aplicarea semnăturii </w:t>
            </w:r>
            <w:r w:rsidR="001C1A32" w:rsidRPr="00921EB4">
              <w:rPr>
                <w:sz w:val="20"/>
                <w:szCs w:val="20"/>
                <w:lang w:val="en-GB"/>
              </w:rPr>
              <w:t xml:space="preserve">electronice a </w:t>
            </w:r>
            <w:r w:rsidR="00F27214" w:rsidRPr="00921EB4">
              <w:rPr>
                <w:sz w:val="20"/>
                <w:szCs w:val="20"/>
                <w:lang w:val="en-GB"/>
              </w:rPr>
              <w:t>ofertantului</w:t>
            </w:r>
          </w:p>
        </w:tc>
        <w:tc>
          <w:tcPr>
            <w:tcW w:w="986" w:type="dxa"/>
            <w:shd w:val="clear" w:color="auto" w:fill="auto"/>
            <w:vAlign w:val="center"/>
          </w:tcPr>
          <w:p w14:paraId="75C75A4D" w14:textId="6F4A4FB2" w:rsidR="00AF4AA8" w:rsidRPr="00FF430B" w:rsidRDefault="00AF4AA8" w:rsidP="00AF4AA8">
            <w:pPr>
              <w:shd w:val="clear" w:color="auto" w:fill="FFFFFF" w:themeFill="background1"/>
              <w:tabs>
                <w:tab w:val="left" w:pos="612"/>
              </w:tabs>
              <w:jc w:val="center"/>
              <w:rPr>
                <w:iCs/>
                <w:noProof w:val="0"/>
                <w:lang w:val="ro-MD" w:eastAsia="ru-RU"/>
              </w:rPr>
            </w:pPr>
            <w:r>
              <w:t>Da</w:t>
            </w:r>
          </w:p>
        </w:tc>
      </w:tr>
      <w:tr w:rsidR="00F94AD7" w:rsidRPr="00EC30C2" w14:paraId="28D02492" w14:textId="77777777" w:rsidTr="00921EB4">
        <w:trPr>
          <w:trHeight w:val="20"/>
        </w:trPr>
        <w:tc>
          <w:tcPr>
            <w:tcW w:w="575" w:type="dxa"/>
            <w:shd w:val="clear" w:color="auto" w:fill="auto"/>
            <w:vAlign w:val="center"/>
          </w:tcPr>
          <w:p w14:paraId="4014FB94" w14:textId="6E639FCB" w:rsidR="00F94AD7" w:rsidRPr="0057658F" w:rsidRDefault="00FB32A7" w:rsidP="0057658F">
            <w:pPr>
              <w:shd w:val="clear" w:color="auto" w:fill="FFFFFF" w:themeFill="background1"/>
              <w:tabs>
                <w:tab w:val="left" w:pos="612"/>
              </w:tabs>
              <w:jc w:val="center"/>
              <w:rPr>
                <w:sz w:val="20"/>
                <w:szCs w:val="20"/>
                <w:lang w:val="en-GB"/>
              </w:rPr>
            </w:pPr>
            <w:r>
              <w:rPr>
                <w:sz w:val="20"/>
                <w:szCs w:val="20"/>
                <w:lang w:val="en-GB"/>
              </w:rPr>
              <w:t>2</w:t>
            </w:r>
          </w:p>
        </w:tc>
        <w:tc>
          <w:tcPr>
            <w:tcW w:w="2822" w:type="dxa"/>
            <w:shd w:val="clear" w:color="auto" w:fill="auto"/>
            <w:vAlign w:val="center"/>
          </w:tcPr>
          <w:p w14:paraId="00042CAE" w14:textId="5417B806" w:rsidR="00F94AD7" w:rsidRPr="002B73CC" w:rsidRDefault="00F94AD7" w:rsidP="00921EB4">
            <w:pPr>
              <w:shd w:val="clear" w:color="auto" w:fill="FFFFFF" w:themeFill="background1"/>
              <w:tabs>
                <w:tab w:val="left" w:pos="612"/>
              </w:tabs>
              <w:jc w:val="both"/>
              <w:rPr>
                <w:b/>
                <w:bCs/>
                <w:sz w:val="20"/>
                <w:szCs w:val="20"/>
                <w:lang w:val="ro-MD"/>
              </w:rPr>
            </w:pPr>
            <w:r w:rsidRPr="002B73CC">
              <w:rPr>
                <w:b/>
                <w:bCs/>
                <w:sz w:val="20"/>
                <w:szCs w:val="20"/>
                <w:lang w:val="ro-MD"/>
              </w:rPr>
              <w:t>Propunerea financiară</w:t>
            </w:r>
          </w:p>
        </w:tc>
        <w:tc>
          <w:tcPr>
            <w:tcW w:w="6101" w:type="dxa"/>
            <w:shd w:val="clear" w:color="auto" w:fill="auto"/>
            <w:vAlign w:val="center"/>
          </w:tcPr>
          <w:p w14:paraId="3B32CB27" w14:textId="219C2B9B" w:rsidR="00F94AD7" w:rsidRPr="00921EB4" w:rsidRDefault="00BC2C39" w:rsidP="00921EB4">
            <w:pPr>
              <w:tabs>
                <w:tab w:val="left" w:pos="-284"/>
                <w:tab w:val="left" w:pos="426"/>
                <w:tab w:val="left" w:pos="604"/>
                <w:tab w:val="left" w:pos="960"/>
              </w:tabs>
              <w:jc w:val="both"/>
              <w:rPr>
                <w:sz w:val="20"/>
                <w:szCs w:val="20"/>
                <w:lang w:val="ro-MD"/>
              </w:rPr>
            </w:pPr>
            <w:r w:rsidRPr="00921EB4">
              <w:rPr>
                <w:bCs/>
                <w:sz w:val="20"/>
                <w:szCs w:val="20"/>
                <w:lang w:val="ro-MD"/>
              </w:rPr>
              <w:t>O</w:t>
            </w:r>
            <w:r w:rsidRPr="00921EB4">
              <w:rPr>
                <w:sz w:val="20"/>
                <w:szCs w:val="20"/>
                <w:lang w:val="ro-MD"/>
              </w:rPr>
              <w:t xml:space="preserve">fertantul elaborează propunerea financiară, astfel încât aceasta să furnizeze toate informaţiile solicitate cu privire la preţuri, tarife, precum şi la alte condiţii financiare şi comerciale legate de obiectul contractului </w:t>
            </w:r>
            <w:r w:rsidR="00984664" w:rsidRPr="00921EB4">
              <w:rPr>
                <w:sz w:val="20"/>
                <w:szCs w:val="20"/>
                <w:lang w:val="ro-MD"/>
              </w:rPr>
              <w:t>de achiziţie publică de lucrări</w:t>
            </w:r>
            <w:r w:rsidR="001C1A32" w:rsidRPr="00921EB4">
              <w:rPr>
                <w:sz w:val="20"/>
                <w:szCs w:val="20"/>
                <w:lang w:val="ro-MD"/>
              </w:rPr>
              <w:t xml:space="preserve">, </w:t>
            </w:r>
            <w:r w:rsidR="001C1A32" w:rsidRPr="00921EB4">
              <w:rPr>
                <w:sz w:val="20"/>
                <w:szCs w:val="20"/>
                <w:lang w:val="en-GB"/>
              </w:rPr>
              <w:t>original, confirmat prin aplicarea semnăturii electronice a ofertantului</w:t>
            </w:r>
          </w:p>
        </w:tc>
        <w:tc>
          <w:tcPr>
            <w:tcW w:w="986" w:type="dxa"/>
            <w:shd w:val="clear" w:color="auto" w:fill="auto"/>
            <w:vAlign w:val="center"/>
          </w:tcPr>
          <w:p w14:paraId="26A87D00" w14:textId="7C7C8FC4" w:rsidR="00F94AD7" w:rsidRDefault="005902D8" w:rsidP="00AF4AA8">
            <w:pPr>
              <w:shd w:val="clear" w:color="auto" w:fill="FFFFFF" w:themeFill="background1"/>
              <w:tabs>
                <w:tab w:val="left" w:pos="612"/>
              </w:tabs>
              <w:jc w:val="center"/>
            </w:pPr>
            <w:r>
              <w:rPr>
                <w:lang w:val="en-GB"/>
              </w:rPr>
              <w:t>Da</w:t>
            </w:r>
          </w:p>
        </w:tc>
      </w:tr>
      <w:tr w:rsidR="00F804B3" w:rsidRPr="00EC30C2" w14:paraId="37A5ED06" w14:textId="77777777" w:rsidTr="00921EB4">
        <w:trPr>
          <w:trHeight w:val="20"/>
        </w:trPr>
        <w:tc>
          <w:tcPr>
            <w:tcW w:w="575" w:type="dxa"/>
            <w:shd w:val="clear" w:color="auto" w:fill="auto"/>
            <w:vAlign w:val="center"/>
          </w:tcPr>
          <w:p w14:paraId="389CBF82" w14:textId="7EF613BF" w:rsidR="00F804B3" w:rsidRPr="0057658F" w:rsidRDefault="00FB32A7" w:rsidP="00F804B3">
            <w:pPr>
              <w:shd w:val="clear" w:color="auto" w:fill="FFFFFF" w:themeFill="background1"/>
              <w:tabs>
                <w:tab w:val="left" w:pos="612"/>
              </w:tabs>
              <w:jc w:val="center"/>
              <w:rPr>
                <w:sz w:val="20"/>
                <w:szCs w:val="20"/>
                <w:lang w:val="en-GB"/>
              </w:rPr>
            </w:pPr>
            <w:r>
              <w:rPr>
                <w:sz w:val="20"/>
                <w:szCs w:val="20"/>
                <w:lang w:val="en-GB"/>
              </w:rPr>
              <w:t>3</w:t>
            </w:r>
          </w:p>
        </w:tc>
        <w:tc>
          <w:tcPr>
            <w:tcW w:w="2822" w:type="dxa"/>
            <w:shd w:val="clear" w:color="auto" w:fill="auto"/>
            <w:vAlign w:val="center"/>
          </w:tcPr>
          <w:p w14:paraId="706BA2A3" w14:textId="130F7DA6" w:rsidR="00F804B3" w:rsidRPr="002B73CC" w:rsidRDefault="00F804B3" w:rsidP="00921EB4">
            <w:pPr>
              <w:shd w:val="clear" w:color="auto" w:fill="FFFFFF" w:themeFill="background1"/>
              <w:tabs>
                <w:tab w:val="left" w:pos="612"/>
              </w:tabs>
              <w:jc w:val="both"/>
              <w:rPr>
                <w:b/>
                <w:bCs/>
                <w:sz w:val="20"/>
                <w:szCs w:val="20"/>
                <w:lang w:val="ro-MD"/>
              </w:rPr>
            </w:pPr>
            <w:r w:rsidRPr="002B73CC">
              <w:rPr>
                <w:b/>
                <w:sz w:val="20"/>
                <w:szCs w:val="20"/>
                <w:lang w:val="en-GB"/>
              </w:rPr>
              <w:t>DUAE</w:t>
            </w:r>
          </w:p>
        </w:tc>
        <w:tc>
          <w:tcPr>
            <w:tcW w:w="6101" w:type="dxa"/>
            <w:shd w:val="clear" w:color="auto" w:fill="auto"/>
            <w:vAlign w:val="center"/>
          </w:tcPr>
          <w:p w14:paraId="6C4B2938" w14:textId="17AC6477" w:rsidR="00F804B3" w:rsidRPr="00921EB4" w:rsidRDefault="001C1A32" w:rsidP="00921EB4">
            <w:pPr>
              <w:tabs>
                <w:tab w:val="left" w:pos="-284"/>
                <w:tab w:val="left" w:pos="426"/>
                <w:tab w:val="left" w:pos="604"/>
                <w:tab w:val="left" w:pos="960"/>
              </w:tabs>
              <w:jc w:val="both"/>
              <w:rPr>
                <w:bCs/>
                <w:sz w:val="20"/>
                <w:szCs w:val="20"/>
                <w:lang w:val="ro-MD"/>
              </w:rPr>
            </w:pPr>
            <w:r w:rsidRPr="00921EB4">
              <w:rPr>
                <w:sz w:val="20"/>
                <w:szCs w:val="20"/>
                <w:lang w:val="ro-MD"/>
              </w:rPr>
              <w:t>C</w:t>
            </w:r>
            <w:r w:rsidR="00F804B3" w:rsidRPr="00921EB4">
              <w:rPr>
                <w:sz w:val="20"/>
                <w:szCs w:val="20"/>
                <w:lang w:val="en-GB"/>
              </w:rPr>
              <w:t xml:space="preserve">onform Formularului standard al Documentului Unic de Achiziții European, </w:t>
            </w:r>
            <w:r w:rsidR="006B1168" w:rsidRPr="00921EB4">
              <w:rPr>
                <w:sz w:val="20"/>
                <w:szCs w:val="20"/>
                <w:lang w:val="en-GB"/>
              </w:rPr>
              <w:t>original sau copie, confirmat prin aplicarea semnăturii electronice a ofertantului</w:t>
            </w:r>
          </w:p>
        </w:tc>
        <w:tc>
          <w:tcPr>
            <w:tcW w:w="986" w:type="dxa"/>
            <w:shd w:val="clear" w:color="auto" w:fill="auto"/>
            <w:vAlign w:val="center"/>
          </w:tcPr>
          <w:p w14:paraId="1A7939AA" w14:textId="33B0E65E" w:rsidR="00F804B3" w:rsidRDefault="00F804B3" w:rsidP="00F804B3">
            <w:pPr>
              <w:shd w:val="clear" w:color="auto" w:fill="FFFFFF" w:themeFill="background1"/>
              <w:tabs>
                <w:tab w:val="left" w:pos="612"/>
              </w:tabs>
              <w:jc w:val="center"/>
            </w:pPr>
            <w:r>
              <w:rPr>
                <w:lang w:val="en-GB"/>
              </w:rPr>
              <w:t>Da</w:t>
            </w:r>
          </w:p>
        </w:tc>
      </w:tr>
      <w:tr w:rsidR="00F804B3" w:rsidRPr="00EC30C2" w14:paraId="27626451" w14:textId="77777777" w:rsidTr="00921EB4">
        <w:trPr>
          <w:trHeight w:val="20"/>
        </w:trPr>
        <w:tc>
          <w:tcPr>
            <w:tcW w:w="575" w:type="dxa"/>
            <w:shd w:val="clear" w:color="auto" w:fill="auto"/>
            <w:vAlign w:val="center"/>
          </w:tcPr>
          <w:p w14:paraId="623DF571" w14:textId="2E3DAA6F" w:rsidR="00F804B3" w:rsidRPr="0057658F" w:rsidRDefault="00FB32A7" w:rsidP="00F804B3">
            <w:pPr>
              <w:shd w:val="clear" w:color="auto" w:fill="FFFFFF" w:themeFill="background1"/>
              <w:tabs>
                <w:tab w:val="left" w:pos="612"/>
              </w:tabs>
              <w:jc w:val="center"/>
              <w:rPr>
                <w:iCs/>
                <w:noProof w:val="0"/>
                <w:sz w:val="20"/>
                <w:szCs w:val="20"/>
                <w:lang w:val="ro-MD" w:eastAsia="ru-RU"/>
              </w:rPr>
            </w:pPr>
            <w:r>
              <w:rPr>
                <w:sz w:val="20"/>
                <w:szCs w:val="20"/>
                <w:lang w:val="en-GB"/>
              </w:rPr>
              <w:t>4</w:t>
            </w:r>
          </w:p>
        </w:tc>
        <w:tc>
          <w:tcPr>
            <w:tcW w:w="2822" w:type="dxa"/>
            <w:shd w:val="clear" w:color="auto" w:fill="auto"/>
            <w:vAlign w:val="center"/>
          </w:tcPr>
          <w:p w14:paraId="7DFDD294" w14:textId="3C9FC600" w:rsidR="00F804B3" w:rsidRPr="002B73CC" w:rsidRDefault="00BF5F41" w:rsidP="00921EB4">
            <w:pPr>
              <w:shd w:val="clear" w:color="auto" w:fill="FFFFFF" w:themeFill="background1"/>
              <w:tabs>
                <w:tab w:val="left" w:pos="612"/>
              </w:tabs>
              <w:jc w:val="both"/>
              <w:rPr>
                <w:b/>
                <w:iCs/>
                <w:noProof w:val="0"/>
                <w:sz w:val="20"/>
                <w:szCs w:val="20"/>
                <w:lang w:val="ro-MD" w:eastAsia="ru-RU"/>
              </w:rPr>
            </w:pPr>
            <w:r w:rsidRPr="002B73CC">
              <w:rPr>
                <w:b/>
                <w:sz w:val="20"/>
                <w:szCs w:val="20"/>
              </w:rPr>
              <w:t>Granția pentru ofertă</w:t>
            </w:r>
          </w:p>
        </w:tc>
        <w:tc>
          <w:tcPr>
            <w:tcW w:w="6101" w:type="dxa"/>
            <w:shd w:val="clear" w:color="auto" w:fill="auto"/>
            <w:vAlign w:val="center"/>
          </w:tcPr>
          <w:p w14:paraId="32130D53" w14:textId="3C76A6B2" w:rsidR="00747EA2" w:rsidRPr="00747EA2" w:rsidRDefault="00747EA2" w:rsidP="00921EB4">
            <w:pPr>
              <w:shd w:val="clear" w:color="auto" w:fill="FFFFFF" w:themeFill="background1"/>
              <w:tabs>
                <w:tab w:val="left" w:pos="612"/>
              </w:tabs>
              <w:jc w:val="both"/>
              <w:rPr>
                <w:bCs/>
                <w:sz w:val="20"/>
                <w:szCs w:val="20"/>
              </w:rPr>
            </w:pPr>
            <w:r>
              <w:rPr>
                <w:bCs/>
                <w:sz w:val="20"/>
                <w:szCs w:val="20"/>
                <w:lang w:val="ro-MD"/>
              </w:rPr>
              <w:t>Se vor accepta următoarele tipuri de garan</w:t>
            </w:r>
            <w:r>
              <w:rPr>
                <w:bCs/>
                <w:sz w:val="20"/>
                <w:szCs w:val="20"/>
              </w:rPr>
              <w:t>ție:</w:t>
            </w:r>
          </w:p>
          <w:p w14:paraId="1EFEFCD7" w14:textId="5C263A1C" w:rsidR="00F27214" w:rsidRPr="00921EB4" w:rsidRDefault="00F804B3" w:rsidP="00921EB4">
            <w:pPr>
              <w:shd w:val="clear" w:color="auto" w:fill="FFFFFF" w:themeFill="background1"/>
              <w:tabs>
                <w:tab w:val="left" w:pos="612"/>
              </w:tabs>
              <w:jc w:val="both"/>
              <w:rPr>
                <w:sz w:val="20"/>
                <w:szCs w:val="20"/>
              </w:rPr>
            </w:pPr>
            <w:r w:rsidRPr="00921EB4">
              <w:rPr>
                <w:bCs/>
                <w:sz w:val="20"/>
                <w:szCs w:val="20"/>
                <w:lang w:val="ro-MD"/>
              </w:rPr>
              <w:t>Scrisoare de</w:t>
            </w:r>
            <w:r w:rsidRPr="00921EB4">
              <w:rPr>
                <w:bCs/>
                <w:sz w:val="20"/>
                <w:szCs w:val="20"/>
              </w:rPr>
              <w:t xml:space="preserve"> garanţie bancară (emisă de o bancă comercială) conform Anexei nr. 9</w:t>
            </w:r>
            <w:r w:rsidR="00F27214" w:rsidRPr="00921EB4">
              <w:rPr>
                <w:bCs/>
                <w:sz w:val="20"/>
                <w:szCs w:val="20"/>
              </w:rPr>
              <w:t xml:space="preserve"> din Documentația standard</w:t>
            </w:r>
            <w:r w:rsidRPr="00921EB4">
              <w:rPr>
                <w:bCs/>
                <w:sz w:val="20"/>
                <w:szCs w:val="20"/>
              </w:rPr>
              <w:t xml:space="preserve">, </w:t>
            </w:r>
            <w:r w:rsidRPr="00921EB4">
              <w:rPr>
                <w:sz w:val="20"/>
                <w:szCs w:val="20"/>
              </w:rPr>
              <w:t>sau</w:t>
            </w:r>
          </w:p>
          <w:p w14:paraId="4B96FA01" w14:textId="77777777" w:rsidR="00F804B3" w:rsidRPr="00921EB4" w:rsidRDefault="00F804B3" w:rsidP="00921EB4">
            <w:pPr>
              <w:shd w:val="clear" w:color="auto" w:fill="FFFFFF" w:themeFill="background1"/>
              <w:tabs>
                <w:tab w:val="left" w:pos="612"/>
              </w:tabs>
              <w:jc w:val="both"/>
              <w:rPr>
                <w:bCs/>
                <w:color w:val="000000" w:themeColor="text1"/>
                <w:sz w:val="20"/>
                <w:szCs w:val="20"/>
              </w:rPr>
            </w:pPr>
            <w:r w:rsidRPr="00921EB4">
              <w:rPr>
                <w:bCs/>
                <w:sz w:val="20"/>
                <w:szCs w:val="20"/>
              </w:rPr>
              <w:t>Garanţia pentru ofertă prin transfer la contul autorităţii contractante</w:t>
            </w:r>
            <w:r w:rsidR="00F61A20" w:rsidRPr="00921EB4">
              <w:rPr>
                <w:bCs/>
                <w:sz w:val="20"/>
                <w:szCs w:val="20"/>
              </w:rPr>
              <w:t xml:space="preserve"> </w:t>
            </w:r>
            <w:r w:rsidR="00F61A20" w:rsidRPr="00921EB4">
              <w:rPr>
                <w:bCs/>
                <w:color w:val="000000" w:themeColor="text1"/>
                <w:sz w:val="20"/>
                <w:szCs w:val="20"/>
              </w:rPr>
              <w:t>conform următoarelor date bancare:</w:t>
            </w:r>
            <w:r w:rsidR="00F61A20" w:rsidRPr="00921EB4">
              <w:rPr>
                <w:color w:val="000000" w:themeColor="text1"/>
                <w:sz w:val="20"/>
                <w:szCs w:val="20"/>
              </w:rPr>
              <w:t> </w:t>
            </w:r>
            <w:r w:rsidR="00F61A20" w:rsidRPr="00921EB4">
              <w:rPr>
                <w:color w:val="000000" w:themeColor="text1"/>
                <w:sz w:val="20"/>
                <w:szCs w:val="20"/>
              </w:rPr>
              <w:br/>
              <w:t>Beneficiarul plăţii: </w:t>
            </w:r>
            <w:r w:rsidR="00F61A20" w:rsidRPr="00921EB4">
              <w:rPr>
                <w:bCs/>
                <w:color w:val="000000" w:themeColor="text1"/>
                <w:sz w:val="20"/>
                <w:szCs w:val="20"/>
              </w:rPr>
              <w:t>I.M.S.P. CENTRUL NAŢIONAL DE ASISTENŢĂ MEDICALĂ URGENTĂ PRESPITALICEASCĂ</w:t>
            </w:r>
            <w:r w:rsidR="00F61A20" w:rsidRPr="00921EB4">
              <w:rPr>
                <w:color w:val="000000" w:themeColor="text1"/>
                <w:sz w:val="20"/>
                <w:szCs w:val="20"/>
              </w:rPr>
              <w:t> </w:t>
            </w:r>
            <w:r w:rsidR="00F61A20" w:rsidRPr="00921EB4">
              <w:rPr>
                <w:color w:val="000000" w:themeColor="text1"/>
                <w:sz w:val="20"/>
                <w:szCs w:val="20"/>
              </w:rPr>
              <w:br/>
              <w:t>Denumirea Băncii: </w:t>
            </w:r>
            <w:r w:rsidR="00F61A20" w:rsidRPr="00921EB4">
              <w:rPr>
                <w:bCs/>
                <w:color w:val="000000" w:themeColor="text1"/>
                <w:sz w:val="20"/>
                <w:szCs w:val="20"/>
              </w:rPr>
              <w:t>BC ”Moldindconbank” S.A. sucursala Testemitanu</w:t>
            </w:r>
            <w:r w:rsidR="00F61A20" w:rsidRPr="00921EB4">
              <w:rPr>
                <w:color w:val="000000" w:themeColor="text1"/>
                <w:sz w:val="20"/>
                <w:szCs w:val="20"/>
              </w:rPr>
              <w:br/>
              <w:t>Codul fiscal: </w:t>
            </w:r>
            <w:r w:rsidR="00F61A20" w:rsidRPr="00921EB4">
              <w:rPr>
                <w:bCs/>
                <w:color w:val="000000" w:themeColor="text1"/>
                <w:sz w:val="20"/>
                <w:szCs w:val="20"/>
              </w:rPr>
              <w:t>1015600032824</w:t>
            </w:r>
            <w:r w:rsidR="00F61A20" w:rsidRPr="00921EB4">
              <w:rPr>
                <w:color w:val="000000" w:themeColor="text1"/>
                <w:sz w:val="20"/>
                <w:szCs w:val="20"/>
              </w:rPr>
              <w:t> </w:t>
            </w:r>
            <w:r w:rsidR="00F61A20" w:rsidRPr="00921EB4">
              <w:rPr>
                <w:color w:val="000000" w:themeColor="text1"/>
                <w:sz w:val="20"/>
                <w:szCs w:val="20"/>
              </w:rPr>
              <w:br/>
              <w:t>IBAN: </w:t>
            </w:r>
            <w:r w:rsidR="00F61A20" w:rsidRPr="00921EB4">
              <w:rPr>
                <w:bCs/>
                <w:color w:val="000000" w:themeColor="text1"/>
                <w:sz w:val="20"/>
                <w:szCs w:val="20"/>
              </w:rPr>
              <w:t>MD30ML000000002251202463 </w:t>
            </w:r>
            <w:r w:rsidR="00F61A20" w:rsidRPr="00921EB4">
              <w:rPr>
                <w:color w:val="000000" w:themeColor="text1"/>
                <w:sz w:val="20"/>
                <w:szCs w:val="20"/>
              </w:rPr>
              <w:br/>
            </w:r>
            <w:r w:rsidR="00F61A20" w:rsidRPr="00921EB4">
              <w:rPr>
                <w:bCs/>
                <w:color w:val="000000" w:themeColor="text1"/>
                <w:sz w:val="20"/>
                <w:szCs w:val="20"/>
              </w:rPr>
              <w:t xml:space="preserve">cu nota “Pentru garanţia </w:t>
            </w:r>
            <w:r w:rsidR="00312078" w:rsidRPr="00921EB4">
              <w:rPr>
                <w:bCs/>
                <w:color w:val="000000" w:themeColor="text1"/>
                <w:sz w:val="20"/>
                <w:szCs w:val="20"/>
              </w:rPr>
              <w:t>pentru ofertă la procedura</w:t>
            </w:r>
            <w:r w:rsidR="00F61A20" w:rsidRPr="00921EB4">
              <w:rPr>
                <w:bCs/>
                <w:color w:val="000000" w:themeColor="text1"/>
                <w:sz w:val="20"/>
                <w:szCs w:val="20"/>
              </w:rPr>
              <w:t xml:space="preserve"> nr. ____ din __</w:t>
            </w:r>
          </w:p>
          <w:p w14:paraId="0D847280" w14:textId="7A01CADB" w:rsidR="006B1168" w:rsidRPr="00921EB4" w:rsidRDefault="006B1168" w:rsidP="00921EB4">
            <w:pPr>
              <w:shd w:val="clear" w:color="auto" w:fill="FFFFFF" w:themeFill="background1"/>
              <w:tabs>
                <w:tab w:val="left" w:pos="612"/>
              </w:tabs>
              <w:jc w:val="both"/>
              <w:rPr>
                <w:iCs/>
                <w:noProof w:val="0"/>
                <w:sz w:val="20"/>
                <w:szCs w:val="20"/>
                <w:lang w:val="ro-MD" w:eastAsia="ru-RU"/>
              </w:rPr>
            </w:pPr>
            <w:r w:rsidRPr="00921EB4">
              <w:rPr>
                <w:sz w:val="20"/>
                <w:szCs w:val="20"/>
                <w:lang w:val="en-GB"/>
              </w:rPr>
              <w:t>original, confirmat prin aplicarea semnăturii electronice a ofertantului</w:t>
            </w:r>
          </w:p>
        </w:tc>
        <w:tc>
          <w:tcPr>
            <w:tcW w:w="986" w:type="dxa"/>
            <w:shd w:val="clear" w:color="auto" w:fill="auto"/>
            <w:vAlign w:val="center"/>
          </w:tcPr>
          <w:p w14:paraId="2D29605C" w14:textId="09D69362" w:rsidR="00F804B3" w:rsidRPr="00FF430B" w:rsidRDefault="00F804B3" w:rsidP="00F804B3">
            <w:pPr>
              <w:shd w:val="clear" w:color="auto" w:fill="FFFFFF" w:themeFill="background1"/>
              <w:tabs>
                <w:tab w:val="left" w:pos="612"/>
              </w:tabs>
              <w:jc w:val="center"/>
              <w:rPr>
                <w:iCs/>
                <w:noProof w:val="0"/>
                <w:lang w:val="ro-MD" w:eastAsia="ru-RU"/>
              </w:rPr>
            </w:pPr>
            <w:r>
              <w:rPr>
                <w:lang w:val="en-GB"/>
              </w:rPr>
              <w:t>Da</w:t>
            </w:r>
          </w:p>
        </w:tc>
      </w:tr>
      <w:tr w:rsidR="00FD4509" w:rsidRPr="00EC30C2" w14:paraId="125CE52B" w14:textId="77777777" w:rsidTr="00921EB4">
        <w:trPr>
          <w:trHeight w:val="20"/>
        </w:trPr>
        <w:tc>
          <w:tcPr>
            <w:tcW w:w="575" w:type="dxa"/>
            <w:shd w:val="clear" w:color="auto" w:fill="auto"/>
            <w:vAlign w:val="center"/>
          </w:tcPr>
          <w:p w14:paraId="4E177E9D" w14:textId="0EC0249E" w:rsidR="00FD4509" w:rsidRPr="0057658F" w:rsidRDefault="00FB32A7" w:rsidP="00FD4509">
            <w:pPr>
              <w:shd w:val="clear" w:color="auto" w:fill="FFFFFF" w:themeFill="background1"/>
              <w:tabs>
                <w:tab w:val="left" w:pos="612"/>
              </w:tabs>
              <w:jc w:val="center"/>
              <w:rPr>
                <w:sz w:val="20"/>
                <w:szCs w:val="20"/>
                <w:lang w:val="en-GB"/>
              </w:rPr>
            </w:pPr>
            <w:r>
              <w:rPr>
                <w:sz w:val="20"/>
                <w:szCs w:val="20"/>
                <w:lang w:val="en-GB"/>
              </w:rPr>
              <w:t>5</w:t>
            </w:r>
          </w:p>
        </w:tc>
        <w:tc>
          <w:tcPr>
            <w:tcW w:w="2822" w:type="dxa"/>
            <w:shd w:val="clear" w:color="auto" w:fill="auto"/>
            <w:vAlign w:val="center"/>
          </w:tcPr>
          <w:p w14:paraId="76612F7D" w14:textId="300D6F47" w:rsidR="00FD4509" w:rsidRPr="002B73CC" w:rsidRDefault="00FD4509" w:rsidP="00921EB4">
            <w:pPr>
              <w:shd w:val="clear" w:color="auto" w:fill="FFFFFF" w:themeFill="background1"/>
              <w:tabs>
                <w:tab w:val="left" w:pos="612"/>
              </w:tabs>
              <w:jc w:val="both"/>
              <w:rPr>
                <w:b/>
                <w:sz w:val="20"/>
                <w:szCs w:val="20"/>
              </w:rPr>
            </w:pPr>
            <w:r w:rsidRPr="002B73CC">
              <w:rPr>
                <w:b/>
                <w:sz w:val="20"/>
                <w:szCs w:val="20"/>
                <w:lang w:eastAsia="ru-RU"/>
              </w:rPr>
              <w:t xml:space="preserve">Declaraţie privind valabilitatea ofertei </w:t>
            </w:r>
          </w:p>
        </w:tc>
        <w:tc>
          <w:tcPr>
            <w:tcW w:w="6101" w:type="dxa"/>
            <w:shd w:val="clear" w:color="auto" w:fill="auto"/>
            <w:vAlign w:val="center"/>
          </w:tcPr>
          <w:p w14:paraId="0967C22E" w14:textId="74C26C54" w:rsidR="00FD4509" w:rsidRPr="00921EB4" w:rsidRDefault="006B1168" w:rsidP="00921EB4">
            <w:pPr>
              <w:shd w:val="clear" w:color="auto" w:fill="FFFFFF" w:themeFill="background1"/>
              <w:tabs>
                <w:tab w:val="left" w:pos="612"/>
              </w:tabs>
              <w:jc w:val="both"/>
              <w:rPr>
                <w:bCs/>
                <w:sz w:val="20"/>
                <w:szCs w:val="20"/>
                <w:lang w:val="ro-MD"/>
              </w:rPr>
            </w:pPr>
            <w:r w:rsidRPr="00921EB4">
              <w:rPr>
                <w:sz w:val="20"/>
                <w:szCs w:val="20"/>
                <w:lang w:eastAsia="ru-RU"/>
              </w:rPr>
              <w:t xml:space="preserve">Conform anexei nr. 8 din documentația standard. </w:t>
            </w:r>
            <w:r w:rsidR="00FD4509" w:rsidRPr="00921EB4">
              <w:rPr>
                <w:sz w:val="20"/>
                <w:szCs w:val="20"/>
                <w:lang w:eastAsia="ru-RU"/>
              </w:rPr>
              <w:t>Ofertantul are obligația, prin depunerea declarației privind valabilitatea ofertei (anexa nr. 8), de a menține oferta valabilă pe toată perioada de valabilitate prevăzută în documentația de atribuire. Termenul valabilității ofertei începe să decurgă din momentul termenului limită de depunere a ofertelor. Orice ofertă valabilă pentru o perioadă ma</w:t>
            </w:r>
            <w:r w:rsidR="00357D23" w:rsidRPr="00921EB4">
              <w:rPr>
                <w:sz w:val="20"/>
                <w:szCs w:val="20"/>
                <w:lang w:eastAsia="ru-RU"/>
              </w:rPr>
              <w:t>i mică decât cea prevăzută</w:t>
            </w:r>
            <w:r w:rsidR="00FD4509" w:rsidRPr="00921EB4">
              <w:rPr>
                <w:sz w:val="20"/>
                <w:szCs w:val="20"/>
                <w:lang w:eastAsia="ru-RU"/>
              </w:rPr>
              <w:t xml:space="preserve"> se respinge ca fiind necorespunzătoare.</w:t>
            </w:r>
            <w:r w:rsidR="00FD4509" w:rsidRPr="00921EB4">
              <w:rPr>
                <w:rFonts w:eastAsiaTheme="minorHAnsi"/>
                <w:sz w:val="20"/>
                <w:szCs w:val="20"/>
                <w:lang w:eastAsia="ru-RU"/>
              </w:rPr>
              <w:t xml:space="preserve"> </w:t>
            </w:r>
            <w:r w:rsidRPr="00921EB4">
              <w:rPr>
                <w:rFonts w:eastAsiaTheme="minorHAnsi"/>
                <w:sz w:val="20"/>
                <w:szCs w:val="20"/>
                <w:lang w:eastAsia="ru-RU"/>
              </w:rPr>
              <w:t>O</w:t>
            </w:r>
            <w:r w:rsidRPr="00921EB4">
              <w:rPr>
                <w:sz w:val="20"/>
                <w:szCs w:val="20"/>
                <w:lang w:val="en-GB" w:eastAsia="ru-RU"/>
              </w:rPr>
              <w:t>riginal, confirmat prin aplicarea semnăturii electronice a ofertantului</w:t>
            </w:r>
          </w:p>
        </w:tc>
        <w:tc>
          <w:tcPr>
            <w:tcW w:w="986" w:type="dxa"/>
            <w:shd w:val="clear" w:color="auto" w:fill="auto"/>
            <w:vAlign w:val="center"/>
          </w:tcPr>
          <w:p w14:paraId="6C91043F" w14:textId="0E7850B3" w:rsidR="00FD4509" w:rsidRDefault="00236214" w:rsidP="00FD4509">
            <w:pPr>
              <w:shd w:val="clear" w:color="auto" w:fill="FFFFFF" w:themeFill="background1"/>
              <w:tabs>
                <w:tab w:val="left" w:pos="612"/>
              </w:tabs>
              <w:jc w:val="center"/>
              <w:rPr>
                <w:lang w:val="en-GB"/>
              </w:rPr>
            </w:pPr>
            <w:r>
              <w:rPr>
                <w:lang w:val="en-GB"/>
              </w:rPr>
              <w:t>Da</w:t>
            </w:r>
          </w:p>
        </w:tc>
      </w:tr>
      <w:tr w:rsidR="00FD4509" w:rsidRPr="00EC30C2" w14:paraId="0576B74A" w14:textId="77777777" w:rsidTr="00921EB4">
        <w:trPr>
          <w:trHeight w:val="20"/>
        </w:trPr>
        <w:tc>
          <w:tcPr>
            <w:tcW w:w="575" w:type="dxa"/>
            <w:shd w:val="clear" w:color="auto" w:fill="auto"/>
            <w:vAlign w:val="center"/>
          </w:tcPr>
          <w:p w14:paraId="285C16ED" w14:textId="077EED48" w:rsidR="00FD4509" w:rsidRPr="0057658F" w:rsidRDefault="00FD4509" w:rsidP="00FD4509">
            <w:pPr>
              <w:shd w:val="clear" w:color="auto" w:fill="FFFFFF" w:themeFill="background1"/>
              <w:tabs>
                <w:tab w:val="left" w:pos="612"/>
              </w:tabs>
              <w:jc w:val="center"/>
              <w:rPr>
                <w:iCs/>
                <w:noProof w:val="0"/>
                <w:sz w:val="20"/>
                <w:szCs w:val="20"/>
                <w:lang w:val="ro-MD" w:eastAsia="ru-RU"/>
              </w:rPr>
            </w:pPr>
            <w:r w:rsidRPr="0057658F">
              <w:rPr>
                <w:sz w:val="20"/>
                <w:szCs w:val="20"/>
                <w:lang w:val="en-GB"/>
              </w:rPr>
              <w:t>6</w:t>
            </w:r>
          </w:p>
        </w:tc>
        <w:tc>
          <w:tcPr>
            <w:tcW w:w="2822" w:type="dxa"/>
            <w:shd w:val="clear" w:color="auto" w:fill="auto"/>
            <w:vAlign w:val="center"/>
          </w:tcPr>
          <w:p w14:paraId="6FE84455" w14:textId="78FC85F0" w:rsidR="00FD4509" w:rsidRPr="002B73CC" w:rsidRDefault="00B91911" w:rsidP="00921EB4">
            <w:pPr>
              <w:shd w:val="clear" w:color="auto" w:fill="FFFFFF" w:themeFill="background1"/>
              <w:tabs>
                <w:tab w:val="left" w:pos="612"/>
              </w:tabs>
              <w:jc w:val="both"/>
              <w:rPr>
                <w:b/>
                <w:iCs/>
                <w:noProof w:val="0"/>
                <w:sz w:val="20"/>
                <w:szCs w:val="20"/>
                <w:lang w:val="ro-MD" w:eastAsia="ru-RU"/>
              </w:rPr>
            </w:pPr>
            <w:r w:rsidRPr="00B91911">
              <w:rPr>
                <w:b/>
                <w:sz w:val="20"/>
                <w:szCs w:val="20"/>
                <w:lang w:val="en-GB"/>
              </w:rPr>
              <w:t>Certificat privind lipsa / existența restanțelor  față de bugetul public național, eliberat de Inspectoratul Fiscal de Stat</w:t>
            </w:r>
          </w:p>
        </w:tc>
        <w:tc>
          <w:tcPr>
            <w:tcW w:w="6101" w:type="dxa"/>
            <w:shd w:val="clear" w:color="auto" w:fill="auto"/>
            <w:vAlign w:val="center"/>
          </w:tcPr>
          <w:p w14:paraId="3C926099" w14:textId="10CB0570" w:rsidR="00FD4509" w:rsidRPr="00921EB4" w:rsidRDefault="006B1168" w:rsidP="00921EB4">
            <w:pPr>
              <w:shd w:val="clear" w:color="auto" w:fill="FFFFFF" w:themeFill="background1"/>
              <w:tabs>
                <w:tab w:val="left" w:pos="612"/>
              </w:tabs>
              <w:jc w:val="both"/>
              <w:rPr>
                <w:iCs/>
                <w:noProof w:val="0"/>
                <w:sz w:val="20"/>
                <w:szCs w:val="20"/>
                <w:lang w:val="ro-MD" w:eastAsia="ru-RU"/>
              </w:rPr>
            </w:pPr>
            <w:r w:rsidRPr="00921EB4">
              <w:rPr>
                <w:sz w:val="20"/>
                <w:szCs w:val="20"/>
                <w:lang w:val="ro-MD"/>
              </w:rPr>
              <w:t>V</w:t>
            </w:r>
            <w:r w:rsidR="00FD4509" w:rsidRPr="00921EB4">
              <w:rPr>
                <w:sz w:val="20"/>
                <w:szCs w:val="20"/>
                <w:lang w:val="en-GB"/>
              </w:rPr>
              <w:t>alabilitatea certificaturlui</w:t>
            </w:r>
            <w:r w:rsidRPr="00921EB4">
              <w:rPr>
                <w:sz w:val="20"/>
                <w:szCs w:val="20"/>
                <w:lang w:val="en-GB"/>
              </w:rPr>
              <w:t xml:space="preserve"> va corespunde</w:t>
            </w:r>
            <w:r w:rsidR="00FD4509" w:rsidRPr="00921EB4">
              <w:rPr>
                <w:sz w:val="20"/>
                <w:szCs w:val="20"/>
                <w:lang w:val="en-GB"/>
              </w:rPr>
              <w:t xml:space="preserve"> prevederil</w:t>
            </w:r>
            <w:r w:rsidRPr="00921EB4">
              <w:rPr>
                <w:sz w:val="20"/>
                <w:szCs w:val="20"/>
                <w:lang w:val="en-GB"/>
              </w:rPr>
              <w:t>or</w:t>
            </w:r>
            <w:r w:rsidR="00FD4509" w:rsidRPr="00921EB4">
              <w:rPr>
                <w:sz w:val="20"/>
                <w:szCs w:val="20"/>
                <w:lang w:val="en-GB"/>
              </w:rPr>
              <w:t xml:space="preserve"> legale în vigoare în RM</w:t>
            </w:r>
            <w:r w:rsidRPr="00921EB4">
              <w:rPr>
                <w:sz w:val="20"/>
                <w:szCs w:val="20"/>
                <w:lang w:val="en-GB"/>
              </w:rPr>
              <w:t>, original sau copie, confirmat prin aplicarea semnăturii electronice a ofertantului</w:t>
            </w:r>
          </w:p>
        </w:tc>
        <w:tc>
          <w:tcPr>
            <w:tcW w:w="986" w:type="dxa"/>
            <w:shd w:val="clear" w:color="auto" w:fill="auto"/>
            <w:vAlign w:val="center"/>
          </w:tcPr>
          <w:p w14:paraId="5690A0D4" w14:textId="258A2634" w:rsidR="00FD4509" w:rsidRPr="00FF430B" w:rsidRDefault="00FD4509" w:rsidP="00FD4509">
            <w:pPr>
              <w:shd w:val="clear" w:color="auto" w:fill="FFFFFF" w:themeFill="background1"/>
              <w:tabs>
                <w:tab w:val="left" w:pos="612"/>
              </w:tabs>
              <w:jc w:val="center"/>
              <w:rPr>
                <w:iCs/>
                <w:noProof w:val="0"/>
                <w:lang w:val="ro-MD" w:eastAsia="ru-RU"/>
              </w:rPr>
            </w:pPr>
            <w:r w:rsidRPr="00DE4B64">
              <w:t>Da</w:t>
            </w:r>
          </w:p>
        </w:tc>
      </w:tr>
      <w:tr w:rsidR="00FD4509" w:rsidRPr="00EC30C2" w14:paraId="2F4FCA76" w14:textId="77777777" w:rsidTr="00921EB4">
        <w:trPr>
          <w:trHeight w:val="20"/>
        </w:trPr>
        <w:tc>
          <w:tcPr>
            <w:tcW w:w="575" w:type="dxa"/>
            <w:shd w:val="clear" w:color="auto" w:fill="auto"/>
            <w:vAlign w:val="center"/>
          </w:tcPr>
          <w:p w14:paraId="57ADB640" w14:textId="30AD8672" w:rsidR="00FD4509" w:rsidRPr="0057658F" w:rsidRDefault="0066570D" w:rsidP="00FD4509">
            <w:pPr>
              <w:shd w:val="clear" w:color="auto" w:fill="FFFFFF" w:themeFill="background1"/>
              <w:tabs>
                <w:tab w:val="left" w:pos="612"/>
              </w:tabs>
              <w:jc w:val="center"/>
              <w:rPr>
                <w:iCs/>
                <w:noProof w:val="0"/>
                <w:sz w:val="20"/>
                <w:szCs w:val="20"/>
                <w:lang w:val="ro-MD" w:eastAsia="ru-RU"/>
              </w:rPr>
            </w:pPr>
            <w:r>
              <w:rPr>
                <w:iCs/>
                <w:noProof w:val="0"/>
                <w:sz w:val="20"/>
                <w:szCs w:val="20"/>
                <w:lang w:val="ro-MD" w:eastAsia="ru-RU"/>
              </w:rPr>
              <w:t>7</w:t>
            </w:r>
          </w:p>
        </w:tc>
        <w:tc>
          <w:tcPr>
            <w:tcW w:w="2822" w:type="dxa"/>
            <w:shd w:val="clear" w:color="auto" w:fill="auto"/>
            <w:vAlign w:val="center"/>
          </w:tcPr>
          <w:p w14:paraId="3E35A50B" w14:textId="3ECF3A15" w:rsidR="00FD4509" w:rsidRPr="002B73CC" w:rsidRDefault="00FD4509" w:rsidP="00921EB4">
            <w:pPr>
              <w:shd w:val="clear" w:color="auto" w:fill="FFFFFF" w:themeFill="background1"/>
              <w:tabs>
                <w:tab w:val="left" w:pos="612"/>
              </w:tabs>
              <w:jc w:val="both"/>
              <w:rPr>
                <w:b/>
                <w:iCs/>
                <w:noProof w:val="0"/>
                <w:sz w:val="20"/>
                <w:szCs w:val="20"/>
                <w:lang w:val="ro-MD" w:eastAsia="ru-RU"/>
              </w:rPr>
            </w:pPr>
            <w:r w:rsidRPr="002B73CC">
              <w:rPr>
                <w:b/>
                <w:sz w:val="20"/>
                <w:szCs w:val="20"/>
                <w:lang w:val="en-GB"/>
              </w:rPr>
              <w:t>Perioada de garanție a lucrarilor</w:t>
            </w:r>
          </w:p>
        </w:tc>
        <w:tc>
          <w:tcPr>
            <w:tcW w:w="6101" w:type="dxa"/>
            <w:shd w:val="clear" w:color="auto" w:fill="auto"/>
            <w:vAlign w:val="center"/>
          </w:tcPr>
          <w:p w14:paraId="31AC6518" w14:textId="45F62651" w:rsidR="00FD4509" w:rsidRPr="00921EB4" w:rsidRDefault="00FD4509" w:rsidP="00921EB4">
            <w:pPr>
              <w:shd w:val="clear" w:color="auto" w:fill="FFFFFF" w:themeFill="background1"/>
              <w:tabs>
                <w:tab w:val="left" w:pos="612"/>
              </w:tabs>
              <w:jc w:val="both"/>
              <w:rPr>
                <w:sz w:val="20"/>
                <w:szCs w:val="20"/>
                <w:lang w:val="en-GB"/>
              </w:rPr>
            </w:pPr>
            <w:r w:rsidRPr="00921EB4">
              <w:rPr>
                <w:sz w:val="20"/>
                <w:szCs w:val="20"/>
                <w:lang w:val="en-GB"/>
              </w:rPr>
              <w:t xml:space="preserve">Perioada de garanţie pentru lucrările prevăzute este de </w:t>
            </w:r>
            <w:r w:rsidR="00921EB4" w:rsidRPr="00921EB4">
              <w:rPr>
                <w:sz w:val="20"/>
                <w:szCs w:val="20"/>
                <w:lang w:val="en-GB"/>
              </w:rPr>
              <w:t xml:space="preserve">minim </w:t>
            </w:r>
            <w:r w:rsidR="00335D8C">
              <w:rPr>
                <w:sz w:val="20"/>
                <w:szCs w:val="20"/>
                <w:lang w:val="en-GB"/>
              </w:rPr>
              <w:t>1</w:t>
            </w:r>
            <w:r w:rsidRPr="00921EB4">
              <w:rPr>
                <w:sz w:val="20"/>
                <w:szCs w:val="20"/>
                <w:lang w:val="en-GB"/>
              </w:rPr>
              <w:t xml:space="preserve"> ani</w:t>
            </w:r>
            <w:r w:rsidR="00921EB4" w:rsidRPr="00921EB4">
              <w:rPr>
                <w:sz w:val="20"/>
                <w:szCs w:val="20"/>
                <w:lang w:val="en-GB"/>
              </w:rPr>
              <w:t xml:space="preserve"> de la recepția lucrărilor</w:t>
            </w:r>
            <w:r w:rsidRPr="00921EB4">
              <w:rPr>
                <w:sz w:val="20"/>
                <w:szCs w:val="20"/>
                <w:lang w:val="en-GB"/>
              </w:rPr>
              <w:t>. Antreprenorul, în conformitate cu prevederile art. 30 a Legii RM Nr. 721 din 02.02.1996 privind calitatea în construcţii, răspunde potrivit obligaţiilor ce-i revin pentru viciile ascunse ale lucrărilor, ivite într-un interval de 5 ani de la recepţia lucrărilor, precum şi pe toată durata de existenţă a construcţiei, pentru viciile structurii de rezistenţă rezultate din nerespectarea normelor de proiectare şi execuţie în vigoare la data realizării ei.</w:t>
            </w:r>
          </w:p>
          <w:p w14:paraId="2B097123" w14:textId="1F79EB43" w:rsidR="00921EB4" w:rsidRPr="00921EB4" w:rsidRDefault="00921EB4" w:rsidP="00921EB4">
            <w:pPr>
              <w:shd w:val="clear" w:color="auto" w:fill="FFFFFF" w:themeFill="background1"/>
              <w:tabs>
                <w:tab w:val="left" w:pos="612"/>
              </w:tabs>
              <w:jc w:val="both"/>
              <w:rPr>
                <w:iCs/>
                <w:noProof w:val="0"/>
                <w:sz w:val="20"/>
                <w:szCs w:val="20"/>
                <w:lang w:val="ro-MD" w:eastAsia="ru-RU"/>
              </w:rPr>
            </w:pPr>
            <w:r w:rsidRPr="00921EB4">
              <w:rPr>
                <w:sz w:val="20"/>
                <w:szCs w:val="20"/>
                <w:lang w:val="en-GB"/>
              </w:rPr>
              <w:t>Declarație originală, confirmată prin aplicarea semnăturii electronice a ofertantului.</w:t>
            </w:r>
          </w:p>
        </w:tc>
        <w:tc>
          <w:tcPr>
            <w:tcW w:w="986" w:type="dxa"/>
            <w:shd w:val="clear" w:color="auto" w:fill="auto"/>
            <w:vAlign w:val="center"/>
          </w:tcPr>
          <w:p w14:paraId="244612E6" w14:textId="62ED6A2C" w:rsidR="00FD4509" w:rsidRPr="00FF430B" w:rsidRDefault="00FD4509" w:rsidP="00FD4509">
            <w:pPr>
              <w:shd w:val="clear" w:color="auto" w:fill="FFFFFF" w:themeFill="background1"/>
              <w:tabs>
                <w:tab w:val="left" w:pos="612"/>
              </w:tabs>
              <w:jc w:val="center"/>
              <w:rPr>
                <w:iCs/>
                <w:noProof w:val="0"/>
                <w:lang w:val="ro-MD" w:eastAsia="ru-RU"/>
              </w:rPr>
            </w:pPr>
            <w:r>
              <w:t>Da</w:t>
            </w:r>
          </w:p>
        </w:tc>
      </w:tr>
      <w:tr w:rsidR="00FD4509" w:rsidRPr="00EC30C2" w14:paraId="051F01D0" w14:textId="77777777" w:rsidTr="00921EB4">
        <w:trPr>
          <w:trHeight w:val="20"/>
        </w:trPr>
        <w:tc>
          <w:tcPr>
            <w:tcW w:w="575" w:type="dxa"/>
            <w:shd w:val="clear" w:color="auto" w:fill="auto"/>
            <w:vAlign w:val="center"/>
          </w:tcPr>
          <w:p w14:paraId="1CA2BFFA" w14:textId="3C42A2F0" w:rsidR="00FD4509" w:rsidRPr="0057658F" w:rsidRDefault="0066570D" w:rsidP="00FD4509">
            <w:pPr>
              <w:shd w:val="clear" w:color="auto" w:fill="FFFFFF" w:themeFill="background1"/>
              <w:tabs>
                <w:tab w:val="left" w:pos="612"/>
              </w:tabs>
              <w:jc w:val="center"/>
              <w:rPr>
                <w:iCs/>
                <w:noProof w:val="0"/>
                <w:sz w:val="20"/>
                <w:szCs w:val="20"/>
                <w:lang w:val="ro-MD" w:eastAsia="ru-RU"/>
              </w:rPr>
            </w:pPr>
            <w:r>
              <w:rPr>
                <w:iCs/>
                <w:noProof w:val="0"/>
                <w:sz w:val="20"/>
                <w:szCs w:val="20"/>
                <w:lang w:val="ro-MD" w:eastAsia="ru-RU"/>
              </w:rPr>
              <w:t>8</w:t>
            </w:r>
          </w:p>
        </w:tc>
        <w:tc>
          <w:tcPr>
            <w:tcW w:w="2822" w:type="dxa"/>
            <w:shd w:val="clear" w:color="auto" w:fill="auto"/>
            <w:vAlign w:val="center"/>
          </w:tcPr>
          <w:p w14:paraId="2AABA653" w14:textId="68D18EB5" w:rsidR="00FD4509" w:rsidRPr="00D6270D" w:rsidRDefault="00FD4509" w:rsidP="00921EB4">
            <w:pPr>
              <w:shd w:val="clear" w:color="auto" w:fill="FFFFFF" w:themeFill="background1"/>
              <w:tabs>
                <w:tab w:val="left" w:pos="612"/>
              </w:tabs>
              <w:jc w:val="both"/>
              <w:rPr>
                <w:b/>
                <w:iCs/>
                <w:noProof w:val="0"/>
                <w:sz w:val="18"/>
                <w:szCs w:val="20"/>
                <w:lang w:val="ro-MD" w:eastAsia="ru-RU"/>
              </w:rPr>
            </w:pPr>
            <w:r w:rsidRPr="00D6270D">
              <w:rPr>
                <w:b/>
                <w:color w:val="000000" w:themeColor="text1"/>
                <w:sz w:val="18"/>
                <w:szCs w:val="20"/>
                <w:lang w:val="en-GB"/>
              </w:rPr>
              <w:t>Declarația privind confirmarea identității beneficiarilor efectivi și neîncadrarea acestora în situația condamnării  pentru participarea la activități ale unei organizații sau grupări criminale, pentru corupție, fraudă și/sau spălare de bani</w:t>
            </w:r>
          </w:p>
        </w:tc>
        <w:tc>
          <w:tcPr>
            <w:tcW w:w="6101" w:type="dxa"/>
            <w:shd w:val="clear" w:color="auto" w:fill="auto"/>
            <w:vAlign w:val="center"/>
          </w:tcPr>
          <w:p w14:paraId="16188317" w14:textId="4A5C97C3" w:rsidR="00FD4509" w:rsidRPr="00921EB4" w:rsidRDefault="00FD4509" w:rsidP="00921EB4">
            <w:pPr>
              <w:shd w:val="clear" w:color="auto" w:fill="FFFFFF" w:themeFill="background1"/>
              <w:tabs>
                <w:tab w:val="left" w:pos="612"/>
              </w:tabs>
              <w:jc w:val="both"/>
              <w:rPr>
                <w:iCs/>
                <w:noProof w:val="0"/>
                <w:sz w:val="20"/>
                <w:szCs w:val="20"/>
                <w:lang w:val="ro-MD" w:eastAsia="ru-RU"/>
              </w:rPr>
            </w:pPr>
            <w:r w:rsidRPr="00921EB4">
              <w:rPr>
                <w:sz w:val="20"/>
                <w:szCs w:val="20"/>
                <w:lang w:val="en-GB"/>
              </w:rPr>
              <w:t xml:space="preserve">În termen de 5 zile de la data comunicării rezultatelor procedurii de achiziție publică, ofertantul desemnat câștigător va prezenta Declarația autorității contractante și Agenției Achiziții Publice </w:t>
            </w:r>
            <w:r w:rsidRPr="00921EB4">
              <w:rPr>
                <w:sz w:val="20"/>
                <w:szCs w:val="20"/>
              </w:rPr>
              <w:t>î</w:t>
            </w:r>
            <w:r w:rsidRPr="00921EB4">
              <w:rPr>
                <w:sz w:val="20"/>
                <w:szCs w:val="20"/>
                <w:lang w:val="en-GB"/>
              </w:rPr>
              <w:t xml:space="preserve">n conformitate cu </w:t>
            </w:r>
            <w:r w:rsidRPr="00921EB4">
              <w:rPr>
                <w:sz w:val="20"/>
                <w:szCs w:val="20"/>
                <w:lang w:val="ro-MD"/>
              </w:rPr>
              <w:t>Ordinului Ministrului Finanțelor nr. 145 din 24 noiembrie 2020</w:t>
            </w:r>
          </w:p>
        </w:tc>
        <w:tc>
          <w:tcPr>
            <w:tcW w:w="986" w:type="dxa"/>
            <w:shd w:val="clear" w:color="auto" w:fill="auto"/>
            <w:vAlign w:val="center"/>
          </w:tcPr>
          <w:p w14:paraId="4569C107" w14:textId="5D36DDCB" w:rsidR="00FD4509" w:rsidRPr="00FF430B" w:rsidRDefault="00FD4509" w:rsidP="00FD4509">
            <w:pPr>
              <w:shd w:val="clear" w:color="auto" w:fill="FFFFFF" w:themeFill="background1"/>
              <w:tabs>
                <w:tab w:val="left" w:pos="612"/>
              </w:tabs>
              <w:jc w:val="center"/>
              <w:rPr>
                <w:iCs/>
                <w:noProof w:val="0"/>
                <w:lang w:val="ro-MD" w:eastAsia="ru-RU"/>
              </w:rPr>
            </w:pPr>
            <w:r>
              <w:t>Da</w:t>
            </w:r>
          </w:p>
        </w:tc>
      </w:tr>
    </w:tbl>
    <w:p w14:paraId="04AF486D" w14:textId="12729D32" w:rsidR="0015247E" w:rsidRPr="00FF430B" w:rsidRDefault="00C34C5E" w:rsidP="007506A1">
      <w:pPr>
        <w:numPr>
          <w:ilvl w:val="0"/>
          <w:numId w:val="3"/>
        </w:numPr>
        <w:shd w:val="clear" w:color="auto" w:fill="FFFFFF" w:themeFill="background1"/>
        <w:spacing w:before="120"/>
        <w:ind w:left="-426" w:right="-569" w:firstLine="0"/>
        <w:jc w:val="both"/>
        <w:rPr>
          <w:b/>
          <w:noProof w:val="0"/>
          <w:lang w:val="ro-MD" w:eastAsia="ru-RU"/>
        </w:rPr>
      </w:pPr>
      <w:r>
        <w:rPr>
          <w:b/>
          <w:noProof w:val="0"/>
          <w:lang w:val="ro-MD" w:eastAsia="ru-RU"/>
        </w:rPr>
        <w:t>Garanția pentru ofertă</w:t>
      </w:r>
      <w:r w:rsidR="0074138A">
        <w:rPr>
          <w:b/>
          <w:noProof w:val="0"/>
          <w:lang w:val="ro-MD" w:eastAsia="ru-RU"/>
        </w:rPr>
        <w:t>:</w:t>
      </w:r>
      <w:r w:rsidR="0015247E" w:rsidRPr="00FF430B">
        <w:rPr>
          <w:b/>
          <w:noProof w:val="0"/>
          <w:lang w:val="ro-MD" w:eastAsia="ru-RU"/>
        </w:rPr>
        <w:t xml:space="preserve"> </w:t>
      </w:r>
      <w:r w:rsidR="001A6921" w:rsidRPr="00B801E2">
        <w:rPr>
          <w:b/>
          <w:i/>
          <w:noProof w:val="0"/>
          <w:u w:val="single"/>
          <w:lang w:val="ro-MD" w:eastAsia="ru-RU"/>
        </w:rPr>
        <w:t>1</w:t>
      </w:r>
      <w:r w:rsidR="00430E32" w:rsidRPr="00B801E2">
        <w:rPr>
          <w:b/>
          <w:i/>
          <w:noProof w:val="0"/>
          <w:u w:val="single"/>
          <w:lang w:val="ro-MD" w:eastAsia="ru-RU"/>
        </w:rPr>
        <w:t>%</w:t>
      </w:r>
      <w:r w:rsidR="001A6921" w:rsidRPr="00B801E2">
        <w:rPr>
          <w:b/>
          <w:i/>
          <w:noProof w:val="0"/>
          <w:u w:val="single"/>
          <w:lang w:val="ro-MD" w:eastAsia="ru-RU"/>
        </w:rPr>
        <w:t xml:space="preserve"> din valoarea ofertei</w:t>
      </w:r>
      <w:r w:rsidR="00430E32" w:rsidRPr="00B801E2">
        <w:rPr>
          <w:b/>
          <w:i/>
          <w:noProof w:val="0"/>
          <w:u w:val="single"/>
          <w:lang w:val="ro-MD" w:eastAsia="ru-RU"/>
        </w:rPr>
        <w:t xml:space="preserve"> fără TVA</w:t>
      </w:r>
    </w:p>
    <w:p w14:paraId="537A3EA2" w14:textId="70883994" w:rsidR="0015247E" w:rsidRDefault="00F6465C" w:rsidP="007506A1">
      <w:pPr>
        <w:numPr>
          <w:ilvl w:val="0"/>
          <w:numId w:val="3"/>
        </w:numPr>
        <w:shd w:val="clear" w:color="auto" w:fill="FFFFFF" w:themeFill="background1"/>
        <w:spacing w:before="120"/>
        <w:ind w:left="-426" w:right="-569" w:firstLine="0"/>
        <w:jc w:val="both"/>
        <w:rPr>
          <w:b/>
          <w:noProof w:val="0"/>
          <w:lang w:val="ro-MD" w:eastAsia="ru-RU"/>
        </w:rPr>
      </w:pPr>
      <w:r w:rsidRPr="00FF430B">
        <w:rPr>
          <w:b/>
          <w:noProof w:val="0"/>
          <w:lang w:val="ro-MD" w:eastAsia="ru-RU"/>
        </w:rPr>
        <w:lastRenderedPageBreak/>
        <w:t>Termenul de garanție a lucrărilor</w:t>
      </w:r>
      <w:r w:rsidR="00D05DE3">
        <w:rPr>
          <w:b/>
          <w:noProof w:val="0"/>
          <w:lang w:val="ro-MD" w:eastAsia="ru-RU"/>
        </w:rPr>
        <w:t xml:space="preserve">: </w:t>
      </w:r>
      <w:r w:rsidR="001D57F2">
        <w:rPr>
          <w:b/>
          <w:i/>
          <w:noProof w:val="0"/>
          <w:u w:val="single"/>
          <w:lang w:val="ro-MD" w:eastAsia="ru-RU"/>
        </w:rPr>
        <w:t>minim 1</w:t>
      </w:r>
      <w:r w:rsidR="008435AC" w:rsidRPr="00B801E2">
        <w:rPr>
          <w:b/>
          <w:i/>
          <w:noProof w:val="0"/>
          <w:u w:val="single"/>
          <w:lang w:val="ro-MD" w:eastAsia="ru-RU"/>
        </w:rPr>
        <w:t xml:space="preserve"> ani</w:t>
      </w:r>
      <w:r w:rsidR="008A2D73">
        <w:rPr>
          <w:b/>
          <w:i/>
          <w:noProof w:val="0"/>
          <w:u w:val="single"/>
          <w:lang w:val="ro-MD" w:eastAsia="ru-RU"/>
        </w:rPr>
        <w:t xml:space="preserve"> </w:t>
      </w:r>
      <w:r w:rsidR="008A2D73" w:rsidRPr="008A2D73">
        <w:rPr>
          <w:b/>
          <w:i/>
          <w:noProof w:val="0"/>
          <w:u w:val="single"/>
          <w:lang w:val="en-GB" w:eastAsia="ru-RU"/>
        </w:rPr>
        <w:t xml:space="preserve">de la </w:t>
      </w:r>
      <w:proofErr w:type="spellStart"/>
      <w:r w:rsidR="008A2D73" w:rsidRPr="008A2D73">
        <w:rPr>
          <w:b/>
          <w:i/>
          <w:noProof w:val="0"/>
          <w:u w:val="single"/>
          <w:lang w:val="en-GB" w:eastAsia="ru-RU"/>
        </w:rPr>
        <w:t>recepția</w:t>
      </w:r>
      <w:proofErr w:type="spellEnd"/>
      <w:r w:rsidR="008A2D73" w:rsidRPr="008A2D73">
        <w:rPr>
          <w:b/>
          <w:i/>
          <w:noProof w:val="0"/>
          <w:u w:val="single"/>
          <w:lang w:val="en-GB" w:eastAsia="ru-RU"/>
        </w:rPr>
        <w:t xml:space="preserve"> </w:t>
      </w:r>
      <w:proofErr w:type="spellStart"/>
      <w:r w:rsidR="008A2D73" w:rsidRPr="008A2D73">
        <w:rPr>
          <w:b/>
          <w:i/>
          <w:noProof w:val="0"/>
          <w:u w:val="single"/>
          <w:lang w:val="en-GB" w:eastAsia="ru-RU"/>
        </w:rPr>
        <w:t>lucrărilor</w:t>
      </w:r>
      <w:proofErr w:type="spellEnd"/>
    </w:p>
    <w:p w14:paraId="0C73D93B" w14:textId="00497103" w:rsidR="00B801E2" w:rsidRPr="00B801E2" w:rsidRDefault="00F6465C" w:rsidP="007506A1">
      <w:pPr>
        <w:numPr>
          <w:ilvl w:val="0"/>
          <w:numId w:val="3"/>
        </w:numPr>
        <w:shd w:val="clear" w:color="auto" w:fill="FFFFFF" w:themeFill="background1"/>
        <w:ind w:left="-426" w:right="-569" w:firstLine="0"/>
        <w:jc w:val="both"/>
        <w:rPr>
          <w:b/>
          <w:noProof w:val="0"/>
          <w:lang w:val="ro-MD" w:eastAsia="ru-RU"/>
        </w:rPr>
      </w:pPr>
      <w:r w:rsidRPr="0004344E">
        <w:rPr>
          <w:b/>
          <w:noProof w:val="0"/>
          <w:lang w:val="ro-MD" w:eastAsia="ru-RU"/>
        </w:rPr>
        <w:t>Garanția de bună execuție a cont</w:t>
      </w:r>
      <w:r w:rsidR="0004344E" w:rsidRPr="0004344E">
        <w:rPr>
          <w:b/>
          <w:noProof w:val="0"/>
          <w:lang w:val="ro-MD" w:eastAsia="ru-RU"/>
        </w:rPr>
        <w:t>ractului</w:t>
      </w:r>
      <w:r w:rsidR="0015414C">
        <w:rPr>
          <w:b/>
          <w:noProof w:val="0"/>
          <w:lang w:val="ro-MD" w:eastAsia="ru-RU"/>
        </w:rPr>
        <w:t>:</w:t>
      </w:r>
      <w:r w:rsidR="00C44A3B">
        <w:rPr>
          <w:b/>
          <w:noProof w:val="0"/>
          <w:lang w:val="ro-MD" w:eastAsia="ru-RU"/>
        </w:rPr>
        <w:t xml:space="preserve"> </w:t>
      </w:r>
      <w:r w:rsidR="00400688">
        <w:rPr>
          <w:b/>
          <w:i/>
          <w:noProof w:val="0"/>
          <w:u w:val="single"/>
          <w:lang w:val="ro-MD" w:eastAsia="ru-RU"/>
        </w:rPr>
        <w:t>5</w:t>
      </w:r>
      <w:r w:rsidR="00C44A3B" w:rsidRPr="00B801E2">
        <w:rPr>
          <w:b/>
          <w:i/>
          <w:noProof w:val="0"/>
          <w:u w:val="single"/>
          <w:lang w:val="ro-MD" w:eastAsia="ru-RU"/>
        </w:rPr>
        <w:t xml:space="preserve">% din </w:t>
      </w:r>
      <w:r w:rsidR="00056649" w:rsidRPr="00B801E2">
        <w:rPr>
          <w:b/>
          <w:i/>
          <w:noProof w:val="0"/>
          <w:u w:val="single"/>
          <w:lang w:val="ro-MD" w:eastAsia="ru-RU"/>
        </w:rPr>
        <w:t>valoarea</w:t>
      </w:r>
      <w:r w:rsidR="00C44A3B" w:rsidRPr="00B801E2">
        <w:rPr>
          <w:b/>
          <w:i/>
          <w:noProof w:val="0"/>
          <w:u w:val="single"/>
          <w:lang w:val="ro-MD" w:eastAsia="ru-RU"/>
        </w:rPr>
        <w:t xml:space="preserve"> </w:t>
      </w:r>
      <w:r w:rsidR="008F09FB" w:rsidRPr="00B801E2">
        <w:rPr>
          <w:b/>
          <w:i/>
          <w:noProof w:val="0"/>
          <w:u w:val="single"/>
          <w:lang w:val="ro-MD" w:eastAsia="ru-RU"/>
        </w:rPr>
        <w:t xml:space="preserve">totală a </w:t>
      </w:r>
      <w:r w:rsidR="00C44A3B" w:rsidRPr="00B801E2">
        <w:rPr>
          <w:b/>
          <w:i/>
          <w:noProof w:val="0"/>
          <w:u w:val="single"/>
          <w:lang w:val="ro-MD" w:eastAsia="ru-RU"/>
        </w:rPr>
        <w:t>contractului</w:t>
      </w:r>
      <w:r w:rsidR="0004344E" w:rsidRPr="0004344E">
        <w:rPr>
          <w:b/>
          <w:noProof w:val="0"/>
          <w:lang w:val="ro-MD" w:eastAsia="ru-RU"/>
        </w:rPr>
        <w:t>,</w:t>
      </w:r>
      <w:r w:rsidR="00C44A3B">
        <w:rPr>
          <w:b/>
          <w:noProof w:val="0"/>
          <w:lang w:val="ro-MD" w:eastAsia="ru-RU"/>
        </w:rPr>
        <w:t xml:space="preserve"> se poate efectua</w:t>
      </w:r>
      <w:r w:rsidR="00D6270D">
        <w:rPr>
          <w:b/>
          <w:noProof w:val="0"/>
          <w:lang w:val="ro-MD" w:eastAsia="ru-RU"/>
        </w:rPr>
        <w:t xml:space="preserve"> prin</w:t>
      </w:r>
      <w:r w:rsidR="00C44A3B">
        <w:rPr>
          <w:b/>
          <w:noProof w:val="0"/>
          <w:lang w:val="ro-MD" w:eastAsia="ru-RU"/>
        </w:rPr>
        <w:t>:</w:t>
      </w:r>
      <w:r w:rsidR="0004344E" w:rsidRPr="0004344E">
        <w:rPr>
          <w:b/>
          <w:noProof w:val="0"/>
          <w:lang w:val="ro-MD" w:eastAsia="ru-RU"/>
        </w:rPr>
        <w:t xml:space="preserve"> </w:t>
      </w:r>
      <w:r w:rsidR="0004344E" w:rsidRPr="00B8552B">
        <w:rPr>
          <w:b/>
          <w:bCs/>
          <w:i/>
          <w:color w:val="000000" w:themeColor="text1"/>
        </w:rPr>
        <w:t xml:space="preserve"> </w:t>
      </w:r>
    </w:p>
    <w:p w14:paraId="2555B2D7" w14:textId="77777777" w:rsidR="00B801E2" w:rsidRPr="006B2B74" w:rsidRDefault="00B801E2" w:rsidP="00D6270D">
      <w:pPr>
        <w:pStyle w:val="a"/>
        <w:numPr>
          <w:ilvl w:val="0"/>
          <w:numId w:val="5"/>
        </w:numPr>
        <w:shd w:val="clear" w:color="auto" w:fill="FFFFFF" w:themeFill="background1"/>
        <w:tabs>
          <w:tab w:val="clear" w:pos="1134"/>
          <w:tab w:val="left" w:pos="-142"/>
        </w:tabs>
        <w:ind w:left="-426" w:right="-569" w:firstLine="0"/>
        <w:jc w:val="left"/>
        <w:rPr>
          <w:b/>
          <w:sz w:val="22"/>
          <w:szCs w:val="22"/>
          <w:lang w:val="ro-MD" w:eastAsia="ru-RU"/>
        </w:rPr>
      </w:pPr>
      <w:r w:rsidRPr="006B2B74">
        <w:rPr>
          <w:b/>
          <w:bCs/>
          <w:i/>
          <w:color w:val="000000" w:themeColor="text1"/>
          <w:sz w:val="22"/>
          <w:szCs w:val="22"/>
        </w:rPr>
        <w:t>T</w:t>
      </w:r>
      <w:r w:rsidR="0004344E" w:rsidRPr="006B2B74">
        <w:rPr>
          <w:b/>
          <w:bCs/>
          <w:i/>
          <w:color w:val="000000" w:themeColor="text1"/>
          <w:sz w:val="22"/>
          <w:szCs w:val="22"/>
        </w:rPr>
        <w:t xml:space="preserve">ransfer la </w:t>
      </w:r>
      <w:proofErr w:type="spellStart"/>
      <w:r w:rsidR="0004344E" w:rsidRPr="006B2B74">
        <w:rPr>
          <w:b/>
          <w:bCs/>
          <w:i/>
          <w:color w:val="000000" w:themeColor="text1"/>
          <w:sz w:val="22"/>
          <w:szCs w:val="22"/>
        </w:rPr>
        <w:t>contul</w:t>
      </w:r>
      <w:proofErr w:type="spellEnd"/>
      <w:r w:rsidR="0004344E" w:rsidRPr="006B2B74">
        <w:rPr>
          <w:b/>
          <w:bCs/>
          <w:i/>
          <w:color w:val="000000" w:themeColor="text1"/>
          <w:sz w:val="22"/>
          <w:szCs w:val="22"/>
        </w:rPr>
        <w:t xml:space="preserve"> </w:t>
      </w:r>
      <w:proofErr w:type="spellStart"/>
      <w:r w:rsidR="0004344E" w:rsidRPr="006B2B74">
        <w:rPr>
          <w:b/>
          <w:bCs/>
          <w:i/>
          <w:color w:val="000000" w:themeColor="text1"/>
          <w:sz w:val="22"/>
          <w:szCs w:val="22"/>
        </w:rPr>
        <w:t>autorităţii</w:t>
      </w:r>
      <w:proofErr w:type="spellEnd"/>
      <w:r w:rsidR="0004344E" w:rsidRPr="006B2B74">
        <w:rPr>
          <w:b/>
          <w:bCs/>
          <w:i/>
          <w:color w:val="000000" w:themeColor="text1"/>
          <w:sz w:val="22"/>
          <w:szCs w:val="22"/>
        </w:rPr>
        <w:t xml:space="preserve"> </w:t>
      </w:r>
      <w:proofErr w:type="spellStart"/>
      <w:r w:rsidR="0004344E" w:rsidRPr="006B2B74">
        <w:rPr>
          <w:b/>
          <w:bCs/>
          <w:i/>
          <w:color w:val="000000" w:themeColor="text1"/>
          <w:sz w:val="22"/>
          <w:szCs w:val="22"/>
        </w:rPr>
        <w:t>contractante</w:t>
      </w:r>
      <w:proofErr w:type="spellEnd"/>
      <w:r w:rsidR="0004344E" w:rsidRPr="006B2B74">
        <w:rPr>
          <w:b/>
          <w:bCs/>
          <w:i/>
          <w:color w:val="000000" w:themeColor="text1"/>
          <w:sz w:val="22"/>
          <w:szCs w:val="22"/>
        </w:rPr>
        <w:t xml:space="preserve">, conform </w:t>
      </w:r>
      <w:proofErr w:type="spellStart"/>
      <w:r w:rsidR="0004344E" w:rsidRPr="006B2B74">
        <w:rPr>
          <w:b/>
          <w:bCs/>
          <w:i/>
          <w:color w:val="000000" w:themeColor="text1"/>
          <w:sz w:val="22"/>
          <w:szCs w:val="22"/>
        </w:rPr>
        <w:t>următoarelor</w:t>
      </w:r>
      <w:proofErr w:type="spellEnd"/>
      <w:r w:rsidR="0004344E" w:rsidRPr="006B2B74">
        <w:rPr>
          <w:b/>
          <w:bCs/>
          <w:i/>
          <w:color w:val="000000" w:themeColor="text1"/>
          <w:sz w:val="22"/>
          <w:szCs w:val="22"/>
        </w:rPr>
        <w:t xml:space="preserve"> date </w:t>
      </w:r>
      <w:proofErr w:type="spellStart"/>
      <w:r w:rsidR="0004344E" w:rsidRPr="006B2B74">
        <w:rPr>
          <w:b/>
          <w:bCs/>
          <w:i/>
          <w:color w:val="000000" w:themeColor="text1"/>
          <w:sz w:val="22"/>
          <w:szCs w:val="22"/>
        </w:rPr>
        <w:t>bancare</w:t>
      </w:r>
      <w:proofErr w:type="spellEnd"/>
      <w:r w:rsidR="0004344E" w:rsidRPr="006B2B74">
        <w:rPr>
          <w:b/>
          <w:bCs/>
          <w:i/>
          <w:color w:val="000000" w:themeColor="text1"/>
          <w:sz w:val="22"/>
          <w:szCs w:val="22"/>
        </w:rPr>
        <w:t>:</w:t>
      </w:r>
      <w:r w:rsidR="0004344E" w:rsidRPr="006B2B74">
        <w:rPr>
          <w:b/>
          <w:i/>
          <w:color w:val="000000" w:themeColor="text1"/>
          <w:sz w:val="22"/>
          <w:szCs w:val="22"/>
        </w:rPr>
        <w:t> </w:t>
      </w:r>
      <w:r w:rsidR="0004344E" w:rsidRPr="006B2B74">
        <w:rPr>
          <w:b/>
          <w:i/>
          <w:color w:val="000000" w:themeColor="text1"/>
          <w:sz w:val="22"/>
          <w:szCs w:val="22"/>
        </w:rPr>
        <w:br/>
      </w:r>
      <w:proofErr w:type="spellStart"/>
      <w:r w:rsidR="0004344E" w:rsidRPr="006B2B74">
        <w:rPr>
          <w:b/>
          <w:i/>
          <w:color w:val="000000" w:themeColor="text1"/>
          <w:sz w:val="22"/>
          <w:szCs w:val="22"/>
        </w:rPr>
        <w:t>Beneficiarul</w:t>
      </w:r>
      <w:proofErr w:type="spellEnd"/>
      <w:r w:rsidR="0004344E" w:rsidRPr="006B2B74">
        <w:rPr>
          <w:b/>
          <w:i/>
          <w:color w:val="000000" w:themeColor="text1"/>
          <w:sz w:val="22"/>
          <w:szCs w:val="22"/>
        </w:rPr>
        <w:t xml:space="preserve"> </w:t>
      </w:r>
      <w:proofErr w:type="spellStart"/>
      <w:r w:rsidR="0004344E" w:rsidRPr="006B2B74">
        <w:rPr>
          <w:b/>
          <w:i/>
          <w:color w:val="000000" w:themeColor="text1"/>
          <w:sz w:val="22"/>
          <w:szCs w:val="22"/>
        </w:rPr>
        <w:t>plăţii</w:t>
      </w:r>
      <w:proofErr w:type="spellEnd"/>
      <w:r w:rsidR="0004344E" w:rsidRPr="006B2B74">
        <w:rPr>
          <w:b/>
          <w:i/>
          <w:color w:val="000000" w:themeColor="text1"/>
          <w:sz w:val="22"/>
          <w:szCs w:val="22"/>
        </w:rPr>
        <w:t>: </w:t>
      </w:r>
      <w:r w:rsidR="0004344E" w:rsidRPr="006B2B74">
        <w:rPr>
          <w:b/>
          <w:bCs/>
          <w:i/>
          <w:color w:val="000000" w:themeColor="text1"/>
          <w:sz w:val="22"/>
          <w:szCs w:val="22"/>
        </w:rPr>
        <w:t>I.M.S.P. CENTRUL NAŢIONAL DE ASISTENŢĂ MEDICALĂ URGENTĂ PRESPITALICEASCĂ</w:t>
      </w:r>
    </w:p>
    <w:p w14:paraId="5C516CCD" w14:textId="77777777" w:rsidR="00B801E2" w:rsidRPr="006B2B74" w:rsidRDefault="0004344E" w:rsidP="008A2D73">
      <w:pPr>
        <w:pStyle w:val="a"/>
        <w:numPr>
          <w:ilvl w:val="0"/>
          <w:numId w:val="0"/>
        </w:numPr>
        <w:shd w:val="clear" w:color="auto" w:fill="FFFFFF" w:themeFill="background1"/>
        <w:tabs>
          <w:tab w:val="clear" w:pos="1134"/>
          <w:tab w:val="left" w:pos="-142"/>
        </w:tabs>
        <w:ind w:left="-426" w:right="-569"/>
        <w:rPr>
          <w:b/>
          <w:bCs/>
          <w:i/>
          <w:color w:val="000000" w:themeColor="text1"/>
          <w:sz w:val="22"/>
          <w:szCs w:val="22"/>
        </w:rPr>
      </w:pPr>
      <w:proofErr w:type="spellStart"/>
      <w:r w:rsidRPr="006B2B74">
        <w:rPr>
          <w:b/>
          <w:i/>
          <w:color w:val="000000" w:themeColor="text1"/>
          <w:sz w:val="22"/>
          <w:szCs w:val="22"/>
        </w:rPr>
        <w:t>Denumirea</w:t>
      </w:r>
      <w:proofErr w:type="spellEnd"/>
      <w:r w:rsidRPr="006B2B74">
        <w:rPr>
          <w:b/>
          <w:i/>
          <w:color w:val="000000" w:themeColor="text1"/>
          <w:sz w:val="22"/>
          <w:szCs w:val="22"/>
        </w:rPr>
        <w:t xml:space="preserve"> </w:t>
      </w:r>
      <w:proofErr w:type="spellStart"/>
      <w:r w:rsidRPr="006B2B74">
        <w:rPr>
          <w:b/>
          <w:i/>
          <w:color w:val="000000" w:themeColor="text1"/>
          <w:sz w:val="22"/>
          <w:szCs w:val="22"/>
        </w:rPr>
        <w:t>Băncii</w:t>
      </w:r>
      <w:proofErr w:type="spellEnd"/>
      <w:r w:rsidRPr="006B2B74">
        <w:rPr>
          <w:b/>
          <w:i/>
          <w:color w:val="000000" w:themeColor="text1"/>
          <w:sz w:val="22"/>
          <w:szCs w:val="22"/>
        </w:rPr>
        <w:t>:</w:t>
      </w:r>
      <w:r w:rsidR="00B801E2" w:rsidRPr="006B2B74">
        <w:rPr>
          <w:b/>
          <w:i/>
          <w:color w:val="000000" w:themeColor="text1"/>
          <w:sz w:val="22"/>
          <w:szCs w:val="22"/>
        </w:rPr>
        <w:t xml:space="preserve"> </w:t>
      </w:r>
      <w:proofErr w:type="gramStart"/>
      <w:r w:rsidR="00C44A3B" w:rsidRPr="006B2B74">
        <w:rPr>
          <w:b/>
          <w:bCs/>
          <w:i/>
          <w:color w:val="000000" w:themeColor="text1"/>
          <w:sz w:val="22"/>
          <w:szCs w:val="22"/>
        </w:rPr>
        <w:t>BC ”</w:t>
      </w:r>
      <w:proofErr w:type="spellStart"/>
      <w:r w:rsidR="00C44A3B" w:rsidRPr="006B2B74">
        <w:rPr>
          <w:b/>
          <w:bCs/>
          <w:i/>
          <w:color w:val="000000" w:themeColor="text1"/>
          <w:sz w:val="22"/>
          <w:szCs w:val="22"/>
        </w:rPr>
        <w:t>Moldindconbank</w:t>
      </w:r>
      <w:proofErr w:type="spellEnd"/>
      <w:proofErr w:type="gramEnd"/>
      <w:r w:rsidR="00C44A3B" w:rsidRPr="006B2B74">
        <w:rPr>
          <w:b/>
          <w:bCs/>
          <w:i/>
          <w:color w:val="000000" w:themeColor="text1"/>
          <w:sz w:val="22"/>
          <w:szCs w:val="22"/>
        </w:rPr>
        <w:t>”</w:t>
      </w:r>
      <w:r w:rsidR="0090328B" w:rsidRPr="006B2B74">
        <w:rPr>
          <w:b/>
          <w:bCs/>
          <w:i/>
          <w:color w:val="000000" w:themeColor="text1"/>
          <w:sz w:val="22"/>
          <w:szCs w:val="22"/>
        </w:rPr>
        <w:t xml:space="preserve"> S.A.</w:t>
      </w:r>
      <w:r w:rsidR="00B801E2" w:rsidRPr="006B2B74">
        <w:rPr>
          <w:b/>
          <w:bCs/>
          <w:i/>
          <w:color w:val="000000" w:themeColor="text1"/>
          <w:sz w:val="22"/>
          <w:szCs w:val="22"/>
        </w:rPr>
        <w:t>,</w:t>
      </w:r>
      <w:r w:rsidR="0090328B" w:rsidRPr="006B2B74">
        <w:rPr>
          <w:b/>
          <w:bCs/>
          <w:i/>
          <w:color w:val="000000" w:themeColor="text1"/>
          <w:sz w:val="22"/>
          <w:szCs w:val="22"/>
        </w:rPr>
        <w:t xml:space="preserve"> </w:t>
      </w:r>
      <w:proofErr w:type="spellStart"/>
      <w:r w:rsidR="00C44A3B" w:rsidRPr="006B2B74">
        <w:rPr>
          <w:b/>
          <w:bCs/>
          <w:i/>
          <w:color w:val="000000" w:themeColor="text1"/>
          <w:sz w:val="22"/>
          <w:szCs w:val="22"/>
        </w:rPr>
        <w:t>sucursala</w:t>
      </w:r>
      <w:proofErr w:type="spellEnd"/>
      <w:r w:rsidRPr="006B2B74">
        <w:rPr>
          <w:b/>
          <w:bCs/>
          <w:i/>
          <w:color w:val="000000" w:themeColor="text1"/>
          <w:sz w:val="22"/>
          <w:szCs w:val="22"/>
        </w:rPr>
        <w:t xml:space="preserve"> </w:t>
      </w:r>
      <w:proofErr w:type="spellStart"/>
      <w:r w:rsidRPr="006B2B74">
        <w:rPr>
          <w:b/>
          <w:bCs/>
          <w:i/>
          <w:color w:val="000000" w:themeColor="text1"/>
          <w:sz w:val="22"/>
          <w:szCs w:val="22"/>
        </w:rPr>
        <w:t>Testemitanu</w:t>
      </w:r>
      <w:proofErr w:type="spellEnd"/>
      <w:r w:rsidR="00B801E2" w:rsidRPr="006B2B74">
        <w:rPr>
          <w:b/>
          <w:bCs/>
          <w:i/>
          <w:color w:val="000000" w:themeColor="text1"/>
          <w:sz w:val="22"/>
          <w:szCs w:val="22"/>
        </w:rPr>
        <w:t xml:space="preserve"> </w:t>
      </w:r>
    </w:p>
    <w:p w14:paraId="316F7F2F" w14:textId="77777777" w:rsidR="00B801E2" w:rsidRPr="006B2B74" w:rsidRDefault="0004344E" w:rsidP="008A2D73">
      <w:pPr>
        <w:pStyle w:val="a"/>
        <w:numPr>
          <w:ilvl w:val="0"/>
          <w:numId w:val="0"/>
        </w:numPr>
        <w:shd w:val="clear" w:color="auto" w:fill="FFFFFF" w:themeFill="background1"/>
        <w:tabs>
          <w:tab w:val="clear" w:pos="1134"/>
          <w:tab w:val="left" w:pos="-142"/>
        </w:tabs>
        <w:ind w:left="-426" w:right="-569"/>
        <w:rPr>
          <w:b/>
          <w:bCs/>
          <w:i/>
          <w:color w:val="000000" w:themeColor="text1"/>
          <w:sz w:val="22"/>
          <w:szCs w:val="22"/>
        </w:rPr>
      </w:pPr>
      <w:proofErr w:type="spellStart"/>
      <w:r w:rsidRPr="006B2B74">
        <w:rPr>
          <w:b/>
          <w:i/>
          <w:color w:val="000000" w:themeColor="text1"/>
          <w:sz w:val="22"/>
          <w:szCs w:val="22"/>
        </w:rPr>
        <w:t>Codul</w:t>
      </w:r>
      <w:proofErr w:type="spellEnd"/>
      <w:r w:rsidRPr="006B2B74">
        <w:rPr>
          <w:b/>
          <w:i/>
          <w:color w:val="000000" w:themeColor="text1"/>
          <w:sz w:val="22"/>
          <w:szCs w:val="22"/>
        </w:rPr>
        <w:t xml:space="preserve"> fiscal:</w:t>
      </w:r>
      <w:r w:rsidR="00B801E2" w:rsidRPr="006B2B74">
        <w:rPr>
          <w:b/>
          <w:i/>
          <w:color w:val="000000" w:themeColor="text1"/>
          <w:sz w:val="22"/>
          <w:szCs w:val="22"/>
        </w:rPr>
        <w:t xml:space="preserve"> </w:t>
      </w:r>
      <w:r w:rsidRPr="006B2B74">
        <w:rPr>
          <w:b/>
          <w:bCs/>
          <w:i/>
          <w:color w:val="000000" w:themeColor="text1"/>
          <w:sz w:val="22"/>
          <w:szCs w:val="22"/>
        </w:rPr>
        <w:t>1015600032824</w:t>
      </w:r>
      <w:r w:rsidR="00B801E2" w:rsidRPr="006B2B74">
        <w:rPr>
          <w:b/>
          <w:bCs/>
          <w:i/>
          <w:color w:val="000000" w:themeColor="text1"/>
          <w:sz w:val="22"/>
          <w:szCs w:val="22"/>
        </w:rPr>
        <w:t xml:space="preserve"> </w:t>
      </w:r>
    </w:p>
    <w:p w14:paraId="4B66D357" w14:textId="5A8F7C07" w:rsidR="000D7A3F" w:rsidRPr="006B2B74" w:rsidRDefault="0004344E" w:rsidP="008A2D73">
      <w:pPr>
        <w:pStyle w:val="a"/>
        <w:numPr>
          <w:ilvl w:val="0"/>
          <w:numId w:val="0"/>
        </w:numPr>
        <w:shd w:val="clear" w:color="auto" w:fill="FFFFFF" w:themeFill="background1"/>
        <w:tabs>
          <w:tab w:val="clear" w:pos="1134"/>
          <w:tab w:val="left" w:pos="-142"/>
        </w:tabs>
        <w:ind w:left="-426" w:right="-569"/>
        <w:rPr>
          <w:b/>
          <w:sz w:val="22"/>
          <w:szCs w:val="22"/>
          <w:lang w:val="ro-MD" w:eastAsia="ru-RU"/>
        </w:rPr>
      </w:pPr>
      <w:r w:rsidRPr="006B2B74">
        <w:rPr>
          <w:b/>
          <w:i/>
          <w:color w:val="000000" w:themeColor="text1"/>
          <w:sz w:val="22"/>
          <w:szCs w:val="22"/>
        </w:rPr>
        <w:t>IBAN:</w:t>
      </w:r>
      <w:r w:rsidR="00B801E2" w:rsidRPr="006B2B74">
        <w:rPr>
          <w:b/>
          <w:i/>
          <w:color w:val="000000" w:themeColor="text1"/>
          <w:sz w:val="22"/>
          <w:szCs w:val="22"/>
        </w:rPr>
        <w:t xml:space="preserve"> </w:t>
      </w:r>
      <w:r w:rsidRPr="006B2B74">
        <w:rPr>
          <w:b/>
          <w:bCs/>
          <w:i/>
          <w:color w:val="000000" w:themeColor="text1"/>
          <w:sz w:val="22"/>
          <w:szCs w:val="22"/>
        </w:rPr>
        <w:t>MD30ML000000002251202463</w:t>
      </w:r>
      <w:r w:rsidR="00B801E2" w:rsidRPr="006B2B74">
        <w:rPr>
          <w:b/>
          <w:bCs/>
          <w:i/>
          <w:color w:val="000000" w:themeColor="text1"/>
          <w:sz w:val="22"/>
          <w:szCs w:val="22"/>
        </w:rPr>
        <w:t xml:space="preserve">, </w:t>
      </w:r>
      <w:r w:rsidRPr="006B2B74">
        <w:rPr>
          <w:bCs/>
          <w:i/>
          <w:color w:val="000000" w:themeColor="text1"/>
          <w:sz w:val="22"/>
          <w:szCs w:val="22"/>
        </w:rPr>
        <w:t>cu nota “</w:t>
      </w:r>
      <w:proofErr w:type="spellStart"/>
      <w:r w:rsidRPr="006B2B74">
        <w:rPr>
          <w:bCs/>
          <w:i/>
          <w:color w:val="000000" w:themeColor="text1"/>
          <w:sz w:val="22"/>
          <w:szCs w:val="22"/>
        </w:rPr>
        <w:t>Pentru</w:t>
      </w:r>
      <w:proofErr w:type="spellEnd"/>
      <w:r w:rsidRPr="006B2B74">
        <w:rPr>
          <w:bCs/>
          <w:i/>
          <w:color w:val="000000" w:themeColor="text1"/>
          <w:sz w:val="22"/>
          <w:szCs w:val="22"/>
        </w:rPr>
        <w:t xml:space="preserve"> </w:t>
      </w:r>
      <w:proofErr w:type="spellStart"/>
      <w:r w:rsidRPr="006B2B74">
        <w:rPr>
          <w:bCs/>
          <w:i/>
          <w:color w:val="000000" w:themeColor="text1"/>
          <w:sz w:val="22"/>
          <w:szCs w:val="22"/>
        </w:rPr>
        <w:t>garanţia</w:t>
      </w:r>
      <w:proofErr w:type="spellEnd"/>
      <w:r w:rsidRPr="006B2B74">
        <w:rPr>
          <w:bCs/>
          <w:i/>
          <w:color w:val="000000" w:themeColor="text1"/>
          <w:sz w:val="22"/>
          <w:szCs w:val="22"/>
        </w:rPr>
        <w:t xml:space="preserve"> de </w:t>
      </w:r>
      <w:proofErr w:type="spellStart"/>
      <w:r w:rsidRPr="006B2B74">
        <w:rPr>
          <w:bCs/>
          <w:i/>
          <w:color w:val="000000" w:themeColor="text1"/>
          <w:sz w:val="22"/>
          <w:szCs w:val="22"/>
        </w:rPr>
        <w:t>buna</w:t>
      </w:r>
      <w:proofErr w:type="spellEnd"/>
      <w:r w:rsidRPr="006B2B74">
        <w:rPr>
          <w:bCs/>
          <w:i/>
          <w:color w:val="000000" w:themeColor="text1"/>
          <w:sz w:val="22"/>
          <w:szCs w:val="22"/>
        </w:rPr>
        <w:t xml:space="preserve"> </w:t>
      </w:r>
      <w:proofErr w:type="spellStart"/>
      <w:r w:rsidRPr="006B2B74">
        <w:rPr>
          <w:bCs/>
          <w:i/>
          <w:color w:val="000000" w:themeColor="text1"/>
          <w:sz w:val="22"/>
          <w:szCs w:val="22"/>
        </w:rPr>
        <w:t>execuţie</w:t>
      </w:r>
      <w:proofErr w:type="spellEnd"/>
      <w:r w:rsidRPr="006B2B74">
        <w:rPr>
          <w:bCs/>
          <w:i/>
          <w:color w:val="000000" w:themeColor="text1"/>
          <w:sz w:val="22"/>
          <w:szCs w:val="22"/>
        </w:rPr>
        <w:t xml:space="preserve"> a </w:t>
      </w:r>
      <w:proofErr w:type="spellStart"/>
      <w:r w:rsidRPr="006B2B74">
        <w:rPr>
          <w:bCs/>
          <w:i/>
          <w:color w:val="000000" w:themeColor="text1"/>
          <w:sz w:val="22"/>
          <w:szCs w:val="22"/>
        </w:rPr>
        <w:t>contract</w:t>
      </w:r>
      <w:r w:rsidR="00E002BD">
        <w:rPr>
          <w:bCs/>
          <w:i/>
          <w:color w:val="000000" w:themeColor="text1"/>
          <w:sz w:val="22"/>
          <w:szCs w:val="22"/>
        </w:rPr>
        <w:t>ului</w:t>
      </w:r>
      <w:proofErr w:type="spellEnd"/>
      <w:r w:rsidR="00E002BD">
        <w:rPr>
          <w:bCs/>
          <w:i/>
          <w:color w:val="000000" w:themeColor="text1"/>
          <w:sz w:val="22"/>
          <w:szCs w:val="22"/>
        </w:rPr>
        <w:t xml:space="preserve"> </w:t>
      </w:r>
      <w:proofErr w:type="spellStart"/>
      <w:r w:rsidR="00E002BD">
        <w:rPr>
          <w:bCs/>
          <w:i/>
          <w:color w:val="000000" w:themeColor="text1"/>
          <w:sz w:val="22"/>
          <w:szCs w:val="22"/>
        </w:rPr>
        <w:t>nr</w:t>
      </w:r>
      <w:proofErr w:type="spellEnd"/>
      <w:r w:rsidR="00E002BD">
        <w:rPr>
          <w:bCs/>
          <w:i/>
          <w:color w:val="000000" w:themeColor="text1"/>
          <w:sz w:val="22"/>
          <w:szCs w:val="22"/>
        </w:rPr>
        <w:t>. _____ din __</w:t>
      </w:r>
      <w:r w:rsidRPr="006B2B74">
        <w:rPr>
          <w:bCs/>
          <w:i/>
          <w:color w:val="000000" w:themeColor="text1"/>
          <w:sz w:val="22"/>
          <w:szCs w:val="22"/>
        </w:rPr>
        <w:t>___</w:t>
      </w:r>
    </w:p>
    <w:p w14:paraId="5C53D366" w14:textId="42C69CBA" w:rsidR="0004344E" w:rsidRPr="006B2B74" w:rsidRDefault="0004344E" w:rsidP="008A2D73">
      <w:pPr>
        <w:shd w:val="clear" w:color="auto" w:fill="FFFFFF" w:themeFill="background1"/>
        <w:tabs>
          <w:tab w:val="left" w:pos="-142"/>
        </w:tabs>
        <w:ind w:left="-426" w:right="-569"/>
        <w:jc w:val="both"/>
        <w:rPr>
          <w:b/>
          <w:noProof w:val="0"/>
          <w:sz w:val="22"/>
          <w:szCs w:val="22"/>
          <w:lang w:val="ro-MD" w:eastAsia="ru-RU"/>
        </w:rPr>
      </w:pPr>
      <w:r w:rsidRPr="006B2B74">
        <w:rPr>
          <w:b/>
          <w:bCs/>
          <w:i/>
          <w:color w:val="000000" w:themeColor="text1"/>
          <w:sz w:val="22"/>
          <w:szCs w:val="22"/>
        </w:rPr>
        <w:t>Sau</w:t>
      </w:r>
    </w:p>
    <w:p w14:paraId="13C1C02B" w14:textId="74B55ECC" w:rsidR="00F6465C" w:rsidRPr="006B2B74" w:rsidRDefault="0004344E" w:rsidP="008A2D73">
      <w:pPr>
        <w:pStyle w:val="a"/>
        <w:numPr>
          <w:ilvl w:val="0"/>
          <w:numId w:val="5"/>
        </w:numPr>
        <w:shd w:val="clear" w:color="auto" w:fill="FFFFFF" w:themeFill="background1"/>
        <w:tabs>
          <w:tab w:val="clear" w:pos="1134"/>
          <w:tab w:val="left" w:pos="-142"/>
        </w:tabs>
        <w:ind w:left="-426" w:right="-569" w:firstLine="0"/>
        <w:rPr>
          <w:b/>
          <w:sz w:val="22"/>
          <w:szCs w:val="22"/>
          <w:lang w:val="ro-MD" w:eastAsia="ru-RU"/>
        </w:rPr>
      </w:pPr>
      <w:proofErr w:type="spellStart"/>
      <w:r w:rsidRPr="006B2B74">
        <w:rPr>
          <w:b/>
          <w:i/>
          <w:color w:val="000000" w:themeColor="text1"/>
          <w:sz w:val="22"/>
          <w:szCs w:val="22"/>
        </w:rPr>
        <w:t>Reţineri</w:t>
      </w:r>
      <w:proofErr w:type="spellEnd"/>
      <w:r w:rsidRPr="006B2B74">
        <w:rPr>
          <w:b/>
          <w:i/>
          <w:color w:val="000000" w:themeColor="text1"/>
          <w:sz w:val="22"/>
          <w:szCs w:val="22"/>
        </w:rPr>
        <w:t xml:space="preserve"> </w:t>
      </w:r>
      <w:proofErr w:type="spellStart"/>
      <w:r w:rsidRPr="006B2B74">
        <w:rPr>
          <w:b/>
          <w:i/>
          <w:color w:val="000000" w:themeColor="text1"/>
          <w:sz w:val="22"/>
          <w:szCs w:val="22"/>
        </w:rPr>
        <w:t>succesive</w:t>
      </w:r>
      <w:proofErr w:type="spellEnd"/>
      <w:r w:rsidRPr="006B2B74">
        <w:rPr>
          <w:b/>
          <w:i/>
          <w:color w:val="000000" w:themeColor="text1"/>
          <w:sz w:val="22"/>
          <w:szCs w:val="22"/>
        </w:rPr>
        <w:t xml:space="preserve"> </w:t>
      </w:r>
      <w:proofErr w:type="spellStart"/>
      <w:r w:rsidRPr="006B2B74">
        <w:rPr>
          <w:b/>
          <w:i/>
          <w:color w:val="000000" w:themeColor="text1"/>
          <w:sz w:val="22"/>
          <w:szCs w:val="22"/>
        </w:rPr>
        <w:t>directe</w:t>
      </w:r>
      <w:proofErr w:type="spellEnd"/>
      <w:r w:rsidRPr="006B2B74">
        <w:rPr>
          <w:b/>
          <w:i/>
          <w:color w:val="000000" w:themeColor="text1"/>
          <w:sz w:val="22"/>
          <w:szCs w:val="22"/>
        </w:rPr>
        <w:t xml:space="preserve"> din </w:t>
      </w:r>
      <w:proofErr w:type="spellStart"/>
      <w:r w:rsidRPr="006B2B74">
        <w:rPr>
          <w:b/>
          <w:i/>
          <w:color w:val="000000" w:themeColor="text1"/>
          <w:sz w:val="22"/>
          <w:szCs w:val="22"/>
        </w:rPr>
        <w:t>plata</w:t>
      </w:r>
      <w:proofErr w:type="spellEnd"/>
      <w:r w:rsidRPr="006B2B74">
        <w:rPr>
          <w:b/>
          <w:i/>
          <w:color w:val="000000" w:themeColor="text1"/>
          <w:sz w:val="22"/>
          <w:szCs w:val="22"/>
        </w:rPr>
        <w:t xml:space="preserve"> </w:t>
      </w:r>
      <w:proofErr w:type="spellStart"/>
      <w:r w:rsidRPr="006B2B74">
        <w:rPr>
          <w:b/>
          <w:i/>
          <w:color w:val="000000" w:themeColor="text1"/>
          <w:sz w:val="22"/>
          <w:szCs w:val="22"/>
        </w:rPr>
        <w:t>cuvenită</w:t>
      </w:r>
      <w:proofErr w:type="spellEnd"/>
      <w:r w:rsidRPr="006B2B74">
        <w:rPr>
          <w:b/>
          <w:i/>
          <w:color w:val="000000" w:themeColor="text1"/>
          <w:sz w:val="22"/>
          <w:szCs w:val="22"/>
        </w:rPr>
        <w:t xml:space="preserve"> </w:t>
      </w:r>
      <w:proofErr w:type="spellStart"/>
      <w:r w:rsidRPr="006B2B74">
        <w:rPr>
          <w:b/>
          <w:i/>
          <w:color w:val="000000" w:themeColor="text1"/>
          <w:sz w:val="22"/>
          <w:szCs w:val="22"/>
        </w:rPr>
        <w:t>pentru</w:t>
      </w:r>
      <w:proofErr w:type="spellEnd"/>
      <w:r w:rsidRPr="006B2B74">
        <w:rPr>
          <w:b/>
          <w:i/>
          <w:color w:val="000000" w:themeColor="text1"/>
          <w:sz w:val="22"/>
          <w:szCs w:val="22"/>
        </w:rPr>
        <w:t xml:space="preserve"> </w:t>
      </w:r>
      <w:proofErr w:type="spellStart"/>
      <w:r w:rsidRPr="006B2B74">
        <w:rPr>
          <w:b/>
          <w:i/>
          <w:color w:val="000000" w:themeColor="text1"/>
          <w:sz w:val="22"/>
          <w:szCs w:val="22"/>
        </w:rPr>
        <w:t>facturile</w:t>
      </w:r>
      <w:proofErr w:type="spellEnd"/>
      <w:r w:rsidRPr="006B2B74">
        <w:rPr>
          <w:b/>
          <w:i/>
          <w:color w:val="000000" w:themeColor="text1"/>
          <w:sz w:val="22"/>
          <w:szCs w:val="22"/>
        </w:rPr>
        <w:t xml:space="preserve"> </w:t>
      </w:r>
      <w:proofErr w:type="spellStart"/>
      <w:r w:rsidRPr="006B2B74">
        <w:rPr>
          <w:b/>
          <w:i/>
          <w:color w:val="000000" w:themeColor="text1"/>
          <w:sz w:val="22"/>
          <w:szCs w:val="22"/>
        </w:rPr>
        <w:t>p</w:t>
      </w:r>
      <w:r w:rsidR="00D8655B" w:rsidRPr="006B2B74">
        <w:rPr>
          <w:b/>
          <w:i/>
          <w:color w:val="000000" w:themeColor="text1"/>
          <w:sz w:val="22"/>
          <w:szCs w:val="22"/>
        </w:rPr>
        <w:t>arţiale</w:t>
      </w:r>
      <w:proofErr w:type="spellEnd"/>
      <w:r w:rsidR="00D8655B" w:rsidRPr="006B2B74">
        <w:rPr>
          <w:b/>
          <w:i/>
          <w:color w:val="000000" w:themeColor="text1"/>
          <w:sz w:val="22"/>
          <w:szCs w:val="22"/>
        </w:rPr>
        <w:t xml:space="preserve">, </w:t>
      </w:r>
      <w:proofErr w:type="spellStart"/>
      <w:r w:rsidR="00D8655B" w:rsidRPr="006B2B74">
        <w:rPr>
          <w:b/>
          <w:i/>
          <w:color w:val="000000" w:themeColor="text1"/>
          <w:sz w:val="22"/>
          <w:szCs w:val="22"/>
        </w:rPr>
        <w:t>în</w:t>
      </w:r>
      <w:proofErr w:type="spellEnd"/>
      <w:r w:rsidR="00D8655B" w:rsidRPr="006B2B74">
        <w:rPr>
          <w:b/>
          <w:i/>
          <w:color w:val="000000" w:themeColor="text1"/>
          <w:sz w:val="22"/>
          <w:szCs w:val="22"/>
        </w:rPr>
        <w:t xml:space="preserve"> </w:t>
      </w:r>
      <w:proofErr w:type="spellStart"/>
      <w:r w:rsidR="00D8655B" w:rsidRPr="006B2B74">
        <w:rPr>
          <w:b/>
          <w:i/>
          <w:color w:val="000000" w:themeColor="text1"/>
          <w:sz w:val="22"/>
          <w:szCs w:val="22"/>
        </w:rPr>
        <w:t>cuantum</w:t>
      </w:r>
      <w:proofErr w:type="spellEnd"/>
      <w:r w:rsidR="00D8655B" w:rsidRPr="006B2B74">
        <w:rPr>
          <w:b/>
          <w:i/>
          <w:color w:val="000000" w:themeColor="text1"/>
          <w:sz w:val="22"/>
          <w:szCs w:val="22"/>
        </w:rPr>
        <w:t xml:space="preserve"> de 50 % din </w:t>
      </w:r>
      <w:proofErr w:type="spellStart"/>
      <w:r w:rsidR="0090328B" w:rsidRPr="006B2B74">
        <w:rPr>
          <w:b/>
          <w:i/>
          <w:color w:val="000000" w:themeColor="text1"/>
          <w:sz w:val="22"/>
          <w:szCs w:val="22"/>
        </w:rPr>
        <w:t>valoarea</w:t>
      </w:r>
      <w:proofErr w:type="spellEnd"/>
      <w:r w:rsidR="0090328B" w:rsidRPr="006B2B74">
        <w:rPr>
          <w:b/>
          <w:i/>
          <w:color w:val="000000" w:themeColor="text1"/>
          <w:sz w:val="22"/>
          <w:szCs w:val="22"/>
        </w:rPr>
        <w:t xml:space="preserve"> </w:t>
      </w:r>
      <w:proofErr w:type="spellStart"/>
      <w:r w:rsidR="0090328B" w:rsidRPr="006B2B74">
        <w:rPr>
          <w:b/>
          <w:i/>
          <w:color w:val="000000" w:themeColor="text1"/>
          <w:sz w:val="22"/>
          <w:szCs w:val="22"/>
        </w:rPr>
        <w:t>lunară</w:t>
      </w:r>
      <w:proofErr w:type="spellEnd"/>
      <w:r w:rsidR="0090328B" w:rsidRPr="006B2B74">
        <w:rPr>
          <w:b/>
          <w:i/>
          <w:color w:val="000000" w:themeColor="text1"/>
          <w:sz w:val="22"/>
          <w:szCs w:val="22"/>
        </w:rPr>
        <w:t xml:space="preserve"> a </w:t>
      </w:r>
      <w:proofErr w:type="spellStart"/>
      <w:r w:rsidR="0090328B" w:rsidRPr="006B2B74">
        <w:rPr>
          <w:b/>
          <w:i/>
          <w:color w:val="000000" w:themeColor="text1"/>
          <w:sz w:val="22"/>
          <w:szCs w:val="22"/>
        </w:rPr>
        <w:t>acestora</w:t>
      </w:r>
      <w:proofErr w:type="spellEnd"/>
      <w:r w:rsidR="0090328B" w:rsidRPr="006B2B74">
        <w:rPr>
          <w:b/>
          <w:i/>
          <w:color w:val="000000" w:themeColor="text1"/>
          <w:sz w:val="22"/>
          <w:szCs w:val="22"/>
        </w:rPr>
        <w:t xml:space="preserve"> </w:t>
      </w:r>
      <w:proofErr w:type="spellStart"/>
      <w:r w:rsidR="0090328B" w:rsidRPr="006B2B74">
        <w:rPr>
          <w:b/>
          <w:i/>
          <w:color w:val="000000" w:themeColor="text1"/>
          <w:sz w:val="22"/>
          <w:szCs w:val="22"/>
        </w:rPr>
        <w:t>pâ</w:t>
      </w:r>
      <w:r w:rsidRPr="006B2B74">
        <w:rPr>
          <w:b/>
          <w:i/>
          <w:color w:val="000000" w:themeColor="text1"/>
          <w:sz w:val="22"/>
          <w:szCs w:val="22"/>
        </w:rPr>
        <w:t>n</w:t>
      </w:r>
      <w:r w:rsidR="00AB0F87" w:rsidRPr="006B2B74">
        <w:rPr>
          <w:b/>
          <w:i/>
          <w:color w:val="000000" w:themeColor="text1"/>
          <w:sz w:val="22"/>
          <w:szCs w:val="22"/>
        </w:rPr>
        <w:t>ă</w:t>
      </w:r>
      <w:proofErr w:type="spellEnd"/>
      <w:r w:rsidR="00400688">
        <w:rPr>
          <w:b/>
          <w:i/>
          <w:color w:val="000000" w:themeColor="text1"/>
          <w:sz w:val="22"/>
          <w:szCs w:val="22"/>
        </w:rPr>
        <w:t xml:space="preserve"> la </w:t>
      </w:r>
      <w:proofErr w:type="spellStart"/>
      <w:r w:rsidR="00400688">
        <w:rPr>
          <w:b/>
          <w:i/>
          <w:color w:val="000000" w:themeColor="text1"/>
          <w:sz w:val="22"/>
          <w:szCs w:val="22"/>
        </w:rPr>
        <w:t>atingerea</w:t>
      </w:r>
      <w:proofErr w:type="spellEnd"/>
      <w:r w:rsidR="00400688">
        <w:rPr>
          <w:b/>
          <w:i/>
          <w:color w:val="000000" w:themeColor="text1"/>
          <w:sz w:val="22"/>
          <w:szCs w:val="22"/>
        </w:rPr>
        <w:t xml:space="preserve"> </w:t>
      </w:r>
      <w:proofErr w:type="spellStart"/>
      <w:r w:rsidR="00400688">
        <w:rPr>
          <w:b/>
          <w:i/>
          <w:color w:val="000000" w:themeColor="text1"/>
          <w:sz w:val="22"/>
          <w:szCs w:val="22"/>
        </w:rPr>
        <w:t>unui</w:t>
      </w:r>
      <w:proofErr w:type="spellEnd"/>
      <w:r w:rsidR="00400688">
        <w:rPr>
          <w:b/>
          <w:i/>
          <w:color w:val="000000" w:themeColor="text1"/>
          <w:sz w:val="22"/>
          <w:szCs w:val="22"/>
        </w:rPr>
        <w:t xml:space="preserve"> </w:t>
      </w:r>
      <w:proofErr w:type="spellStart"/>
      <w:r w:rsidR="00400688">
        <w:rPr>
          <w:b/>
          <w:i/>
          <w:color w:val="000000" w:themeColor="text1"/>
          <w:sz w:val="22"/>
          <w:szCs w:val="22"/>
        </w:rPr>
        <w:t>procent</w:t>
      </w:r>
      <w:proofErr w:type="spellEnd"/>
      <w:r w:rsidR="00400688">
        <w:rPr>
          <w:b/>
          <w:i/>
          <w:color w:val="000000" w:themeColor="text1"/>
          <w:sz w:val="22"/>
          <w:szCs w:val="22"/>
        </w:rPr>
        <w:t xml:space="preserve"> de 5</w:t>
      </w:r>
      <w:r w:rsidR="00B801E2" w:rsidRPr="006B2B74">
        <w:rPr>
          <w:b/>
          <w:i/>
          <w:color w:val="000000" w:themeColor="text1"/>
          <w:sz w:val="22"/>
          <w:szCs w:val="22"/>
        </w:rPr>
        <w:t xml:space="preserve">% din </w:t>
      </w:r>
      <w:proofErr w:type="spellStart"/>
      <w:r w:rsidR="00B801E2" w:rsidRPr="006B2B74">
        <w:rPr>
          <w:b/>
          <w:i/>
          <w:color w:val="000000" w:themeColor="text1"/>
          <w:sz w:val="22"/>
          <w:szCs w:val="22"/>
        </w:rPr>
        <w:t>valoarea</w:t>
      </w:r>
      <w:proofErr w:type="spellEnd"/>
      <w:r w:rsidR="00B801E2" w:rsidRPr="006B2B74">
        <w:rPr>
          <w:b/>
          <w:i/>
          <w:color w:val="000000" w:themeColor="text1"/>
          <w:sz w:val="22"/>
          <w:szCs w:val="22"/>
        </w:rPr>
        <w:t xml:space="preserve"> </w:t>
      </w:r>
      <w:proofErr w:type="spellStart"/>
      <w:r w:rsidRPr="006B2B74">
        <w:rPr>
          <w:b/>
          <w:i/>
          <w:color w:val="000000" w:themeColor="text1"/>
          <w:sz w:val="22"/>
          <w:szCs w:val="22"/>
        </w:rPr>
        <w:t>contractului</w:t>
      </w:r>
      <w:proofErr w:type="spellEnd"/>
      <w:r w:rsidRPr="006B2B74">
        <w:rPr>
          <w:b/>
          <w:i/>
          <w:color w:val="000000" w:themeColor="text1"/>
          <w:sz w:val="22"/>
          <w:szCs w:val="22"/>
        </w:rPr>
        <w:t>.</w:t>
      </w:r>
    </w:p>
    <w:p w14:paraId="0AF5FA01" w14:textId="3C962561" w:rsidR="00BE362C" w:rsidRPr="00FF430B" w:rsidRDefault="00BE362C" w:rsidP="007506A1">
      <w:pPr>
        <w:numPr>
          <w:ilvl w:val="0"/>
          <w:numId w:val="3"/>
        </w:numPr>
        <w:shd w:val="clear" w:color="auto" w:fill="FFFFFF" w:themeFill="background1"/>
        <w:tabs>
          <w:tab w:val="right" w:pos="0"/>
        </w:tabs>
        <w:spacing w:before="120"/>
        <w:ind w:left="-426" w:right="-569" w:firstLine="0"/>
        <w:jc w:val="both"/>
        <w:rPr>
          <w:b/>
          <w:noProof w:val="0"/>
          <w:lang w:val="ro-MD" w:eastAsia="ru-RU"/>
        </w:rPr>
      </w:pPr>
      <w:r w:rsidRPr="00FF430B">
        <w:rPr>
          <w:b/>
          <w:noProof w:val="0"/>
          <w:lang w:val="ro-MD" w:eastAsia="ru-RU"/>
        </w:rPr>
        <w:t>Motivul recurgerii la procedura accelerată (în cazul licitației deschise, restr</w:t>
      </w:r>
      <w:r w:rsidR="00C32CB2" w:rsidRPr="00FF430B">
        <w:rPr>
          <w:b/>
          <w:noProof w:val="0"/>
          <w:lang w:val="ro-MD" w:eastAsia="ru-RU"/>
        </w:rPr>
        <w:t>â</w:t>
      </w:r>
      <w:r w:rsidRPr="00FF430B">
        <w:rPr>
          <w:b/>
          <w:noProof w:val="0"/>
          <w:lang w:val="ro-MD" w:eastAsia="ru-RU"/>
        </w:rPr>
        <w:t>nse</w:t>
      </w:r>
      <w:r w:rsidR="00FE38A6" w:rsidRPr="00FF430B">
        <w:rPr>
          <w:b/>
          <w:noProof w:val="0"/>
          <w:lang w:val="ro-MD" w:eastAsia="ru-RU"/>
        </w:rPr>
        <w:t xml:space="preserve"> </w:t>
      </w:r>
      <w:r w:rsidRPr="00FF430B">
        <w:rPr>
          <w:b/>
          <w:noProof w:val="0"/>
          <w:lang w:val="ro-MD" w:eastAsia="ru-RU"/>
        </w:rPr>
        <w:t>și a procedurii negociate), după caz</w:t>
      </w:r>
      <w:r w:rsidR="00B801E2">
        <w:rPr>
          <w:b/>
          <w:noProof w:val="0"/>
          <w:lang w:val="ro-MD" w:eastAsia="ru-RU"/>
        </w:rPr>
        <w:t>:</w:t>
      </w:r>
      <w:r w:rsidR="00ED4A04">
        <w:rPr>
          <w:b/>
          <w:noProof w:val="0"/>
          <w:lang w:val="ro-MD" w:eastAsia="ru-RU"/>
        </w:rPr>
        <w:t xml:space="preserve"> </w:t>
      </w:r>
      <w:r w:rsidR="00B801E2" w:rsidRPr="00B801E2">
        <w:rPr>
          <w:b/>
          <w:i/>
          <w:noProof w:val="0"/>
          <w:u w:val="single"/>
          <w:lang w:val="ro-MD" w:eastAsia="ru-RU"/>
        </w:rPr>
        <w:t>nu se aplică</w:t>
      </w:r>
    </w:p>
    <w:p w14:paraId="1984BDAD" w14:textId="78167A45" w:rsidR="00BE362C" w:rsidRPr="0099147F" w:rsidRDefault="00BE362C" w:rsidP="007506A1">
      <w:pPr>
        <w:numPr>
          <w:ilvl w:val="0"/>
          <w:numId w:val="3"/>
        </w:numPr>
        <w:shd w:val="clear" w:color="auto" w:fill="FFFFFF" w:themeFill="background1"/>
        <w:tabs>
          <w:tab w:val="right" w:pos="0"/>
        </w:tabs>
        <w:spacing w:before="120"/>
        <w:ind w:left="-426" w:right="-569" w:firstLine="0"/>
        <w:jc w:val="both"/>
        <w:rPr>
          <w:b/>
          <w:noProof w:val="0"/>
          <w:u w:val="single"/>
          <w:lang w:val="ro-MD" w:eastAsia="ru-RU"/>
        </w:rPr>
      </w:pPr>
      <w:r w:rsidRPr="00FF430B">
        <w:rPr>
          <w:b/>
          <w:noProof w:val="0"/>
          <w:lang w:val="ro-MD" w:eastAsia="ru-RU"/>
        </w:rPr>
        <w:t>Tehnici și instrumente specifice de atribuire (dacă este cazul specificați dacă se va utiliza acordul-cadru, sistemul dinamic de achiziție sa</w:t>
      </w:r>
      <w:r w:rsidR="00A522D1">
        <w:rPr>
          <w:b/>
          <w:noProof w:val="0"/>
          <w:lang w:val="ro-MD" w:eastAsia="ru-RU"/>
        </w:rPr>
        <w:t xml:space="preserve">u licitația electronică): </w:t>
      </w:r>
      <w:r w:rsidR="00B801E2" w:rsidRPr="00B801E2">
        <w:rPr>
          <w:b/>
          <w:i/>
          <w:noProof w:val="0"/>
          <w:u w:val="single"/>
          <w:lang w:val="ro-MD" w:eastAsia="ru-RU"/>
        </w:rPr>
        <w:t>nu se aplică</w:t>
      </w:r>
    </w:p>
    <w:p w14:paraId="146D4A00" w14:textId="17DE24B3" w:rsidR="00BE362C" w:rsidRPr="00FF430B" w:rsidRDefault="00BE362C" w:rsidP="007506A1">
      <w:pPr>
        <w:numPr>
          <w:ilvl w:val="0"/>
          <w:numId w:val="3"/>
        </w:numPr>
        <w:tabs>
          <w:tab w:val="right" w:pos="0"/>
        </w:tabs>
        <w:spacing w:before="120"/>
        <w:ind w:left="-426" w:right="-569" w:firstLine="0"/>
        <w:jc w:val="both"/>
        <w:rPr>
          <w:b/>
          <w:noProof w:val="0"/>
          <w:lang w:val="ro-MD" w:eastAsia="ru-RU"/>
        </w:rPr>
      </w:pPr>
      <w:r w:rsidRPr="00FF430B">
        <w:rPr>
          <w:b/>
          <w:noProof w:val="0"/>
          <w:lang w:val="ro-MD" w:eastAsia="ru-RU"/>
        </w:rPr>
        <w:t>Condiții speciale de care depinde îndeplinirea contractului (</w:t>
      </w:r>
      <w:r w:rsidRPr="00FF430B">
        <w:rPr>
          <w:noProof w:val="0"/>
          <w:lang w:val="ro-MD" w:eastAsia="ru-RU"/>
        </w:rPr>
        <w:t>indicați după caz</w:t>
      </w:r>
      <w:r w:rsidRPr="00FF430B">
        <w:rPr>
          <w:b/>
          <w:noProof w:val="0"/>
          <w:lang w:val="ro-MD" w:eastAsia="ru-RU"/>
        </w:rPr>
        <w:t xml:space="preserve">): </w:t>
      </w:r>
      <w:r w:rsidR="00B801E2" w:rsidRPr="00B801E2">
        <w:rPr>
          <w:b/>
          <w:i/>
          <w:noProof w:val="0"/>
          <w:u w:val="single"/>
          <w:lang w:val="ro-MD" w:eastAsia="ru-RU"/>
        </w:rPr>
        <w:t>nu se aplică</w:t>
      </w:r>
    </w:p>
    <w:p w14:paraId="3FBCA5A9" w14:textId="7066B825" w:rsidR="00EF4276" w:rsidRPr="0099147F" w:rsidRDefault="00EF4276" w:rsidP="007506A1">
      <w:pPr>
        <w:numPr>
          <w:ilvl w:val="0"/>
          <w:numId w:val="3"/>
        </w:numPr>
        <w:tabs>
          <w:tab w:val="right" w:pos="0"/>
        </w:tabs>
        <w:spacing w:before="120"/>
        <w:ind w:left="-426" w:right="-569" w:firstLine="0"/>
        <w:jc w:val="both"/>
        <w:rPr>
          <w:b/>
          <w:noProof w:val="0"/>
          <w:u w:val="single"/>
          <w:lang w:val="ro-MD" w:eastAsia="ru-RU"/>
        </w:rPr>
      </w:pPr>
      <w:bookmarkStart w:id="1" w:name="_Hlk71621175"/>
      <w:r w:rsidRPr="00FF430B">
        <w:rPr>
          <w:b/>
          <w:noProof w:val="0"/>
          <w:lang w:val="ro-MD" w:eastAsia="ru-RU"/>
        </w:rPr>
        <w:t>Ofertele se prezintă în valuta</w:t>
      </w:r>
      <w:bookmarkEnd w:id="1"/>
      <w:r w:rsidR="00B801E2">
        <w:rPr>
          <w:b/>
          <w:noProof w:val="0"/>
          <w:lang w:val="ro-MD" w:eastAsia="ru-RU"/>
        </w:rPr>
        <w:t>:</w:t>
      </w:r>
      <w:r w:rsidR="006409F7" w:rsidRPr="006409F7">
        <w:rPr>
          <w:b/>
          <w:i/>
          <w:noProof w:val="0"/>
          <w:lang w:val="ro-MD" w:eastAsia="ru-RU"/>
        </w:rPr>
        <w:t xml:space="preserve"> </w:t>
      </w:r>
      <w:r w:rsidR="006409F7" w:rsidRPr="0099147F">
        <w:rPr>
          <w:b/>
          <w:i/>
          <w:noProof w:val="0"/>
          <w:u w:val="single"/>
          <w:lang w:val="ro-MD" w:eastAsia="ru-RU"/>
        </w:rPr>
        <w:t>MD</w:t>
      </w:r>
      <w:r w:rsidR="005F4F1E" w:rsidRPr="0099147F">
        <w:rPr>
          <w:b/>
          <w:i/>
          <w:noProof w:val="0"/>
          <w:u w:val="single"/>
          <w:lang w:val="ro-MD" w:eastAsia="ru-RU"/>
        </w:rPr>
        <w:t>L</w:t>
      </w:r>
    </w:p>
    <w:p w14:paraId="432C1F0F" w14:textId="37BBFE5A" w:rsidR="00BE362C" w:rsidRPr="00FF430B" w:rsidRDefault="00BE362C" w:rsidP="007506A1">
      <w:pPr>
        <w:numPr>
          <w:ilvl w:val="0"/>
          <w:numId w:val="3"/>
        </w:numPr>
        <w:tabs>
          <w:tab w:val="right" w:pos="0"/>
        </w:tabs>
        <w:spacing w:before="120"/>
        <w:ind w:left="-426" w:right="-569" w:firstLine="0"/>
        <w:jc w:val="both"/>
        <w:rPr>
          <w:b/>
          <w:noProof w:val="0"/>
          <w:lang w:val="ro-MD" w:eastAsia="ru-RU"/>
        </w:rPr>
      </w:pPr>
      <w:r w:rsidRPr="00FF430B">
        <w:rPr>
          <w:b/>
          <w:noProof w:val="0"/>
          <w:lang w:val="ro-MD" w:eastAsia="ru-RU"/>
        </w:rPr>
        <w:t xml:space="preserve">Criteriul de evaluare aplicat pentru </w:t>
      </w:r>
      <w:r w:rsidR="009D14A7" w:rsidRPr="00FF430B">
        <w:rPr>
          <w:b/>
          <w:noProof w:val="0"/>
          <w:lang w:val="ro-MD" w:eastAsia="ru-RU"/>
        </w:rPr>
        <w:t>atribuirea</w:t>
      </w:r>
      <w:r w:rsidR="00E706C1" w:rsidRPr="00FF430B">
        <w:rPr>
          <w:b/>
          <w:noProof w:val="0"/>
          <w:lang w:val="ro-MD" w:eastAsia="ru-RU"/>
        </w:rPr>
        <w:t xml:space="preserve"> </w:t>
      </w:r>
      <w:r w:rsidR="0099147F">
        <w:rPr>
          <w:b/>
          <w:noProof w:val="0"/>
          <w:lang w:val="ro-MD" w:eastAsia="ru-RU"/>
        </w:rPr>
        <w:t xml:space="preserve">contractului: </w:t>
      </w:r>
      <w:r w:rsidR="0099147F" w:rsidRPr="0099147F">
        <w:rPr>
          <w:b/>
          <w:i/>
          <w:noProof w:val="0"/>
          <w:u w:val="single"/>
          <w:lang w:val="ro-MD" w:eastAsia="ru-RU"/>
        </w:rPr>
        <w:t>prețul cel mai scăzut</w:t>
      </w:r>
      <w:r w:rsidR="00D12EB3">
        <w:rPr>
          <w:b/>
          <w:i/>
          <w:noProof w:val="0"/>
          <w:u w:val="single"/>
          <w:lang w:val="ro-MD" w:eastAsia="ru-RU"/>
        </w:rPr>
        <w:t xml:space="preserve"> (cu condiția respectării tuturor cerințelor solicitate)</w:t>
      </w:r>
    </w:p>
    <w:p w14:paraId="0EB0540D" w14:textId="77777777" w:rsidR="00BE362C" w:rsidRPr="00FF430B" w:rsidRDefault="00BE362C" w:rsidP="007506A1">
      <w:pPr>
        <w:numPr>
          <w:ilvl w:val="0"/>
          <w:numId w:val="3"/>
        </w:numPr>
        <w:tabs>
          <w:tab w:val="right" w:pos="0"/>
        </w:tabs>
        <w:spacing w:before="120"/>
        <w:ind w:left="-426" w:right="-569" w:firstLine="0"/>
        <w:jc w:val="both"/>
        <w:rPr>
          <w:b/>
          <w:noProof w:val="0"/>
          <w:lang w:val="ro-MD" w:eastAsia="ru-RU"/>
        </w:rPr>
      </w:pPr>
      <w:r w:rsidRPr="00FF430B">
        <w:rPr>
          <w:b/>
          <w:noProof w:val="0"/>
          <w:lang w:val="ro-MD" w:eastAsia="ru-RU"/>
        </w:rPr>
        <w:t>Factorii de evaluare a ofertei celei mai avantajoase din punct de vedere economic, precum și ponderile lor:</w:t>
      </w:r>
    </w:p>
    <w:tbl>
      <w:tblPr>
        <w:tblStyle w:val="Grigliatabella2"/>
        <w:tblW w:w="10491" w:type="dxa"/>
        <w:tblInd w:w="-431" w:type="dxa"/>
        <w:tblLook w:val="04A0" w:firstRow="1" w:lastRow="0" w:firstColumn="1" w:lastColumn="0" w:noHBand="0" w:noVBand="1"/>
      </w:tblPr>
      <w:tblGrid>
        <w:gridCol w:w="576"/>
        <w:gridCol w:w="8214"/>
        <w:gridCol w:w="1701"/>
      </w:tblGrid>
      <w:tr w:rsidR="00BE362C" w:rsidRPr="00EC30C2" w14:paraId="5894E2AC" w14:textId="77777777" w:rsidTr="00983E15">
        <w:trPr>
          <w:trHeight w:val="60"/>
        </w:trPr>
        <w:tc>
          <w:tcPr>
            <w:tcW w:w="576" w:type="dxa"/>
            <w:shd w:val="clear" w:color="auto" w:fill="auto"/>
          </w:tcPr>
          <w:p w14:paraId="1D9522C8"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8214" w:type="dxa"/>
            <w:shd w:val="clear" w:color="auto" w:fill="auto"/>
          </w:tcPr>
          <w:p w14:paraId="7D642500"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factorului de evaluare</w:t>
            </w:r>
          </w:p>
        </w:tc>
        <w:tc>
          <w:tcPr>
            <w:tcW w:w="1701" w:type="dxa"/>
            <w:shd w:val="clear" w:color="auto" w:fill="auto"/>
          </w:tcPr>
          <w:p w14:paraId="05EC62BF"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Ponderea%</w:t>
            </w:r>
          </w:p>
        </w:tc>
      </w:tr>
      <w:tr w:rsidR="00BE362C" w:rsidRPr="00EC30C2" w14:paraId="19E42FF1" w14:textId="77777777" w:rsidTr="00DB34E6">
        <w:trPr>
          <w:trHeight w:val="210"/>
        </w:trPr>
        <w:tc>
          <w:tcPr>
            <w:tcW w:w="576" w:type="dxa"/>
            <w:shd w:val="clear" w:color="auto" w:fill="auto"/>
          </w:tcPr>
          <w:p w14:paraId="62C8BD8B" w14:textId="77777777" w:rsidR="00BE362C" w:rsidRPr="00FF430B" w:rsidRDefault="00BE362C" w:rsidP="005A13F7">
            <w:pPr>
              <w:shd w:val="clear" w:color="auto" w:fill="FFFFFF" w:themeFill="background1"/>
              <w:tabs>
                <w:tab w:val="left" w:pos="612"/>
              </w:tabs>
              <w:rPr>
                <w:iCs/>
                <w:noProof w:val="0"/>
                <w:lang w:val="ro-MD" w:eastAsia="ru-RU"/>
              </w:rPr>
            </w:pPr>
          </w:p>
        </w:tc>
        <w:tc>
          <w:tcPr>
            <w:tcW w:w="8214" w:type="dxa"/>
            <w:shd w:val="clear" w:color="auto" w:fill="auto"/>
          </w:tcPr>
          <w:p w14:paraId="4A1C6E43" w14:textId="13C2BBF4" w:rsidR="00BE362C" w:rsidRPr="00FF430B" w:rsidRDefault="007570BB" w:rsidP="005A13F7">
            <w:pPr>
              <w:shd w:val="clear" w:color="auto" w:fill="FFFFFF" w:themeFill="background1"/>
              <w:tabs>
                <w:tab w:val="left" w:pos="612"/>
              </w:tabs>
              <w:jc w:val="center"/>
              <w:rPr>
                <w:iCs/>
                <w:noProof w:val="0"/>
                <w:lang w:val="ro-MD" w:eastAsia="ru-RU"/>
              </w:rPr>
            </w:pPr>
            <w:r>
              <w:rPr>
                <w:iCs/>
                <w:noProof w:val="0"/>
                <w:lang w:val="ro-MD" w:eastAsia="ru-RU"/>
              </w:rPr>
              <w:t>-</w:t>
            </w:r>
          </w:p>
        </w:tc>
        <w:tc>
          <w:tcPr>
            <w:tcW w:w="1701" w:type="dxa"/>
            <w:shd w:val="clear" w:color="auto" w:fill="auto"/>
          </w:tcPr>
          <w:p w14:paraId="3FBEE857" w14:textId="30B12E9F" w:rsidR="00BE362C" w:rsidRPr="00FF430B" w:rsidRDefault="007570BB" w:rsidP="005A13F7">
            <w:pPr>
              <w:shd w:val="clear" w:color="auto" w:fill="FFFFFF" w:themeFill="background1"/>
              <w:tabs>
                <w:tab w:val="left" w:pos="612"/>
              </w:tabs>
              <w:jc w:val="center"/>
              <w:rPr>
                <w:iCs/>
                <w:noProof w:val="0"/>
                <w:lang w:val="ro-MD" w:eastAsia="ru-RU"/>
              </w:rPr>
            </w:pPr>
            <w:r>
              <w:rPr>
                <w:iCs/>
                <w:noProof w:val="0"/>
                <w:lang w:val="ro-MD" w:eastAsia="ru-RU"/>
              </w:rPr>
              <w:t>-</w:t>
            </w:r>
          </w:p>
        </w:tc>
      </w:tr>
    </w:tbl>
    <w:p w14:paraId="56F393EE" w14:textId="77777777" w:rsidR="00BE362C" w:rsidRPr="00FF430B" w:rsidRDefault="00BE362C" w:rsidP="00DB34E6">
      <w:pPr>
        <w:numPr>
          <w:ilvl w:val="0"/>
          <w:numId w:val="3"/>
        </w:numPr>
        <w:shd w:val="clear" w:color="auto" w:fill="FFFFFF" w:themeFill="background1"/>
        <w:spacing w:before="120"/>
        <w:ind w:left="-426" w:right="-569" w:firstLine="0"/>
        <w:jc w:val="both"/>
        <w:rPr>
          <w:b/>
          <w:noProof w:val="0"/>
          <w:lang w:val="ro-MD" w:eastAsia="ru-RU"/>
        </w:rPr>
      </w:pPr>
      <w:r w:rsidRPr="00FF430B">
        <w:rPr>
          <w:b/>
          <w:noProof w:val="0"/>
          <w:lang w:val="ro-MD" w:eastAsia="ru-RU"/>
        </w:rPr>
        <w:t>Termenul limită de depunere/deschidere a ofertelor:</w:t>
      </w:r>
    </w:p>
    <w:p w14:paraId="597EEFCB" w14:textId="508676C2" w:rsidR="00BE362C" w:rsidRPr="00FF430B" w:rsidRDefault="00BE362C" w:rsidP="00DB34E6">
      <w:pPr>
        <w:numPr>
          <w:ilvl w:val="0"/>
          <w:numId w:val="4"/>
        </w:numPr>
        <w:shd w:val="clear" w:color="auto" w:fill="FFFFFF" w:themeFill="background1"/>
        <w:tabs>
          <w:tab w:val="right" w:pos="426"/>
        </w:tabs>
        <w:spacing w:before="120"/>
        <w:ind w:left="0" w:right="-569" w:firstLine="0"/>
        <w:jc w:val="both"/>
        <w:rPr>
          <w:b/>
          <w:noProof w:val="0"/>
          <w:lang w:val="ro-MD" w:eastAsia="ru-RU"/>
        </w:rPr>
      </w:pPr>
      <w:r w:rsidRPr="00FF430B">
        <w:rPr>
          <w:b/>
          <w:noProof w:val="0"/>
          <w:lang w:val="ro-MD" w:eastAsia="ru-RU"/>
        </w:rPr>
        <w:t xml:space="preserve">până la: </w:t>
      </w:r>
      <w:r w:rsidR="00B801E2" w:rsidRPr="00FF430B">
        <w:rPr>
          <w:b/>
          <w:noProof w:val="0"/>
          <w:lang w:val="ro-MD" w:eastAsia="ru-RU"/>
        </w:rPr>
        <w:t>conform SIA RSAP</w:t>
      </w:r>
    </w:p>
    <w:p w14:paraId="75C232E2" w14:textId="5DF0E55E" w:rsidR="00BE362C" w:rsidRPr="00FF430B" w:rsidRDefault="00BE362C" w:rsidP="00DB34E6">
      <w:pPr>
        <w:numPr>
          <w:ilvl w:val="0"/>
          <w:numId w:val="4"/>
        </w:numPr>
        <w:shd w:val="clear" w:color="auto" w:fill="FFFFFF" w:themeFill="background1"/>
        <w:tabs>
          <w:tab w:val="right" w:pos="426"/>
        </w:tabs>
        <w:spacing w:before="120"/>
        <w:ind w:left="0" w:right="-569" w:firstLine="0"/>
        <w:jc w:val="both"/>
        <w:rPr>
          <w:b/>
          <w:noProof w:val="0"/>
          <w:lang w:val="ro-MD" w:eastAsia="ru-RU"/>
        </w:rPr>
      </w:pPr>
      <w:r w:rsidRPr="00FF430B">
        <w:rPr>
          <w:b/>
          <w:noProof w:val="0"/>
          <w:lang w:val="ro-MD" w:eastAsia="ru-RU"/>
        </w:rPr>
        <w:t>pe:</w:t>
      </w:r>
      <w:r w:rsidR="006E4A72">
        <w:rPr>
          <w:b/>
          <w:noProof w:val="0"/>
          <w:lang w:val="ro-MD" w:eastAsia="ru-RU"/>
        </w:rPr>
        <w:t xml:space="preserve"> </w:t>
      </w:r>
      <w:r w:rsidR="006E4A72" w:rsidRPr="00FF430B">
        <w:rPr>
          <w:b/>
          <w:noProof w:val="0"/>
          <w:lang w:val="ro-MD" w:eastAsia="ru-RU"/>
        </w:rPr>
        <w:t>conform SIA RSAP</w:t>
      </w:r>
    </w:p>
    <w:p w14:paraId="3626F6C6" w14:textId="77777777" w:rsidR="00BE362C" w:rsidRPr="00FF430B" w:rsidRDefault="00BE362C" w:rsidP="00DB34E6">
      <w:pPr>
        <w:numPr>
          <w:ilvl w:val="0"/>
          <w:numId w:val="3"/>
        </w:numPr>
        <w:shd w:val="clear" w:color="auto" w:fill="FFFFFF" w:themeFill="background1"/>
        <w:tabs>
          <w:tab w:val="right" w:pos="0"/>
        </w:tabs>
        <w:spacing w:before="120"/>
        <w:ind w:left="-426" w:right="-569" w:firstLine="0"/>
        <w:jc w:val="both"/>
        <w:rPr>
          <w:b/>
          <w:noProof w:val="0"/>
          <w:lang w:val="ro-MD" w:eastAsia="ru-RU"/>
        </w:rPr>
      </w:pPr>
      <w:r w:rsidRPr="00FF430B">
        <w:rPr>
          <w:b/>
          <w:noProof w:val="0"/>
          <w:lang w:val="ro-MD" w:eastAsia="ru-RU"/>
        </w:rPr>
        <w:t xml:space="preserve">Adresa la care trebuie transmise ofertele sau cererile de participare: </w:t>
      </w:r>
    </w:p>
    <w:p w14:paraId="0FD5C859" w14:textId="77777777" w:rsidR="00BE362C" w:rsidRPr="00FF430B" w:rsidRDefault="00BE362C" w:rsidP="00DB34E6">
      <w:pPr>
        <w:shd w:val="clear" w:color="auto" w:fill="FFFFFF" w:themeFill="background1"/>
        <w:tabs>
          <w:tab w:val="right" w:pos="426"/>
        </w:tabs>
        <w:spacing w:before="120"/>
        <w:ind w:right="-569"/>
        <w:jc w:val="both"/>
        <w:rPr>
          <w:b/>
          <w:noProof w:val="0"/>
          <w:lang w:val="ro-MD" w:eastAsia="ru-RU"/>
        </w:rPr>
      </w:pPr>
      <w:r w:rsidRPr="00FF430B">
        <w:rPr>
          <w:b/>
          <w:i/>
          <w:noProof w:val="0"/>
          <w:lang w:val="ro-MD" w:eastAsia="ru-RU"/>
        </w:rPr>
        <w:t>Ofertele sau cererile de participare vor fi depuse electronic prin intermediul SIA RSAP</w:t>
      </w:r>
    </w:p>
    <w:p w14:paraId="1773BD93" w14:textId="37DEFF4D" w:rsidR="00BE362C" w:rsidRPr="00FF430B" w:rsidRDefault="00BE362C" w:rsidP="00DB34E6">
      <w:pPr>
        <w:numPr>
          <w:ilvl w:val="0"/>
          <w:numId w:val="3"/>
        </w:numPr>
        <w:tabs>
          <w:tab w:val="right" w:pos="0"/>
        </w:tabs>
        <w:spacing w:before="120"/>
        <w:ind w:left="-426" w:right="-569" w:firstLine="0"/>
        <w:jc w:val="both"/>
        <w:rPr>
          <w:b/>
          <w:noProof w:val="0"/>
          <w:lang w:val="ro-MD" w:eastAsia="ru-RU"/>
        </w:rPr>
      </w:pPr>
      <w:r w:rsidRPr="00FF430B">
        <w:rPr>
          <w:b/>
          <w:noProof w:val="0"/>
          <w:lang w:val="ro-MD" w:eastAsia="ru-RU"/>
        </w:rPr>
        <w:t>Termenul de vala</w:t>
      </w:r>
      <w:r w:rsidR="0040639B">
        <w:rPr>
          <w:b/>
          <w:noProof w:val="0"/>
          <w:lang w:val="ro-MD" w:eastAsia="ru-RU"/>
        </w:rPr>
        <w:t xml:space="preserve">bilitate a ofertelor: </w:t>
      </w:r>
      <w:r w:rsidR="00400688">
        <w:rPr>
          <w:b/>
          <w:i/>
          <w:noProof w:val="0"/>
          <w:u w:val="single"/>
          <w:lang w:val="ro-MD" w:eastAsia="ru-RU"/>
        </w:rPr>
        <w:t>3</w:t>
      </w:r>
      <w:r w:rsidR="0040639B" w:rsidRPr="0040639B">
        <w:rPr>
          <w:b/>
          <w:i/>
          <w:noProof w:val="0"/>
          <w:u w:val="single"/>
          <w:lang w:val="ro-MD" w:eastAsia="ru-RU"/>
        </w:rPr>
        <w:t>0 zile</w:t>
      </w:r>
    </w:p>
    <w:p w14:paraId="690704E0" w14:textId="7FB46DDD" w:rsidR="00F43DCB" w:rsidRPr="00F43DCB" w:rsidRDefault="00BE362C" w:rsidP="00DB34E6">
      <w:pPr>
        <w:numPr>
          <w:ilvl w:val="0"/>
          <w:numId w:val="3"/>
        </w:numPr>
        <w:tabs>
          <w:tab w:val="right" w:pos="0"/>
        </w:tabs>
        <w:spacing w:before="120"/>
        <w:ind w:left="-426" w:right="-569" w:firstLine="0"/>
        <w:jc w:val="both"/>
        <w:rPr>
          <w:b/>
          <w:i/>
          <w:noProof w:val="0"/>
          <w:u w:val="single"/>
          <w:lang w:val="ro-MD" w:eastAsia="ru-RU"/>
        </w:rPr>
      </w:pPr>
      <w:r w:rsidRPr="00FF430B">
        <w:rPr>
          <w:b/>
          <w:noProof w:val="0"/>
          <w:lang w:val="ro-MD" w:eastAsia="ru-RU"/>
        </w:rPr>
        <w:t xml:space="preserve">Locul deschiderii ofertelor: </w:t>
      </w:r>
      <w:r w:rsidR="00F43DCB" w:rsidRPr="00F43DCB">
        <w:rPr>
          <w:b/>
          <w:i/>
          <w:noProof w:val="0"/>
          <w:u w:val="single"/>
          <w:lang w:val="ro-MD" w:eastAsia="ru-RU"/>
        </w:rPr>
        <w:t>SIA RSAP</w:t>
      </w:r>
    </w:p>
    <w:p w14:paraId="75C39C79" w14:textId="511FF095" w:rsidR="00BE362C" w:rsidRPr="00FF430B" w:rsidRDefault="006E2EBA" w:rsidP="00DB34E6">
      <w:pPr>
        <w:tabs>
          <w:tab w:val="right" w:pos="426"/>
        </w:tabs>
        <w:spacing w:before="120"/>
        <w:ind w:right="-569"/>
        <w:jc w:val="both"/>
        <w:rPr>
          <w:b/>
          <w:i/>
          <w:noProof w:val="0"/>
          <w:lang w:val="ro-MD" w:eastAsia="ru-RU"/>
        </w:rPr>
      </w:pPr>
      <w:r>
        <w:rPr>
          <w:b/>
          <w:i/>
          <w:noProof w:val="0"/>
          <w:lang w:val="ro-MD" w:eastAsia="ru-RU"/>
        </w:rPr>
        <w:t xml:space="preserve">        </w:t>
      </w:r>
      <w:r w:rsidR="00BE362C" w:rsidRPr="00FF430B">
        <w:rPr>
          <w:b/>
          <w:i/>
          <w:noProof w:val="0"/>
          <w:lang w:val="ro-MD" w:eastAsia="ru-RU"/>
        </w:rPr>
        <w:t>Ofertele înt</w:t>
      </w:r>
      <w:r w:rsidR="00AD62DE" w:rsidRPr="00FF430B">
        <w:rPr>
          <w:b/>
          <w:i/>
          <w:noProof w:val="0"/>
          <w:lang w:val="ro-MD" w:eastAsia="ru-RU"/>
        </w:rPr>
        <w:t>â</w:t>
      </w:r>
      <w:r w:rsidR="00BE362C" w:rsidRPr="00FF430B">
        <w:rPr>
          <w:b/>
          <w:i/>
          <w:noProof w:val="0"/>
          <w:lang w:val="ro-MD" w:eastAsia="ru-RU"/>
        </w:rPr>
        <w:t xml:space="preserve">rziate vor fi respinse. </w:t>
      </w:r>
    </w:p>
    <w:p w14:paraId="0FBC42FC" w14:textId="27B2A181" w:rsidR="00B801E2" w:rsidRPr="00B801E2" w:rsidRDefault="00BE362C" w:rsidP="00DB34E6">
      <w:pPr>
        <w:numPr>
          <w:ilvl w:val="0"/>
          <w:numId w:val="3"/>
        </w:numPr>
        <w:shd w:val="clear" w:color="auto" w:fill="FFFFFF" w:themeFill="background1"/>
        <w:tabs>
          <w:tab w:val="right" w:pos="0"/>
        </w:tabs>
        <w:spacing w:before="120"/>
        <w:ind w:left="-426" w:right="-569" w:firstLine="0"/>
        <w:jc w:val="both"/>
        <w:rPr>
          <w:b/>
          <w:i/>
          <w:noProof w:val="0"/>
          <w:lang w:val="ro-MD" w:eastAsia="ru-RU"/>
        </w:rPr>
      </w:pPr>
      <w:r w:rsidRPr="00FF430B">
        <w:rPr>
          <w:b/>
          <w:noProof w:val="0"/>
          <w:lang w:val="ro-MD" w:eastAsia="ru-RU"/>
        </w:rPr>
        <w:t xml:space="preserve">Persoanele autorizate să asiste la deschiderea ofertelor: </w:t>
      </w:r>
      <w:r w:rsidR="00B801E2" w:rsidRPr="002B73CC">
        <w:rPr>
          <w:b/>
          <w:i/>
          <w:noProof w:val="0"/>
          <w:u w:val="single"/>
          <w:lang w:val="ro-MD" w:eastAsia="ru-RU"/>
        </w:rPr>
        <w:t>Ofertele vor fi depuse electronic prin intermediul SIA RSAP</w:t>
      </w:r>
    </w:p>
    <w:p w14:paraId="5A777DE6" w14:textId="65BC7882" w:rsidR="00BE362C" w:rsidRPr="00FF430B" w:rsidRDefault="00BE362C" w:rsidP="00DB34E6">
      <w:pPr>
        <w:numPr>
          <w:ilvl w:val="0"/>
          <w:numId w:val="3"/>
        </w:numPr>
        <w:shd w:val="clear" w:color="auto" w:fill="FFFFFF" w:themeFill="background1"/>
        <w:tabs>
          <w:tab w:val="right" w:pos="0"/>
        </w:tabs>
        <w:spacing w:before="120"/>
        <w:ind w:left="-426" w:right="-569" w:firstLine="0"/>
        <w:jc w:val="both"/>
        <w:rPr>
          <w:b/>
          <w:noProof w:val="0"/>
          <w:lang w:val="ro-MD" w:eastAsia="ru-RU"/>
        </w:rPr>
      </w:pPr>
      <w:r w:rsidRPr="00FF430B">
        <w:rPr>
          <w:b/>
          <w:noProof w:val="0"/>
          <w:lang w:val="ro-MD" w:eastAsia="ru-RU"/>
        </w:rPr>
        <w:t xml:space="preserve">Limba sau limbile în care trebuie redactate ofertele sau cererile de participare: </w:t>
      </w:r>
      <w:r w:rsidR="00D12EB3">
        <w:rPr>
          <w:b/>
          <w:i/>
          <w:noProof w:val="0"/>
          <w:u w:val="single"/>
          <w:lang w:val="ro-MD" w:eastAsia="ru-RU"/>
        </w:rPr>
        <w:t>Limba de stat</w:t>
      </w:r>
    </w:p>
    <w:p w14:paraId="02FF4B48" w14:textId="30C5CF59" w:rsidR="00BE362C" w:rsidRPr="00FF430B" w:rsidRDefault="00BE362C" w:rsidP="00DB34E6">
      <w:pPr>
        <w:numPr>
          <w:ilvl w:val="0"/>
          <w:numId w:val="3"/>
        </w:numPr>
        <w:shd w:val="clear" w:color="auto" w:fill="FFFFFF" w:themeFill="background1"/>
        <w:tabs>
          <w:tab w:val="right" w:pos="0"/>
        </w:tabs>
        <w:spacing w:before="120"/>
        <w:ind w:left="-426" w:right="-569" w:firstLine="0"/>
        <w:jc w:val="both"/>
        <w:rPr>
          <w:noProof w:val="0"/>
          <w:sz w:val="20"/>
          <w:lang w:val="ro-MD" w:eastAsia="ru-RU"/>
        </w:rPr>
      </w:pPr>
      <w:r w:rsidRPr="00FF430B">
        <w:rPr>
          <w:b/>
          <w:noProof w:val="0"/>
          <w:lang w:val="ro-MD" w:eastAsia="ru-RU"/>
        </w:rPr>
        <w:t xml:space="preserve">Respectivul contract se referă la un proiect și/sau program finanțat din fonduri ale Uniunii Europene: </w:t>
      </w:r>
      <w:r w:rsidR="00B801E2" w:rsidRPr="00B801E2">
        <w:rPr>
          <w:b/>
          <w:i/>
          <w:noProof w:val="0"/>
          <w:u w:val="single"/>
          <w:lang w:val="ro-MD" w:eastAsia="ru-RU"/>
        </w:rPr>
        <w:t>nu se aplică</w:t>
      </w:r>
    </w:p>
    <w:p w14:paraId="16F7BF55" w14:textId="77777777" w:rsidR="00BE362C" w:rsidRPr="00FF430B" w:rsidRDefault="00BE362C" w:rsidP="00DB34E6">
      <w:pPr>
        <w:numPr>
          <w:ilvl w:val="0"/>
          <w:numId w:val="3"/>
        </w:numPr>
        <w:shd w:val="clear" w:color="auto" w:fill="FFFFFF" w:themeFill="background1"/>
        <w:tabs>
          <w:tab w:val="right" w:pos="0"/>
        </w:tabs>
        <w:spacing w:before="120"/>
        <w:ind w:left="-426" w:right="-569" w:firstLine="0"/>
        <w:jc w:val="both"/>
        <w:rPr>
          <w:b/>
          <w:noProof w:val="0"/>
          <w:lang w:val="ro-MD" w:eastAsia="ru-RU"/>
        </w:rPr>
      </w:pPr>
      <w:r w:rsidRPr="00FF430B">
        <w:rPr>
          <w:b/>
          <w:noProof w:val="0"/>
          <w:lang w:val="ro-MD" w:eastAsia="ru-RU"/>
        </w:rPr>
        <w:t xml:space="preserve">Denumirea și adresa organismului competent de soluționare a contestațiilor: </w:t>
      </w:r>
    </w:p>
    <w:p w14:paraId="3973DFDF" w14:textId="77777777" w:rsidR="00BE362C" w:rsidRPr="002B73CC" w:rsidRDefault="00BE362C" w:rsidP="00B801E2">
      <w:pPr>
        <w:shd w:val="clear" w:color="auto" w:fill="FFFFFF" w:themeFill="background1"/>
        <w:tabs>
          <w:tab w:val="right" w:pos="426"/>
        </w:tabs>
        <w:jc w:val="both"/>
        <w:rPr>
          <w:i/>
          <w:noProof w:val="0"/>
          <w:lang w:val="ro-MD" w:eastAsia="ru-RU"/>
        </w:rPr>
      </w:pPr>
      <w:r w:rsidRPr="002B73CC">
        <w:rPr>
          <w:i/>
          <w:noProof w:val="0"/>
          <w:lang w:val="ro-MD" w:eastAsia="ru-RU"/>
        </w:rPr>
        <w:t>Agenția Națională pentru Soluționarea Contestațiilor</w:t>
      </w:r>
    </w:p>
    <w:p w14:paraId="2D603D23" w14:textId="77777777" w:rsidR="00BE362C" w:rsidRPr="002B73CC" w:rsidRDefault="00BE362C" w:rsidP="00B801E2">
      <w:pPr>
        <w:shd w:val="clear" w:color="auto" w:fill="FFFFFF" w:themeFill="background1"/>
        <w:tabs>
          <w:tab w:val="right" w:pos="426"/>
        </w:tabs>
        <w:jc w:val="both"/>
        <w:rPr>
          <w:i/>
          <w:noProof w:val="0"/>
          <w:lang w:val="ro-MD" w:eastAsia="ru-RU"/>
        </w:rPr>
      </w:pPr>
      <w:r w:rsidRPr="002B73CC">
        <w:rPr>
          <w:i/>
          <w:noProof w:val="0"/>
          <w:lang w:val="ro-MD" w:eastAsia="ru-RU"/>
        </w:rPr>
        <w:t>Adresa: mun. Chișinău, bd. Ștefan cel Mare și Sfânt nr.124 (et.4), MD 2001;</w:t>
      </w:r>
    </w:p>
    <w:p w14:paraId="60163A5C" w14:textId="6FD70329" w:rsidR="00BE362C" w:rsidRPr="002B73CC" w:rsidRDefault="00BE362C" w:rsidP="00B801E2">
      <w:pPr>
        <w:shd w:val="clear" w:color="auto" w:fill="FFFFFF" w:themeFill="background1"/>
        <w:tabs>
          <w:tab w:val="right" w:pos="426"/>
        </w:tabs>
        <w:jc w:val="both"/>
        <w:rPr>
          <w:i/>
          <w:noProof w:val="0"/>
          <w:lang w:val="ro-MD" w:eastAsia="ru-RU"/>
        </w:rPr>
      </w:pPr>
      <w:r w:rsidRPr="002B73CC">
        <w:rPr>
          <w:i/>
          <w:noProof w:val="0"/>
          <w:lang w:val="ro-MD" w:eastAsia="ru-RU"/>
        </w:rPr>
        <w:t>Tel/Fax/email:</w:t>
      </w:r>
      <w:r w:rsidR="00FE38A6" w:rsidRPr="002B73CC">
        <w:rPr>
          <w:i/>
          <w:noProof w:val="0"/>
          <w:lang w:val="ro-MD" w:eastAsia="ru-RU"/>
        </w:rPr>
        <w:t xml:space="preserve"> </w:t>
      </w:r>
      <w:r w:rsidRPr="002B73CC">
        <w:rPr>
          <w:i/>
          <w:noProof w:val="0"/>
          <w:lang w:val="ro-MD" w:eastAsia="ru-RU"/>
        </w:rPr>
        <w:t>022-820 652, 022 820-651, contestatii@ansc.md</w:t>
      </w:r>
    </w:p>
    <w:p w14:paraId="4FC9C2AC" w14:textId="2F8E49C4" w:rsidR="00BE362C" w:rsidRPr="00FF430B" w:rsidRDefault="00BE362C" w:rsidP="00DB34E6">
      <w:pPr>
        <w:numPr>
          <w:ilvl w:val="0"/>
          <w:numId w:val="3"/>
        </w:numPr>
        <w:shd w:val="clear" w:color="auto" w:fill="FFFFFF" w:themeFill="background1"/>
        <w:tabs>
          <w:tab w:val="right" w:pos="0"/>
        </w:tabs>
        <w:spacing w:before="120"/>
        <w:ind w:left="-426" w:right="-569" w:firstLine="0"/>
        <w:jc w:val="both"/>
        <w:rPr>
          <w:b/>
          <w:noProof w:val="0"/>
          <w:lang w:val="ro-MD" w:eastAsia="ru-RU"/>
        </w:rPr>
      </w:pPr>
      <w:r w:rsidRPr="00FF430B">
        <w:rPr>
          <w:b/>
          <w:noProof w:val="0"/>
          <w:lang w:val="ro-MD" w:eastAsia="ru-RU"/>
        </w:rPr>
        <w:t>Data (datele) șireferința (referințele) publicărilor anterioare în Jurnalul Oficial al Uniunii Europene privind contractul (contractele) la care se referă anunțul respectiv (dacă este cazul):</w:t>
      </w:r>
      <w:r w:rsidR="00B801E2">
        <w:rPr>
          <w:b/>
          <w:noProof w:val="0"/>
          <w:lang w:val="ro-MD" w:eastAsia="ru-RU"/>
        </w:rPr>
        <w:t xml:space="preserve"> </w:t>
      </w:r>
      <w:r w:rsidR="00B801E2" w:rsidRPr="00B801E2">
        <w:rPr>
          <w:b/>
          <w:i/>
          <w:noProof w:val="0"/>
          <w:u w:val="single"/>
          <w:lang w:val="ro-MD" w:eastAsia="ru-RU"/>
        </w:rPr>
        <w:t>nu se aplică</w:t>
      </w:r>
    </w:p>
    <w:p w14:paraId="0A3E25DE" w14:textId="30E64D09" w:rsidR="00BE362C" w:rsidRPr="00FF430B" w:rsidRDefault="00BE362C" w:rsidP="00DB34E6">
      <w:pPr>
        <w:numPr>
          <w:ilvl w:val="0"/>
          <w:numId w:val="3"/>
        </w:numPr>
        <w:shd w:val="clear" w:color="auto" w:fill="FFFFFF" w:themeFill="background1"/>
        <w:tabs>
          <w:tab w:val="right" w:pos="0"/>
        </w:tabs>
        <w:spacing w:before="120"/>
        <w:ind w:left="-426" w:right="-569" w:firstLine="0"/>
        <w:jc w:val="both"/>
        <w:rPr>
          <w:b/>
          <w:noProof w:val="0"/>
          <w:lang w:val="ro-MD" w:eastAsia="ru-RU"/>
        </w:rPr>
      </w:pPr>
      <w:r w:rsidRPr="00FF430B">
        <w:rPr>
          <w:b/>
          <w:noProof w:val="0"/>
          <w:lang w:val="ro-MD" w:eastAsia="ru-RU"/>
        </w:rPr>
        <w:t>În cazul achizițiilor periodice, calendarul estimat pentru publicarea anunțurilor viitoare</w:t>
      </w:r>
      <w:r w:rsidRPr="00FF430B">
        <w:rPr>
          <w:b/>
          <w:noProof w:val="0"/>
          <w:shd w:val="clear" w:color="auto" w:fill="FFFFFF" w:themeFill="background1"/>
          <w:lang w:val="ro-MD" w:eastAsia="ru-RU"/>
        </w:rPr>
        <w:t>:</w:t>
      </w:r>
      <w:r w:rsidR="00B801E2">
        <w:rPr>
          <w:b/>
          <w:noProof w:val="0"/>
          <w:shd w:val="clear" w:color="auto" w:fill="FFFFFF" w:themeFill="background1"/>
          <w:lang w:val="ro-MD" w:eastAsia="ru-RU"/>
        </w:rPr>
        <w:t xml:space="preserve"> </w:t>
      </w:r>
      <w:r w:rsidR="00B801E2" w:rsidRPr="00B801E2">
        <w:rPr>
          <w:b/>
          <w:i/>
          <w:noProof w:val="0"/>
          <w:u w:val="single"/>
          <w:lang w:val="ro-MD" w:eastAsia="ru-RU"/>
        </w:rPr>
        <w:t>nu se aplică</w:t>
      </w:r>
      <w:r w:rsidR="00B801E2" w:rsidRPr="00FF430B">
        <w:rPr>
          <w:b/>
          <w:noProof w:val="0"/>
          <w:shd w:val="clear" w:color="auto" w:fill="FFFFFF" w:themeFill="background1"/>
          <w:lang w:val="ro-MD" w:eastAsia="ru-RU"/>
        </w:rPr>
        <w:t xml:space="preserve"> </w:t>
      </w:r>
    </w:p>
    <w:p w14:paraId="0D3F5FE9" w14:textId="10329E54" w:rsidR="00BE362C" w:rsidRPr="00FF430B" w:rsidRDefault="00BE362C" w:rsidP="00DB34E6">
      <w:pPr>
        <w:numPr>
          <w:ilvl w:val="0"/>
          <w:numId w:val="3"/>
        </w:numPr>
        <w:shd w:val="clear" w:color="auto" w:fill="FFFFFF" w:themeFill="background1"/>
        <w:tabs>
          <w:tab w:val="right" w:pos="0"/>
        </w:tabs>
        <w:spacing w:before="120"/>
        <w:ind w:left="-426" w:right="-569" w:firstLine="0"/>
        <w:jc w:val="both"/>
        <w:rPr>
          <w:b/>
          <w:noProof w:val="0"/>
          <w:lang w:val="ro-MD" w:eastAsia="ru-RU"/>
        </w:rPr>
      </w:pPr>
      <w:r w:rsidRPr="00FF430B">
        <w:rPr>
          <w:b/>
          <w:noProof w:val="0"/>
          <w:lang w:val="ro-MD" w:eastAsia="ru-RU"/>
        </w:rPr>
        <w:lastRenderedPageBreak/>
        <w:t>Data publicării anunțului de intenție sau, după caz, precizarea că nu a fost publicat un astfel de</w:t>
      </w:r>
      <w:r w:rsidR="00FE38A6" w:rsidRPr="00FF430B">
        <w:rPr>
          <w:b/>
          <w:noProof w:val="0"/>
          <w:lang w:val="ro-MD" w:eastAsia="ru-RU"/>
        </w:rPr>
        <w:t xml:space="preserve"> </w:t>
      </w:r>
      <w:r w:rsidR="00093AE5" w:rsidRPr="00FF430B">
        <w:rPr>
          <w:b/>
          <w:noProof w:val="0"/>
          <w:shd w:val="clear" w:color="auto" w:fill="FFFFFF" w:themeFill="background1"/>
          <w:lang w:val="ro-MD" w:eastAsia="ru-RU"/>
        </w:rPr>
        <w:t>a</w:t>
      </w:r>
      <w:r w:rsidR="00F85591">
        <w:rPr>
          <w:b/>
          <w:noProof w:val="0"/>
          <w:shd w:val="clear" w:color="auto" w:fill="FFFFFF" w:themeFill="background1"/>
          <w:lang w:val="ro-MD" w:eastAsia="ru-RU"/>
        </w:rPr>
        <w:t xml:space="preserve">nunţ: </w:t>
      </w:r>
      <w:r w:rsidR="00DB34E6">
        <w:rPr>
          <w:b/>
          <w:i/>
          <w:noProof w:val="0"/>
          <w:u w:val="single"/>
          <w:lang w:val="ro-MD" w:eastAsia="ru-RU"/>
        </w:rPr>
        <w:t>n</w:t>
      </w:r>
      <w:r w:rsidR="00F85591" w:rsidRPr="00F85591">
        <w:rPr>
          <w:b/>
          <w:i/>
          <w:noProof w:val="0"/>
          <w:u w:val="single"/>
          <w:lang w:val="ro-MD" w:eastAsia="ru-RU"/>
        </w:rPr>
        <w:t xml:space="preserve">u a fost publicat un astfel de </w:t>
      </w:r>
      <w:r w:rsidR="00DB34E6">
        <w:rPr>
          <w:b/>
          <w:i/>
          <w:noProof w:val="0"/>
          <w:u w:val="single"/>
          <w:shd w:val="clear" w:color="auto" w:fill="FFFFFF" w:themeFill="background1"/>
          <w:lang w:val="ro-MD" w:eastAsia="ru-RU"/>
        </w:rPr>
        <w:t>anunţ</w:t>
      </w:r>
    </w:p>
    <w:p w14:paraId="534F3234" w14:textId="54FCA850" w:rsidR="00BE362C" w:rsidRPr="00FF430B" w:rsidRDefault="00BE362C" w:rsidP="00DB34E6">
      <w:pPr>
        <w:numPr>
          <w:ilvl w:val="0"/>
          <w:numId w:val="3"/>
        </w:numPr>
        <w:shd w:val="clear" w:color="auto" w:fill="FFFFFF" w:themeFill="background1"/>
        <w:tabs>
          <w:tab w:val="right" w:pos="0"/>
        </w:tabs>
        <w:spacing w:before="120"/>
        <w:ind w:left="-426" w:right="-569" w:firstLine="0"/>
        <w:jc w:val="both"/>
        <w:rPr>
          <w:b/>
          <w:noProof w:val="0"/>
          <w:lang w:val="ro-MD" w:eastAsia="ru-RU"/>
        </w:rPr>
      </w:pPr>
      <w:r w:rsidRPr="00FF430B">
        <w:rPr>
          <w:b/>
          <w:noProof w:val="0"/>
          <w:lang w:val="ro-MD" w:eastAsia="ru-RU"/>
        </w:rPr>
        <w:t>Data transmiterii spre publicare a anunțului de participar</w:t>
      </w:r>
      <w:r w:rsidRPr="00FF430B">
        <w:rPr>
          <w:b/>
          <w:noProof w:val="0"/>
          <w:shd w:val="clear" w:color="auto" w:fill="FFFFFF" w:themeFill="background1"/>
          <w:lang w:val="ro-MD" w:eastAsia="ru-RU"/>
        </w:rPr>
        <w:t>e</w:t>
      </w:r>
      <w:r w:rsidR="000B4011">
        <w:rPr>
          <w:b/>
          <w:noProof w:val="0"/>
          <w:shd w:val="clear" w:color="auto" w:fill="FFFFFF" w:themeFill="background1"/>
          <w:lang w:val="ro-MD" w:eastAsia="ru-RU"/>
        </w:rPr>
        <w:t xml:space="preserve">: </w:t>
      </w:r>
      <w:r w:rsidR="000B4011" w:rsidRPr="007B3BC5">
        <w:rPr>
          <w:b/>
          <w:i/>
          <w:noProof w:val="0"/>
          <w:u w:val="single"/>
          <w:shd w:val="clear" w:color="auto" w:fill="FFFFFF" w:themeFill="background1"/>
          <w:lang w:val="ro-MD" w:eastAsia="ru-RU"/>
        </w:rPr>
        <w:t xml:space="preserve">Conform </w:t>
      </w:r>
      <w:r w:rsidR="000B4011" w:rsidRPr="007B3BC5">
        <w:rPr>
          <w:b/>
          <w:i/>
          <w:noProof w:val="0"/>
          <w:u w:val="single"/>
          <w:lang w:val="ro-MD" w:eastAsia="ru-RU"/>
        </w:rPr>
        <w:t>SIA RSAP</w:t>
      </w:r>
    </w:p>
    <w:p w14:paraId="2045D673" w14:textId="77777777" w:rsidR="00BE362C" w:rsidRPr="00FF430B" w:rsidRDefault="00BE362C" w:rsidP="00DB34E6">
      <w:pPr>
        <w:numPr>
          <w:ilvl w:val="0"/>
          <w:numId w:val="3"/>
        </w:numPr>
        <w:shd w:val="clear" w:color="auto" w:fill="FFFFFF" w:themeFill="background1"/>
        <w:tabs>
          <w:tab w:val="right" w:pos="0"/>
        </w:tabs>
        <w:spacing w:before="120"/>
        <w:ind w:left="-426" w:right="-569" w:firstLine="0"/>
        <w:jc w:val="both"/>
        <w:rPr>
          <w:b/>
          <w:noProof w:val="0"/>
          <w:lang w:val="ro-MD" w:eastAsia="ru-RU"/>
        </w:rPr>
      </w:pPr>
      <w:r w:rsidRPr="00FF430B">
        <w:rPr>
          <w:b/>
          <w:noProof w:val="0"/>
          <w:lang w:val="ro-MD" w:eastAsia="ru-RU"/>
        </w:rPr>
        <w:t>În cadrul procedurii de achiziție publică se va utiliza/accepta:</w:t>
      </w:r>
    </w:p>
    <w:tbl>
      <w:tblPr>
        <w:tblStyle w:val="Grigliatabella2"/>
        <w:tblW w:w="10491" w:type="dxa"/>
        <w:tblInd w:w="-431" w:type="dxa"/>
        <w:shd w:val="clear" w:color="auto" w:fill="FFFFFF" w:themeFill="background1"/>
        <w:tblLook w:val="04A0" w:firstRow="1" w:lastRow="0" w:firstColumn="1" w:lastColumn="0" w:noHBand="0" w:noVBand="1"/>
      </w:tblPr>
      <w:tblGrid>
        <w:gridCol w:w="7089"/>
        <w:gridCol w:w="3402"/>
      </w:tblGrid>
      <w:tr w:rsidR="00BE362C" w:rsidRPr="00EC30C2" w14:paraId="7CE1A222" w14:textId="77777777" w:rsidTr="00DB34E6">
        <w:tc>
          <w:tcPr>
            <w:tcW w:w="7089" w:type="dxa"/>
            <w:shd w:val="clear" w:color="auto" w:fill="FFFFFF" w:themeFill="background1"/>
          </w:tcPr>
          <w:p w14:paraId="3240C049"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Denumirea instrumentului electronic</w:t>
            </w:r>
          </w:p>
        </w:tc>
        <w:tc>
          <w:tcPr>
            <w:tcW w:w="3402" w:type="dxa"/>
            <w:shd w:val="clear" w:color="auto" w:fill="FFFFFF" w:themeFill="background1"/>
          </w:tcPr>
          <w:p w14:paraId="791D876F"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Se va utiliza/accepta sau nu</w:t>
            </w:r>
          </w:p>
        </w:tc>
      </w:tr>
      <w:tr w:rsidR="00BE362C" w:rsidRPr="00EC30C2" w14:paraId="6965C240" w14:textId="77777777" w:rsidTr="00DB34E6">
        <w:tc>
          <w:tcPr>
            <w:tcW w:w="7089" w:type="dxa"/>
            <w:shd w:val="clear" w:color="auto" w:fill="FFFFFF" w:themeFill="background1"/>
          </w:tcPr>
          <w:p w14:paraId="7715F972"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depunerea electronică a ofertelor sau a cererilor de participare</w:t>
            </w:r>
          </w:p>
        </w:tc>
        <w:tc>
          <w:tcPr>
            <w:tcW w:w="3402" w:type="dxa"/>
            <w:shd w:val="clear" w:color="auto" w:fill="FFFFFF" w:themeFill="background1"/>
          </w:tcPr>
          <w:p w14:paraId="210F7770" w14:textId="55FF19C3" w:rsidR="00BE362C" w:rsidRPr="00FF430B" w:rsidRDefault="00133326" w:rsidP="00BE362C">
            <w:pPr>
              <w:shd w:val="clear" w:color="auto" w:fill="FFFFFF" w:themeFill="background1"/>
              <w:tabs>
                <w:tab w:val="right" w:pos="426"/>
              </w:tabs>
              <w:rPr>
                <w:noProof w:val="0"/>
                <w:lang w:val="ro-MD" w:eastAsia="ru-RU"/>
              </w:rPr>
            </w:pPr>
            <w:r>
              <w:rPr>
                <w:noProof w:val="0"/>
                <w:lang w:val="ro-MD" w:eastAsia="ru-RU"/>
              </w:rPr>
              <w:t>Da</w:t>
            </w:r>
          </w:p>
        </w:tc>
      </w:tr>
      <w:tr w:rsidR="00BE362C" w:rsidRPr="00EC30C2" w14:paraId="33FEFD82" w14:textId="77777777" w:rsidTr="00DB34E6">
        <w:tc>
          <w:tcPr>
            <w:tcW w:w="7089" w:type="dxa"/>
            <w:shd w:val="clear" w:color="auto" w:fill="FFFFFF" w:themeFill="background1"/>
          </w:tcPr>
          <w:p w14:paraId="7FDA04C9"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sistemul de comenzi electronice</w:t>
            </w:r>
          </w:p>
        </w:tc>
        <w:tc>
          <w:tcPr>
            <w:tcW w:w="3402" w:type="dxa"/>
            <w:shd w:val="clear" w:color="auto" w:fill="FFFFFF" w:themeFill="background1"/>
          </w:tcPr>
          <w:p w14:paraId="69F696AB" w14:textId="55548D03" w:rsidR="00BE362C" w:rsidRPr="00FF430B" w:rsidRDefault="002B73CC" w:rsidP="00BE362C">
            <w:pPr>
              <w:shd w:val="clear" w:color="auto" w:fill="FFFFFF" w:themeFill="background1"/>
              <w:tabs>
                <w:tab w:val="right" w:pos="426"/>
              </w:tabs>
              <w:rPr>
                <w:noProof w:val="0"/>
                <w:lang w:val="ro-MD" w:eastAsia="ru-RU"/>
              </w:rPr>
            </w:pPr>
            <w:r>
              <w:rPr>
                <w:noProof w:val="0"/>
                <w:lang w:val="ro-MD" w:eastAsia="ru-RU"/>
              </w:rPr>
              <w:t>Nu</w:t>
            </w:r>
          </w:p>
        </w:tc>
      </w:tr>
      <w:tr w:rsidR="00BE362C" w:rsidRPr="00EC30C2" w14:paraId="67B17268" w14:textId="77777777" w:rsidTr="00DB34E6">
        <w:tc>
          <w:tcPr>
            <w:tcW w:w="7089" w:type="dxa"/>
            <w:shd w:val="clear" w:color="auto" w:fill="FFFFFF" w:themeFill="background1"/>
          </w:tcPr>
          <w:p w14:paraId="58502078"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facturarea electronică</w:t>
            </w:r>
          </w:p>
        </w:tc>
        <w:tc>
          <w:tcPr>
            <w:tcW w:w="3402" w:type="dxa"/>
            <w:shd w:val="clear" w:color="auto" w:fill="FFFFFF" w:themeFill="background1"/>
          </w:tcPr>
          <w:p w14:paraId="14FA76EF" w14:textId="0A1765E4" w:rsidR="00BE362C" w:rsidRPr="00FF430B" w:rsidRDefault="00133326" w:rsidP="00BE362C">
            <w:pPr>
              <w:shd w:val="clear" w:color="auto" w:fill="FFFFFF" w:themeFill="background1"/>
              <w:tabs>
                <w:tab w:val="right" w:pos="426"/>
              </w:tabs>
              <w:rPr>
                <w:noProof w:val="0"/>
                <w:lang w:val="ro-MD" w:eastAsia="ru-RU"/>
              </w:rPr>
            </w:pPr>
            <w:r>
              <w:rPr>
                <w:noProof w:val="0"/>
                <w:lang w:val="ro-MD" w:eastAsia="ru-RU"/>
              </w:rPr>
              <w:t>Da</w:t>
            </w:r>
          </w:p>
        </w:tc>
      </w:tr>
      <w:tr w:rsidR="00BE362C" w:rsidRPr="00EC30C2" w14:paraId="57FEAAB3" w14:textId="77777777" w:rsidTr="00DB34E6">
        <w:trPr>
          <w:trHeight w:val="77"/>
        </w:trPr>
        <w:tc>
          <w:tcPr>
            <w:tcW w:w="7089" w:type="dxa"/>
            <w:shd w:val="clear" w:color="auto" w:fill="FFFFFF" w:themeFill="background1"/>
          </w:tcPr>
          <w:p w14:paraId="1D7EF9D8"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plățile electronice</w:t>
            </w:r>
          </w:p>
        </w:tc>
        <w:tc>
          <w:tcPr>
            <w:tcW w:w="3402" w:type="dxa"/>
            <w:shd w:val="clear" w:color="auto" w:fill="FFFFFF" w:themeFill="background1"/>
          </w:tcPr>
          <w:p w14:paraId="2B4382D3" w14:textId="3EAC9E11" w:rsidR="00BE362C" w:rsidRPr="00FF430B" w:rsidRDefault="00133326" w:rsidP="00BE362C">
            <w:pPr>
              <w:shd w:val="clear" w:color="auto" w:fill="FFFFFF" w:themeFill="background1"/>
              <w:tabs>
                <w:tab w:val="right" w:pos="426"/>
              </w:tabs>
              <w:rPr>
                <w:noProof w:val="0"/>
                <w:lang w:val="ro-MD" w:eastAsia="ru-RU"/>
              </w:rPr>
            </w:pPr>
            <w:r>
              <w:rPr>
                <w:noProof w:val="0"/>
                <w:lang w:val="ro-MD" w:eastAsia="ru-RU"/>
              </w:rPr>
              <w:t>Da</w:t>
            </w:r>
          </w:p>
        </w:tc>
      </w:tr>
    </w:tbl>
    <w:p w14:paraId="5FE76AE5" w14:textId="3C7682C5" w:rsidR="00BE362C" w:rsidRPr="00FF430B" w:rsidRDefault="00BE362C" w:rsidP="00DB34E6">
      <w:pPr>
        <w:numPr>
          <w:ilvl w:val="0"/>
          <w:numId w:val="3"/>
        </w:numPr>
        <w:shd w:val="clear" w:color="auto" w:fill="FFFFFF" w:themeFill="background1"/>
        <w:spacing w:before="120"/>
        <w:ind w:left="-426" w:right="-569" w:firstLine="0"/>
        <w:jc w:val="both"/>
        <w:rPr>
          <w:b/>
          <w:noProof w:val="0"/>
          <w:lang w:val="ro-MD" w:eastAsia="ru-RU"/>
        </w:rPr>
      </w:pPr>
      <w:r w:rsidRPr="00FF430B">
        <w:rPr>
          <w:b/>
          <w:noProof w:val="0"/>
          <w:lang w:val="ro-MD" w:eastAsia="ru-RU"/>
        </w:rPr>
        <w:t>Contractul intră sub incidența Acordului privind achizițiile guvernamentale al Organizației Mondiale a Comerțului (numai în cazul anunțurilor transmise spre publicare în Jurnalu</w:t>
      </w:r>
      <w:r w:rsidR="00C71E89">
        <w:rPr>
          <w:b/>
          <w:noProof w:val="0"/>
          <w:lang w:val="ro-MD" w:eastAsia="ru-RU"/>
        </w:rPr>
        <w:t>l Oficial al Uniunii Europene):</w:t>
      </w:r>
      <w:r w:rsidR="007B3BC5">
        <w:rPr>
          <w:b/>
          <w:noProof w:val="0"/>
          <w:lang w:val="ro-MD" w:eastAsia="ru-RU"/>
        </w:rPr>
        <w:t xml:space="preserve"> </w:t>
      </w:r>
      <w:r w:rsidR="007B3BC5" w:rsidRPr="007B3BC5">
        <w:rPr>
          <w:b/>
          <w:i/>
          <w:noProof w:val="0"/>
          <w:u w:val="single"/>
          <w:shd w:val="clear" w:color="auto" w:fill="FFFFFF" w:themeFill="background1"/>
          <w:lang w:val="ro-MD" w:eastAsia="ru-RU"/>
        </w:rPr>
        <w:t>nu se aplică</w:t>
      </w:r>
    </w:p>
    <w:p w14:paraId="387292F9" w14:textId="77777777" w:rsidR="00BE362C" w:rsidRPr="00FF430B" w:rsidRDefault="00BE362C" w:rsidP="00DB34E6">
      <w:pPr>
        <w:numPr>
          <w:ilvl w:val="0"/>
          <w:numId w:val="3"/>
        </w:numPr>
        <w:shd w:val="clear" w:color="auto" w:fill="FFFFFF" w:themeFill="background1"/>
        <w:spacing w:before="120"/>
        <w:ind w:left="-426" w:right="-569"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1E7D3B31" w14:textId="77777777" w:rsidR="00BE362C" w:rsidRPr="00FF430B" w:rsidRDefault="00BE362C" w:rsidP="00BE362C">
      <w:pPr>
        <w:shd w:val="clear" w:color="auto" w:fill="FFFFFF" w:themeFill="background1"/>
        <w:spacing w:before="120" w:after="120"/>
        <w:rPr>
          <w:b/>
          <w:noProof w:val="0"/>
          <w:lang w:val="ro-MD" w:eastAsia="ru-RU"/>
        </w:rPr>
      </w:pPr>
    </w:p>
    <w:p w14:paraId="45548D62" w14:textId="77777777" w:rsidR="00BE362C" w:rsidRPr="00FF430B" w:rsidRDefault="00BE362C" w:rsidP="00BE362C">
      <w:pPr>
        <w:shd w:val="clear" w:color="auto" w:fill="FFFFFF" w:themeFill="background1"/>
        <w:spacing w:before="120" w:after="120"/>
        <w:rPr>
          <w:b/>
          <w:noProof w:val="0"/>
          <w:lang w:val="ro-MD" w:eastAsia="ru-RU"/>
        </w:rPr>
      </w:pPr>
    </w:p>
    <w:p w14:paraId="57C0C67C" w14:textId="09A2CB2E" w:rsidR="00507348" w:rsidRPr="00FF430B"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C</w:t>
      </w:r>
      <w:r w:rsidR="00C66A19">
        <w:rPr>
          <w:b/>
          <w:noProof w:val="0"/>
          <w:lang w:val="ro-MD" w:eastAsia="ru-RU"/>
        </w:rPr>
        <w:t xml:space="preserve">onducătorul grupului de lucru: </w:t>
      </w:r>
      <w:r w:rsidR="00F75BC3">
        <w:rPr>
          <w:b/>
          <w:noProof w:val="0"/>
          <w:lang w:val="ro-MD" w:eastAsia="ru-RU"/>
        </w:rPr>
        <w:t>Tatiana Scalschi</w:t>
      </w:r>
      <w:r w:rsidR="00584154">
        <w:rPr>
          <w:b/>
          <w:noProof w:val="0"/>
          <w:lang w:val="ro-MD" w:eastAsia="ru-RU"/>
        </w:rPr>
        <w:t xml:space="preserve"> _______________</w:t>
      </w:r>
    </w:p>
    <w:p w14:paraId="198B73BE" w14:textId="77777777" w:rsidR="00507348" w:rsidRPr="00FF430B" w:rsidRDefault="00507348" w:rsidP="00443BED">
      <w:pPr>
        <w:tabs>
          <w:tab w:val="decimal" w:pos="8364"/>
        </w:tabs>
        <w:spacing w:line="276" w:lineRule="auto"/>
        <w:ind w:right="-144"/>
        <w:jc w:val="center"/>
        <w:rPr>
          <w:b/>
          <w:bCs/>
          <w:color w:val="000000"/>
          <w:lang w:val="ro-MD"/>
        </w:rPr>
      </w:pPr>
    </w:p>
    <w:p w14:paraId="52311484" w14:textId="77777777" w:rsidR="00B65C93" w:rsidRPr="00FF430B" w:rsidRDefault="00B65C93" w:rsidP="00CA6A31">
      <w:pPr>
        <w:pStyle w:val="Style3"/>
        <w:tabs>
          <w:tab w:val="left" w:pos="567"/>
        </w:tabs>
        <w:spacing w:before="0" w:beforeAutospacing="0" w:after="0"/>
        <w:ind w:left="0" w:firstLine="0"/>
        <w:rPr>
          <w:rFonts w:eastAsia="PMingLiU"/>
          <w:lang w:val="ro-MD" w:eastAsia="zh-CN"/>
        </w:rPr>
      </w:pPr>
    </w:p>
    <w:sectPr w:rsidR="00B65C93" w:rsidRPr="00FF430B" w:rsidSect="00B325A8">
      <w:footerReference w:type="default" r:id="rId9"/>
      <w:pgSz w:w="11906" w:h="16838" w:code="9"/>
      <w:pgMar w:top="426" w:right="1134" w:bottom="851" w:left="1276"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63F68" w14:textId="77777777" w:rsidR="0044354A" w:rsidRDefault="0044354A" w:rsidP="00A20ACF">
      <w:r>
        <w:separator/>
      </w:r>
    </w:p>
  </w:endnote>
  <w:endnote w:type="continuationSeparator" w:id="0">
    <w:p w14:paraId="615C873A" w14:textId="77777777" w:rsidR="0044354A" w:rsidRDefault="0044354A"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9529"/>
      <w:docPartObj>
        <w:docPartGallery w:val="Page Numbers (Bottom of Page)"/>
        <w:docPartUnique/>
      </w:docPartObj>
    </w:sdtPr>
    <w:sdtEndPr/>
    <w:sdtContent>
      <w:p w14:paraId="16FD1D34" w14:textId="63967A7F" w:rsidR="008F1D40" w:rsidRDefault="008F1D40">
        <w:pPr>
          <w:pStyle w:val="a4"/>
          <w:jc w:val="right"/>
        </w:pPr>
        <w:r>
          <w:fldChar w:fldCharType="begin"/>
        </w:r>
        <w:r>
          <w:instrText xml:space="preserve"> PAGE   \* MERGEFORMAT </w:instrText>
        </w:r>
        <w:r>
          <w:fldChar w:fldCharType="separate"/>
        </w:r>
        <w:r w:rsidR="006474F8">
          <w:t>2</w:t>
        </w:r>
        <w:r>
          <w:fldChar w:fldCharType="end"/>
        </w:r>
      </w:p>
    </w:sdtContent>
  </w:sdt>
  <w:p w14:paraId="075618FA" w14:textId="77777777" w:rsidR="008F1D40" w:rsidRDefault="008F1D40">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34887" w14:textId="77777777" w:rsidR="0044354A" w:rsidRDefault="0044354A" w:rsidP="00A20ACF">
      <w:r>
        <w:separator/>
      </w:r>
    </w:p>
  </w:footnote>
  <w:footnote w:type="continuationSeparator" w:id="0">
    <w:p w14:paraId="0EE4A0F7" w14:textId="77777777" w:rsidR="0044354A" w:rsidRDefault="0044354A"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3E3D6768"/>
    <w:multiLevelType w:val="hybridMultilevel"/>
    <w:tmpl w:val="29EC9810"/>
    <w:lvl w:ilvl="0" w:tplc="12DCD636">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5D276C5"/>
    <w:multiLevelType w:val="hybridMultilevel"/>
    <w:tmpl w:val="1694B248"/>
    <w:lvl w:ilvl="0" w:tplc="61848816">
      <w:start w:val="553"/>
      <w:numFmt w:val="bullet"/>
      <w:lvlText w:val="-"/>
      <w:lvlJc w:val="left"/>
      <w:pPr>
        <w:ind w:left="720" w:hanging="360"/>
      </w:pPr>
      <w:rPr>
        <w:rFonts w:ascii="Times New Roman" w:eastAsia="Times New Roman" w:hAnsi="Times New Roman" w:cs="Times New Roman" w:hint="default"/>
        <w:i/>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6"/>
  </w:num>
  <w:num w:numId="2">
    <w:abstractNumId w:val="9"/>
  </w:num>
  <w:num w:numId="3">
    <w:abstractNumId w:val="5"/>
  </w:num>
  <w:num w:numId="4">
    <w:abstractNumId w:val="8"/>
  </w:num>
  <w:num w:numId="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439"/>
    <w:rsid w:val="00032ECE"/>
    <w:rsid w:val="00033577"/>
    <w:rsid w:val="000345E0"/>
    <w:rsid w:val="000347CA"/>
    <w:rsid w:val="00034B21"/>
    <w:rsid w:val="00034BDE"/>
    <w:rsid w:val="00034C2A"/>
    <w:rsid w:val="0003591A"/>
    <w:rsid w:val="00040E78"/>
    <w:rsid w:val="00040EA0"/>
    <w:rsid w:val="0004344E"/>
    <w:rsid w:val="0004670D"/>
    <w:rsid w:val="00046CB6"/>
    <w:rsid w:val="00046CEA"/>
    <w:rsid w:val="00050E70"/>
    <w:rsid w:val="0005316F"/>
    <w:rsid w:val="00054AD8"/>
    <w:rsid w:val="00056649"/>
    <w:rsid w:val="00057F3A"/>
    <w:rsid w:val="00064810"/>
    <w:rsid w:val="00065C50"/>
    <w:rsid w:val="000673B5"/>
    <w:rsid w:val="00070491"/>
    <w:rsid w:val="0007146B"/>
    <w:rsid w:val="00071859"/>
    <w:rsid w:val="00072088"/>
    <w:rsid w:val="00072940"/>
    <w:rsid w:val="00073565"/>
    <w:rsid w:val="00073EB7"/>
    <w:rsid w:val="00073FF9"/>
    <w:rsid w:val="00074305"/>
    <w:rsid w:val="00080063"/>
    <w:rsid w:val="0008191D"/>
    <w:rsid w:val="00084198"/>
    <w:rsid w:val="000849A8"/>
    <w:rsid w:val="00085873"/>
    <w:rsid w:val="00087114"/>
    <w:rsid w:val="00087859"/>
    <w:rsid w:val="00087B46"/>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5A22"/>
    <w:rsid w:val="000A63ED"/>
    <w:rsid w:val="000A7988"/>
    <w:rsid w:val="000A7A90"/>
    <w:rsid w:val="000B2369"/>
    <w:rsid w:val="000B4011"/>
    <w:rsid w:val="000B5D92"/>
    <w:rsid w:val="000B70AD"/>
    <w:rsid w:val="000B73EB"/>
    <w:rsid w:val="000C00CF"/>
    <w:rsid w:val="000C1E79"/>
    <w:rsid w:val="000C1F66"/>
    <w:rsid w:val="000C3C74"/>
    <w:rsid w:val="000C4255"/>
    <w:rsid w:val="000C470A"/>
    <w:rsid w:val="000C5DFB"/>
    <w:rsid w:val="000C6960"/>
    <w:rsid w:val="000D1C50"/>
    <w:rsid w:val="000D20B9"/>
    <w:rsid w:val="000D26B9"/>
    <w:rsid w:val="000D4488"/>
    <w:rsid w:val="000D4587"/>
    <w:rsid w:val="000D4758"/>
    <w:rsid w:val="000D5968"/>
    <w:rsid w:val="000D6DCD"/>
    <w:rsid w:val="000D7A3F"/>
    <w:rsid w:val="000E3E29"/>
    <w:rsid w:val="000E4AEA"/>
    <w:rsid w:val="000E4D7D"/>
    <w:rsid w:val="000E518B"/>
    <w:rsid w:val="000E53CE"/>
    <w:rsid w:val="000F13FE"/>
    <w:rsid w:val="000F1E35"/>
    <w:rsid w:val="000F36A9"/>
    <w:rsid w:val="000F52DC"/>
    <w:rsid w:val="000F5924"/>
    <w:rsid w:val="000F5A5D"/>
    <w:rsid w:val="000F650B"/>
    <w:rsid w:val="000F6CDC"/>
    <w:rsid w:val="000F7FA0"/>
    <w:rsid w:val="00101CBC"/>
    <w:rsid w:val="001034CC"/>
    <w:rsid w:val="00103B7C"/>
    <w:rsid w:val="00104432"/>
    <w:rsid w:val="00104A00"/>
    <w:rsid w:val="001066B3"/>
    <w:rsid w:val="00106AE6"/>
    <w:rsid w:val="0011134B"/>
    <w:rsid w:val="00111546"/>
    <w:rsid w:val="00112F50"/>
    <w:rsid w:val="00113AB8"/>
    <w:rsid w:val="00113B5E"/>
    <w:rsid w:val="00115188"/>
    <w:rsid w:val="00115637"/>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3326"/>
    <w:rsid w:val="0013462B"/>
    <w:rsid w:val="00135A02"/>
    <w:rsid w:val="00136841"/>
    <w:rsid w:val="0013795E"/>
    <w:rsid w:val="001401CD"/>
    <w:rsid w:val="00140BB8"/>
    <w:rsid w:val="00141BFE"/>
    <w:rsid w:val="0014385D"/>
    <w:rsid w:val="00144066"/>
    <w:rsid w:val="001443B8"/>
    <w:rsid w:val="001467C0"/>
    <w:rsid w:val="00150F5B"/>
    <w:rsid w:val="00151468"/>
    <w:rsid w:val="00151494"/>
    <w:rsid w:val="0015247E"/>
    <w:rsid w:val="001525A2"/>
    <w:rsid w:val="0015261D"/>
    <w:rsid w:val="001527E0"/>
    <w:rsid w:val="00152ED7"/>
    <w:rsid w:val="00153412"/>
    <w:rsid w:val="0015414C"/>
    <w:rsid w:val="00154B34"/>
    <w:rsid w:val="00156CFC"/>
    <w:rsid w:val="0015798C"/>
    <w:rsid w:val="00160A28"/>
    <w:rsid w:val="00160DF3"/>
    <w:rsid w:val="00161393"/>
    <w:rsid w:val="001630DA"/>
    <w:rsid w:val="0016369C"/>
    <w:rsid w:val="00164565"/>
    <w:rsid w:val="001701DE"/>
    <w:rsid w:val="001704FB"/>
    <w:rsid w:val="001710E7"/>
    <w:rsid w:val="001718AE"/>
    <w:rsid w:val="00171A83"/>
    <w:rsid w:val="0017235C"/>
    <w:rsid w:val="00174C61"/>
    <w:rsid w:val="00174E5F"/>
    <w:rsid w:val="001763CD"/>
    <w:rsid w:val="0017664F"/>
    <w:rsid w:val="00177A21"/>
    <w:rsid w:val="00180212"/>
    <w:rsid w:val="00183358"/>
    <w:rsid w:val="00183D79"/>
    <w:rsid w:val="0018415A"/>
    <w:rsid w:val="00185148"/>
    <w:rsid w:val="001856BA"/>
    <w:rsid w:val="001866CB"/>
    <w:rsid w:val="001873A6"/>
    <w:rsid w:val="00187C0B"/>
    <w:rsid w:val="0019071C"/>
    <w:rsid w:val="00191F5E"/>
    <w:rsid w:val="00195966"/>
    <w:rsid w:val="0019642D"/>
    <w:rsid w:val="00196AB4"/>
    <w:rsid w:val="001A192A"/>
    <w:rsid w:val="001A19FD"/>
    <w:rsid w:val="001A1A16"/>
    <w:rsid w:val="001A2344"/>
    <w:rsid w:val="001A4150"/>
    <w:rsid w:val="001A4DB4"/>
    <w:rsid w:val="001A5517"/>
    <w:rsid w:val="001A5560"/>
    <w:rsid w:val="001A58C5"/>
    <w:rsid w:val="001A6043"/>
    <w:rsid w:val="001A6921"/>
    <w:rsid w:val="001A78E4"/>
    <w:rsid w:val="001B1B6D"/>
    <w:rsid w:val="001B1E45"/>
    <w:rsid w:val="001B630A"/>
    <w:rsid w:val="001C03B0"/>
    <w:rsid w:val="001C1A32"/>
    <w:rsid w:val="001C32E9"/>
    <w:rsid w:val="001C3DC4"/>
    <w:rsid w:val="001C439F"/>
    <w:rsid w:val="001C4B99"/>
    <w:rsid w:val="001C4DFD"/>
    <w:rsid w:val="001C5A47"/>
    <w:rsid w:val="001C6D83"/>
    <w:rsid w:val="001D0242"/>
    <w:rsid w:val="001D0651"/>
    <w:rsid w:val="001D3039"/>
    <w:rsid w:val="001D3D6D"/>
    <w:rsid w:val="001D57F2"/>
    <w:rsid w:val="001D5966"/>
    <w:rsid w:val="001D5BBA"/>
    <w:rsid w:val="001D7219"/>
    <w:rsid w:val="001E29F8"/>
    <w:rsid w:val="001E7956"/>
    <w:rsid w:val="001F0EB9"/>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4BF"/>
    <w:rsid w:val="00225942"/>
    <w:rsid w:val="00226535"/>
    <w:rsid w:val="00227207"/>
    <w:rsid w:val="00227348"/>
    <w:rsid w:val="002301B1"/>
    <w:rsid w:val="00231831"/>
    <w:rsid w:val="00232D6D"/>
    <w:rsid w:val="00233538"/>
    <w:rsid w:val="00233954"/>
    <w:rsid w:val="00234775"/>
    <w:rsid w:val="00234A81"/>
    <w:rsid w:val="002359F7"/>
    <w:rsid w:val="00236214"/>
    <w:rsid w:val="00236F50"/>
    <w:rsid w:val="00240751"/>
    <w:rsid w:val="00242897"/>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32F3"/>
    <w:rsid w:val="002A68CD"/>
    <w:rsid w:val="002A6E99"/>
    <w:rsid w:val="002A6F0C"/>
    <w:rsid w:val="002B1EFF"/>
    <w:rsid w:val="002B206B"/>
    <w:rsid w:val="002B3E6F"/>
    <w:rsid w:val="002B41C5"/>
    <w:rsid w:val="002B4280"/>
    <w:rsid w:val="002B44B5"/>
    <w:rsid w:val="002B4D12"/>
    <w:rsid w:val="002B5DEF"/>
    <w:rsid w:val="002B624D"/>
    <w:rsid w:val="002B73CC"/>
    <w:rsid w:val="002B7A36"/>
    <w:rsid w:val="002C07A2"/>
    <w:rsid w:val="002C2210"/>
    <w:rsid w:val="002C4803"/>
    <w:rsid w:val="002C7220"/>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1A40"/>
    <w:rsid w:val="002F556B"/>
    <w:rsid w:val="002F638E"/>
    <w:rsid w:val="002F6A1E"/>
    <w:rsid w:val="00302287"/>
    <w:rsid w:val="00304694"/>
    <w:rsid w:val="0030652C"/>
    <w:rsid w:val="00311239"/>
    <w:rsid w:val="00311696"/>
    <w:rsid w:val="00312078"/>
    <w:rsid w:val="0031215E"/>
    <w:rsid w:val="003129A3"/>
    <w:rsid w:val="00313025"/>
    <w:rsid w:val="00315C78"/>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35D8C"/>
    <w:rsid w:val="00341210"/>
    <w:rsid w:val="00341514"/>
    <w:rsid w:val="00341C8C"/>
    <w:rsid w:val="003427FE"/>
    <w:rsid w:val="0034315B"/>
    <w:rsid w:val="0034362A"/>
    <w:rsid w:val="0034507A"/>
    <w:rsid w:val="003465DA"/>
    <w:rsid w:val="00346B48"/>
    <w:rsid w:val="00350122"/>
    <w:rsid w:val="003506C9"/>
    <w:rsid w:val="0035258F"/>
    <w:rsid w:val="00352B05"/>
    <w:rsid w:val="003534BD"/>
    <w:rsid w:val="00355106"/>
    <w:rsid w:val="00355211"/>
    <w:rsid w:val="00356E1C"/>
    <w:rsid w:val="00357B7D"/>
    <w:rsid w:val="00357D23"/>
    <w:rsid w:val="0036022B"/>
    <w:rsid w:val="00360232"/>
    <w:rsid w:val="00361092"/>
    <w:rsid w:val="00361D56"/>
    <w:rsid w:val="0036564A"/>
    <w:rsid w:val="003665D4"/>
    <w:rsid w:val="00366B72"/>
    <w:rsid w:val="003705EC"/>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B7F71"/>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D7B60"/>
    <w:rsid w:val="003E13A7"/>
    <w:rsid w:val="003E413C"/>
    <w:rsid w:val="003E7B03"/>
    <w:rsid w:val="003F06E8"/>
    <w:rsid w:val="003F0C88"/>
    <w:rsid w:val="003F166F"/>
    <w:rsid w:val="003F2E01"/>
    <w:rsid w:val="003F63A0"/>
    <w:rsid w:val="003F6B9C"/>
    <w:rsid w:val="003F6EE2"/>
    <w:rsid w:val="004001DE"/>
    <w:rsid w:val="00400688"/>
    <w:rsid w:val="00401517"/>
    <w:rsid w:val="00401E86"/>
    <w:rsid w:val="00401E90"/>
    <w:rsid w:val="00402CD8"/>
    <w:rsid w:val="004031FD"/>
    <w:rsid w:val="00404737"/>
    <w:rsid w:val="00404C0D"/>
    <w:rsid w:val="00404DE0"/>
    <w:rsid w:val="004056FF"/>
    <w:rsid w:val="0040639B"/>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0E32"/>
    <w:rsid w:val="004331E5"/>
    <w:rsid w:val="004334FF"/>
    <w:rsid w:val="004344C6"/>
    <w:rsid w:val="00436AFA"/>
    <w:rsid w:val="0044048B"/>
    <w:rsid w:val="004409EB"/>
    <w:rsid w:val="00442351"/>
    <w:rsid w:val="00442D67"/>
    <w:rsid w:val="00443325"/>
    <w:rsid w:val="0044354A"/>
    <w:rsid w:val="00443BED"/>
    <w:rsid w:val="00444038"/>
    <w:rsid w:val="0044783C"/>
    <w:rsid w:val="00450A12"/>
    <w:rsid w:val="00451A22"/>
    <w:rsid w:val="00453E2A"/>
    <w:rsid w:val="00453E79"/>
    <w:rsid w:val="00455A94"/>
    <w:rsid w:val="004576E2"/>
    <w:rsid w:val="00457FAA"/>
    <w:rsid w:val="00460653"/>
    <w:rsid w:val="00461DAC"/>
    <w:rsid w:val="00464994"/>
    <w:rsid w:val="00464A19"/>
    <w:rsid w:val="00467A64"/>
    <w:rsid w:val="004702B5"/>
    <w:rsid w:val="00475242"/>
    <w:rsid w:val="00475758"/>
    <w:rsid w:val="0047776F"/>
    <w:rsid w:val="00477FD2"/>
    <w:rsid w:val="00482E77"/>
    <w:rsid w:val="00483C4C"/>
    <w:rsid w:val="00484113"/>
    <w:rsid w:val="004856C0"/>
    <w:rsid w:val="00491A8B"/>
    <w:rsid w:val="004967CB"/>
    <w:rsid w:val="00496AFA"/>
    <w:rsid w:val="004A0256"/>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5B1"/>
    <w:rsid w:val="004B36EF"/>
    <w:rsid w:val="004B3BFB"/>
    <w:rsid w:val="004C12F5"/>
    <w:rsid w:val="004C23A8"/>
    <w:rsid w:val="004C30A2"/>
    <w:rsid w:val="004C36F8"/>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073C"/>
    <w:rsid w:val="00502EFF"/>
    <w:rsid w:val="00507348"/>
    <w:rsid w:val="005076B6"/>
    <w:rsid w:val="00511092"/>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3C0A"/>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25EA"/>
    <w:rsid w:val="0057329B"/>
    <w:rsid w:val="0057658F"/>
    <w:rsid w:val="005805E6"/>
    <w:rsid w:val="00580D91"/>
    <w:rsid w:val="005827D9"/>
    <w:rsid w:val="00582ECA"/>
    <w:rsid w:val="00584154"/>
    <w:rsid w:val="00584ACB"/>
    <w:rsid w:val="00585937"/>
    <w:rsid w:val="005902D8"/>
    <w:rsid w:val="00590C16"/>
    <w:rsid w:val="00590EDE"/>
    <w:rsid w:val="00590F43"/>
    <w:rsid w:val="00591E90"/>
    <w:rsid w:val="00592775"/>
    <w:rsid w:val="00593D34"/>
    <w:rsid w:val="005970D4"/>
    <w:rsid w:val="00597903"/>
    <w:rsid w:val="005A13F7"/>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29D2"/>
    <w:rsid w:val="005B3BAD"/>
    <w:rsid w:val="005B4853"/>
    <w:rsid w:val="005B5149"/>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D714B"/>
    <w:rsid w:val="005E1BB7"/>
    <w:rsid w:val="005E3355"/>
    <w:rsid w:val="005E5325"/>
    <w:rsid w:val="005E57E4"/>
    <w:rsid w:val="005E58E6"/>
    <w:rsid w:val="005E5A05"/>
    <w:rsid w:val="005E6B4A"/>
    <w:rsid w:val="005E7C99"/>
    <w:rsid w:val="005E7DEA"/>
    <w:rsid w:val="005F0C11"/>
    <w:rsid w:val="005F0DE9"/>
    <w:rsid w:val="005F1533"/>
    <w:rsid w:val="005F4F1E"/>
    <w:rsid w:val="005F5124"/>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0A5D"/>
    <w:rsid w:val="00631A2C"/>
    <w:rsid w:val="00632B4A"/>
    <w:rsid w:val="00632D64"/>
    <w:rsid w:val="00633782"/>
    <w:rsid w:val="00634A31"/>
    <w:rsid w:val="00634DB7"/>
    <w:rsid w:val="0063773E"/>
    <w:rsid w:val="006409F7"/>
    <w:rsid w:val="00641038"/>
    <w:rsid w:val="006419E0"/>
    <w:rsid w:val="0064384B"/>
    <w:rsid w:val="00643A6E"/>
    <w:rsid w:val="006442C1"/>
    <w:rsid w:val="006474F8"/>
    <w:rsid w:val="00647828"/>
    <w:rsid w:val="00647E26"/>
    <w:rsid w:val="0065033C"/>
    <w:rsid w:val="006504AB"/>
    <w:rsid w:val="00650958"/>
    <w:rsid w:val="00650E1C"/>
    <w:rsid w:val="006514A0"/>
    <w:rsid w:val="00651EB9"/>
    <w:rsid w:val="006526E7"/>
    <w:rsid w:val="00652EF3"/>
    <w:rsid w:val="006537B3"/>
    <w:rsid w:val="00653E70"/>
    <w:rsid w:val="00657833"/>
    <w:rsid w:val="006620F8"/>
    <w:rsid w:val="006636C7"/>
    <w:rsid w:val="006638BF"/>
    <w:rsid w:val="0066570D"/>
    <w:rsid w:val="00666A9B"/>
    <w:rsid w:val="00667B1F"/>
    <w:rsid w:val="00667C91"/>
    <w:rsid w:val="00671434"/>
    <w:rsid w:val="00673164"/>
    <w:rsid w:val="0067392B"/>
    <w:rsid w:val="00674522"/>
    <w:rsid w:val="00674E63"/>
    <w:rsid w:val="006755A1"/>
    <w:rsid w:val="00675940"/>
    <w:rsid w:val="00675B71"/>
    <w:rsid w:val="0067769C"/>
    <w:rsid w:val="00680AC9"/>
    <w:rsid w:val="006819B2"/>
    <w:rsid w:val="0068226E"/>
    <w:rsid w:val="00684D44"/>
    <w:rsid w:val="0068736B"/>
    <w:rsid w:val="006901DE"/>
    <w:rsid w:val="006904AB"/>
    <w:rsid w:val="006911D3"/>
    <w:rsid w:val="006931A2"/>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168"/>
    <w:rsid w:val="006B1C7D"/>
    <w:rsid w:val="006B2729"/>
    <w:rsid w:val="006B2B74"/>
    <w:rsid w:val="006B38DA"/>
    <w:rsid w:val="006B4C97"/>
    <w:rsid w:val="006B515C"/>
    <w:rsid w:val="006B6003"/>
    <w:rsid w:val="006B6292"/>
    <w:rsid w:val="006B79CE"/>
    <w:rsid w:val="006B7EA5"/>
    <w:rsid w:val="006C018D"/>
    <w:rsid w:val="006C23EA"/>
    <w:rsid w:val="006C2551"/>
    <w:rsid w:val="006C2676"/>
    <w:rsid w:val="006C34D7"/>
    <w:rsid w:val="006C36CF"/>
    <w:rsid w:val="006C3DC3"/>
    <w:rsid w:val="006C40D2"/>
    <w:rsid w:val="006C4407"/>
    <w:rsid w:val="006C492E"/>
    <w:rsid w:val="006C4C0E"/>
    <w:rsid w:val="006C60AD"/>
    <w:rsid w:val="006C7008"/>
    <w:rsid w:val="006C7F79"/>
    <w:rsid w:val="006D10BA"/>
    <w:rsid w:val="006D18BA"/>
    <w:rsid w:val="006D20F4"/>
    <w:rsid w:val="006D2A20"/>
    <w:rsid w:val="006D4EE2"/>
    <w:rsid w:val="006D4F02"/>
    <w:rsid w:val="006D633D"/>
    <w:rsid w:val="006D63A4"/>
    <w:rsid w:val="006D6D11"/>
    <w:rsid w:val="006D7C85"/>
    <w:rsid w:val="006D7CD2"/>
    <w:rsid w:val="006E0602"/>
    <w:rsid w:val="006E0F40"/>
    <w:rsid w:val="006E2EBA"/>
    <w:rsid w:val="006E301C"/>
    <w:rsid w:val="006E3A91"/>
    <w:rsid w:val="006E45E3"/>
    <w:rsid w:val="006E4A72"/>
    <w:rsid w:val="006E53E5"/>
    <w:rsid w:val="006E67CA"/>
    <w:rsid w:val="006F0166"/>
    <w:rsid w:val="006F164C"/>
    <w:rsid w:val="006F24A8"/>
    <w:rsid w:val="006F2895"/>
    <w:rsid w:val="006F3B8E"/>
    <w:rsid w:val="006F4A02"/>
    <w:rsid w:val="006F4CB6"/>
    <w:rsid w:val="006F4DC3"/>
    <w:rsid w:val="007001BE"/>
    <w:rsid w:val="00700318"/>
    <w:rsid w:val="00702D98"/>
    <w:rsid w:val="007041C8"/>
    <w:rsid w:val="00706AD6"/>
    <w:rsid w:val="0070703A"/>
    <w:rsid w:val="00707585"/>
    <w:rsid w:val="007075E8"/>
    <w:rsid w:val="0071164E"/>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138A"/>
    <w:rsid w:val="00744C5B"/>
    <w:rsid w:val="0074736A"/>
    <w:rsid w:val="00747EA2"/>
    <w:rsid w:val="007506A1"/>
    <w:rsid w:val="00752D43"/>
    <w:rsid w:val="0075322C"/>
    <w:rsid w:val="00753976"/>
    <w:rsid w:val="00754D5C"/>
    <w:rsid w:val="0075524C"/>
    <w:rsid w:val="007554AE"/>
    <w:rsid w:val="0075550B"/>
    <w:rsid w:val="00755D56"/>
    <w:rsid w:val="007570BB"/>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2D27"/>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3BC5"/>
    <w:rsid w:val="007B53EA"/>
    <w:rsid w:val="007B66A1"/>
    <w:rsid w:val="007C09E3"/>
    <w:rsid w:val="007C193B"/>
    <w:rsid w:val="007C752D"/>
    <w:rsid w:val="007D2250"/>
    <w:rsid w:val="007D2982"/>
    <w:rsid w:val="007D5C2B"/>
    <w:rsid w:val="007D6899"/>
    <w:rsid w:val="007E146B"/>
    <w:rsid w:val="007E1C50"/>
    <w:rsid w:val="007E1C9E"/>
    <w:rsid w:val="007E20A2"/>
    <w:rsid w:val="007E229F"/>
    <w:rsid w:val="007E3AC8"/>
    <w:rsid w:val="007E3D0D"/>
    <w:rsid w:val="007E45A2"/>
    <w:rsid w:val="007E463D"/>
    <w:rsid w:val="007E533B"/>
    <w:rsid w:val="007E6990"/>
    <w:rsid w:val="007E709D"/>
    <w:rsid w:val="007E79C1"/>
    <w:rsid w:val="007F137E"/>
    <w:rsid w:val="007F1ABE"/>
    <w:rsid w:val="007F2785"/>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4CC9"/>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893"/>
    <w:rsid w:val="00837D1C"/>
    <w:rsid w:val="00840073"/>
    <w:rsid w:val="008435AC"/>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86BBB"/>
    <w:rsid w:val="00892692"/>
    <w:rsid w:val="00892A6D"/>
    <w:rsid w:val="00893327"/>
    <w:rsid w:val="0089355B"/>
    <w:rsid w:val="008944D9"/>
    <w:rsid w:val="0089513B"/>
    <w:rsid w:val="00895A89"/>
    <w:rsid w:val="00896119"/>
    <w:rsid w:val="008967F0"/>
    <w:rsid w:val="008A1F83"/>
    <w:rsid w:val="008A2D73"/>
    <w:rsid w:val="008A2F19"/>
    <w:rsid w:val="008A3177"/>
    <w:rsid w:val="008A42E8"/>
    <w:rsid w:val="008A54A7"/>
    <w:rsid w:val="008A613D"/>
    <w:rsid w:val="008A6462"/>
    <w:rsid w:val="008A652C"/>
    <w:rsid w:val="008A6911"/>
    <w:rsid w:val="008A6D49"/>
    <w:rsid w:val="008A718B"/>
    <w:rsid w:val="008B1484"/>
    <w:rsid w:val="008B330F"/>
    <w:rsid w:val="008B3387"/>
    <w:rsid w:val="008B4263"/>
    <w:rsid w:val="008B5DA7"/>
    <w:rsid w:val="008B7CBD"/>
    <w:rsid w:val="008C0290"/>
    <w:rsid w:val="008C182E"/>
    <w:rsid w:val="008C1AE2"/>
    <w:rsid w:val="008C32C0"/>
    <w:rsid w:val="008D1439"/>
    <w:rsid w:val="008D1ADB"/>
    <w:rsid w:val="008D1DA6"/>
    <w:rsid w:val="008D1E68"/>
    <w:rsid w:val="008D2C5A"/>
    <w:rsid w:val="008D470C"/>
    <w:rsid w:val="008D4C0D"/>
    <w:rsid w:val="008D52DF"/>
    <w:rsid w:val="008D59EE"/>
    <w:rsid w:val="008E005E"/>
    <w:rsid w:val="008E0651"/>
    <w:rsid w:val="008E1222"/>
    <w:rsid w:val="008E1D02"/>
    <w:rsid w:val="008E2861"/>
    <w:rsid w:val="008E304B"/>
    <w:rsid w:val="008E394E"/>
    <w:rsid w:val="008E672B"/>
    <w:rsid w:val="008E7D0D"/>
    <w:rsid w:val="008E7F52"/>
    <w:rsid w:val="008F09FB"/>
    <w:rsid w:val="008F0E99"/>
    <w:rsid w:val="008F1D40"/>
    <w:rsid w:val="008F2FC3"/>
    <w:rsid w:val="008F30CF"/>
    <w:rsid w:val="008F42C5"/>
    <w:rsid w:val="008F467E"/>
    <w:rsid w:val="008F57D7"/>
    <w:rsid w:val="008F5C61"/>
    <w:rsid w:val="008F5E7D"/>
    <w:rsid w:val="008F7300"/>
    <w:rsid w:val="00900A76"/>
    <w:rsid w:val="00902140"/>
    <w:rsid w:val="0090328B"/>
    <w:rsid w:val="00905255"/>
    <w:rsid w:val="00905325"/>
    <w:rsid w:val="009056E5"/>
    <w:rsid w:val="00905A43"/>
    <w:rsid w:val="00905E0C"/>
    <w:rsid w:val="00907166"/>
    <w:rsid w:val="0091097A"/>
    <w:rsid w:val="00911AC8"/>
    <w:rsid w:val="00913E80"/>
    <w:rsid w:val="009157BF"/>
    <w:rsid w:val="00916065"/>
    <w:rsid w:val="009174E1"/>
    <w:rsid w:val="00920A78"/>
    <w:rsid w:val="00921EB4"/>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1824"/>
    <w:rsid w:val="0096256E"/>
    <w:rsid w:val="009626BA"/>
    <w:rsid w:val="00962A3C"/>
    <w:rsid w:val="00962C56"/>
    <w:rsid w:val="00964783"/>
    <w:rsid w:val="00964B0B"/>
    <w:rsid w:val="009666F7"/>
    <w:rsid w:val="00966FD0"/>
    <w:rsid w:val="009700A7"/>
    <w:rsid w:val="0097083F"/>
    <w:rsid w:val="00971330"/>
    <w:rsid w:val="0097477A"/>
    <w:rsid w:val="009747EF"/>
    <w:rsid w:val="00974C17"/>
    <w:rsid w:val="00977974"/>
    <w:rsid w:val="00977FDF"/>
    <w:rsid w:val="00980A78"/>
    <w:rsid w:val="00980FD6"/>
    <w:rsid w:val="00981529"/>
    <w:rsid w:val="00981C6E"/>
    <w:rsid w:val="00983C29"/>
    <w:rsid w:val="00983E15"/>
    <w:rsid w:val="00984664"/>
    <w:rsid w:val="00984FA2"/>
    <w:rsid w:val="0099147F"/>
    <w:rsid w:val="00992766"/>
    <w:rsid w:val="0099381E"/>
    <w:rsid w:val="00993F1D"/>
    <w:rsid w:val="009947AD"/>
    <w:rsid w:val="009958BD"/>
    <w:rsid w:val="00995AF6"/>
    <w:rsid w:val="009960A5"/>
    <w:rsid w:val="0099678E"/>
    <w:rsid w:val="00997198"/>
    <w:rsid w:val="009A11B5"/>
    <w:rsid w:val="009A30BE"/>
    <w:rsid w:val="009A30D6"/>
    <w:rsid w:val="009A4744"/>
    <w:rsid w:val="009A4BCA"/>
    <w:rsid w:val="009A4F15"/>
    <w:rsid w:val="009A5F8A"/>
    <w:rsid w:val="009A6869"/>
    <w:rsid w:val="009A6B71"/>
    <w:rsid w:val="009A6EF9"/>
    <w:rsid w:val="009A7A2D"/>
    <w:rsid w:val="009A7C84"/>
    <w:rsid w:val="009B12EE"/>
    <w:rsid w:val="009B17F8"/>
    <w:rsid w:val="009B36B8"/>
    <w:rsid w:val="009B3F29"/>
    <w:rsid w:val="009B4B2A"/>
    <w:rsid w:val="009B5D91"/>
    <w:rsid w:val="009C11B3"/>
    <w:rsid w:val="009C1485"/>
    <w:rsid w:val="009C148D"/>
    <w:rsid w:val="009C1502"/>
    <w:rsid w:val="009C2598"/>
    <w:rsid w:val="009C3007"/>
    <w:rsid w:val="009C3734"/>
    <w:rsid w:val="009C4B02"/>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8CC"/>
    <w:rsid w:val="009F5BE7"/>
    <w:rsid w:val="009F6B02"/>
    <w:rsid w:val="009F6CFB"/>
    <w:rsid w:val="009F7ECD"/>
    <w:rsid w:val="00A01179"/>
    <w:rsid w:val="00A01A87"/>
    <w:rsid w:val="00A05835"/>
    <w:rsid w:val="00A07B23"/>
    <w:rsid w:val="00A101F6"/>
    <w:rsid w:val="00A109E6"/>
    <w:rsid w:val="00A1178E"/>
    <w:rsid w:val="00A13EAE"/>
    <w:rsid w:val="00A14A10"/>
    <w:rsid w:val="00A14B4B"/>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30B00"/>
    <w:rsid w:val="00A3296C"/>
    <w:rsid w:val="00A33F25"/>
    <w:rsid w:val="00A366B8"/>
    <w:rsid w:val="00A3681E"/>
    <w:rsid w:val="00A421D0"/>
    <w:rsid w:val="00A42299"/>
    <w:rsid w:val="00A441E3"/>
    <w:rsid w:val="00A4474E"/>
    <w:rsid w:val="00A45123"/>
    <w:rsid w:val="00A50D0A"/>
    <w:rsid w:val="00A522D1"/>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0DD3"/>
    <w:rsid w:val="00AB0F87"/>
    <w:rsid w:val="00AB1EC3"/>
    <w:rsid w:val="00AB369E"/>
    <w:rsid w:val="00AB6768"/>
    <w:rsid w:val="00AB7AE2"/>
    <w:rsid w:val="00AC0244"/>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AA8"/>
    <w:rsid w:val="00AF4FDB"/>
    <w:rsid w:val="00AF76C0"/>
    <w:rsid w:val="00B00190"/>
    <w:rsid w:val="00B00C2A"/>
    <w:rsid w:val="00B0118C"/>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50C"/>
    <w:rsid w:val="00B325A8"/>
    <w:rsid w:val="00B32A8E"/>
    <w:rsid w:val="00B332E9"/>
    <w:rsid w:val="00B34875"/>
    <w:rsid w:val="00B34B97"/>
    <w:rsid w:val="00B351D4"/>
    <w:rsid w:val="00B355C4"/>
    <w:rsid w:val="00B35F55"/>
    <w:rsid w:val="00B40C30"/>
    <w:rsid w:val="00B40C4B"/>
    <w:rsid w:val="00B43C8E"/>
    <w:rsid w:val="00B447CA"/>
    <w:rsid w:val="00B45370"/>
    <w:rsid w:val="00B453B6"/>
    <w:rsid w:val="00B4595F"/>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8A1"/>
    <w:rsid w:val="00B76D90"/>
    <w:rsid w:val="00B77248"/>
    <w:rsid w:val="00B777DC"/>
    <w:rsid w:val="00B801E2"/>
    <w:rsid w:val="00B81043"/>
    <w:rsid w:val="00B82AE2"/>
    <w:rsid w:val="00B8384B"/>
    <w:rsid w:val="00B8552B"/>
    <w:rsid w:val="00B90005"/>
    <w:rsid w:val="00B90D94"/>
    <w:rsid w:val="00B91911"/>
    <w:rsid w:val="00B91A34"/>
    <w:rsid w:val="00B927F6"/>
    <w:rsid w:val="00B92FD0"/>
    <w:rsid w:val="00B93561"/>
    <w:rsid w:val="00B93DBE"/>
    <w:rsid w:val="00B94D54"/>
    <w:rsid w:val="00B96242"/>
    <w:rsid w:val="00B963D0"/>
    <w:rsid w:val="00B96B36"/>
    <w:rsid w:val="00BA1A8F"/>
    <w:rsid w:val="00BA1B0C"/>
    <w:rsid w:val="00BA4771"/>
    <w:rsid w:val="00BA63BB"/>
    <w:rsid w:val="00BA6640"/>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250"/>
    <w:rsid w:val="00BB66D3"/>
    <w:rsid w:val="00BB6AE9"/>
    <w:rsid w:val="00BB7465"/>
    <w:rsid w:val="00BB7754"/>
    <w:rsid w:val="00BC190F"/>
    <w:rsid w:val="00BC1DCD"/>
    <w:rsid w:val="00BC24BB"/>
    <w:rsid w:val="00BC2C39"/>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295"/>
    <w:rsid w:val="00BE5425"/>
    <w:rsid w:val="00BE5A1E"/>
    <w:rsid w:val="00BE73CA"/>
    <w:rsid w:val="00BE7CDD"/>
    <w:rsid w:val="00BF1FB8"/>
    <w:rsid w:val="00BF2BE1"/>
    <w:rsid w:val="00BF4972"/>
    <w:rsid w:val="00BF4F93"/>
    <w:rsid w:val="00BF5BF3"/>
    <w:rsid w:val="00BF5F41"/>
    <w:rsid w:val="00C00316"/>
    <w:rsid w:val="00C02E10"/>
    <w:rsid w:val="00C03DE6"/>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4C5E"/>
    <w:rsid w:val="00C34FA2"/>
    <w:rsid w:val="00C376EF"/>
    <w:rsid w:val="00C415AE"/>
    <w:rsid w:val="00C41D86"/>
    <w:rsid w:val="00C44A3B"/>
    <w:rsid w:val="00C44B96"/>
    <w:rsid w:val="00C45975"/>
    <w:rsid w:val="00C459CA"/>
    <w:rsid w:val="00C47818"/>
    <w:rsid w:val="00C50A6A"/>
    <w:rsid w:val="00C5446F"/>
    <w:rsid w:val="00C545CD"/>
    <w:rsid w:val="00C546BD"/>
    <w:rsid w:val="00C547D9"/>
    <w:rsid w:val="00C54D89"/>
    <w:rsid w:val="00C55FC5"/>
    <w:rsid w:val="00C562C2"/>
    <w:rsid w:val="00C57430"/>
    <w:rsid w:val="00C60F8F"/>
    <w:rsid w:val="00C6170E"/>
    <w:rsid w:val="00C617B0"/>
    <w:rsid w:val="00C642DE"/>
    <w:rsid w:val="00C6589F"/>
    <w:rsid w:val="00C663DF"/>
    <w:rsid w:val="00C6699A"/>
    <w:rsid w:val="00C66A19"/>
    <w:rsid w:val="00C66C71"/>
    <w:rsid w:val="00C66C93"/>
    <w:rsid w:val="00C670F2"/>
    <w:rsid w:val="00C67D95"/>
    <w:rsid w:val="00C706DD"/>
    <w:rsid w:val="00C711A2"/>
    <w:rsid w:val="00C71E89"/>
    <w:rsid w:val="00C73C1C"/>
    <w:rsid w:val="00C762AE"/>
    <w:rsid w:val="00C76B7F"/>
    <w:rsid w:val="00C77AA7"/>
    <w:rsid w:val="00C77DF2"/>
    <w:rsid w:val="00C77E35"/>
    <w:rsid w:val="00C810A8"/>
    <w:rsid w:val="00C81911"/>
    <w:rsid w:val="00C81DAA"/>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6A31"/>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66C5"/>
    <w:rsid w:val="00CE7128"/>
    <w:rsid w:val="00CE78B3"/>
    <w:rsid w:val="00CF09D7"/>
    <w:rsid w:val="00CF2F07"/>
    <w:rsid w:val="00CF330E"/>
    <w:rsid w:val="00CF39BF"/>
    <w:rsid w:val="00CF5083"/>
    <w:rsid w:val="00CF55CA"/>
    <w:rsid w:val="00CF584F"/>
    <w:rsid w:val="00CF6BF2"/>
    <w:rsid w:val="00CF7F40"/>
    <w:rsid w:val="00D012A2"/>
    <w:rsid w:val="00D01642"/>
    <w:rsid w:val="00D02623"/>
    <w:rsid w:val="00D03BCF"/>
    <w:rsid w:val="00D0567E"/>
    <w:rsid w:val="00D05A94"/>
    <w:rsid w:val="00D05DE3"/>
    <w:rsid w:val="00D10AC2"/>
    <w:rsid w:val="00D11588"/>
    <w:rsid w:val="00D12EB3"/>
    <w:rsid w:val="00D12FD7"/>
    <w:rsid w:val="00D14071"/>
    <w:rsid w:val="00D1419B"/>
    <w:rsid w:val="00D15B26"/>
    <w:rsid w:val="00D15EF5"/>
    <w:rsid w:val="00D168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270D"/>
    <w:rsid w:val="00D63592"/>
    <w:rsid w:val="00D64B6C"/>
    <w:rsid w:val="00D66812"/>
    <w:rsid w:val="00D67335"/>
    <w:rsid w:val="00D67A6E"/>
    <w:rsid w:val="00D71A68"/>
    <w:rsid w:val="00D74B95"/>
    <w:rsid w:val="00D7570D"/>
    <w:rsid w:val="00D767F9"/>
    <w:rsid w:val="00D76BD0"/>
    <w:rsid w:val="00D774CB"/>
    <w:rsid w:val="00D77998"/>
    <w:rsid w:val="00D81247"/>
    <w:rsid w:val="00D8130E"/>
    <w:rsid w:val="00D81B72"/>
    <w:rsid w:val="00D81EB3"/>
    <w:rsid w:val="00D822CE"/>
    <w:rsid w:val="00D824D5"/>
    <w:rsid w:val="00D82B8E"/>
    <w:rsid w:val="00D82D2D"/>
    <w:rsid w:val="00D838B9"/>
    <w:rsid w:val="00D83E96"/>
    <w:rsid w:val="00D83EE1"/>
    <w:rsid w:val="00D84750"/>
    <w:rsid w:val="00D84B86"/>
    <w:rsid w:val="00D85869"/>
    <w:rsid w:val="00D8655B"/>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34E6"/>
    <w:rsid w:val="00DB45B1"/>
    <w:rsid w:val="00DB5DCF"/>
    <w:rsid w:val="00DB7D7F"/>
    <w:rsid w:val="00DC1946"/>
    <w:rsid w:val="00DC250A"/>
    <w:rsid w:val="00DC44B1"/>
    <w:rsid w:val="00DC6A83"/>
    <w:rsid w:val="00DD155F"/>
    <w:rsid w:val="00DD1675"/>
    <w:rsid w:val="00DD49C8"/>
    <w:rsid w:val="00DD4A09"/>
    <w:rsid w:val="00DD5423"/>
    <w:rsid w:val="00DD5869"/>
    <w:rsid w:val="00DD58AB"/>
    <w:rsid w:val="00DE01E7"/>
    <w:rsid w:val="00DE1F18"/>
    <w:rsid w:val="00DE2481"/>
    <w:rsid w:val="00DE2A2C"/>
    <w:rsid w:val="00DE3066"/>
    <w:rsid w:val="00DE37CF"/>
    <w:rsid w:val="00DE5104"/>
    <w:rsid w:val="00DE5987"/>
    <w:rsid w:val="00DE6A76"/>
    <w:rsid w:val="00DF0F70"/>
    <w:rsid w:val="00DF3C70"/>
    <w:rsid w:val="00DF4668"/>
    <w:rsid w:val="00DF4A99"/>
    <w:rsid w:val="00DF4DCF"/>
    <w:rsid w:val="00DF66AC"/>
    <w:rsid w:val="00DF68CD"/>
    <w:rsid w:val="00E000AD"/>
    <w:rsid w:val="00E002BD"/>
    <w:rsid w:val="00E00D84"/>
    <w:rsid w:val="00E03760"/>
    <w:rsid w:val="00E05138"/>
    <w:rsid w:val="00E05E0E"/>
    <w:rsid w:val="00E061A1"/>
    <w:rsid w:val="00E06A29"/>
    <w:rsid w:val="00E076DF"/>
    <w:rsid w:val="00E078E1"/>
    <w:rsid w:val="00E10240"/>
    <w:rsid w:val="00E10C0A"/>
    <w:rsid w:val="00E1157D"/>
    <w:rsid w:val="00E13118"/>
    <w:rsid w:val="00E133BB"/>
    <w:rsid w:val="00E136F0"/>
    <w:rsid w:val="00E171D4"/>
    <w:rsid w:val="00E17AFF"/>
    <w:rsid w:val="00E2154F"/>
    <w:rsid w:val="00E218E2"/>
    <w:rsid w:val="00E21916"/>
    <w:rsid w:val="00E22640"/>
    <w:rsid w:val="00E2552B"/>
    <w:rsid w:val="00E26A0E"/>
    <w:rsid w:val="00E27B27"/>
    <w:rsid w:val="00E27E68"/>
    <w:rsid w:val="00E31263"/>
    <w:rsid w:val="00E319CD"/>
    <w:rsid w:val="00E31EDF"/>
    <w:rsid w:val="00E321FD"/>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1F0E"/>
    <w:rsid w:val="00E53234"/>
    <w:rsid w:val="00E577E4"/>
    <w:rsid w:val="00E57AFE"/>
    <w:rsid w:val="00E57BC5"/>
    <w:rsid w:val="00E6009A"/>
    <w:rsid w:val="00E6012E"/>
    <w:rsid w:val="00E611EE"/>
    <w:rsid w:val="00E614FD"/>
    <w:rsid w:val="00E63579"/>
    <w:rsid w:val="00E706C1"/>
    <w:rsid w:val="00E71761"/>
    <w:rsid w:val="00E7180A"/>
    <w:rsid w:val="00E71F7B"/>
    <w:rsid w:val="00E73079"/>
    <w:rsid w:val="00E80759"/>
    <w:rsid w:val="00E80C5F"/>
    <w:rsid w:val="00E81A3E"/>
    <w:rsid w:val="00E8202C"/>
    <w:rsid w:val="00E828BB"/>
    <w:rsid w:val="00E836D3"/>
    <w:rsid w:val="00E838F8"/>
    <w:rsid w:val="00E845B0"/>
    <w:rsid w:val="00E85B92"/>
    <w:rsid w:val="00E86623"/>
    <w:rsid w:val="00E901E9"/>
    <w:rsid w:val="00E92862"/>
    <w:rsid w:val="00E93A68"/>
    <w:rsid w:val="00E94F3E"/>
    <w:rsid w:val="00E9530A"/>
    <w:rsid w:val="00E95549"/>
    <w:rsid w:val="00E959CD"/>
    <w:rsid w:val="00E95E11"/>
    <w:rsid w:val="00EA2228"/>
    <w:rsid w:val="00EA3452"/>
    <w:rsid w:val="00EA3C96"/>
    <w:rsid w:val="00EA50A9"/>
    <w:rsid w:val="00EA64B0"/>
    <w:rsid w:val="00EA73CF"/>
    <w:rsid w:val="00EB080B"/>
    <w:rsid w:val="00EB194D"/>
    <w:rsid w:val="00EB1FF8"/>
    <w:rsid w:val="00EB3636"/>
    <w:rsid w:val="00EB65F6"/>
    <w:rsid w:val="00EB66BD"/>
    <w:rsid w:val="00EC0CE6"/>
    <w:rsid w:val="00EC11AB"/>
    <w:rsid w:val="00EC1943"/>
    <w:rsid w:val="00EC30C2"/>
    <w:rsid w:val="00EC4378"/>
    <w:rsid w:val="00EC5509"/>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4A04"/>
    <w:rsid w:val="00ED593B"/>
    <w:rsid w:val="00ED5AA4"/>
    <w:rsid w:val="00EE204E"/>
    <w:rsid w:val="00EE44BA"/>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27214"/>
    <w:rsid w:val="00F31B7F"/>
    <w:rsid w:val="00F34609"/>
    <w:rsid w:val="00F3598F"/>
    <w:rsid w:val="00F365F9"/>
    <w:rsid w:val="00F366C7"/>
    <w:rsid w:val="00F402BC"/>
    <w:rsid w:val="00F4030F"/>
    <w:rsid w:val="00F40A1C"/>
    <w:rsid w:val="00F40A96"/>
    <w:rsid w:val="00F41BE2"/>
    <w:rsid w:val="00F42A2A"/>
    <w:rsid w:val="00F43C82"/>
    <w:rsid w:val="00F43D02"/>
    <w:rsid w:val="00F43DCB"/>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1A20"/>
    <w:rsid w:val="00F633CA"/>
    <w:rsid w:val="00F6465C"/>
    <w:rsid w:val="00F6496F"/>
    <w:rsid w:val="00F64E50"/>
    <w:rsid w:val="00F65144"/>
    <w:rsid w:val="00F70234"/>
    <w:rsid w:val="00F70979"/>
    <w:rsid w:val="00F70AE4"/>
    <w:rsid w:val="00F7186F"/>
    <w:rsid w:val="00F72906"/>
    <w:rsid w:val="00F72A90"/>
    <w:rsid w:val="00F72CAC"/>
    <w:rsid w:val="00F7459D"/>
    <w:rsid w:val="00F7506D"/>
    <w:rsid w:val="00F751A6"/>
    <w:rsid w:val="00F75BC3"/>
    <w:rsid w:val="00F75F0C"/>
    <w:rsid w:val="00F76253"/>
    <w:rsid w:val="00F804B3"/>
    <w:rsid w:val="00F80BB0"/>
    <w:rsid w:val="00F81E7A"/>
    <w:rsid w:val="00F82072"/>
    <w:rsid w:val="00F85248"/>
    <w:rsid w:val="00F85591"/>
    <w:rsid w:val="00F85D06"/>
    <w:rsid w:val="00F85D58"/>
    <w:rsid w:val="00F86700"/>
    <w:rsid w:val="00F8797B"/>
    <w:rsid w:val="00F902A7"/>
    <w:rsid w:val="00F90362"/>
    <w:rsid w:val="00F92ACB"/>
    <w:rsid w:val="00F94AD7"/>
    <w:rsid w:val="00F94BAD"/>
    <w:rsid w:val="00F954EF"/>
    <w:rsid w:val="00F95A49"/>
    <w:rsid w:val="00FA0A8D"/>
    <w:rsid w:val="00FA12D0"/>
    <w:rsid w:val="00FA1DBA"/>
    <w:rsid w:val="00FA2195"/>
    <w:rsid w:val="00FA3E26"/>
    <w:rsid w:val="00FA4A7C"/>
    <w:rsid w:val="00FA553B"/>
    <w:rsid w:val="00FA66D8"/>
    <w:rsid w:val="00FA6B1F"/>
    <w:rsid w:val="00FB1667"/>
    <w:rsid w:val="00FB21E6"/>
    <w:rsid w:val="00FB2F32"/>
    <w:rsid w:val="00FB2FFC"/>
    <w:rsid w:val="00FB32A7"/>
    <w:rsid w:val="00FB36EE"/>
    <w:rsid w:val="00FB4DDC"/>
    <w:rsid w:val="00FB6588"/>
    <w:rsid w:val="00FB6D29"/>
    <w:rsid w:val="00FC07E1"/>
    <w:rsid w:val="00FC1922"/>
    <w:rsid w:val="00FC360A"/>
    <w:rsid w:val="00FC5A05"/>
    <w:rsid w:val="00FC5B6D"/>
    <w:rsid w:val="00FC5F63"/>
    <w:rsid w:val="00FD0E2B"/>
    <w:rsid w:val="00FD1157"/>
    <w:rsid w:val="00FD2140"/>
    <w:rsid w:val="00FD2181"/>
    <w:rsid w:val="00FD225D"/>
    <w:rsid w:val="00FD4509"/>
    <w:rsid w:val="00FD4BC2"/>
    <w:rsid w:val="00FD75EA"/>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801E2"/>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paragraph" w:styleId="aff2">
    <w:name w:val="No Spacing"/>
    <w:uiPriority w:val="1"/>
    <w:qFormat/>
    <w:rsid w:val="00073565"/>
    <w:pPr>
      <w:spacing w:after="0" w:line="240" w:lineRule="auto"/>
    </w:pPr>
    <w:rPr>
      <w:rFonts w:ascii="Times New Roman" w:eastAsia="Times New Roman" w:hAnsi="Times New Roman" w:cs="Times New Roman"/>
      <w:noProo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bulanta.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610C2-3FE2-4D60-B3AE-10A5B777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1617</Words>
  <Characters>9217</Characters>
  <Application>Microsoft Office Word</Application>
  <DocSecurity>0</DocSecurity>
  <Lines>76</Lines>
  <Paragraphs>21</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Nina Pestereanu</cp:lastModifiedBy>
  <cp:revision>26</cp:revision>
  <cp:lastPrinted>2021-06-01T11:52:00Z</cp:lastPrinted>
  <dcterms:created xsi:type="dcterms:W3CDTF">2022-03-10T13:18:00Z</dcterms:created>
  <dcterms:modified xsi:type="dcterms:W3CDTF">2022-07-22T06:36:00Z</dcterms:modified>
</cp:coreProperties>
</file>