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14694">
      <w:pPr>
        <w:jc w:val="center"/>
        <w:rPr>
          <w:rFonts w:hint="default"/>
          <w:b/>
          <w:bCs/>
          <w:sz w:val="28"/>
          <w:szCs w:val="28"/>
          <w:lang w:val="en-US"/>
        </w:rPr>
      </w:pPr>
      <w:r>
        <w:rPr>
          <w:rFonts w:hint="default"/>
          <w:b/>
          <w:bCs/>
          <w:sz w:val="28"/>
          <w:szCs w:val="28"/>
          <w:lang w:val="en-US"/>
        </w:rPr>
        <w:t>Caiet de Sarcini</w:t>
      </w:r>
    </w:p>
    <w:p w14:paraId="5698E733">
      <w:pPr>
        <w:jc w:val="center"/>
        <w:rPr>
          <w:rFonts w:hint="default"/>
          <w:b/>
          <w:bCs/>
          <w:sz w:val="28"/>
          <w:szCs w:val="28"/>
          <w:lang w:val="en-US"/>
        </w:rPr>
      </w:pPr>
      <w:r>
        <w:rPr>
          <w:rFonts w:hint="default"/>
          <w:b/>
          <w:bCs/>
          <w:sz w:val="28"/>
          <w:szCs w:val="28"/>
          <w:lang w:val="en-US"/>
        </w:rPr>
        <w:t>Lucrari de amenajare alei permiabile  in gradina cognitiv rezilienta</w:t>
      </w:r>
    </w:p>
    <w:p w14:paraId="305BA419">
      <w:pPr>
        <w:numPr>
          <w:ilvl w:val="0"/>
          <w:numId w:val="1"/>
        </w:numPr>
        <w:jc w:val="center"/>
        <w:rPr>
          <w:rFonts w:hint="default"/>
          <w:b/>
          <w:bCs/>
          <w:sz w:val="28"/>
          <w:szCs w:val="28"/>
          <w:lang w:val="en-US"/>
        </w:rPr>
      </w:pPr>
      <w:r>
        <w:rPr>
          <w:rFonts w:hint="default"/>
          <w:b/>
          <w:bCs/>
          <w:sz w:val="28"/>
          <w:szCs w:val="28"/>
          <w:lang w:val="en-US"/>
        </w:rPr>
        <w:t>Telita</w:t>
      </w:r>
    </w:p>
    <w:p w14:paraId="2A5A4E15">
      <w:pPr>
        <w:numPr>
          <w:numId w:val="0"/>
        </w:numPr>
        <w:jc w:val="center"/>
        <w:rPr>
          <w:rFonts w:hint="default"/>
          <w:b/>
          <w:bCs/>
          <w:sz w:val="28"/>
          <w:szCs w:val="28"/>
          <w:lang w:val="en-US"/>
        </w:rPr>
      </w:pPr>
    </w:p>
    <w:p w14:paraId="4B64C2B8">
      <w:pPr>
        <w:numPr>
          <w:numId w:val="0"/>
        </w:numPr>
        <w:jc w:val="left"/>
        <w:rPr>
          <w:rFonts w:hint="default"/>
          <w:b/>
          <w:bCs/>
          <w:sz w:val="28"/>
          <w:szCs w:val="28"/>
          <w:lang w:val="en-US"/>
        </w:rPr>
      </w:pPr>
    </w:p>
    <w:tbl>
      <w:tblPr>
        <w:tblStyle w:val="3"/>
        <w:tblW w:w="9098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3544"/>
        <w:gridCol w:w="850"/>
        <w:gridCol w:w="2719"/>
      </w:tblGrid>
      <w:tr w14:paraId="40BD59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" w:hRule="atLeast"/>
        </w:trPr>
        <w:tc>
          <w:tcPr>
            <w:tcW w:w="70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4DF9C3B5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№</w:t>
            </w:r>
          </w:p>
          <w:p w14:paraId="3742BA8A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780ACDE6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Simbol</w:t>
            </w: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norme</w:t>
            </w: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 xml:space="preserve">şi Cod </w:t>
            </w: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64B9BEC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</w:pPr>
          </w:p>
          <w:p w14:paraId="2CFAC0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2E686F2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</w:pPr>
          </w:p>
          <w:p w14:paraId="6D0715A8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U.M.</w:t>
            </w:r>
          </w:p>
        </w:tc>
        <w:tc>
          <w:tcPr>
            <w:tcW w:w="271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43026BC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ro-RO" w:eastAsia="ru-RU"/>
                <w14:ligatures w14:val="none"/>
              </w:rPr>
              <w:t>Cantitate conform datelor din proiect</w:t>
            </w:r>
          </w:p>
        </w:tc>
      </w:tr>
      <w:tr w14:paraId="5A9F30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3" w:hRule="atLeast"/>
        </w:trPr>
        <w:tc>
          <w:tcPr>
            <w:tcW w:w="709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6840F86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0A7450F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49CEE94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51E4B73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2719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EF8CA8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</w:tbl>
    <w:p w14:paraId="0FE6B0A8">
      <w:pPr>
        <w:autoSpaceDE w:val="0"/>
        <w:autoSpaceDN w:val="0"/>
        <w:spacing w:after="0" w:line="240" w:lineRule="auto"/>
        <w:rPr>
          <w:rFonts w:ascii="Times New Roman" w:hAnsi="Times New Roman" w:eastAsia="Times New Roman" w:cs="Times New Roman"/>
          <w:kern w:val="0"/>
          <w:sz w:val="2"/>
          <w:szCs w:val="2"/>
          <w:lang w:val="en-US" w:eastAsia="ru-RU"/>
          <w14:ligatures w14:val="none"/>
        </w:rPr>
      </w:pPr>
    </w:p>
    <w:tbl>
      <w:tblPr>
        <w:tblStyle w:val="3"/>
        <w:tblW w:w="9098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3544"/>
        <w:gridCol w:w="506"/>
        <w:gridCol w:w="653"/>
        <w:gridCol w:w="765"/>
        <w:gridCol w:w="1645"/>
      </w:tblGrid>
      <w:tr w14:paraId="7F156B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791F7D5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5079D650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</w:t>
            </w:r>
          </w:p>
        </w:tc>
        <w:tc>
          <w:tcPr>
            <w:tcW w:w="3544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0E8AB19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3</w:t>
            </w:r>
          </w:p>
        </w:tc>
        <w:tc>
          <w:tcPr>
            <w:tcW w:w="1159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09FCBD1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22FC2614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5</w:t>
            </w:r>
          </w:p>
        </w:tc>
      </w:tr>
      <w:tr w14:paraId="5570D3F7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5F9F8F7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46AEC6C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47E090D3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1. Lucrari de constructie alei permiabile</w:t>
            </w:r>
          </w:p>
          <w:p w14:paraId="61ABD53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nil"/>
              <w:bottom w:val="nil"/>
            </w:tcBorders>
          </w:tcPr>
          <w:p w14:paraId="74A2AC84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2410" w:type="dxa"/>
            <w:gridSpan w:val="2"/>
            <w:tcBorders>
              <w:top w:val="nil"/>
              <w:bottom w:val="nil"/>
            </w:tcBorders>
          </w:tcPr>
          <w:p w14:paraId="154B2B73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B69FB9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4D00DA5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006A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TsC18A1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7758A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Sapatura mecanica cu buldozer pe tractor pe senile de 65-80 CP, inclusiv impingerea pamintului pina la 10 m, in teren catg. 1</w:t>
            </w:r>
          </w:p>
          <w:p w14:paraId="578FD03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50CB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F2D2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1,25</w:t>
            </w:r>
          </w:p>
          <w:p w14:paraId="1611E75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74C4E5D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399B29E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2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21F81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TsC02C1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C914BE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Sapatura mecanica cu excavator pe pneuri de 0,21-0,39 mc, cu comanda hidraulica, in pamint cu umiditate naturala descarcare auto teren catg. I.</w:t>
            </w:r>
          </w:p>
          <w:p w14:paraId="7387223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3049C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00803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2,10</w:t>
            </w:r>
          </w:p>
          <w:p w14:paraId="145FA1E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33591C6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1E07D57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3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52D954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TsI51A10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5DAFA3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Transportarea pamintului cu autobasculanta de 10 t la distanta de 10 km</w:t>
            </w:r>
          </w:p>
          <w:p w14:paraId="2B6B05AC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FE974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71F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200,50</w:t>
            </w:r>
          </w:p>
          <w:p w14:paraId="24D4D24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6C1501C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42D754E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4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09169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TsC51A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49BF6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 la descarcarea pamintului in depozit, teren categoria I</w:t>
            </w:r>
          </w:p>
          <w:p w14:paraId="258A553D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EEDE9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9148A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2,10</w:t>
            </w:r>
          </w:p>
          <w:p w14:paraId="25A585B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B44DD9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1D7272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5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EA794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TsC54C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A70443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 de fundatie din pietris</w:t>
            </w:r>
          </w:p>
          <w:p w14:paraId="571234E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8B4F4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3F8F2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125,40</w:t>
            </w:r>
          </w:p>
          <w:p w14:paraId="067BB58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9404A4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7CED6C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7C045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DE11A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9DE535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Borduri mici,din plastic</w:t>
            </w:r>
          </w:p>
          <w:p w14:paraId="736B3D85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AF376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C5454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380,00</w:t>
            </w:r>
          </w:p>
          <w:p w14:paraId="11D157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05FEFD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7925EA1B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7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32BD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C8D884">
            <w:pPr>
              <w:autoSpaceDE w:val="0"/>
              <w:autoSpaceDN w:val="0"/>
              <w:spacing w:after="0" w:line="240" w:lineRule="auto"/>
              <w:rPr>
                <w:rFonts w:hint="default"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2"/>
                <w:szCs w:val="22"/>
                <w:lang w:val="en-US" w:eastAsia="ru-RU"/>
                <w14:ligatures w14:val="none"/>
              </w:rPr>
              <w:t>Material permiabil asternut sub stratul de funatie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D351F4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M.p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8EFB54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300</w:t>
            </w:r>
          </w:p>
        </w:tc>
      </w:tr>
      <w:tr w14:paraId="629F060F">
        <w:tblPrEx>
          <w:tblBorders>
            <w:top w:val="single" w:color="auto" w:sz="6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gridAfter w:val="1"/>
          <w:wAfter w:w="1645" w:type="dxa"/>
        </w:trPr>
        <w:tc>
          <w:tcPr>
            <w:tcW w:w="709" w:type="dxa"/>
            <w:tcBorders>
              <w:bottom w:val="single" w:color="auto" w:sz="4" w:space="0"/>
            </w:tcBorders>
          </w:tcPr>
          <w:p w14:paraId="6BC93B69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tcBorders>
              <w:bottom w:val="single" w:color="auto" w:sz="4" w:space="0"/>
            </w:tcBorders>
          </w:tcPr>
          <w:p w14:paraId="36B70F54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tcBorders>
              <w:bottom w:val="single" w:color="auto" w:sz="4" w:space="0"/>
            </w:tcBorders>
          </w:tcPr>
          <w:p w14:paraId="4219735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Lucrari de constructie alei</w:t>
            </w:r>
          </w:p>
          <w:p w14:paraId="1DBA428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Inclusiv salariu</w:t>
            </w:r>
          </w:p>
        </w:tc>
        <w:tc>
          <w:tcPr>
            <w:tcW w:w="506" w:type="dxa"/>
            <w:tcBorders>
              <w:bottom w:val="single" w:color="auto" w:sz="4" w:space="0"/>
              <w:right w:val="nil"/>
            </w:tcBorders>
          </w:tcPr>
          <w:p w14:paraId="34158DA6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single" w:color="auto" w:sz="4" w:space="0"/>
              <w:right w:val="nil"/>
            </w:tcBorders>
          </w:tcPr>
          <w:p w14:paraId="295FFFA9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39C3471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C095CA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942DCCE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3430AEEC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2. Lucrari de constructie terasa</w:t>
            </w:r>
          </w:p>
          <w:p w14:paraId="4B2C8426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nil"/>
              <w:bottom w:val="nil"/>
            </w:tcBorders>
          </w:tcPr>
          <w:p w14:paraId="4138CF9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2410" w:type="dxa"/>
            <w:gridSpan w:val="2"/>
            <w:tcBorders>
              <w:top w:val="nil"/>
              <w:bottom w:val="nil"/>
            </w:tcBorders>
          </w:tcPr>
          <w:p w14:paraId="147456C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68F2DD4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1405336E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8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8267A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TsC18A1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55CCD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Sapatura mecanica cu buldozer pe tractor pe senile de 65-80 CP, inclusiv impingerea pamintului pina la 10 m, in teren catg. 1</w:t>
            </w:r>
          </w:p>
          <w:p w14:paraId="4722186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59F2D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DC280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0,45</w:t>
            </w:r>
          </w:p>
          <w:p w14:paraId="08A4604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D4CBAF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64DB3BFF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9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31391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TsI51A10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BE08B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Transportarea pamintului cu autobasculanta de 10 t la distanta de 10 km</w:t>
            </w:r>
          </w:p>
          <w:p w14:paraId="1928CA5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6862B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FAE1F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72,00</w:t>
            </w:r>
          </w:p>
          <w:p w14:paraId="48841D9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38B733E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18E7D4F5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DB9A3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TsC51A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120CB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 la descarcarea pamintului in depozit, teren categoria I</w:t>
            </w:r>
          </w:p>
          <w:p w14:paraId="6C45FE1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94D6B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095CC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0,45</w:t>
            </w:r>
          </w:p>
          <w:p w14:paraId="4344E57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4A4F1E3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234FAF73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47F0D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TsC54C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D60F8A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 de fundatie din pietris</w:t>
            </w:r>
          </w:p>
          <w:p w14:paraId="170A6EC5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F1894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53FA8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45,00</w:t>
            </w:r>
          </w:p>
          <w:p w14:paraId="59E995A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4D9B57F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171A9A8A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DFC37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PC02A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8802D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Cofraje pentru betoane in elevatia infrastructurilor si a zidurilor de sprijin, executate din panouri din placaj tip P, suprafete plane</w:t>
            </w:r>
          </w:p>
          <w:p w14:paraId="66EBBD4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B8AB8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3B91D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6,00</w:t>
            </w:r>
          </w:p>
          <w:p w14:paraId="667270D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4604EDB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24D4E9BD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3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766C4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DI119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9A30B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Fundatii monolite din beton C20 la peretele de sprijin</w:t>
            </w:r>
          </w:p>
          <w:p w14:paraId="12269EB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Alte utilaje=1,03</w:t>
            </w:r>
          </w:p>
          <w:p w14:paraId="10FD9585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5BE6A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4936C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22,50</w:t>
            </w:r>
          </w:p>
          <w:p w14:paraId="45E81FF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698D858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4720377F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4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64748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CC02E2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7D421D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 din otel beton PC 52  fasonate in ateliere de santier, cu diametrul barelor pina la 8 mm inclusiv, pentru placi , exclusiv constructiile executate cu cofraje glisante</w:t>
            </w:r>
          </w:p>
          <w:p w14:paraId="226338D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BFAA45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kg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3B0E8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1 225,00</w:t>
            </w:r>
          </w:p>
          <w:p w14:paraId="600B30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67044963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FE80A2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788452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24CB7B1A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0"/>
                <w:lang w:val="en-US" w:eastAsia="ru-RU"/>
                <w14:ligatures w14:val="none"/>
              </w:rPr>
              <w:t>3. Lucrari de constructie scara</w:t>
            </w:r>
          </w:p>
          <w:p w14:paraId="6E89A549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nil"/>
              <w:bottom w:val="nil"/>
            </w:tcBorders>
          </w:tcPr>
          <w:p w14:paraId="670DA17E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2410" w:type="dxa"/>
            <w:gridSpan w:val="2"/>
            <w:tcBorders>
              <w:top w:val="nil"/>
              <w:bottom w:val="nil"/>
            </w:tcBorders>
          </w:tcPr>
          <w:p w14:paraId="66AFC3D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7920748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6C52F02C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5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61EED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TsC18A1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5DDCB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Sapatura mecanica cu buldozer pe tractor pe senile de 65-80 CP, inclusiv impingerea pamintului pina la 10 m, in teren catg. 1</w:t>
            </w:r>
          </w:p>
          <w:p w14:paraId="08FB26A1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6BE1E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D77E0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0,10</w:t>
            </w:r>
          </w:p>
          <w:p w14:paraId="7225381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3F44267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4B86F12F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D41FD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TsI51A10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0ABAA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Transportarea pamintului cu autobasculanta de 10 t la distanta de 10 km</w:t>
            </w:r>
          </w:p>
          <w:p w14:paraId="3D146A8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C1916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90CA3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1,60</w:t>
            </w:r>
          </w:p>
          <w:p w14:paraId="22FF37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572782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0785A64D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7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DA6D7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TsC51A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1BC10E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Lucrari la descarcarea pamintului in depozit, teren categoria I</w:t>
            </w:r>
          </w:p>
          <w:p w14:paraId="7F4F1FED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E024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100 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06718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0,40</w:t>
            </w:r>
          </w:p>
          <w:p w14:paraId="3E4DDC8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356F8C9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7CE8D4E5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8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1EF28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TsC54C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0FDC52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Strat de fundatie din pietris</w:t>
            </w:r>
          </w:p>
          <w:p w14:paraId="764BD0DD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24113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D765A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8,00</w:t>
            </w:r>
          </w:p>
          <w:p w14:paraId="61CAD0E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47FA1EB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4889B55B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1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9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D9566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PC02A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254C63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Cofraje pentru betoane in elevatia infrastructurilor si a zidurilor de sprijin, executate din panouri din placaj tip P, suprafete plane</w:t>
            </w:r>
          </w:p>
          <w:p w14:paraId="5D86FE90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2FF22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m2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B6B6C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45,00</w:t>
            </w:r>
          </w:p>
          <w:p w14:paraId="41BA6CD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0A63492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3B42152E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20</w:t>
            </w: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567F3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DI119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2B488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Fundatii monolite din beton C20 la peretele de sprijin</w:t>
            </w:r>
          </w:p>
          <w:p w14:paraId="39AC016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Alte utilaje=1,03</w:t>
            </w:r>
          </w:p>
          <w:p w14:paraId="4B0A91A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81093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m3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B02D0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12,50</w:t>
            </w:r>
          </w:p>
          <w:p w14:paraId="522338B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  <w:tr w14:paraId="5A4288B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 w14:paraId="39F22A8B">
            <w:pPr>
              <w:autoSpaceDE w:val="0"/>
              <w:autoSpaceDN w:val="0"/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 xml:space="preserve"> 2</w:t>
            </w:r>
            <w:r>
              <w:rPr>
                <w:rFonts w:hint="default"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1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625E4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CC02E2</w:t>
            </w:r>
          </w:p>
        </w:tc>
        <w:tc>
          <w:tcPr>
            <w:tcW w:w="354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A6E2C5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Armaturi din otel beton PC 52  fasonate in ateliere de santier, cu diametrul barelor pina la 8 mm inclusiv, pentru placi , exclusiv constructiile executate cu cofraje glisante</w:t>
            </w:r>
          </w:p>
          <w:p w14:paraId="097D9AD9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5FFEE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kg</w:t>
            </w:r>
          </w:p>
        </w:tc>
        <w:tc>
          <w:tcPr>
            <w:tcW w:w="241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C15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  <w:t>660,00</w:t>
            </w:r>
          </w:p>
          <w:p w14:paraId="273C73B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kern w:val="0"/>
                <w:lang w:val="en-US" w:eastAsia="ru-RU"/>
                <w14:ligatures w14:val="none"/>
              </w:rPr>
            </w:pPr>
          </w:p>
        </w:tc>
      </w:tr>
    </w:tbl>
    <w:p w14:paraId="4F00441E">
      <w:pPr>
        <w:numPr>
          <w:numId w:val="0"/>
        </w:numPr>
        <w:jc w:val="left"/>
        <w:rPr>
          <w:rFonts w:hint="default"/>
          <w:b/>
          <w:bCs/>
          <w:sz w:val="28"/>
          <w:szCs w:val="28"/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367200B"/>
    <w:multiLevelType w:val="singleLevel"/>
    <w:tmpl w:val="7367200B"/>
    <w:lvl w:ilvl="0" w:tentative="0">
      <w:start w:val="19"/>
      <w:numFmt w:val="upperLetter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8664B"/>
    <w:rsid w:val="6AD8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2026-06-02T08:56:00Z</dcterms:created>
  <dc:creator>Ludmila Chelmenciuc</dc:creator>
  <cp:lastModifiedBy>Ludmila Chelmenciuc</cp:lastModifiedBy>
  <dcterms:modified xsi:type="dcterms:W3CDTF">2026-06-02T09:00:55Z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1033-12.1.0.26372</vt:lpwstr>
  </property>
  <property fmtid="{D5CDD505-2E9C-101B-9397-08002B2CF9AE}" pid="3" name="ICV">
    <vt:lpwstr>E9F076F6CAFF45A5995FD96F3DBEEB95_11</vt:lpwstr>
  </property>
  <property fmtid="{D5CDD505-2E9C-101B-9397-08002B2CF9AE}" pid="4" name="KSOTemplateDocerSaveRecord">
    <vt:lpwstr>eyJoZGlkIjoiYzI1ZjBlZjQzYjZjNWY4ZDk1YjJhZGM3ZTJhYzhhZGEiLCJ1c2VySWQiOiIxMTE1MDI1NTQ4NDY2MSJ9</vt:lpwstr>
  </property>
</Properties>
</file>