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DD8" w:rsidRPr="00471EBD" w:rsidRDefault="004E7DD8" w:rsidP="004E7DD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1877"/>
        <w:gridCol w:w="1418"/>
        <w:gridCol w:w="1134"/>
        <w:gridCol w:w="1134"/>
        <w:gridCol w:w="3714"/>
        <w:gridCol w:w="4090"/>
        <w:gridCol w:w="1418"/>
      </w:tblGrid>
      <w:tr w:rsidR="00471EBD" w:rsidRPr="00673C9F" w:rsidTr="00673C9F">
        <w:tc>
          <w:tcPr>
            <w:tcW w:w="15460" w:type="dxa"/>
            <w:gridSpan w:val="8"/>
            <w:shd w:val="clear" w:color="auto" w:fill="auto"/>
          </w:tcPr>
          <w:p w:rsidR="00471EBD" w:rsidRPr="00673C9F" w:rsidRDefault="00471EBD" w:rsidP="00613D9C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673C9F" w:rsidTr="00673C9F">
        <w:tc>
          <w:tcPr>
            <w:tcW w:w="15460" w:type="dxa"/>
            <w:gridSpan w:val="8"/>
            <w:shd w:val="clear" w:color="auto" w:fill="auto"/>
            <w:vAlign w:val="center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673C9F" w:rsidTr="00673C9F">
        <w:tc>
          <w:tcPr>
            <w:tcW w:w="15460" w:type="dxa"/>
            <w:gridSpan w:val="8"/>
            <w:shd w:val="clear" w:color="auto" w:fill="auto"/>
            <w:vAlign w:val="center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673C9F" w:rsidTr="005E1B6E">
        <w:tc>
          <w:tcPr>
            <w:tcW w:w="675" w:type="dxa"/>
          </w:tcPr>
          <w:p w:rsidR="00471EBD" w:rsidRPr="00673C9F" w:rsidRDefault="00471EBD" w:rsidP="00471EBD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87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Denumirea bunurilor/</w:t>
            </w:r>
            <w:r w:rsidR="00D50A24" w:rsidRPr="00673C9F">
              <w:rPr>
                <w:rFonts w:ascii="Times New Roman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hAnsi="Times New Roman" w:cs="Times New Roman"/>
                <w:b/>
              </w:rPr>
              <w:t xml:space="preserve">serviciilor </w:t>
            </w:r>
          </w:p>
          <w:p w:rsidR="00471EBD" w:rsidRPr="00673C9F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Denumirea modelului bunului/</w:t>
            </w:r>
            <w:r w:rsidR="00D50A24" w:rsidRPr="00673C9F">
              <w:rPr>
                <w:rFonts w:ascii="Times New Roman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hAnsi="Times New Roman" w:cs="Times New Roman"/>
                <w:b/>
              </w:rPr>
              <w:t>serviciului</w:t>
            </w:r>
          </w:p>
        </w:tc>
        <w:tc>
          <w:tcPr>
            <w:tcW w:w="1134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134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714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673C9F" w:rsidTr="005E1B6E">
        <w:tc>
          <w:tcPr>
            <w:tcW w:w="675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14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90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8</w:t>
            </w:r>
          </w:p>
        </w:tc>
      </w:tr>
      <w:tr w:rsidR="00673C9F" w:rsidRPr="00673C9F" w:rsidTr="00673C9F">
        <w:tc>
          <w:tcPr>
            <w:tcW w:w="15460" w:type="dxa"/>
            <w:gridSpan w:val="8"/>
            <w:vAlign w:val="center"/>
          </w:tcPr>
          <w:p w:rsidR="00673C9F" w:rsidRDefault="00673C9F" w:rsidP="00673C9F">
            <w:pPr>
              <w:jc w:val="center"/>
              <w:rPr>
                <w:rFonts w:ascii="Times New Roman" w:hAnsi="Times New Roman" w:cs="Times New Roman"/>
                <w:b/>
                <w:lang w:bidi="ro-RO"/>
              </w:rPr>
            </w:pPr>
            <w:r w:rsidRPr="00673C9F">
              <w:rPr>
                <w:rFonts w:ascii="Times New Roman" w:hAnsi="Times New Roman" w:cs="Times New Roman"/>
                <w:b/>
              </w:rPr>
              <w:t xml:space="preserve">Lot 1 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>Servicii de mentenanță, revizie tehnică generală, întreținere preventivă, reparații accidentale și intervenții pentru grupul electrogen</w:t>
            </w:r>
          </w:p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73C9F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Perin GEPC400EC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Perin GEPC400EC conform   caietului de sarcini anexat, inclusiv înlocuirea consumabilelor necesare pentru întreținerea a grupul electrogen: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10w40 - 40 l;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Antigel (completare după caz) – 80 l</w:t>
            </w:r>
          </w:p>
        </w:tc>
        <w:tc>
          <w:tcPr>
            <w:tcW w:w="409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</w:p>
        </w:tc>
      </w:tr>
      <w:tr w:rsidR="00673C9F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Trio R 125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Trio R 125 conform caietului de sarcini anexat, inclusiv înlocuirea consumabilelor necesare pentru întreținerea a grupul electrogen: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10w40 -28 l;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lastRenderedPageBreak/>
              <w:t>Antigel (completare după caz) – 30 l</w:t>
            </w:r>
          </w:p>
        </w:tc>
        <w:tc>
          <w:tcPr>
            <w:tcW w:w="409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</w:p>
        </w:tc>
      </w:tr>
      <w:tr w:rsidR="00673C9F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SDMO GS200K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SDMO GS200K conform caietului de sarcini anexat, inclusiv înlocuirea consumabilelor necesare pentru întreținerea a grupul electrogen: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10w40 -22 l;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Antigel (completare după caz) – 35 l</w:t>
            </w:r>
          </w:p>
        </w:tc>
        <w:tc>
          <w:tcPr>
            <w:tcW w:w="409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</w:p>
        </w:tc>
      </w:tr>
      <w:tr w:rsidR="00673C9F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SDMO GM28801-3</w:t>
            </w: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SDMO GM28801-3 conform caietului de sarcini anexat, inclusiv înlocuirea consumabilelor necesare pentru întreținerea a grupul electrogen: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10w40 -20 l;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Antigel (completare după caz) – 30 l</w:t>
            </w:r>
          </w:p>
        </w:tc>
        <w:tc>
          <w:tcPr>
            <w:tcW w:w="409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6C251C" w:rsidRDefault="006C251C">
      <w:pPr>
        <w:rPr>
          <w:lang w:val="en-US"/>
        </w:rPr>
      </w:pPr>
    </w:p>
    <w:p w:rsidR="006C251C" w:rsidRDefault="006C251C">
      <w:pPr>
        <w:rPr>
          <w:lang w:val="en-US"/>
        </w:rPr>
      </w:pPr>
    </w:p>
    <w:p w:rsidR="002E49B2" w:rsidRDefault="002E49B2">
      <w:pPr>
        <w:rPr>
          <w:lang w:val="en-US"/>
        </w:rPr>
      </w:pPr>
    </w:p>
    <w:p w:rsidR="004E7DD8" w:rsidRDefault="004E7DD8" w:rsidP="004E7DD8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515" w:type="dxa"/>
        <w:tblInd w:w="-318" w:type="dxa"/>
        <w:tblLook w:val="04A0" w:firstRow="1" w:lastRow="0" w:firstColumn="1" w:lastColumn="0" w:noHBand="0" w:noVBand="1"/>
      </w:tblPr>
      <w:tblGrid>
        <w:gridCol w:w="601"/>
        <w:gridCol w:w="1157"/>
        <w:gridCol w:w="2700"/>
        <w:gridCol w:w="1010"/>
        <w:gridCol w:w="876"/>
        <w:gridCol w:w="847"/>
        <w:gridCol w:w="847"/>
        <w:gridCol w:w="816"/>
        <w:gridCol w:w="816"/>
        <w:gridCol w:w="2692"/>
        <w:gridCol w:w="2126"/>
        <w:gridCol w:w="1020"/>
        <w:gridCol w:w="7"/>
      </w:tblGrid>
      <w:tr w:rsidR="00471EBD" w:rsidRPr="00673C9F" w:rsidTr="00673C9F">
        <w:tc>
          <w:tcPr>
            <w:tcW w:w="15515" w:type="dxa"/>
            <w:gridSpan w:val="13"/>
            <w:shd w:val="clear" w:color="auto" w:fill="auto"/>
          </w:tcPr>
          <w:p w:rsidR="00471EBD" w:rsidRPr="00673C9F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673C9F" w:rsidTr="00673C9F">
        <w:tc>
          <w:tcPr>
            <w:tcW w:w="15515" w:type="dxa"/>
            <w:gridSpan w:val="13"/>
            <w:shd w:val="clear" w:color="auto" w:fill="auto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673C9F" w:rsidTr="00673C9F">
        <w:tc>
          <w:tcPr>
            <w:tcW w:w="15515" w:type="dxa"/>
            <w:gridSpan w:val="13"/>
            <w:shd w:val="clear" w:color="auto" w:fill="auto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673C9F" w:rsidTr="00CA4ACE">
        <w:trPr>
          <w:gridAfter w:val="1"/>
          <w:wAfter w:w="7" w:type="dxa"/>
        </w:trPr>
        <w:tc>
          <w:tcPr>
            <w:tcW w:w="601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0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1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7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4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4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1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1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692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livrare/</w:t>
            </w:r>
            <w:r w:rsidR="006C251C"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prestare</w:t>
            </w:r>
          </w:p>
        </w:tc>
        <w:tc>
          <w:tcPr>
            <w:tcW w:w="212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2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673C9F" w:rsidTr="00CA4ACE">
        <w:trPr>
          <w:gridAfter w:val="1"/>
          <w:wAfter w:w="7" w:type="dxa"/>
        </w:trPr>
        <w:tc>
          <w:tcPr>
            <w:tcW w:w="601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57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00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10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76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47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47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16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1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692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12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2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673C9F" w:rsidRPr="00673C9F" w:rsidTr="00673C9F">
        <w:trPr>
          <w:gridAfter w:val="1"/>
          <w:wAfter w:w="7" w:type="dxa"/>
          <w:trHeight w:val="935"/>
        </w:trPr>
        <w:tc>
          <w:tcPr>
            <w:tcW w:w="15508" w:type="dxa"/>
            <w:gridSpan w:val="12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b/>
                <w:lang w:bidi="ro-RO"/>
              </w:rPr>
            </w:pPr>
            <w:r w:rsidRPr="00673C9F">
              <w:rPr>
                <w:rFonts w:ascii="Times New Roman" w:hAnsi="Times New Roman" w:cs="Times New Roman"/>
                <w:b/>
              </w:rPr>
              <w:t xml:space="preserve">Lot 1 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>Servicii de mentenanță, revizie tehnică generală, întreținere preventivă, reparații accidentale și intervenții pentru grupul electrogen</w:t>
            </w:r>
          </w:p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73C9F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</w:t>
            </w:r>
            <w:r w:rsidR="00673D4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00-</w:t>
            </w:r>
            <w:r w:rsidR="00A933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Perin GEPC400EC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01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673C9F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</w:t>
            </w:r>
            <w:r w:rsidR="00673D4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00-</w:t>
            </w:r>
            <w:r w:rsidR="00A933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Trio R 125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01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673C9F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lastRenderedPageBreak/>
              <w:t>1.3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</w:t>
            </w:r>
            <w:r w:rsidR="00673D4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00-</w:t>
            </w:r>
            <w:r w:rsidR="00A933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SDMO GS200K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01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673C9F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</w:t>
            </w:r>
            <w:r w:rsidR="00673D4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bookmarkStart w:id="4" w:name="_GoBack"/>
            <w:bookmarkEnd w:id="4"/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00-</w:t>
            </w:r>
            <w:r w:rsidR="00A933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SDMO GM28801-3</w:t>
            </w:r>
          </w:p>
        </w:tc>
        <w:tc>
          <w:tcPr>
            <w:tcW w:w="101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37CA3"/>
    <w:multiLevelType w:val="multilevel"/>
    <w:tmpl w:val="8342DD64"/>
    <w:lvl w:ilvl="0">
      <w:start w:val="1"/>
      <w:numFmt w:val="bullet"/>
      <w:lvlText w:val="•"/>
      <w:lvlJc w:val="left"/>
      <w:rPr>
        <w:rFonts w:ascii="Tahoma" w:eastAsia="Times New Roman" w:hAnsi="Tahoma"/>
        <w:b w:val="0"/>
        <w:i w:val="0"/>
        <w:smallCaps w:val="0"/>
        <w:strike w:val="0"/>
        <w:color w:val="000000"/>
        <w:spacing w:val="-1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A11779D"/>
    <w:multiLevelType w:val="hybridMultilevel"/>
    <w:tmpl w:val="E9BE9CB0"/>
    <w:lvl w:ilvl="0" w:tplc="08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3D6768"/>
    <w:multiLevelType w:val="hybridMultilevel"/>
    <w:tmpl w:val="57526970"/>
    <w:lvl w:ilvl="0" w:tplc="4B6A961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EBD"/>
    <w:rsid w:val="000B002C"/>
    <w:rsid w:val="000B6EB8"/>
    <w:rsid w:val="000D5820"/>
    <w:rsid w:val="002E49B2"/>
    <w:rsid w:val="003C12E1"/>
    <w:rsid w:val="00407912"/>
    <w:rsid w:val="00423891"/>
    <w:rsid w:val="004707BD"/>
    <w:rsid w:val="00471EBD"/>
    <w:rsid w:val="004E7DD8"/>
    <w:rsid w:val="0056101F"/>
    <w:rsid w:val="005E1B6E"/>
    <w:rsid w:val="00613D9C"/>
    <w:rsid w:val="00620493"/>
    <w:rsid w:val="00673C9F"/>
    <w:rsid w:val="00673D4C"/>
    <w:rsid w:val="006C251C"/>
    <w:rsid w:val="007D149D"/>
    <w:rsid w:val="008B1E37"/>
    <w:rsid w:val="00946E22"/>
    <w:rsid w:val="0095301D"/>
    <w:rsid w:val="009547FF"/>
    <w:rsid w:val="00975E65"/>
    <w:rsid w:val="0099722C"/>
    <w:rsid w:val="009C7B75"/>
    <w:rsid w:val="00A26070"/>
    <w:rsid w:val="00A9331F"/>
    <w:rsid w:val="00AC43AF"/>
    <w:rsid w:val="00B20BCA"/>
    <w:rsid w:val="00C01585"/>
    <w:rsid w:val="00C1380C"/>
    <w:rsid w:val="00C77A54"/>
    <w:rsid w:val="00CA4ACE"/>
    <w:rsid w:val="00CC415C"/>
    <w:rsid w:val="00CE59A8"/>
    <w:rsid w:val="00D50A24"/>
    <w:rsid w:val="00D759A3"/>
    <w:rsid w:val="00DE5E68"/>
    <w:rsid w:val="00DF0DB7"/>
    <w:rsid w:val="00E13306"/>
    <w:rsid w:val="00F4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249F4"/>
  <w15:docId w15:val="{A1ECB8B0-4ADF-4D03-920C-ACA50CD8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6">
    <w:name w:val="Основной текст_"/>
    <w:link w:val="1"/>
    <w:locked/>
    <w:rsid w:val="00A26070"/>
    <w:rPr>
      <w:rFonts w:ascii="Tahoma" w:hAnsi="Tahoma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6"/>
    <w:rsid w:val="00A26070"/>
    <w:pPr>
      <w:widowControl w:val="0"/>
      <w:shd w:val="clear" w:color="auto" w:fill="FFFFFF"/>
      <w:spacing w:after="0" w:line="235" w:lineRule="exact"/>
      <w:jc w:val="right"/>
    </w:pPr>
    <w:rPr>
      <w:rFonts w:ascii="Tahoma" w:hAnsi="Tahoma"/>
      <w:sz w:val="19"/>
      <w:szCs w:val="19"/>
      <w:shd w:val="clear" w:color="auto" w:fill="FFFFFF"/>
    </w:rPr>
  </w:style>
  <w:style w:type="character" w:styleId="a7">
    <w:name w:val="Strong"/>
    <w:uiPriority w:val="22"/>
    <w:qFormat/>
    <w:rsid w:val="006C251C"/>
    <w:rPr>
      <w:b/>
      <w:bCs/>
    </w:rPr>
  </w:style>
  <w:style w:type="paragraph" w:styleId="a8">
    <w:name w:val="Normal (Web)"/>
    <w:basedOn w:val="a"/>
    <w:uiPriority w:val="99"/>
    <w:unhideWhenUsed/>
    <w:rsid w:val="00B20BC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№1 + Не полужирный"/>
    <w:basedOn w:val="a0"/>
    <w:rsid w:val="002E49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673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6527D-2E82-4EB5-B0C0-9244AE935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13</cp:revision>
  <dcterms:created xsi:type="dcterms:W3CDTF">2025-02-12T11:27:00Z</dcterms:created>
  <dcterms:modified xsi:type="dcterms:W3CDTF">2026-04-27T13:44:00Z</dcterms:modified>
</cp:coreProperties>
</file>