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7"/>
        <w:tblW w:w="5259" w:type="pct"/>
        <w:tblLayout w:type="fixed"/>
        <w:tblLook w:val="04A0" w:firstRow="1" w:lastRow="0" w:firstColumn="1" w:lastColumn="0" w:noHBand="0" w:noVBand="1"/>
      </w:tblPr>
      <w:tblGrid>
        <w:gridCol w:w="1676"/>
        <w:gridCol w:w="414"/>
        <w:gridCol w:w="290"/>
        <w:gridCol w:w="1245"/>
        <w:gridCol w:w="1394"/>
        <w:gridCol w:w="1230"/>
        <w:gridCol w:w="630"/>
        <w:gridCol w:w="4462"/>
        <w:gridCol w:w="1384"/>
        <w:gridCol w:w="1965"/>
        <w:gridCol w:w="108"/>
        <w:gridCol w:w="652"/>
      </w:tblGrid>
      <w:tr w:rsidR="00132DD8" w:rsidRPr="00132DD8" w:rsidTr="00132DD8">
        <w:trPr>
          <w:gridAfter w:val="2"/>
          <w:wAfter w:w="246" w:type="pct"/>
          <w:trHeight w:val="697"/>
        </w:trPr>
        <w:tc>
          <w:tcPr>
            <w:tcW w:w="4754" w:type="pct"/>
            <w:gridSpan w:val="10"/>
            <w:vAlign w:val="center"/>
          </w:tcPr>
          <w:p w:rsidR="00132DD8" w:rsidRPr="00132DD8" w:rsidRDefault="00132DD8" w:rsidP="00C42E20">
            <w:pPr>
              <w:jc w:val="center"/>
              <w:rPr>
                <w:noProof w:val="0"/>
                <w:sz w:val="20"/>
                <w:szCs w:val="20"/>
                <w:lang w:val="it-IT"/>
              </w:rPr>
            </w:pPr>
            <w:r w:rsidRPr="00132DD8">
              <w:rPr>
                <w:b/>
                <w:sz w:val="20"/>
                <w:szCs w:val="20"/>
                <w:lang w:val="en-US"/>
              </w:rPr>
              <w:br w:type="page"/>
            </w:r>
            <w:r w:rsidRPr="00132DD8">
              <w:rPr>
                <w:b/>
                <w:sz w:val="20"/>
                <w:szCs w:val="20"/>
              </w:rPr>
              <w:br w:type="page"/>
            </w:r>
            <w:r w:rsidRPr="00132DD8">
              <w:rPr>
                <w:b/>
                <w:sz w:val="20"/>
                <w:szCs w:val="20"/>
                <w:lang w:val="en-US"/>
              </w:rPr>
              <w:br w:type="page"/>
            </w:r>
            <w:r w:rsidRPr="00132DD8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132DD8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2DD8">
              <w:rPr>
                <w:noProof w:val="0"/>
                <w:sz w:val="20"/>
                <w:szCs w:val="20"/>
                <w:lang w:val="it-IT"/>
              </w:rPr>
              <w:t>Anexa nr. 6</w:t>
            </w:r>
          </w:p>
          <w:p w:rsidR="00132DD8" w:rsidRPr="00132DD8" w:rsidRDefault="00132DD8" w:rsidP="00C42E20">
            <w:pPr>
              <w:jc w:val="center"/>
              <w:rPr>
                <w:noProof w:val="0"/>
                <w:sz w:val="20"/>
                <w:szCs w:val="20"/>
                <w:lang w:val="it-IT"/>
              </w:rPr>
            </w:pP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  <w:lang w:val="en-US"/>
              </w:rPr>
            </w:pPr>
            <w:r w:rsidRPr="00132DD8">
              <w:rPr>
                <w:noProof w:val="0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bookmarkStart w:id="3" w:name="_Hlk77771394"/>
            <w:r w:rsidRPr="00132DD8">
              <w:rPr>
                <w:sz w:val="20"/>
                <w:szCs w:val="20"/>
              </w:rPr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132DD8" w:rsidRPr="00132DD8" w:rsidTr="00132DD8">
        <w:trPr>
          <w:gridAfter w:val="2"/>
          <w:wAfter w:w="246" w:type="pct"/>
        </w:trPr>
        <w:tc>
          <w:tcPr>
            <w:tcW w:w="4754" w:type="pct"/>
            <w:gridSpan w:val="10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32DD8" w:rsidRPr="00132DD8" w:rsidTr="00132DD8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32DD8" w:rsidRPr="00132DD8" w:rsidRDefault="00132DD8" w:rsidP="00C42E20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i/>
                      <w:iCs/>
                      <w:sz w:val="20"/>
                      <w:szCs w:val="20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sz w:val="20"/>
                <w:szCs w:val="20"/>
              </w:rPr>
              <w:t>Numărul procedurii de achiziție______________din_________</w:t>
            </w:r>
          </w:p>
        </w:tc>
      </w:tr>
      <w:tr w:rsidR="00132DD8" w:rsidRPr="00132DD8" w:rsidTr="00132DD8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sz w:val="20"/>
                <w:szCs w:val="20"/>
              </w:rPr>
              <w:t>Obiectul achiziției:____________________</w:t>
            </w:r>
          </w:p>
        </w:tc>
      </w:tr>
      <w:tr w:rsidR="00132DD8" w:rsidRPr="00132DD8" w:rsidTr="00132DD8">
        <w:trPr>
          <w:gridAfter w:val="2"/>
          <w:wAfter w:w="246" w:type="pct"/>
          <w:trHeight w:val="567"/>
        </w:trPr>
        <w:tc>
          <w:tcPr>
            <w:tcW w:w="2226" w:type="pct"/>
            <w:gridSpan w:val="7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2528" w:type="pct"/>
            <w:gridSpan w:val="3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38" w:lineRule="auto"/>
              <w:ind w:right="35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b/>
                <w:sz w:val="20"/>
                <w:szCs w:val="20"/>
                <w:lang w:val="ro-MD"/>
              </w:rPr>
              <w:t xml:space="preserve">Specificarea tehnică deplină solicitată de autoritatea cntractantă  </w:t>
            </w:r>
          </w:p>
          <w:p w:rsidR="00132DD8" w:rsidRPr="00132DD8" w:rsidRDefault="00132DD8" w:rsidP="00C42E20">
            <w:pPr>
              <w:spacing w:line="259" w:lineRule="auto"/>
              <w:ind w:right="-146"/>
              <w:jc w:val="both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Crupe și băcănie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Fasole roșii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Boabe uscate,curate, fără impurităţi,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de mărime medie.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 1 kg,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iCs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livrare: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 205 din 11.03.2009.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Fasole albe zăhăroase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279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Boabe uscate,curate, fără impurităţi, de mărime medie.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 în pachet 1 kg, roada anului 2022.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Produsul la data livrări să nu fie expirat mai mult </w:t>
            </w:r>
          </w:p>
          <w:p w:rsidR="00132DD8" w:rsidRPr="00132DD8" w:rsidRDefault="00132DD8" w:rsidP="00C42E20">
            <w:pPr>
              <w:ind w:left="-57" w:right="421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279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420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 205 din 11.03.2009.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>Mazăre uscată șlefuită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Mazăre uscată boabe întregi șlefuite, galben ,intact,curată, fără impurităţi, roada anului 2022.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pachete de 1 kg.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 205 din 11.03.2009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Linte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Curată, fără impurităţi.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Pachet 1 kg, roada anului 2022. </w:t>
            </w:r>
          </w:p>
          <w:p w:rsidR="00132DD8" w:rsidRPr="00132DD8" w:rsidRDefault="00132DD8" w:rsidP="00C42E20">
            <w:pPr>
              <w:ind w:left="-57" w:right="122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produsului:</w:t>
            </w:r>
          </w:p>
          <w:p w:rsidR="00132DD8" w:rsidRPr="00132DD8" w:rsidRDefault="00132DD8" w:rsidP="00C42E20">
            <w:pPr>
              <w:ind w:left="-57" w:right="122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122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nr.205 din 11.03.2009.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Fulgi de ovăz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Curat, fără impurităţi. Ambalaj:pachet 0,5- 1 kg,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HG.202 din 11.03.2009, GOST 21149-93;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Crupe de griș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Curată, fără impurităţi.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Pachet 1 kg, roada anului 2022. </w:t>
            </w:r>
          </w:p>
          <w:p w:rsidR="00132DD8" w:rsidRPr="00132DD8" w:rsidRDefault="00132DD8" w:rsidP="00C42E20">
            <w:pPr>
              <w:ind w:left="-57" w:right="122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Produsul la data livrări să nu fie expirat mai mult 1/3 din termenul de valabilitate.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iCs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 xml:space="preserve">Grafic de livrare 1/săptămînă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nr.68 din 29.01.2009.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Crupe de hrișcă (boabe întregi)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Curată, bob întreg, calitatea I, fără impurităţi, roada anului 2022. 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:Produsul la data livrări să nu fie expirat mai mult 1/3 din termenul de valabilitate. </w:t>
            </w:r>
          </w:p>
          <w:p w:rsidR="00132DD8" w:rsidRPr="00132DD8" w:rsidRDefault="00132DD8" w:rsidP="00C42E20">
            <w:pPr>
              <w:ind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inofensivitate.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 de referință GOST 5550-71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>Crupe de porumb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Calitate superioara, curată, fără impurităţi.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-pachet 1 kg, roada anului 2022.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 de referință :HG nr.68 din 29.01.2009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Orez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(bob rotund, calitate sup.)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Orez bob rotund întreg, şlefuit, curat,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fără impurităţi.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Ambalaj:pachet de 1 kg, roada anului 2022.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 291 din 22.01.2011.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Paste făinoase, diferite figurine (Farfalle,Scoici,Cornișor,Spirale,Tubulare)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Paste făinoase, grupa A extra, diferite figuri aspect sticlos, uniform cu nuanță crem-gălbuie. La fierbere produsul trebuie să nu fie elastic,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să nu-și piardă forma, să nu se lipiască.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 de 1kg- 5kg.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Produsul la data livrări să nu fie expirat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produsului: -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conformitate;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 775 din 03.07.2007.</w:t>
            </w: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Făină de grîu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Făină de grîu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Făină de gîu albă fără impurități, pentru panificație, de calitate superioară,culoare alb-crem.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Umeditatea max.15%,gluten umed.min.25%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Ambalat în 25 kg,roada anului 2022.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Produsul la data livrări să nu fie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Acte ce denota calitatea produselor: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lastRenderedPageBreak/>
              <w:t>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u w:val="single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Raport de încercări;</w:t>
            </w:r>
            <w:r w:rsidRPr="00132DD8">
              <w:rPr>
                <w:sz w:val="20"/>
                <w:szCs w:val="20"/>
                <w:u w:val="single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Standard: HG nr. 68 din 29.01.2009</w:t>
            </w:r>
          </w:p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104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Zahăr pudra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pachete hîrtie 0,1-0,5 kg. Standarde de referință HG nr.520 din 22.06.2010 și HG 774 din 03.07.2007.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Ulei floarea soarelui</w:t>
            </w:r>
            <w:r w:rsidRPr="00132D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b/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Ulei floarea soarelui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Ulei rafinat limpede, fără suspensii sau sedimente, transparent, de culoare galbenă. Butelii  de 0,820-0,920 Kg.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  <w:r w:rsidRPr="00132DD8">
              <w:rPr>
                <w:b/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denota calitatea produsului: Acte ce confirma calitatea produsului: - Certificat de inofensivitate; 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Raport de încercări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 xml:space="preserve"> 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Standard de referință: HG nr. 434 din 27.05.2010 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Conserve din legume și fructe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Mazăre verde conservata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Calitatea superioară, produs din soiuri de bob zbîrcit.</w:t>
            </w:r>
          </w:p>
          <w:p w:rsidR="00132DD8" w:rsidRPr="00132DD8" w:rsidRDefault="00132DD8" w:rsidP="00C42E20">
            <w:pPr>
              <w:ind w:left="-6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borcane de sticlă 0,700-0,900 kg,, roada anului 2022.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produselor: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: Certificat de inofensivitate;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connformitate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GOST 15842-90.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Pasta de roșii 25,0%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rStyle w:val="26"/>
                <w:rFonts w:eastAsia="SimSun"/>
                <w:color w:val="000000" w:themeColor="text1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 xml:space="preserve">Substanță uscată 25%.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rStyle w:val="26"/>
                <w:rFonts w:eastAsia="SimSun"/>
                <w:b/>
                <w:color w:val="000000" w:themeColor="text1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>Ambalat în borcane de 0,7 l.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jc w:val="both"/>
              <w:rPr>
                <w:rStyle w:val="26"/>
                <w:rFonts w:eastAsia="SimSun"/>
                <w:b/>
                <w:color w:val="000000" w:themeColor="text1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>Standard de referință HG 250 din 22.06.2010.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Castraveți  conservați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Castraveți conservați fără oțet și acid citric. Ambalat în borcane de 0,7-3,0L.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Standarte de referință GOST 20144-71.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uppressAutoHyphens/>
              <w:autoSpaceDN w:val="0"/>
              <w:ind w:right="-57"/>
              <w:jc w:val="both"/>
              <w:textAlignment w:val="baseline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>Magiun de fructe  (mere,prune)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rStyle w:val="26"/>
                <w:rFonts w:eastAsia="SimSun"/>
                <w:b/>
                <w:color w:val="000000" w:themeColor="text1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 xml:space="preserve">Magiun de fructe sterilizat. Ambalat în borcane de 0,72 kg.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rStyle w:val="26"/>
                <w:rFonts w:eastAsia="SimSun"/>
                <w:b/>
                <w:color w:val="000000" w:themeColor="text1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jc w:val="both"/>
              <w:rPr>
                <w:rStyle w:val="26"/>
                <w:rFonts w:eastAsia="SimSun"/>
                <w:b/>
                <w:color w:val="000000" w:themeColor="text1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>Standarde de referință HG 216 din 27.02.2008.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Suc de fructe limpezit (în asortiment)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Suc natural 100% limpezit, fără zahăr, fără conținut de îndulcitori artificiali.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Ambalat sticlă volum 3 litri, roada anuilui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denota calitatea produsului: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confirmitate;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 nr 1111 din 06.12.2010.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Suc de fructe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Style w:val="26"/>
                <w:rFonts w:eastAsia="SimSun"/>
                <w:lang w:val="ro-MD"/>
              </w:rPr>
            </w:pPr>
            <w:r w:rsidRPr="00132D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Suc natural 100%, p</w:t>
            </w:r>
            <w:r w:rsidRPr="00132DD8">
              <w:rPr>
                <w:rStyle w:val="26"/>
                <w:rFonts w:eastAsia="SimSun"/>
                <w:lang w:val="ro-MD"/>
              </w:rPr>
              <w:t xml:space="preserve">rodus obținut prin stoarcere directă.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Roada anuilui 2022. Produsul la data livrări să nu fie expirat mai mult 1/3 din termenul de valabilitate.</w:t>
            </w:r>
          </w:p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>Ambalate  T-trapac  volum 1  Litri</w:t>
            </w:r>
            <w:r w:rsidRPr="00132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  <w:t xml:space="preserve"> Acte ce denota calitatea produsului: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confirmitate;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 xml:space="preserve">Grafic de livrare 1/săptămînă </w:t>
            </w:r>
            <w:r w:rsidRPr="00132DD8">
              <w:rPr>
                <w:iCs/>
                <w:sz w:val="20"/>
                <w:szCs w:val="20"/>
                <w:lang w:val="ro-MD"/>
              </w:rPr>
              <w:t>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HG. nr 1111 din 06.12.2010.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Porumb conservat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2D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Produs calitate superioară. </w:t>
            </w:r>
          </w:p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2D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Ambalat în cutii de tinichea,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Acte ce confirma calitatea produsului: </w:t>
            </w:r>
          </w:p>
          <w:p w:rsidR="00132DD8" w:rsidRPr="00132DD8" w:rsidRDefault="00132DD8" w:rsidP="00132DD8">
            <w:pPr>
              <w:pStyle w:val="a"/>
              <w:numPr>
                <w:ilvl w:val="0"/>
                <w:numId w:val="41"/>
              </w:numPr>
              <w:tabs>
                <w:tab w:val="clear" w:pos="1134"/>
              </w:tabs>
              <w:spacing w:after="164" w:line="248" w:lineRule="auto"/>
              <w:ind w:right="-57"/>
              <w:contextualSpacing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inofensivitate;</w:t>
            </w:r>
          </w:p>
          <w:p w:rsidR="00132DD8" w:rsidRPr="00132DD8" w:rsidRDefault="00132DD8" w:rsidP="00132DD8">
            <w:pPr>
              <w:pStyle w:val="a"/>
              <w:numPr>
                <w:ilvl w:val="0"/>
                <w:numId w:val="41"/>
              </w:numPr>
              <w:tabs>
                <w:tab w:val="clear" w:pos="1134"/>
              </w:tabs>
              <w:spacing w:after="164" w:line="248" w:lineRule="auto"/>
              <w:ind w:right="-57"/>
              <w:contextualSpacing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conformitate;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iCs/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 xml:space="preserve">Grafic de livrare </w:t>
            </w:r>
            <w:r w:rsidRPr="00132DD8">
              <w:rPr>
                <w:iCs/>
                <w:color w:val="FF0000"/>
                <w:sz w:val="20"/>
                <w:szCs w:val="20"/>
                <w:lang w:val="ro-MD"/>
              </w:rPr>
              <w:t>1/</w:t>
            </w:r>
            <w:r w:rsidRPr="00132DD8">
              <w:rPr>
                <w:iCs/>
                <w:sz w:val="20"/>
                <w:szCs w:val="20"/>
                <w:lang w:val="ro-MD"/>
              </w:rPr>
              <w:t xml:space="preserve">săptămînă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>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2D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Standard de referință: GOST 15842-90; </w:t>
            </w:r>
          </w:p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132DD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SM 196. Masa netă 400-450 gr.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Suc de tomate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natural 100%, p</w:t>
            </w:r>
            <w:r w:rsidRPr="00132DD8">
              <w:rPr>
                <w:rStyle w:val="26"/>
                <w:rFonts w:eastAsia="SimSun"/>
              </w:rPr>
              <w:t xml:space="preserve">rodus obținut prin stoarcere directă.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Roada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anuilui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2022.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Produsul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la data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livrări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nu fie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expirat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mult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1/3 din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termenul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valabilitate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D8">
              <w:rPr>
                <w:rStyle w:val="26"/>
                <w:rFonts w:eastAsia="SimSun"/>
                <w:color w:val="FF0000"/>
              </w:rPr>
              <w:lastRenderedPageBreak/>
              <w:t>Ambalate  borcan de sticlă   volum 3  Litri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en-US"/>
              </w:rPr>
            </w:pPr>
            <w:r w:rsidRPr="00132DD8">
              <w:rPr>
                <w:sz w:val="20"/>
                <w:szCs w:val="20"/>
                <w:lang w:val="en-US"/>
              </w:rPr>
              <w:t xml:space="preserve"> Acte ce confirma calitatea produsului: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en-US"/>
              </w:rPr>
            </w:pPr>
            <w:r w:rsidRPr="00132DD8">
              <w:rPr>
                <w:sz w:val="20"/>
                <w:szCs w:val="20"/>
                <w:lang w:val="en-US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en-US"/>
              </w:rPr>
            </w:pPr>
            <w:r w:rsidRPr="00132DD8">
              <w:rPr>
                <w:sz w:val="20"/>
                <w:szCs w:val="20"/>
                <w:lang w:val="en-US"/>
              </w:rPr>
              <w:t xml:space="preserve"> </w:t>
            </w:r>
            <w:r w:rsidRPr="00132DD8">
              <w:rPr>
                <w:iCs/>
                <w:sz w:val="20"/>
                <w:szCs w:val="20"/>
                <w:lang w:val="en-US"/>
              </w:rPr>
              <w:t xml:space="preserve">Grafic de livrare </w:t>
            </w:r>
            <w:r w:rsidRPr="00132DD8">
              <w:rPr>
                <w:iCs/>
                <w:color w:val="FF0000"/>
                <w:sz w:val="20"/>
                <w:szCs w:val="20"/>
                <w:lang w:val="en-US"/>
              </w:rPr>
              <w:t>1/</w:t>
            </w:r>
            <w:r w:rsidRPr="00132DD8">
              <w:rPr>
                <w:iCs/>
                <w:sz w:val="20"/>
                <w:szCs w:val="20"/>
                <w:lang w:val="en-US"/>
              </w:rPr>
              <w:t>săptămînă conform comenzilor 07.30-</w:t>
            </w:r>
            <w:r w:rsidRPr="00132DD8">
              <w:rPr>
                <w:iCs/>
                <w:sz w:val="20"/>
                <w:szCs w:val="20"/>
              </w:rPr>
              <w:t>12</w:t>
            </w:r>
            <w:r w:rsidRPr="00132DD8">
              <w:rPr>
                <w:iCs/>
                <w:sz w:val="20"/>
                <w:szCs w:val="20"/>
                <w:lang w:val="en-US"/>
              </w:rPr>
              <w:t>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sz w:val="20"/>
                <w:szCs w:val="20"/>
                <w:lang w:val="en-US"/>
              </w:rPr>
              <w:t>Standard: HG. nr 1111 din 06.12.2010.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Masline negre fără sîmburi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Masline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negre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sîmburi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sărămură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, ambulate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cutii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tinichea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. Masa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netă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820 gr; masa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netă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sărămură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380 gr.  </w:t>
            </w:r>
          </w:p>
          <w:p w:rsidR="00132DD8" w:rsidRPr="00132DD8" w:rsidRDefault="00132DD8" w:rsidP="00C42E20">
            <w:pPr>
              <w:pStyle w:val="Standard"/>
              <w:tabs>
                <w:tab w:val="right" w:pos="47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Produsul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la data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livrări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nu fie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expirat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mult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1/3 din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termenul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valabilitate</w:t>
            </w:r>
            <w:proofErr w:type="spellEnd"/>
            <w:r w:rsidRPr="00132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w:r w:rsidRPr="00132DD8">
              <w:rPr>
                <w:sz w:val="20"/>
                <w:szCs w:val="20"/>
                <w:lang w:val="en-US"/>
              </w:rPr>
              <w:t>Acte ce confirma calitatea produsului: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en-US"/>
              </w:rPr>
            </w:pPr>
            <w:r w:rsidRPr="00132DD8">
              <w:rPr>
                <w:iCs/>
                <w:sz w:val="20"/>
                <w:szCs w:val="20"/>
                <w:lang w:val="en-US"/>
              </w:rPr>
              <w:t xml:space="preserve">Grafic de livrare </w:t>
            </w:r>
            <w:r w:rsidRPr="00132DD8">
              <w:rPr>
                <w:iCs/>
                <w:color w:val="FF0000"/>
                <w:sz w:val="20"/>
                <w:szCs w:val="20"/>
                <w:lang w:val="en-US"/>
              </w:rPr>
              <w:t>1/</w:t>
            </w:r>
            <w:r w:rsidRPr="00132DD8">
              <w:rPr>
                <w:iCs/>
                <w:sz w:val="20"/>
                <w:szCs w:val="20"/>
                <w:lang w:val="en-US"/>
              </w:rPr>
              <w:t>săptămînă conform comenzilor 07.30-</w:t>
            </w:r>
            <w:r w:rsidRPr="00132DD8">
              <w:rPr>
                <w:iCs/>
                <w:sz w:val="20"/>
                <w:szCs w:val="20"/>
              </w:rPr>
              <w:t>12</w:t>
            </w:r>
            <w:r w:rsidRPr="00132DD8">
              <w:rPr>
                <w:iCs/>
                <w:sz w:val="20"/>
                <w:szCs w:val="20"/>
                <w:lang w:val="en-US"/>
              </w:rPr>
              <w:t>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Condimente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b/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Frunză de dafin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Ambalaj 100-200 gr.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Acte ce denotă calitatea produselor: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- Certificat de calitate;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GOST. 17594-81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Condimente (pentru morcov ”Coreean”)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pachete 25 gr.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denotă calitatea produselor: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- Certificat de calitate;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Sare iodata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Pachete de polietilenă sau pachete de carton cu greutatea de 1 kg.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Acte ce denota calitatea produsului:  Certificat sanitar, certificat de inofensivitate;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nr.539 din 15.05.2007;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 xml:space="preserve">Piper negru măcinat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pachete 100gr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denotă calitatea produselor: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- Certificat de conformitatre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- Certificat de  calitate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GOST 29050-91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Piper negru boabe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pachete material vacuum  1/100gr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denotă calitatea produselor:  - Certificat de inofensivitate;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GOST 29050-91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Oțet de 9 %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>Produs destinat consumului uman.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>Etichetarea în conformitate cu prevederile Legii nr. 78-XV din 18 martie 2004, Legii nr. 105-XV din 13 martie 2003, HG nr. 996 din 20 august 2003.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>Ambalaj butelii de polietelenă 1L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denota calitatea produsului: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Conform HG nr. 1403 din 09.12.2008.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Borș acru</w:t>
            </w:r>
          </w:p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  <w:p w:rsidR="00132DD8" w:rsidRPr="00132DD8" w:rsidRDefault="00132DD8" w:rsidP="00C42E20">
            <w:pPr>
              <w:spacing w:line="259" w:lineRule="auto"/>
              <w:ind w:left="16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>Produs lichid obținut prin fermentarea amestecului de apă cu tărîțe,  destinat consumului uman,100% natural.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 xml:space="preserve">Etichetarea în conformitate cu prevederile Legii nr. 78-XV din 18 martie 2004 ,Legii nr. 105-XV din 13 martie 2003, HG nr. 996 din 20 august 2003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shd w:val="clear" w:color="auto" w:fill="FFFFFF"/>
                <w:lang w:val="ro-MD"/>
              </w:rPr>
              <w:t xml:space="preserve">Ambalaj –sticla PET 1L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ISO 9001, ISO 22000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denota calitatea produsului: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 xml:space="preserve">- 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Conform HG nr. 1403 din 09.12.2008.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Cacao pudră natural, solubilă culoare deschisă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Cacao pudră de calitate, ambalat pachet 100-200 gr.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produselor: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conformitate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- 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Standard: HG nr.204 din 11.03.2009. 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Mac alimentar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Ambalat în pachete 0,1-0,5 kg.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denota calitatea produselor: 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Standarde de referință HG 520 din 22.06.2010.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Bicarbonat de sodiu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 în pachete hîrtie 0,5 kg.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Standarde de referință HG nr.520 din 22.06.2010.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Scorțișoară 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 pachete de 20 gr.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Zahar vanilat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Standarde de referință HG nr. 520 din 22.06.2010.</w:t>
            </w: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Drojdie proaspătă pentru panificație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sz w:val="20"/>
                <w:szCs w:val="20"/>
                <w:lang w:val="ro-MD"/>
              </w:rPr>
            </w:pP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Drojdie pentru panificație, presată în pachet de 50 gr.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Acte ce denota calitatea produselor: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132DD8">
            <w:pPr>
              <w:pStyle w:val="a"/>
              <w:numPr>
                <w:ilvl w:val="0"/>
                <w:numId w:val="41"/>
              </w:numPr>
              <w:tabs>
                <w:tab w:val="clear" w:pos="1134"/>
              </w:tabs>
              <w:spacing w:after="164" w:line="248" w:lineRule="auto"/>
              <w:ind w:right="-57"/>
              <w:contextualSpacing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 xml:space="preserve">Grafic de livrare </w:t>
            </w:r>
            <w:r w:rsidRPr="00132DD8">
              <w:rPr>
                <w:iCs/>
                <w:color w:val="FF0000"/>
                <w:sz w:val="20"/>
                <w:szCs w:val="20"/>
                <w:lang w:val="ro-MD"/>
              </w:rPr>
              <w:t>1/</w:t>
            </w:r>
            <w:r w:rsidRPr="00132DD8">
              <w:rPr>
                <w:iCs/>
                <w:sz w:val="20"/>
                <w:szCs w:val="20"/>
                <w:lang w:val="ro-MD"/>
              </w:rPr>
              <w:t>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Standard de referință: GOST 171-81 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>Sare de lămîie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Standarde de referință HG nr. 520 din 22.06.2010.</w:t>
            </w:r>
          </w:p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Pîine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jc w:val="center"/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Pîine fortificată </w:t>
            </w:r>
            <w:r w:rsidRPr="00132DD8">
              <w:rPr>
                <w:b/>
                <w:sz w:val="20"/>
                <w:szCs w:val="20"/>
                <w:lang w:val="ro-MD"/>
              </w:rPr>
              <w:t>din făină de grîu de calitate superiaoră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Franzelă feliată, cu masa de 0,430 kg/buc. (cu abaterea de +/- 10gr) </w:t>
            </w:r>
            <w:r w:rsidRPr="00132DD8">
              <w:rPr>
                <w:iCs/>
                <w:sz w:val="20"/>
                <w:szCs w:val="20"/>
                <w:lang w:val="ro-MD"/>
              </w:rPr>
              <w:t xml:space="preserve">termen de valabilitate 36 ore, </w:t>
            </w:r>
            <w:r w:rsidRPr="00132DD8">
              <w:rPr>
                <w:sz w:val="20"/>
                <w:szCs w:val="20"/>
                <w:lang w:val="ro-MD"/>
              </w:rPr>
              <w:t>Produsul va conține următoarele componente: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1. Valori nutriționale pentru 100 g. de produs: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Valoarea energetică: 247,9 kcal/1038,0 kj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Grăsimi: 0,8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Proteine:7,7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Glucide: 51,1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2. Caracteristici fizico-chimice pentru 100 g. de produs: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     Fier : 2,2 mg.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     acid folic : 0,1 mg.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Se livrează cu transport special pentru produsele de panificație Ambalaj ermetic.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Acte ce confirmă calitatea produselor: -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conformitate/ declarație de conformitate;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inofensivitate (la făina de grîu</w:t>
            </w:r>
            <w:r w:rsidRPr="00132DD8">
              <w:rPr>
                <w:sz w:val="20"/>
                <w:szCs w:val="20"/>
                <w:u w:val="single"/>
                <w:lang w:val="ro-MD"/>
              </w:rPr>
              <w:t>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privind deținerea stocurilor de făină necesar îndeplinirii contractului de achiziție;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- Raport a încercărilor de laborator</w:t>
            </w:r>
          </w:p>
          <w:p w:rsidR="00132DD8" w:rsidRPr="00132DD8" w:rsidRDefault="00132DD8" w:rsidP="00C42E20">
            <w:pPr>
              <w:ind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Certificat ISO   22000-2005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>Grafic de livrare 7/săptămînă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Standard: H.G. 775 din 03.07.2007, HG  520 din 22.06.2010</w:t>
            </w: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Pîine din amestec din făină de grîu de calitatea II și făină de secară semialbă</w:t>
            </w:r>
          </w:p>
          <w:p w:rsidR="00132DD8" w:rsidRPr="00132DD8" w:rsidRDefault="00132DD8" w:rsidP="00C42E20">
            <w:pPr>
              <w:spacing w:line="259" w:lineRule="auto"/>
              <w:ind w:right="25"/>
              <w:jc w:val="both"/>
              <w:rPr>
                <w:sz w:val="20"/>
                <w:szCs w:val="20"/>
                <w:lang w:val="ro-MD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Pîine din amestec din făină de grîu caliatea II și făină de secară, malț de secară nefermentat, malț de secară fermentat, cu aromă de chimen, coriandru, gust dulce-acrișor, drojdie pentru panificație, feliată, ambalată t/a, termen de valabilitate 72 ore, calitate superioară.  Ambalată 0,5kg/unit cu (abatere de +/-10gr).Feliată  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Produsul va conține următoarele component: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Valoarea energetică: 223,2 kcal/934,5 kj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Grăsimi: 7,6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Proteine:1,3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- Glucide: 45,8 g.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Se livrează cu transport special pentru produsele de panificație.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lastRenderedPageBreak/>
              <w:t>Acte ce confirmă calitatea produselor: -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conformitate/ declarație de conformitate;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de inofensivitate (la făina de grîu.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>Certificat privind deținerea stocurilor de făină necesar îndeplinirii contractului de achiziție;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- Raport de încercări de laborator;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 Certificat ISO 22000-2005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iCs/>
                <w:sz w:val="20"/>
                <w:szCs w:val="20"/>
                <w:lang w:val="ro-MD"/>
              </w:rPr>
              <w:t>Grafic de livrare 7/săptămînă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sz w:val="20"/>
                <w:szCs w:val="20"/>
                <w:lang w:val="ro-MD"/>
              </w:rPr>
              <w:t>Standard: H.G. 775 din 03.07.2007 ,HG520 din 22.06.2010</w:t>
            </w: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ro-MD"/>
              </w:rPr>
            </w:pPr>
            <w:r w:rsidRPr="00132DD8">
              <w:rPr>
                <w:sz w:val="20"/>
                <w:szCs w:val="20"/>
                <w:lang w:val="ro-MD"/>
              </w:rPr>
              <w:t xml:space="preserve">Pesmeți măcinați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 pachete de 0,5 kg.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  <w:lang w:val="ro-MD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  <w:lang w:val="ro-MD"/>
              </w:rPr>
              <w:t>Ceai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32DD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/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>Ceai  asortat ambalat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ind w:right="11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 xml:space="preserve">Ceai  asortat ambalat în pliculeț de unică folosință, separat în  staniol (1,5-2,0 gr.). Calitatea I (Suchong).  Pliculețe ambalate în cutii carton  a cîte 25 buc.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 xml:space="preserve">  Produsul la data livrări să nu fie expirat mai mult  1/3 din termenul de valabilitate.</w:t>
            </w:r>
          </w:p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 xml:space="preserve">Acte ce confirma calitatea produsului: Certificat de inofensivitate; </w:t>
            </w:r>
            <w:r w:rsidRPr="00132DD8">
              <w:rPr>
                <w:iCs/>
                <w:color w:val="000000" w:themeColor="text1"/>
                <w:sz w:val="20"/>
                <w:szCs w:val="20"/>
                <w:lang w:val="en-US"/>
              </w:rPr>
              <w:t>Grafic de livrare 1/săptămînă conform comenzilor 07.30-</w:t>
            </w:r>
            <w:r w:rsidRPr="00132DD8">
              <w:rPr>
                <w:iCs/>
                <w:color w:val="000000" w:themeColor="text1"/>
                <w:sz w:val="20"/>
                <w:szCs w:val="20"/>
              </w:rPr>
              <w:t>12</w:t>
            </w:r>
            <w:r w:rsidRPr="00132DD8">
              <w:rPr>
                <w:iCs/>
                <w:color w:val="000000" w:themeColor="text1"/>
                <w:sz w:val="20"/>
                <w:szCs w:val="20"/>
                <w:lang w:val="en-US"/>
              </w:rPr>
              <w:t>.00.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 xml:space="preserve">Standard: HG nr. 206 din 11.03.2009. </w:t>
            </w: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  <w:lang w:val="ro-MD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  <w:lang w:val="ro-MD"/>
              </w:rPr>
              <w:t>Produse deshidratate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D8" w:rsidRPr="00132DD8" w:rsidRDefault="00132DD8" w:rsidP="00C42E20">
            <w:pPr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Amestec de fructe uscate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de 1-5 kg, uscate (</w:t>
            </w:r>
            <w:r w:rsidRPr="00132DD8">
              <w:rPr>
                <w:rStyle w:val="26"/>
                <w:rFonts w:eastAsia="SimSun"/>
                <w:color w:val="000000" w:themeColor="text1"/>
                <w:lang w:val="ro-MD"/>
              </w:rPr>
              <w:t>mere, pere, piersici, prune, caise).</w:t>
            </w: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, fără impurități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denota calitatea produsului: 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Standart:HG nr.1523 din 29.12.2007,</w:t>
            </w: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lastRenderedPageBreak/>
              <w:t>Prune uscate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de 0,5-1 kg, fără impurități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confirma calitatea produsului: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Standart:HG nr.1523 din 29.12.2007, </w:t>
            </w: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Seminte de floarea soarelui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Ambalate în pachete de 100-500 gr., ermetic, etichetate, roada anului 2022.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Acte ce denotă calitatea produselor: 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1/săptămînă conform comenzilor 07.30-12.00</w:t>
            </w:r>
          </w:p>
          <w:p w:rsidR="00132DD8" w:rsidRPr="00132DD8" w:rsidRDefault="00132DD8" w:rsidP="00C42E20">
            <w:pPr>
              <w:spacing w:line="259" w:lineRule="auto"/>
              <w:ind w:right="43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Standard: HG nr.915 din 07.12.2011;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ГОСТ 10853-88.</w:t>
            </w: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Stafide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de 0,5-1 kg, fără impurități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, acte ce denota calitatea produsului: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: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Standart:HG nr.1523 din 29.12.2007</w:t>
            </w: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Măcieș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Ambalaj de 0,5-1 kg, fără impurități roada anului 2022. 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, acte ce denota calitatea produsului: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Certificat de calitate;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t>Grafic de livrare conform comenzilor 07.30-12.00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Standart: HG nr.1523 din 29.12.2007</w:t>
            </w: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Miez de nucă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Ambalate în pachete de 500-1000 gr., ermetic, etichetate, roada anului 2022.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Produsul la data livrări să nu fie expirat mai mult 1/3 din termenul de valabilitate.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Acte ce denotă calitatea produselor: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 -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 xml:space="preserve">Certificat de calitate; 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iCs/>
                <w:color w:val="000000" w:themeColor="text1"/>
                <w:sz w:val="20"/>
                <w:szCs w:val="20"/>
                <w:lang w:val="ro-MD"/>
              </w:rPr>
              <w:lastRenderedPageBreak/>
              <w:t>Grafic de livrare 1/săptămînă conform comenzilor 07.30-12.00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ind w:left="-57" w:right="-57"/>
              <w:jc w:val="both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132DD8">
              <w:rPr>
                <w:color w:val="000000" w:themeColor="text1"/>
                <w:sz w:val="20"/>
                <w:szCs w:val="20"/>
                <w:lang w:val="ro-MD"/>
              </w:rPr>
              <w:t>Standard: HG nr.915 din 07.12.2011; ГОСТ 10853-88.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color w:val="000000" w:themeColor="text1"/>
                <w:sz w:val="20"/>
                <w:szCs w:val="20"/>
                <w:lang w:val="ro-MD"/>
              </w:rPr>
            </w:pP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Lotul </w:t>
            </w:r>
            <w:r w:rsidRPr="00132DD8">
              <w:rPr>
                <w:b/>
                <w:i/>
                <w:sz w:val="20"/>
                <w:szCs w:val="20"/>
                <w:u w:val="single"/>
              </w:rPr>
              <w:t>Halva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/>
                <w:sz w:val="20"/>
                <w:szCs w:val="20"/>
              </w:rPr>
            </w:pPr>
            <w:r w:rsidRPr="00132DD8">
              <w:rPr>
                <w:b/>
                <w:sz w:val="20"/>
                <w:szCs w:val="20"/>
              </w:rPr>
              <w:t>Halva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w:r w:rsidRPr="00132DD8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Halva ambalată 0,4 kg.. </w:t>
            </w:r>
            <w:r w:rsidRPr="00132DD8">
              <w:rPr>
                <w:color w:val="000000" w:themeColor="text1"/>
                <w:sz w:val="20"/>
                <w:szCs w:val="20"/>
                <w:lang w:val="en-US"/>
              </w:rPr>
              <w:t>Acte ce confirma calitatea produsului: Certificat de inofensivitate;</w:t>
            </w:r>
          </w:p>
          <w:p w:rsidR="00132DD8" w:rsidRPr="00132DD8" w:rsidRDefault="00132DD8" w:rsidP="00C42E20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w:r w:rsidRPr="00132DD8">
              <w:rPr>
                <w:iCs/>
                <w:sz w:val="20"/>
                <w:szCs w:val="20"/>
                <w:lang w:val="en-US"/>
              </w:rPr>
              <w:t>Grafic de livrare 7/săptămînă conform comenzilor 07.30-</w:t>
            </w:r>
            <w:r w:rsidRPr="00132DD8">
              <w:rPr>
                <w:iCs/>
                <w:sz w:val="20"/>
                <w:szCs w:val="20"/>
              </w:rPr>
              <w:t>12</w:t>
            </w:r>
            <w:r w:rsidRPr="00132DD8">
              <w:rPr>
                <w:iCs/>
                <w:sz w:val="20"/>
                <w:szCs w:val="20"/>
                <w:lang w:val="en-US"/>
              </w:rPr>
              <w:t>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HG RM nr.520 din 22.06.2010</w:t>
            </w:r>
          </w:p>
        </w:tc>
      </w:tr>
      <w:tr w:rsidR="00132DD8" w:rsidRPr="00132DD8" w:rsidTr="00132DD8">
        <w:trPr>
          <w:gridAfter w:val="1"/>
          <w:wAfter w:w="211" w:type="pct"/>
          <w:trHeight w:val="397"/>
        </w:trPr>
        <w:tc>
          <w:tcPr>
            <w:tcW w:w="4789" w:type="pct"/>
            <w:gridSpan w:val="11"/>
            <w:tcBorders>
              <w:top w:val="single" w:sz="4" w:space="0" w:color="auto"/>
            </w:tcBorders>
            <w:vAlign w:val="center"/>
          </w:tcPr>
          <w:p w:rsidR="00132DD8" w:rsidRPr="00132DD8" w:rsidRDefault="00132DD8" w:rsidP="00C42E2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132DD8" w:rsidRPr="00132DD8" w:rsidRDefault="00132DD8" w:rsidP="00C42E20">
            <w:pPr>
              <w:rPr>
                <w:sz w:val="20"/>
                <w:szCs w:val="20"/>
              </w:rPr>
            </w:pPr>
            <w:r w:rsidRPr="00132DD8">
              <w:rPr>
                <w:sz w:val="20"/>
                <w:szCs w:val="20"/>
              </w:rPr>
              <w:t>Semnat:_______________ Numele, Prenumele:_____________________________ În calitate de: ________________</w:t>
            </w:r>
          </w:p>
          <w:p w:rsidR="00132DD8" w:rsidRPr="00132DD8" w:rsidRDefault="00132DD8" w:rsidP="00C42E20">
            <w:pPr>
              <w:rPr>
                <w:bCs/>
                <w:iCs/>
                <w:sz w:val="20"/>
                <w:szCs w:val="20"/>
              </w:rPr>
            </w:pPr>
            <w:r w:rsidRPr="00132DD8">
              <w:rPr>
                <w:bCs/>
                <w:iCs/>
                <w:sz w:val="20"/>
                <w:szCs w:val="20"/>
              </w:rPr>
              <w:t>Ofertantul: _______________________ Adresa: __________________________</w:t>
            </w:r>
          </w:p>
          <w:tbl>
            <w:tblPr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452"/>
              <w:gridCol w:w="2082"/>
              <w:gridCol w:w="950"/>
              <w:gridCol w:w="929"/>
              <w:gridCol w:w="1401"/>
              <w:gridCol w:w="1172"/>
              <w:gridCol w:w="1478"/>
              <w:gridCol w:w="1166"/>
              <w:gridCol w:w="54"/>
              <w:gridCol w:w="1376"/>
              <w:gridCol w:w="265"/>
              <w:gridCol w:w="36"/>
              <w:gridCol w:w="948"/>
              <w:gridCol w:w="240"/>
              <w:gridCol w:w="25"/>
              <w:gridCol w:w="36"/>
              <w:gridCol w:w="1188"/>
              <w:gridCol w:w="25"/>
              <w:gridCol w:w="34"/>
              <w:gridCol w:w="453"/>
            </w:tblGrid>
            <w:tr w:rsidR="00132DD8" w:rsidRPr="00132DD8" w:rsidTr="00132DD8">
              <w:trPr>
                <w:gridAfter w:val="3"/>
                <w:wAfter w:w="512" w:type="dxa"/>
                <w:trHeight w:val="697"/>
              </w:trPr>
              <w:tc>
                <w:tcPr>
                  <w:tcW w:w="1379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br w:type="page"/>
                  </w: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br w:type="page"/>
                  </w: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br w:type="page"/>
                  </w: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br w:type="page"/>
                  </w: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br w:type="page"/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  <w:r w:rsidRPr="00132DD8">
                    <w:rPr>
                      <w:noProof w:val="0"/>
                      <w:sz w:val="20"/>
                      <w:szCs w:val="20"/>
                      <w:lang w:val="it-IT"/>
                    </w:rPr>
                    <w:t xml:space="preserve">  Anexa nr.</w:t>
                  </w:r>
                  <w:r>
                    <w:rPr>
                      <w:noProof w:val="0"/>
                      <w:sz w:val="20"/>
                      <w:szCs w:val="20"/>
                      <w:lang w:val="it-IT"/>
                    </w:rPr>
                    <w:t>7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sz w:val="20"/>
                      <w:szCs w:val="20"/>
                      <w:lang w:val="it-IT"/>
                    </w:rPr>
                  </w:pPr>
                  <w:r>
                    <w:rPr>
                      <w:noProof w:val="0"/>
                      <w:sz w:val="20"/>
                      <w:szCs w:val="20"/>
                      <w:lang w:val="it-IT"/>
                    </w:rPr>
                    <w:t>7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sz w:val="20"/>
                      <w:szCs w:val="20"/>
                      <w:lang w:val="it-IT"/>
                    </w:rPr>
                  </w:pPr>
                </w:p>
                <w:p w:rsidR="00132DD8" w:rsidRPr="00132DD8" w:rsidRDefault="00132DD8" w:rsidP="00C02FF7">
                  <w:pPr>
                    <w:pStyle w:val="2"/>
                    <w:framePr w:hSpace="180" w:wrap="around" w:vAnchor="page" w:hAnchor="margin" w:y="347"/>
                    <w:rPr>
                      <w:rFonts w:ascii="Times New Roman" w:hAnsi="Times New Roman"/>
                      <w:noProof w:val="0"/>
                      <w:sz w:val="20"/>
                      <w:szCs w:val="20"/>
                      <w:lang w:val="it-IT"/>
                    </w:rPr>
                  </w:pPr>
                  <w:r w:rsidRPr="00132DD8">
                    <w:rPr>
                      <w:rFonts w:ascii="Times New Roman" w:hAnsi="Times New Roman"/>
                      <w:noProof w:val="0"/>
                      <w:sz w:val="20"/>
                      <w:szCs w:val="2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pStyle w:val="2"/>
                    <w:framePr w:hSpace="180" w:wrap="around" w:vAnchor="page" w:hAnchor="margin" w:y="347"/>
                    <w:jc w:val="right"/>
                    <w:rPr>
                      <w:rFonts w:ascii="Times New Roman" w:hAnsi="Times New Roman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32DD8" w:rsidRPr="00132DD8" w:rsidTr="00132DD8">
              <w:trPr>
                <w:gridAfter w:val="3"/>
                <w:wAfter w:w="512" w:type="dxa"/>
              </w:trPr>
              <w:tc>
                <w:tcPr>
                  <w:tcW w:w="1379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both"/>
                    <w:rPr>
                      <w:sz w:val="20"/>
                      <w:szCs w:val="20"/>
                    </w:rPr>
                  </w:pPr>
                  <w:r w:rsidRPr="00132DD8">
                    <w:rPr>
                      <w:i/>
                      <w:iCs/>
                      <w:sz w:val="20"/>
                      <w:szCs w:val="20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32DD8" w:rsidRPr="00132DD8" w:rsidTr="00132DD8">
              <w:trPr>
                <w:trHeight w:val="397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Numărul  procedurii de achiziție______________din_________</w:t>
                  </w:r>
                </w:p>
              </w:tc>
            </w:tr>
            <w:tr w:rsidR="00132DD8" w:rsidRPr="00132DD8" w:rsidTr="00132DD8">
              <w:trPr>
                <w:trHeight w:val="397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Obiectul de achiziției:______________</w:t>
                  </w:r>
                </w:p>
              </w:tc>
            </w:tr>
            <w:tr w:rsidR="00132DD8" w:rsidRPr="00132DD8" w:rsidTr="00132DD8">
              <w:trPr>
                <w:trHeight w:val="567"/>
              </w:trPr>
              <w:tc>
                <w:tcPr>
                  <w:tcW w:w="1230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132DD8" w:rsidRPr="00132DD8" w:rsidTr="00132DD8">
              <w:trPr>
                <w:gridAfter w:val="2"/>
                <w:wAfter w:w="487" w:type="dxa"/>
                <w:trHeight w:val="1043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D62D19" w:rsidRDefault="00132DD8" w:rsidP="00C02FF7">
                  <w:pPr>
                    <w:framePr w:hSpace="180" w:wrap="around" w:vAnchor="page" w:hAnchor="margin" w:y="347"/>
                    <w:spacing w:line="259" w:lineRule="auto"/>
                    <w:ind w:right="103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Cod CPV 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D62D19" w:rsidRDefault="00132DD8" w:rsidP="00C02FF7">
                  <w:pPr>
                    <w:framePr w:hSpace="180" w:wrap="around" w:vAnchor="page" w:hAnchor="margin" w:y="347"/>
                    <w:spacing w:line="259" w:lineRule="auto"/>
                    <w:ind w:right="105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Denumirea </w:t>
                  </w:r>
                </w:p>
                <w:p w:rsidR="00132DD8" w:rsidRPr="00D62D19" w:rsidRDefault="00132DD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bunurilor/serviciilor/l ucrărilor solicitate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Suma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fără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Suma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cu TVA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 xml:space="preserve">Termenul de 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 xml:space="preserve">livrare/prestare 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Clasificație bugetară (IBAN)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Discount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DD8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32DD8" w:rsidRPr="00132DD8" w:rsidTr="00132DD8">
              <w:trPr>
                <w:gridAfter w:val="2"/>
                <w:wAfter w:w="487" w:type="dxa"/>
                <w:trHeight w:val="283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D62D19" w:rsidRDefault="00132DD8" w:rsidP="00C02FF7">
                  <w:pPr>
                    <w:framePr w:hSpace="180" w:wrap="around" w:vAnchor="page" w:hAnchor="margin" w:y="347"/>
                    <w:spacing w:line="259" w:lineRule="auto"/>
                    <w:ind w:right="5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Lotul  </w:t>
                  </w:r>
                  <w:r w:rsidRPr="00D62D19">
                    <w:rPr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lang w:val="ro-MD"/>
                    </w:rPr>
                    <w:t>Crupe și băcănie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D62D19" w:rsidRDefault="00132DD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jc w:val="center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Fasole roșii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105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Fasole albe zăhăroase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40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Mazăre uscată șlefuită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105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4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105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Linte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 xml:space="preserve">pe perioada valabilității contractului </w:t>
                  </w: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lastRenderedPageBreak/>
                    <w:t>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>IBAN: MD44TRPC</w:t>
                  </w: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 xml:space="preserve">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Fulgi de ovăz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3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00 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Crupe de griș</w:t>
                  </w:r>
                </w:p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Crupe de hrișcă (boabe întregi)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Crupe de porumb</w:t>
                  </w:r>
                </w:p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Orez</w:t>
                  </w:r>
                </w:p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(bob rotund, calitate sup.)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4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132DD8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Paste făinoase, diferite figurine (Farfalle,Scoici,Cornișor,Spirale,Tubulare)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</w:t>
                  </w: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</w:t>
                  </w:r>
                </w:p>
                <w:p w:rsidR="00C02FF7" w:rsidRPr="00D62D19" w:rsidRDefault="00C02FF7" w:rsidP="00C02FF7">
                  <w:pPr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72334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Lot </w:t>
                  </w:r>
                  <w:r w:rsidRPr="00D62D19">
                    <w:rPr>
                      <w:b/>
                      <w:i/>
                      <w:sz w:val="20"/>
                      <w:szCs w:val="20"/>
                      <w:u w:val="single"/>
                      <w:lang w:val="ro-MD"/>
                    </w:rPr>
                    <w:t>Făină de grîu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28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15612100-2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Făină de grâu 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(calitate superioară)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28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left="28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2000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after="162" w:line="249" w:lineRule="auto"/>
                    <w:jc w:val="both"/>
                    <w:rPr>
                      <w:b/>
                      <w:i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</w:t>
                  </w:r>
                  <w:r>
                    <w:rPr>
                      <w:b/>
                      <w:i/>
                      <w:sz w:val="20"/>
                      <w:szCs w:val="20"/>
                      <w:lang w:val="ro-MD"/>
                    </w:rPr>
                    <w:t>ianuarie</w:t>
                  </w:r>
                  <w:r w:rsidRPr="00D62D19">
                    <w:rPr>
                      <w:b/>
                      <w:i/>
                      <w:sz w:val="20"/>
                      <w:szCs w:val="20"/>
                      <w:lang w:val="ro-MD"/>
                    </w:rPr>
                    <w:t>-decembrie 2023)</w:t>
                  </w:r>
                </w:p>
                <w:p w:rsidR="00832238" w:rsidRPr="00C42E20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Lotul </w:t>
                  </w:r>
                  <w:r w:rsidRPr="00D62D19">
                    <w:rPr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lang w:val="ro-MD"/>
                    </w:rPr>
                    <w:t>Ulei floarea soarelui</w:t>
                  </w: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15400000-2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Ulei de floarea soarelui, rafinat deodorizat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</w:t>
                  </w:r>
                  <w:r w:rsidR="00832238"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000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after="162" w:line="249" w:lineRule="auto"/>
                    <w:jc w:val="both"/>
                    <w:rPr>
                      <w:b/>
                      <w:i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</w:t>
                  </w:r>
                  <w:r>
                    <w:rPr>
                      <w:b/>
                      <w:i/>
                      <w:sz w:val="20"/>
                      <w:szCs w:val="20"/>
                      <w:lang w:val="ro-MD"/>
                    </w:rPr>
                    <w:t>ianuarie</w:t>
                  </w:r>
                  <w:r w:rsidRPr="00D62D19">
                    <w:rPr>
                      <w:b/>
                      <w:i/>
                      <w:sz w:val="20"/>
                      <w:szCs w:val="20"/>
                      <w:lang w:val="ro-MD"/>
                    </w:rPr>
                    <w:t>-decembrie 2023)</w:t>
                  </w:r>
                </w:p>
                <w:p w:rsidR="00832238" w:rsidRPr="00C42E20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21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Lotul 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lang w:val="ro-MD"/>
                    </w:rPr>
                    <w:t>Conserve de legume și fructe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Mazăre verde conservata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Pasta de roșii 25,0%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450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Castraveți  conservați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uppressAutoHyphens/>
                    <w:autoSpaceDN w:val="0"/>
                    <w:ind w:right="-57"/>
                    <w:jc w:val="both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Magiun de fructe  (mere,prune)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8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Suc de fructe limpezit (în asortiment)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l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3996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Suc de fructe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l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2000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 xml:space="preserve">pe perioada valabilității </w:t>
                  </w: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lastRenderedPageBreak/>
                    <w:t>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>IBAN: MD44TRPC</w:t>
                  </w: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 xml:space="preserve">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Porumb conservat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15300000-1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Suc de tomate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l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0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2004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3D6ADA" w:rsidRDefault="00832238" w:rsidP="00C02FF7">
                  <w:pPr>
                    <w:framePr w:hSpace="180" w:wrap="around" w:vAnchor="page" w:hAnchor="margin" w:y="347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5B55CD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Masline negre fără sîmburi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7F5B1C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7F5B1C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100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C20760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Lotul  </w:t>
                  </w:r>
                  <w:r w:rsidRPr="00D62D19">
                    <w:rPr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lang w:val="ro-MD"/>
                    </w:rPr>
                    <w:t xml:space="preserve">Condimente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Frunză de dafin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Condimente (pentru morcov ”Coreean”)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15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Sare iodata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132DD8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Piper negru măcinat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12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 xml:space="preserve">pe perioada valabilității contractului </w:t>
                  </w: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lastRenderedPageBreak/>
                    <w:t>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132DD8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Piper negru boabe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12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132DD8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Oțet de 9 %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l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240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132DD8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Borș acru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16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l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700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ind w:left="-57" w:right="-57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Cacao pudră natural, solubilă culoare deschisă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30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Mac alimentar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Bicarbonat de sodiu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Scorțișoară 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3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Zahar vanilat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 xml:space="preserve">pe perioada valabilității contractului </w:t>
                  </w: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lastRenderedPageBreak/>
                    <w:t>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>IBAN: MD44TRPC</w:t>
                  </w: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lastRenderedPageBreak/>
                    <w:t xml:space="preserve">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Drojdie proaspătă pentru panificație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21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21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Sare de lămîie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0C3D9B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C02FF7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Zahar pudra</w:t>
                  </w:r>
                </w:p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23363C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Default="00C02FF7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FF7" w:rsidRPr="00132DD8" w:rsidRDefault="00C02FF7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 </w:t>
                  </w: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Lotul </w:t>
                  </w:r>
                  <w:r w:rsidRPr="00D62D19">
                    <w:rPr>
                      <w:b/>
                      <w:i/>
                      <w:sz w:val="20"/>
                      <w:szCs w:val="20"/>
                      <w:u w:val="single"/>
                      <w:lang w:val="ro-MD"/>
                    </w:rPr>
                    <w:t xml:space="preserve">Pâine  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ind w:left="-57" w:right="-57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Pîine fortificată </w:t>
                  </w: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>din făină de grîu de calitate superiaoră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100</w:t>
                  </w:r>
                  <w:r w:rsidR="00832238" w:rsidRPr="00D62D19">
                    <w:rPr>
                      <w:sz w:val="20"/>
                      <w:szCs w:val="20"/>
                      <w:lang w:val="ro-MD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6C5FE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ind w:left="-57" w:right="-57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 Pîine din amestec din făină de grîu de calitatea II și făină de secară semialbă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25"/>
                    <w:jc w:val="both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C02FF7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>47</w:t>
                  </w:r>
                  <w:r w:rsidR="00832238" w:rsidRPr="00D62D19">
                    <w:rPr>
                      <w:sz w:val="20"/>
                      <w:szCs w:val="20"/>
                      <w:lang w:val="ro-MD"/>
                    </w:rPr>
                    <w:t xml:space="preserve">00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6C5FE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15800000--6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ind w:left="-57" w:right="-57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 xml:space="preserve">Pesmeți măcinați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sz w:val="20"/>
                      <w:szCs w:val="20"/>
                      <w:lang w:val="ro-MD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6C5FE4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bookmarkStart w:id="4" w:name="_GoBack"/>
                  <w:bookmarkEnd w:id="4"/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t xml:space="preserve">Lotul 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  <w:lang w:val="ro-MD"/>
                    </w:rPr>
                    <w:t xml:space="preserve">Ceai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Ceai negru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b/>
                      <w:sz w:val="20"/>
                      <w:szCs w:val="20"/>
                      <w:lang w:val="ro-MD"/>
                    </w:rPr>
                    <w:lastRenderedPageBreak/>
                    <w:t xml:space="preserve">Lotul </w:t>
                  </w:r>
                  <w:r w:rsidRPr="005D6BB1">
                    <w:rPr>
                      <w:b/>
                      <w:i/>
                      <w:sz w:val="20"/>
                      <w:szCs w:val="20"/>
                      <w:u w:val="single"/>
                      <w:lang w:val="ro-MD"/>
                    </w:rPr>
                    <w:t>Produse deshidratate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Amestec de fructe uscate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Prune uscate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left="60"/>
                    <w:jc w:val="both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Seminte de floarea soarelui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20</w:t>
                  </w: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Stafide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Măcieș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15000000-8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 xml:space="preserve">Miez de nucă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 w:rsidRPr="00D62D19"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kg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D62D19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color w:val="000000" w:themeColor="text1"/>
                      <w:sz w:val="20"/>
                      <w:szCs w:val="20"/>
                      <w:lang w:val="ro-MD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ro-MD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37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325BF3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25BF3">
                    <w:rPr>
                      <w:b/>
                      <w:sz w:val="20"/>
                      <w:szCs w:val="20"/>
                    </w:rPr>
                    <w:t xml:space="preserve"> Lotul  </w:t>
                  </w:r>
                  <w:r w:rsidRPr="00A25629">
                    <w:rPr>
                      <w:b/>
                      <w:i/>
                      <w:sz w:val="20"/>
                      <w:szCs w:val="20"/>
                      <w:u w:val="single"/>
                      <w:lang w:val="ro-MD"/>
                    </w:rPr>
                    <w:t>Halva</w:t>
                  </w:r>
                  <w:r w:rsidRPr="00A25629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32238" w:rsidRPr="00325BF3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25BF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</w:p>
              </w:tc>
            </w:tr>
            <w:tr w:rsidR="00832238" w:rsidRPr="00132DD8" w:rsidTr="00C42E20">
              <w:trPr>
                <w:gridAfter w:val="2"/>
                <w:wAfter w:w="487" w:type="dxa"/>
                <w:trHeight w:val="39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EF643E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55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15810000-9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5B55CD" w:rsidRDefault="00832238" w:rsidP="00C02FF7">
                  <w:pPr>
                    <w:framePr w:hSpace="180" w:wrap="around" w:vAnchor="page" w:hAnchor="margin" w:y="347"/>
                    <w:spacing w:line="259" w:lineRule="auto"/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Halva din floarea soarelui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5B55CD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9"/>
                    <w:jc w:val="both"/>
                    <w:rPr>
                      <w:sz w:val="20"/>
                      <w:szCs w:val="20"/>
                    </w:rPr>
                  </w:pPr>
                  <w:r w:rsidRPr="005B55CD">
                    <w:rPr>
                      <w:sz w:val="20"/>
                      <w:szCs w:val="20"/>
                    </w:rPr>
                    <w:t xml:space="preserve">Kg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5B55CD" w:rsidRDefault="00832238" w:rsidP="00C02FF7">
                  <w:pPr>
                    <w:framePr w:hSpace="180" w:wrap="around" w:vAnchor="page" w:hAnchor="margin" w:y="347"/>
                    <w:spacing w:line="259" w:lineRule="auto"/>
                    <w:ind w:right="4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5648E">
                    <w:rPr>
                      <w:b/>
                      <w:i/>
                      <w:sz w:val="20"/>
                      <w:szCs w:val="20"/>
                      <w:lang w:val="ro-MD"/>
                    </w:rPr>
                    <w:t>pe perioada valabilității contractului (ianuarie-decembrie 2023)</w:t>
                  </w: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Default="00832238" w:rsidP="00C02FF7">
                  <w:pPr>
                    <w:framePr w:hSpace="180" w:wrap="around" w:vAnchor="page" w:hAnchor="margin" w:y="347"/>
                  </w:pPr>
                  <w:r w:rsidRPr="003D27F6">
                    <w:rPr>
                      <w:i/>
                      <w:color w:val="000000" w:themeColor="text1"/>
                      <w:sz w:val="20"/>
                      <w:szCs w:val="20"/>
                      <w:lang w:val="ro-MD"/>
                    </w:rPr>
                    <w:t xml:space="preserve">IBAN: MD44TRPCCC518430A01034AA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38" w:rsidRPr="00132DD8" w:rsidRDefault="0083223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</w:tc>
            </w:tr>
            <w:tr w:rsidR="00132DD8" w:rsidRPr="00132DD8" w:rsidTr="00132DD8">
              <w:trPr>
                <w:gridAfter w:val="1"/>
                <w:wAfter w:w="453" w:type="dxa"/>
                <w:trHeight w:val="397"/>
              </w:trPr>
              <w:tc>
                <w:tcPr>
                  <w:tcW w:w="1093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  <w:szCs w:val="20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132DD8">
                    <w:rPr>
                      <w:sz w:val="20"/>
                      <w:szCs w:val="20"/>
                    </w:rPr>
                    <w:lastRenderedPageBreak/>
                    <w:t>Semnat:_______________ Numele, Prenumele:_____________________________ În calitate de: ______________</w:t>
                  </w: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</w:p>
                <w:p w:rsidR="00132DD8" w:rsidRPr="00132DD8" w:rsidRDefault="00132DD8" w:rsidP="00C02FF7">
                  <w:pPr>
                    <w:framePr w:hSpace="180" w:wrap="around" w:vAnchor="page" w:hAnchor="margin" w:y="347"/>
                    <w:rPr>
                      <w:iCs/>
                      <w:sz w:val="20"/>
                      <w:szCs w:val="20"/>
                    </w:rPr>
                  </w:pPr>
                  <w:r w:rsidRPr="00132DD8">
                    <w:rPr>
                      <w:iCs/>
                      <w:sz w:val="20"/>
                      <w:szCs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2DD8" w:rsidRPr="00132DD8" w:rsidRDefault="00132DD8" w:rsidP="00C02FF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2DD8" w:rsidRPr="00132DD8" w:rsidRDefault="00132DD8" w:rsidP="00C42E2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32DD8" w:rsidRPr="00132DD8" w:rsidTr="00132DD8">
        <w:trPr>
          <w:trHeight w:val="397"/>
        </w:trPr>
        <w:tc>
          <w:tcPr>
            <w:tcW w:w="676" w:type="pct"/>
            <w:gridSpan w:val="2"/>
            <w:tcBorders>
              <w:top w:val="single" w:sz="4" w:space="0" w:color="auto"/>
            </w:tcBorders>
          </w:tcPr>
          <w:p w:rsidR="00132DD8" w:rsidRPr="00132DD8" w:rsidRDefault="00132DD8" w:rsidP="00C42E2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132DD8" w:rsidRPr="00132DD8" w:rsidRDefault="00132DD8" w:rsidP="00C42E2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4230" w:type="pct"/>
            <w:gridSpan w:val="9"/>
            <w:tcBorders>
              <w:top w:val="single" w:sz="4" w:space="0" w:color="auto"/>
            </w:tcBorders>
            <w:vAlign w:val="center"/>
          </w:tcPr>
          <w:p w:rsidR="00132DD8" w:rsidRPr="00132DD8" w:rsidRDefault="00132DD8" w:rsidP="00C42E20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132DD8" w:rsidRPr="00132DD8" w:rsidRDefault="00132DD8" w:rsidP="00C42E20">
      <w:pPr>
        <w:framePr w:h="10206" w:hRule="exact" w:wrap="auto" w:hAnchor="text" w:y="-589"/>
        <w:jc w:val="center"/>
        <w:rPr>
          <w:b/>
          <w:noProof w:val="0"/>
          <w:sz w:val="20"/>
          <w:szCs w:val="20"/>
        </w:rPr>
        <w:sectPr w:rsidR="00132DD8" w:rsidRPr="00132DD8" w:rsidSect="00C42E20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132DD8" w:rsidRPr="00132DD8" w:rsidRDefault="00132DD8" w:rsidP="00132DD8">
      <w:pPr>
        <w:jc w:val="right"/>
        <w:rPr>
          <w:noProof w:val="0"/>
          <w:sz w:val="20"/>
          <w:szCs w:val="20"/>
          <w:lang w:val="it-IT"/>
        </w:rPr>
      </w:pPr>
      <w:r w:rsidRPr="00132DD8">
        <w:rPr>
          <w:noProof w:val="0"/>
          <w:sz w:val="20"/>
          <w:szCs w:val="20"/>
          <w:lang w:val="it-IT"/>
        </w:rPr>
        <w:lastRenderedPageBreak/>
        <w:t>Anexa nr. 24</w:t>
      </w:r>
    </w:p>
    <w:p w:rsidR="00AE7240" w:rsidRPr="00132DD8" w:rsidRDefault="00AE7240">
      <w:pPr>
        <w:rPr>
          <w:sz w:val="20"/>
          <w:szCs w:val="20"/>
        </w:rPr>
      </w:pPr>
    </w:p>
    <w:sectPr w:rsidR="00AE7240" w:rsidRPr="0013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8F4"/>
    <w:multiLevelType w:val="hybridMultilevel"/>
    <w:tmpl w:val="7E748BA6"/>
    <w:lvl w:ilvl="0" w:tplc="00B0A104">
      <w:start w:val="3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9463AC"/>
    <w:multiLevelType w:val="hybridMultilevel"/>
    <w:tmpl w:val="FC0CF8C4"/>
    <w:lvl w:ilvl="0" w:tplc="0ADAA14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24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8A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89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87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C3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CD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4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1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12"/>
  </w:num>
  <w:num w:numId="5">
    <w:abstractNumId w:val="9"/>
  </w:num>
  <w:num w:numId="6">
    <w:abstractNumId w:val="35"/>
  </w:num>
  <w:num w:numId="7">
    <w:abstractNumId w:val="4"/>
  </w:num>
  <w:num w:numId="8">
    <w:abstractNumId w:val="37"/>
  </w:num>
  <w:num w:numId="9">
    <w:abstractNumId w:val="31"/>
  </w:num>
  <w:num w:numId="10">
    <w:abstractNumId w:val="5"/>
  </w:num>
  <w:num w:numId="11">
    <w:abstractNumId w:val="14"/>
  </w:num>
  <w:num w:numId="12">
    <w:abstractNumId w:val="23"/>
  </w:num>
  <w:num w:numId="13">
    <w:abstractNumId w:val="18"/>
  </w:num>
  <w:num w:numId="14">
    <w:abstractNumId w:val="36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1"/>
  </w:num>
  <w:num w:numId="25">
    <w:abstractNumId w:val="20"/>
  </w:num>
  <w:num w:numId="26">
    <w:abstractNumId w:val="29"/>
  </w:num>
  <w:num w:numId="27">
    <w:abstractNumId w:val="33"/>
    <w:lvlOverride w:ilvl="0">
      <w:startOverride w:val="1"/>
    </w:lvlOverride>
  </w:num>
  <w:num w:numId="28">
    <w:abstractNumId w:val="22"/>
  </w:num>
  <w:num w:numId="29">
    <w:abstractNumId w:val="34"/>
  </w:num>
  <w:num w:numId="30">
    <w:abstractNumId w:val="27"/>
  </w:num>
  <w:num w:numId="31">
    <w:abstractNumId w:val="33"/>
    <w:lvlOverride w:ilvl="0">
      <w:startOverride w:val="2"/>
    </w:lvlOverride>
  </w:num>
  <w:num w:numId="32">
    <w:abstractNumId w:val="38"/>
    <w:lvlOverride w:ilvl="0">
      <w:startOverride w:val="7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10"/>
  </w:num>
  <w:num w:numId="37">
    <w:abstractNumId w:val="7"/>
  </w:num>
  <w:num w:numId="38">
    <w:abstractNumId w:val="21"/>
  </w:num>
  <w:num w:numId="39">
    <w:abstractNumId w:val="25"/>
  </w:num>
  <w:num w:numId="40">
    <w:abstractNumId w:val="11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8"/>
    <w:rsid w:val="00132DD8"/>
    <w:rsid w:val="00832238"/>
    <w:rsid w:val="008F2BE9"/>
    <w:rsid w:val="00AE7240"/>
    <w:rsid w:val="00C02FF7"/>
    <w:rsid w:val="00C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2D52-9E94-4200-8744-9D147F0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DD8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132DD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132DD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2D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132DD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32DD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2DD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32DD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132DD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a4">
    <w:name w:val="Абзац списка Знак"/>
    <w:aliases w:val="HotarirePunct1 Знак"/>
    <w:link w:val="a"/>
    <w:uiPriority w:val="34"/>
    <w:locked/>
    <w:rsid w:val="00132DD8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"/>
    <w:rsid w:val="00132DD8"/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32DD8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rsid w:val="00132DD8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rsid w:val="00132DD8"/>
    <w:rPr>
      <w:rFonts w:ascii="Baltica RR" w:eastAsia="SimSu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rsid w:val="00132DD8"/>
    <w:rPr>
      <w:rFonts w:ascii="Times New Roman" w:eastAsia="SimSu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32DD8"/>
    <w:rPr>
      <w:rFonts w:ascii="Calibri" w:eastAsia="SimSu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rsid w:val="00132DD8"/>
    <w:rPr>
      <w:rFonts w:ascii="Cambria" w:eastAsia="SimSun" w:hAnsi="Cambria" w:cs="Times New Roman"/>
      <w:lang w:val="ro-RO"/>
    </w:rPr>
  </w:style>
  <w:style w:type="character" w:styleId="a5">
    <w:name w:val="page number"/>
    <w:basedOn w:val="a1"/>
    <w:uiPriority w:val="99"/>
    <w:rsid w:val="00132DD8"/>
    <w:rPr>
      <w:rFonts w:cs="Times New Roman"/>
    </w:rPr>
  </w:style>
  <w:style w:type="paragraph" w:styleId="a6">
    <w:name w:val="footer"/>
    <w:basedOn w:val="a0"/>
    <w:link w:val="a7"/>
    <w:uiPriority w:val="99"/>
    <w:rsid w:val="00132DD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32DD8"/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a8">
    <w:name w:val="Body Text"/>
    <w:basedOn w:val="a0"/>
    <w:link w:val="a9"/>
    <w:uiPriority w:val="99"/>
    <w:rsid w:val="00132DD8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132DD8"/>
    <w:rPr>
      <w:rFonts w:ascii="Baltica RR" w:eastAsia="SimSun" w:hAnsi="Baltica RR" w:cs="Times New Roman"/>
      <w:sz w:val="24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132DD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rsid w:val="00132DD8"/>
    <w:rPr>
      <w:rFonts w:ascii="Times New Roman" w:eastAsia="SimSun" w:hAnsi="Times New Roman" w:cs="Times New Roman"/>
      <w:b/>
      <w:sz w:val="32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132DD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32DD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132DD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132DD8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132DD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2DD8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132DD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2DD8"/>
    <w:rPr>
      <w:rFonts w:ascii="Baltica RR" w:eastAsia="SimSun" w:hAnsi="Baltica RR" w:cs="Times New Roman"/>
      <w:sz w:val="24"/>
      <w:szCs w:val="20"/>
      <w:lang w:val="ro-RO"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132DD8"/>
    <w:rPr>
      <w:rFonts w:ascii="Tahoma" w:eastAsia="SimSu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uiPriority w:val="99"/>
    <w:semiHidden/>
    <w:rsid w:val="00132DD8"/>
    <w:rPr>
      <w:rFonts w:ascii="Tahoma" w:hAnsi="Tahoma" w:cs="Tahoma"/>
      <w:noProof w:val="0"/>
      <w:sz w:val="16"/>
      <w:szCs w:val="16"/>
      <w:lang w:val="ru-RU" w:eastAsia="ru-RU"/>
    </w:rPr>
  </w:style>
  <w:style w:type="paragraph" w:styleId="af2">
    <w:name w:val="Normal (Web)"/>
    <w:basedOn w:val="a0"/>
    <w:uiPriority w:val="99"/>
    <w:unhideWhenUsed/>
    <w:rsid w:val="00132DD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132DD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132DD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132DD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2DD8"/>
    <w:rPr>
      <w:rFonts w:ascii="Times New Roman" w:eastAsia="SimSu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132DD8"/>
    <w:pPr>
      <w:jc w:val="center"/>
    </w:pPr>
    <w:rPr>
      <w:b/>
      <w:bCs/>
      <w:noProof w:val="0"/>
      <w:lang w:eastAsia="ru-RU"/>
    </w:rPr>
  </w:style>
  <w:style w:type="character" w:styleId="af3">
    <w:name w:val="Hyperlink"/>
    <w:basedOn w:val="a1"/>
    <w:uiPriority w:val="99"/>
    <w:rsid w:val="00132DD8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132DD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132DD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132DD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132DD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132DD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132DD8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132DD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132DD8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132DD8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132DD8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uiPriority w:val="99"/>
    <w:rsid w:val="00132DD8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uiPriority w:val="99"/>
    <w:rsid w:val="00132DD8"/>
    <w:rPr>
      <w:rFonts w:ascii="Times New Roman" w:eastAsia="SimSun" w:hAnsi="Times New Roman" w:cs="Times New Roman"/>
      <w:sz w:val="20"/>
      <w:szCs w:val="20"/>
      <w:lang w:val="en-US"/>
    </w:rPr>
  </w:style>
  <w:style w:type="character" w:styleId="af7">
    <w:name w:val="annotation reference"/>
    <w:basedOn w:val="a1"/>
    <w:uiPriority w:val="99"/>
    <w:rsid w:val="00132DD8"/>
    <w:rPr>
      <w:rFonts w:cs="Times New Roman"/>
      <w:sz w:val="16"/>
    </w:rPr>
  </w:style>
  <w:style w:type="character" w:styleId="af8">
    <w:name w:val="footnote reference"/>
    <w:basedOn w:val="a1"/>
    <w:uiPriority w:val="99"/>
    <w:rsid w:val="00132DD8"/>
    <w:rPr>
      <w:rFonts w:cs="Times New Roman"/>
      <w:vertAlign w:val="superscript"/>
    </w:rPr>
  </w:style>
  <w:style w:type="paragraph" w:styleId="af9">
    <w:name w:val="annotation text"/>
    <w:basedOn w:val="a0"/>
    <w:link w:val="afa"/>
    <w:uiPriority w:val="99"/>
    <w:rsid w:val="00132DD8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132DD8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2DD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b">
    <w:name w:val="annotation subject"/>
    <w:basedOn w:val="af9"/>
    <w:next w:val="af9"/>
    <w:link w:val="afc"/>
    <w:uiPriority w:val="99"/>
    <w:rsid w:val="00132DD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32DD8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32DD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en-US"/>
    </w:rPr>
  </w:style>
  <w:style w:type="character" w:customStyle="1" w:styleId="apple-converted-space">
    <w:name w:val="apple-converted-space"/>
    <w:rsid w:val="00132DD8"/>
  </w:style>
  <w:style w:type="paragraph" w:customStyle="1" w:styleId="Style3">
    <w:name w:val="Style3"/>
    <w:basedOn w:val="3"/>
    <w:link w:val="Style3Char"/>
    <w:qFormat/>
    <w:rsid w:val="00132DD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132DD8"/>
    <w:rPr>
      <w:rFonts w:ascii="Times New Roman" w:eastAsia="SimSu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132DD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132DD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132DD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132DD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132DD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132DD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132DD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132DD8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132DD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132DD8"/>
    <w:rPr>
      <w:rFonts w:ascii="Times New Roman" w:hAnsi="Times New Roman"/>
      <w:sz w:val="22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132DD8"/>
    <w:rPr>
      <w:rFonts w:ascii="Consolas" w:eastAsia="SimSun" w:hAnsi="Consolas" w:cs="Times New Roman"/>
      <w:noProof/>
      <w:sz w:val="20"/>
      <w:szCs w:val="20"/>
      <w:lang w:val="ro-RO"/>
    </w:rPr>
  </w:style>
  <w:style w:type="paragraph" w:styleId="HTML0">
    <w:name w:val="HTML Preformatted"/>
    <w:basedOn w:val="a0"/>
    <w:link w:val="HTML"/>
    <w:uiPriority w:val="99"/>
    <w:semiHidden/>
    <w:unhideWhenUsed/>
    <w:rsid w:val="00132DD8"/>
    <w:rPr>
      <w:rFonts w:ascii="Consolas" w:hAnsi="Consolas"/>
      <w:sz w:val="20"/>
      <w:szCs w:val="20"/>
    </w:rPr>
  </w:style>
  <w:style w:type="character" w:customStyle="1" w:styleId="shorttext">
    <w:name w:val="short_text"/>
    <w:rsid w:val="00132DD8"/>
  </w:style>
  <w:style w:type="character" w:customStyle="1" w:styleId="Style4Char">
    <w:name w:val="Style4 Char"/>
    <w:basedOn w:val="Style3Char"/>
    <w:locked/>
    <w:rsid w:val="00132DD8"/>
    <w:rPr>
      <w:rFonts w:ascii="Times New Roman" w:eastAsia="SimSun" w:hAnsi="Times New Roman" w:cs="Times New Roman"/>
      <w:b/>
      <w:sz w:val="24"/>
      <w:szCs w:val="24"/>
      <w:lang w:val="ru-RU" w:eastAsia="ru-RU" w:bidi="ar-SA"/>
    </w:rPr>
  </w:style>
  <w:style w:type="paragraph" w:styleId="afd">
    <w:name w:val="caption"/>
    <w:basedOn w:val="a0"/>
    <w:uiPriority w:val="35"/>
    <w:qFormat/>
    <w:rsid w:val="00132DD8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132DD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132DD8"/>
    <w:rPr>
      <w:rFonts w:cs="Times New Roman"/>
      <w:b/>
      <w:bCs/>
    </w:rPr>
  </w:style>
  <w:style w:type="character" w:customStyle="1" w:styleId="ln2paragraf1">
    <w:name w:val="ln2paragraf1"/>
    <w:rsid w:val="00132DD8"/>
    <w:rPr>
      <w:b/>
    </w:rPr>
  </w:style>
  <w:style w:type="character" w:customStyle="1" w:styleId="ln2tparagraf">
    <w:name w:val="ln2tparagraf"/>
    <w:rsid w:val="00132DD8"/>
  </w:style>
  <w:style w:type="character" w:customStyle="1" w:styleId="ln2tpunct">
    <w:name w:val="ln2tpunct"/>
    <w:rsid w:val="00132DD8"/>
  </w:style>
  <w:style w:type="character" w:customStyle="1" w:styleId="tax1">
    <w:name w:val="tax1"/>
    <w:rsid w:val="00132DD8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132DD8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132DD8"/>
    <w:rPr>
      <w:rFonts w:ascii="Times New Roman" w:eastAsia="SimSun" w:hAnsi="Times New Roman" w:cs="Times New Roman"/>
      <w:noProof/>
      <w:sz w:val="24"/>
      <w:szCs w:val="20"/>
      <w:lang w:val="en-US"/>
    </w:rPr>
  </w:style>
  <w:style w:type="character" w:customStyle="1" w:styleId="26">
    <w:name w:val="Основной текст (2)"/>
    <w:basedOn w:val="a1"/>
    <w:rsid w:val="00132D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Calestru</dc:creator>
  <cp:keywords/>
  <dc:description/>
  <cp:lastModifiedBy>Alina Calestru</cp:lastModifiedBy>
  <cp:revision>2</cp:revision>
  <dcterms:created xsi:type="dcterms:W3CDTF">2023-01-18T15:45:00Z</dcterms:created>
  <dcterms:modified xsi:type="dcterms:W3CDTF">2023-01-18T15:45:00Z</dcterms:modified>
</cp:coreProperties>
</file>