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r w:rsidRPr="00BE0197">
        <w:rPr>
          <w:b/>
        </w:rPr>
        <w:t>Mostre</w:t>
      </w:r>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77777777" w:rsidR="00BB024B" w:rsidRPr="00834E9C" w:rsidRDefault="00834E9C" w:rsidP="00590BCC">
            <w:pPr>
              <w:rPr>
                <w:b/>
                <w:bCs/>
                <w:sz w:val="22"/>
                <w:szCs w:val="22"/>
              </w:rPr>
            </w:pPr>
            <w:r w:rsidRPr="00834E9C">
              <w:rPr>
                <w:b/>
                <w:bCs/>
                <w:sz w:val="22"/>
                <w:szCs w:val="22"/>
              </w:rPr>
              <w:t>Automacara</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94C419D" w14:textId="77777777" w:rsidR="002A53E6" w:rsidRPr="002A53E6" w:rsidRDefault="002A53E6" w:rsidP="002A53E6">
            <w:pPr>
              <w:pStyle w:val="TableParagraph"/>
              <w:spacing w:before="1"/>
              <w:jc w:val="both"/>
              <w:rPr>
                <w:sz w:val="20"/>
                <w:szCs w:val="20"/>
              </w:rPr>
            </w:pPr>
            <w:r w:rsidRPr="002A53E6">
              <w:rPr>
                <w:color w:val="292626"/>
                <w:sz w:val="20"/>
                <w:szCs w:val="20"/>
              </w:rPr>
              <w:t xml:space="preserve">Automacara pentru intervenție în zone greu accesibile și </w:t>
            </w:r>
            <w:r w:rsidRPr="002A53E6">
              <w:rPr>
                <w:sz w:val="20"/>
                <w:szCs w:val="20"/>
              </w:rPr>
              <w:t>teren accidentat,</w:t>
            </w:r>
            <w:r w:rsidRPr="002A53E6">
              <w:rPr>
                <w:color w:val="292626"/>
                <w:sz w:val="20"/>
                <w:szCs w:val="20"/>
              </w:rPr>
              <w:t xml:space="preserve"> cu capacitate </w:t>
            </w:r>
            <w:r w:rsidRPr="002A53E6">
              <w:rPr>
                <w:sz w:val="20"/>
                <w:szCs w:val="20"/>
              </w:rPr>
              <w:t>de ridicare și manipulare cel puțin 100 tone.</w:t>
            </w:r>
          </w:p>
          <w:p w14:paraId="5D7E06A4" w14:textId="77777777" w:rsidR="002A53E6" w:rsidRPr="002A53E6" w:rsidRDefault="002A53E6" w:rsidP="002A53E6">
            <w:pPr>
              <w:pStyle w:val="TableParagraph"/>
              <w:spacing w:before="1"/>
              <w:jc w:val="both"/>
              <w:rPr>
                <w:sz w:val="20"/>
                <w:szCs w:val="20"/>
              </w:rPr>
            </w:pPr>
            <w:r w:rsidRPr="002A53E6">
              <w:rPr>
                <w:sz w:val="20"/>
                <w:szCs w:val="20"/>
              </w:rPr>
              <w:t>1. Cabina - de tip clasic, volan pe stânga, servodirecție, climatizator.</w:t>
            </w:r>
          </w:p>
          <w:p w14:paraId="46D19CEA" w14:textId="77777777" w:rsidR="002A53E6" w:rsidRPr="002A53E6" w:rsidRDefault="002A53E6" w:rsidP="002A53E6">
            <w:pPr>
              <w:pStyle w:val="TableParagraph"/>
              <w:spacing w:before="1"/>
              <w:jc w:val="both"/>
              <w:rPr>
                <w:sz w:val="20"/>
                <w:szCs w:val="20"/>
              </w:rPr>
            </w:pPr>
            <w:r w:rsidRPr="002A53E6">
              <w:rPr>
                <w:sz w:val="20"/>
                <w:szCs w:val="20"/>
              </w:rPr>
              <w:t>2. Cabină operator - scaun ergonomic, panou electronic de monitorizare.</w:t>
            </w:r>
          </w:p>
          <w:p w14:paraId="727DA6F4" w14:textId="77777777" w:rsidR="002A53E6" w:rsidRPr="002A53E6" w:rsidRDefault="002A53E6" w:rsidP="002A53E6">
            <w:pPr>
              <w:pStyle w:val="TableParagraph"/>
              <w:spacing w:before="1"/>
              <w:jc w:val="both"/>
              <w:rPr>
                <w:sz w:val="20"/>
                <w:szCs w:val="20"/>
                <w:shd w:val="clear" w:color="auto" w:fill="FFFFFF"/>
              </w:rPr>
            </w:pPr>
            <w:r w:rsidRPr="002A53E6">
              <w:rPr>
                <w:sz w:val="20"/>
                <w:szCs w:val="20"/>
              </w:rPr>
              <w:t>3. Puterea motorului - nu mai mică de 350 kW</w:t>
            </w:r>
            <w:r w:rsidRPr="002A53E6">
              <w:rPr>
                <w:sz w:val="20"/>
                <w:szCs w:val="20"/>
                <w:shd w:val="clear" w:color="auto" w:fill="FFFFFF"/>
              </w:rPr>
              <w:t>.</w:t>
            </w:r>
          </w:p>
          <w:p w14:paraId="597AD8B3" w14:textId="77777777" w:rsidR="002A53E6" w:rsidRPr="002A53E6" w:rsidRDefault="002A53E6" w:rsidP="002A53E6">
            <w:pPr>
              <w:pStyle w:val="TableParagraph"/>
              <w:spacing w:before="1"/>
              <w:jc w:val="both"/>
              <w:rPr>
                <w:sz w:val="20"/>
                <w:szCs w:val="20"/>
              </w:rPr>
            </w:pPr>
            <w:r w:rsidRPr="002A53E6">
              <w:rPr>
                <w:sz w:val="20"/>
                <w:szCs w:val="20"/>
              </w:rPr>
              <w:t>4. Combustibil - diesel.</w:t>
            </w:r>
          </w:p>
          <w:p w14:paraId="58D820D2" w14:textId="77777777" w:rsidR="002A53E6" w:rsidRPr="002A53E6" w:rsidRDefault="002A53E6" w:rsidP="002A53E6">
            <w:pPr>
              <w:pStyle w:val="TableParagraph"/>
              <w:spacing w:before="1"/>
              <w:jc w:val="both"/>
              <w:rPr>
                <w:sz w:val="20"/>
                <w:szCs w:val="20"/>
              </w:rPr>
            </w:pPr>
            <w:r w:rsidRPr="002A53E6">
              <w:rPr>
                <w:sz w:val="20"/>
                <w:szCs w:val="20"/>
              </w:rPr>
              <w:t>5. Standardizare de emisie - Euro 6.</w:t>
            </w:r>
          </w:p>
          <w:p w14:paraId="766FF14D" w14:textId="77777777" w:rsidR="002A53E6" w:rsidRPr="002A53E6" w:rsidRDefault="002A53E6" w:rsidP="002A53E6">
            <w:pPr>
              <w:pStyle w:val="TableParagraph"/>
              <w:spacing w:before="1"/>
              <w:jc w:val="both"/>
              <w:rPr>
                <w:sz w:val="20"/>
                <w:szCs w:val="20"/>
              </w:rPr>
            </w:pPr>
            <w:r w:rsidRPr="002A53E6">
              <w:rPr>
                <w:sz w:val="20"/>
                <w:szCs w:val="20"/>
              </w:rPr>
              <w:t>6. Cutie de viteză - automată.</w:t>
            </w:r>
          </w:p>
          <w:p w14:paraId="3F890F15" w14:textId="77777777" w:rsidR="002A53E6" w:rsidRPr="002A53E6" w:rsidRDefault="002A53E6" w:rsidP="002A53E6">
            <w:pPr>
              <w:pStyle w:val="TableParagraph"/>
              <w:spacing w:before="1"/>
              <w:jc w:val="both"/>
              <w:rPr>
                <w:sz w:val="20"/>
                <w:szCs w:val="20"/>
              </w:rPr>
            </w:pPr>
            <w:r w:rsidRPr="002A53E6">
              <w:rPr>
                <w:sz w:val="20"/>
                <w:szCs w:val="20"/>
              </w:rPr>
              <w:t>7. Formula roților - 8x8x8, (4 axe).</w:t>
            </w:r>
          </w:p>
          <w:p w14:paraId="08147911" w14:textId="77777777" w:rsidR="002A53E6" w:rsidRPr="002A53E6" w:rsidRDefault="002A53E6" w:rsidP="002A53E6">
            <w:pPr>
              <w:pStyle w:val="TableParagraph"/>
              <w:spacing w:before="1"/>
              <w:jc w:val="both"/>
              <w:rPr>
                <w:sz w:val="20"/>
                <w:szCs w:val="20"/>
              </w:rPr>
            </w:pPr>
            <w:r w:rsidRPr="002A53E6">
              <w:rPr>
                <w:sz w:val="20"/>
                <w:szCs w:val="20"/>
              </w:rPr>
              <w:t>8. Lungime maximă braț telescopic - cel puțin 50 m.</w:t>
            </w:r>
          </w:p>
          <w:p w14:paraId="14752BE3" w14:textId="77777777" w:rsidR="002A53E6" w:rsidRPr="002A53E6" w:rsidRDefault="002A53E6" w:rsidP="002A53E6">
            <w:pPr>
              <w:pStyle w:val="TableParagraph"/>
              <w:spacing w:before="1"/>
              <w:jc w:val="both"/>
              <w:rPr>
                <w:sz w:val="20"/>
                <w:szCs w:val="20"/>
              </w:rPr>
            </w:pPr>
            <w:r w:rsidRPr="002A53E6">
              <w:rPr>
                <w:sz w:val="20"/>
                <w:szCs w:val="20"/>
              </w:rPr>
              <w:t>9. Înălțime maximă de ridicare - cel puțin 70 m (cu jib).</w:t>
            </w:r>
          </w:p>
          <w:p w14:paraId="6E216B78" w14:textId="77777777" w:rsidR="002A53E6" w:rsidRPr="002A53E6" w:rsidRDefault="002A53E6" w:rsidP="002A53E6">
            <w:pPr>
              <w:pStyle w:val="TableParagraph"/>
              <w:spacing w:before="1"/>
              <w:jc w:val="both"/>
              <w:rPr>
                <w:sz w:val="20"/>
                <w:szCs w:val="20"/>
              </w:rPr>
            </w:pPr>
            <w:r w:rsidRPr="002A53E6">
              <w:rPr>
                <w:sz w:val="20"/>
                <w:szCs w:val="20"/>
              </w:rPr>
              <w:t>10. Braț telescopic - cel puțin 5 secții.</w:t>
            </w:r>
          </w:p>
          <w:p w14:paraId="1324C9CA" w14:textId="77777777" w:rsidR="002A53E6" w:rsidRPr="002A53E6" w:rsidRDefault="002A53E6" w:rsidP="002A53E6">
            <w:pPr>
              <w:pStyle w:val="TableParagraph"/>
              <w:spacing w:before="1"/>
              <w:jc w:val="both"/>
              <w:rPr>
                <w:sz w:val="20"/>
                <w:szCs w:val="20"/>
              </w:rPr>
            </w:pPr>
            <w:r w:rsidRPr="002A53E6">
              <w:rPr>
                <w:sz w:val="20"/>
                <w:szCs w:val="20"/>
              </w:rPr>
              <w:t>11. Contrabalansa inclusă, corespunzător capacitații de ridicare și manipulare.</w:t>
            </w:r>
          </w:p>
          <w:p w14:paraId="055E1324" w14:textId="77777777" w:rsidR="002A53E6" w:rsidRPr="002A53E6" w:rsidRDefault="002A53E6" w:rsidP="002A53E6">
            <w:pPr>
              <w:pStyle w:val="TableParagraph"/>
              <w:spacing w:before="1"/>
              <w:jc w:val="both"/>
              <w:rPr>
                <w:sz w:val="20"/>
                <w:szCs w:val="20"/>
              </w:rPr>
            </w:pPr>
            <w:r w:rsidRPr="002A53E6">
              <w:rPr>
                <w:sz w:val="20"/>
                <w:szCs w:val="20"/>
              </w:rPr>
              <w:lastRenderedPageBreak/>
              <w:t>12. Ladă/cutie scule cu chei, inclusiv cric.</w:t>
            </w:r>
          </w:p>
          <w:p w14:paraId="05110DDE" w14:textId="77777777" w:rsidR="002A53E6" w:rsidRPr="002A53E6" w:rsidRDefault="002A53E6" w:rsidP="002A53E6">
            <w:pPr>
              <w:pStyle w:val="TableParagraph"/>
              <w:spacing w:before="1"/>
              <w:jc w:val="both"/>
              <w:rPr>
                <w:sz w:val="20"/>
                <w:szCs w:val="20"/>
              </w:rPr>
            </w:pPr>
            <w:r w:rsidRPr="002A53E6">
              <w:rPr>
                <w:sz w:val="20"/>
                <w:szCs w:val="20"/>
              </w:rPr>
              <w:t>13. Consolă pentru roata de rezervă și roată de rezervă.</w:t>
            </w:r>
          </w:p>
          <w:p w14:paraId="7A4DC38E" w14:textId="77777777" w:rsidR="002A53E6" w:rsidRPr="002A53E6" w:rsidRDefault="002A53E6" w:rsidP="002A53E6">
            <w:pPr>
              <w:pStyle w:val="Listparagraf"/>
              <w:tabs>
                <w:tab w:val="left" w:pos="377"/>
              </w:tabs>
              <w:ind w:left="0"/>
              <w:rPr>
                <w:sz w:val="20"/>
                <w:szCs w:val="20"/>
                <w:lang w:val="ro-MD"/>
              </w:rPr>
            </w:pPr>
            <w:r w:rsidRPr="002A53E6">
              <w:rPr>
                <w:sz w:val="20"/>
                <w:szCs w:val="20"/>
              </w:rPr>
              <w:t xml:space="preserve">14. </w:t>
            </w:r>
            <w:r w:rsidRPr="002A53E6">
              <w:rPr>
                <w:sz w:val="20"/>
                <w:szCs w:val="20"/>
                <w:lang w:val="ro-MD"/>
              </w:rPr>
              <w:t>Certificat CE.</w:t>
            </w:r>
          </w:p>
          <w:p w14:paraId="14540A7C" w14:textId="77777777" w:rsidR="002A53E6" w:rsidRPr="002A53E6" w:rsidRDefault="002A53E6" w:rsidP="002A53E6">
            <w:pPr>
              <w:tabs>
                <w:tab w:val="left" w:pos="377"/>
              </w:tabs>
              <w:ind w:left="360" w:hanging="360"/>
              <w:jc w:val="both"/>
              <w:rPr>
                <w:sz w:val="20"/>
                <w:szCs w:val="20"/>
                <w:lang w:val="ro-MD"/>
              </w:rPr>
            </w:pPr>
            <w:r w:rsidRPr="002A53E6">
              <w:rPr>
                <w:sz w:val="20"/>
                <w:szCs w:val="20"/>
                <w:lang w:val="ro-MD"/>
              </w:rPr>
              <w:t>15. Declarația de conformitate.</w:t>
            </w:r>
          </w:p>
          <w:p w14:paraId="77230019" w14:textId="77777777" w:rsidR="002A53E6" w:rsidRPr="002A53E6" w:rsidRDefault="002A53E6" w:rsidP="002A53E6">
            <w:pPr>
              <w:pStyle w:val="TableParagraph"/>
              <w:spacing w:before="1"/>
              <w:jc w:val="both"/>
              <w:rPr>
                <w:sz w:val="20"/>
                <w:szCs w:val="20"/>
              </w:rPr>
            </w:pPr>
            <w:r w:rsidRPr="002A53E6">
              <w:rPr>
                <w:sz w:val="20"/>
                <w:szCs w:val="20"/>
              </w:rPr>
              <w:t>16. Certificat de garanție, garanție minim 36 luni.</w:t>
            </w:r>
          </w:p>
          <w:p w14:paraId="14C7C31C" w14:textId="77777777" w:rsidR="002A53E6" w:rsidRPr="002A53E6" w:rsidRDefault="002A53E6" w:rsidP="002A53E6">
            <w:pPr>
              <w:pStyle w:val="TableParagraph"/>
              <w:spacing w:before="1"/>
              <w:jc w:val="both"/>
              <w:rPr>
                <w:sz w:val="20"/>
                <w:szCs w:val="20"/>
              </w:rPr>
            </w:pPr>
            <w:r w:rsidRPr="002A53E6">
              <w:rPr>
                <w:sz w:val="20"/>
                <w:szCs w:val="20"/>
              </w:rPr>
              <w:t>17. Manual de exploatare a vehiculului.</w:t>
            </w:r>
          </w:p>
          <w:p w14:paraId="4E94BEBF" w14:textId="77777777" w:rsidR="002A53E6" w:rsidRPr="002A53E6" w:rsidRDefault="002A53E6" w:rsidP="002A53E6">
            <w:pPr>
              <w:pStyle w:val="TableParagraph"/>
              <w:spacing w:before="1"/>
              <w:jc w:val="both"/>
              <w:rPr>
                <w:sz w:val="20"/>
                <w:szCs w:val="20"/>
              </w:rPr>
            </w:pPr>
            <w:r w:rsidRPr="002A53E6">
              <w:rPr>
                <w:sz w:val="20"/>
                <w:szCs w:val="20"/>
              </w:rPr>
              <w:t>18. Starea tehnică - nou și neutilizat, anul fabricării 2026.</w:t>
            </w:r>
          </w:p>
          <w:p w14:paraId="3B667A5B" w14:textId="77777777" w:rsidR="002A53E6" w:rsidRPr="002A53E6" w:rsidRDefault="002A53E6" w:rsidP="002A53E6">
            <w:pPr>
              <w:pStyle w:val="TableParagraph"/>
              <w:spacing w:before="1"/>
              <w:jc w:val="both"/>
              <w:rPr>
                <w:sz w:val="20"/>
                <w:szCs w:val="20"/>
              </w:rPr>
            </w:pPr>
            <w:r w:rsidRPr="002A53E6">
              <w:rPr>
                <w:b/>
                <w:bCs/>
                <w:sz w:val="20"/>
                <w:szCs w:val="20"/>
              </w:rPr>
              <w:t>Operatorul economic participant la procedura de achiziție</w:t>
            </w:r>
            <w:r w:rsidRPr="002A53E6">
              <w:rPr>
                <w:sz w:val="20"/>
                <w:szCs w:val="20"/>
              </w:rPr>
              <w:t>:</w:t>
            </w:r>
          </w:p>
          <w:p w14:paraId="6570CE25" w14:textId="77777777" w:rsidR="002A53E6" w:rsidRPr="002A53E6" w:rsidRDefault="002A53E6" w:rsidP="002A53E6">
            <w:pPr>
              <w:pStyle w:val="TableParagraph"/>
              <w:spacing w:before="1"/>
              <w:jc w:val="both"/>
              <w:rPr>
                <w:sz w:val="20"/>
                <w:szCs w:val="20"/>
              </w:rPr>
            </w:pPr>
            <w:r w:rsidRPr="002A53E6">
              <w:rPr>
                <w:sz w:val="20"/>
                <w:szCs w:val="20"/>
              </w:rPr>
              <w:t>- să fie reprezentant oficial al mărcii ofertante în Republica Moldova;</w:t>
            </w:r>
          </w:p>
          <w:p w14:paraId="33A16085" w14:textId="77777777" w:rsidR="002A53E6" w:rsidRPr="002A53E6" w:rsidRDefault="002A53E6" w:rsidP="002A53E6">
            <w:pPr>
              <w:pStyle w:val="TableParagraph"/>
              <w:spacing w:before="1"/>
              <w:jc w:val="both"/>
              <w:rPr>
                <w:sz w:val="20"/>
                <w:szCs w:val="20"/>
              </w:rPr>
            </w:pPr>
            <w:r w:rsidRPr="002A53E6">
              <w:rPr>
                <w:sz w:val="20"/>
                <w:szCs w:val="20"/>
              </w:rPr>
              <w:t>- să dispună, pe teritoriul Republicii Moldova, de un Centru de deservire tehnică pentru tipul și marca bunului ofertat;</w:t>
            </w:r>
          </w:p>
          <w:p w14:paraId="5100AA8D" w14:textId="77777777" w:rsidR="002A53E6" w:rsidRPr="002A53E6" w:rsidRDefault="002A53E6" w:rsidP="002A53E6">
            <w:pPr>
              <w:pStyle w:val="TableParagraph"/>
              <w:spacing w:before="1"/>
              <w:jc w:val="both"/>
              <w:rPr>
                <w:sz w:val="20"/>
                <w:szCs w:val="20"/>
              </w:rPr>
            </w:pPr>
            <w:r w:rsidRPr="002A53E6">
              <w:rPr>
                <w:sz w:val="20"/>
                <w:szCs w:val="20"/>
              </w:rPr>
              <w:t xml:space="preserve">- să prezinte documente confirmative privind livrările realizate în </w:t>
            </w:r>
            <w:r w:rsidR="00DF0B1F">
              <w:rPr>
                <w:sz w:val="20"/>
                <w:szCs w:val="20"/>
              </w:rPr>
              <w:t xml:space="preserve">ultimii 3 ani în </w:t>
            </w:r>
            <w:r w:rsidRPr="002A53E6">
              <w:rPr>
                <w:sz w:val="20"/>
                <w:szCs w:val="20"/>
              </w:rPr>
              <w:t>Republica Moldova, pentru tipul și marca bunului ofertat, în vederea demonstrării experienței similare și a capacității de executare a contractului;</w:t>
            </w:r>
          </w:p>
          <w:p w14:paraId="219BD411" w14:textId="77777777" w:rsidR="002A53E6" w:rsidRPr="002A53E6" w:rsidRDefault="002A53E6" w:rsidP="002A53E6">
            <w:pPr>
              <w:pStyle w:val="TableParagraph"/>
              <w:spacing w:before="1"/>
              <w:jc w:val="both"/>
              <w:rPr>
                <w:sz w:val="20"/>
                <w:szCs w:val="20"/>
              </w:rPr>
            </w:pPr>
            <w:r w:rsidRPr="002A53E6">
              <w:rPr>
                <w:sz w:val="20"/>
                <w:szCs w:val="20"/>
              </w:rPr>
              <w:t>- să dispună de personal calificat, atestat de producător;</w:t>
            </w:r>
          </w:p>
          <w:p w14:paraId="722358C7" w14:textId="77777777" w:rsidR="002A53E6" w:rsidRPr="002A53E6" w:rsidRDefault="002A53E6" w:rsidP="002A53E6">
            <w:pPr>
              <w:pStyle w:val="TableParagraph"/>
              <w:spacing w:before="1"/>
              <w:jc w:val="both"/>
              <w:rPr>
                <w:sz w:val="20"/>
                <w:szCs w:val="20"/>
              </w:rPr>
            </w:pPr>
            <w:r w:rsidRPr="002A53E6">
              <w:rPr>
                <w:sz w:val="20"/>
                <w:szCs w:val="20"/>
              </w:rPr>
              <w:t>- să dispună de certificat ISO 9001</w:t>
            </w:r>
            <w:r w:rsidR="00910241">
              <w:rPr>
                <w:sz w:val="20"/>
                <w:szCs w:val="20"/>
              </w:rPr>
              <w:t xml:space="preserve">, </w:t>
            </w:r>
            <w:r w:rsidR="00910241" w:rsidRPr="00A02322">
              <w:rPr>
                <w:sz w:val="20"/>
                <w:szCs w:val="20"/>
              </w:rPr>
              <w:t>ISO 4301-2, ISO 4305, ISO 4306 de la producătorul tehnicii ofertate</w:t>
            </w:r>
            <w:r w:rsidRPr="00A02322">
              <w:rPr>
                <w:sz w:val="20"/>
                <w:szCs w:val="20"/>
              </w:rPr>
              <w:t>.</w:t>
            </w:r>
          </w:p>
          <w:p w14:paraId="5111CADF" w14:textId="77777777" w:rsidR="00215125" w:rsidRPr="002A53E6" w:rsidRDefault="002A53E6" w:rsidP="002A53E6">
            <w:pPr>
              <w:tabs>
                <w:tab w:val="left" w:pos="202"/>
              </w:tabs>
              <w:jc w:val="both"/>
              <w:rPr>
                <w:rFonts w:asciiTheme="majorBidi" w:hAnsiTheme="majorBidi"/>
                <w:sz w:val="20"/>
                <w:szCs w:val="20"/>
                <w:lang w:val="en-US"/>
              </w:rPr>
            </w:pPr>
            <w:r w:rsidRPr="002A53E6">
              <w:rPr>
                <w:sz w:val="20"/>
                <w:szCs w:val="20"/>
              </w:rPr>
              <w:t>Livrarea se va efectua de către operatorul economic câștigător din contul acestuia, la punctul de păstrare indicat de către autoritatea contractantă, în decurs de 120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A02322">
                  <w:pPr>
                    <w:framePr w:hSpace="180" w:wrap="around" w:vAnchor="page" w:hAnchor="margin" w:y="347"/>
                    <w:rPr>
                      <w:noProof w:val="0"/>
                      <w:lang w:val="it-IT"/>
                    </w:rPr>
                  </w:pPr>
                </w:p>
                <w:p w14:paraId="570BC878" w14:textId="77777777" w:rsidR="00845C1B" w:rsidRDefault="00845C1B" w:rsidP="00A02322">
                  <w:pPr>
                    <w:framePr w:hSpace="180" w:wrap="around" w:vAnchor="page" w:hAnchor="margin" w:y="347"/>
                    <w:jc w:val="right"/>
                    <w:rPr>
                      <w:noProof w:val="0"/>
                      <w:lang w:val="it-IT"/>
                    </w:rPr>
                  </w:pPr>
                </w:p>
                <w:p w14:paraId="7A167E07" w14:textId="77777777" w:rsidR="00BB024B" w:rsidRDefault="00BB024B" w:rsidP="00A02322">
                  <w:pPr>
                    <w:framePr w:hSpace="180" w:wrap="around" w:vAnchor="page" w:hAnchor="margin" w:y="347"/>
                    <w:rPr>
                      <w:noProof w:val="0"/>
                      <w:lang w:val="it-IT"/>
                    </w:rPr>
                  </w:pPr>
                </w:p>
                <w:p w14:paraId="4BEDDBF6" w14:textId="77777777" w:rsidR="00BB024B" w:rsidRDefault="00BB024B" w:rsidP="00A02322">
                  <w:pPr>
                    <w:framePr w:hSpace="180" w:wrap="around" w:vAnchor="page" w:hAnchor="margin" w:y="347"/>
                    <w:jc w:val="right"/>
                    <w:rPr>
                      <w:noProof w:val="0"/>
                      <w:lang w:val="it-IT"/>
                    </w:rPr>
                  </w:pPr>
                </w:p>
                <w:p w14:paraId="7F1C4B4C" w14:textId="77777777" w:rsidR="00845C1B" w:rsidRDefault="00845C1B" w:rsidP="00A02322">
                  <w:pPr>
                    <w:framePr w:hSpace="180" w:wrap="around" w:vAnchor="page" w:hAnchor="margin" w:y="347"/>
                    <w:jc w:val="right"/>
                    <w:rPr>
                      <w:noProof w:val="0"/>
                      <w:lang w:val="it-IT"/>
                    </w:rPr>
                  </w:pPr>
                </w:p>
                <w:p w14:paraId="7B81A821" w14:textId="77777777" w:rsidR="009613A9" w:rsidRPr="00DC35AC" w:rsidRDefault="00381725" w:rsidP="00A0232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A0232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A0232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A02322">
                  <w:pPr>
                    <w:framePr w:hSpace="180" w:wrap="around" w:vAnchor="page" w:hAnchor="margin" w:y="347"/>
                    <w:jc w:val="right"/>
                    <w:rPr>
                      <w:noProof w:val="0"/>
                      <w:lang w:val="it-IT"/>
                    </w:rPr>
                  </w:pPr>
                </w:p>
                <w:p w14:paraId="2B26B002" w14:textId="77777777" w:rsidR="00C25482" w:rsidRPr="00DC35AC" w:rsidRDefault="00C25482" w:rsidP="00A0232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A02322">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A023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A02322">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A02322">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A0232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A02322">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A0232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A02322">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A02322">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A02322">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A02322">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A0232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A023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A0232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A0232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A0232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A0232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A02322">
                  <w:pPr>
                    <w:framePr w:hSpace="180" w:wrap="around" w:vAnchor="page" w:hAnchor="margin" w:y="347"/>
                    <w:jc w:val="center"/>
                    <w:rPr>
                      <w:b/>
                      <w:sz w:val="20"/>
                    </w:rPr>
                  </w:pPr>
                  <w:r w:rsidRPr="0028367D">
                    <w:rPr>
                      <w:b/>
                      <w:sz w:val="20"/>
                    </w:rPr>
                    <w:t>Suma</w:t>
                  </w:r>
                </w:p>
                <w:p w14:paraId="7E726FC6" w14:textId="77777777" w:rsidR="00C25482" w:rsidRPr="0028367D" w:rsidRDefault="00C25482" w:rsidP="00A02322">
                  <w:pPr>
                    <w:framePr w:hSpace="180" w:wrap="around" w:vAnchor="page" w:hAnchor="margin" w:y="347"/>
                    <w:jc w:val="center"/>
                    <w:rPr>
                      <w:b/>
                      <w:sz w:val="20"/>
                    </w:rPr>
                  </w:pPr>
                  <w:r w:rsidRPr="0028367D">
                    <w:rPr>
                      <w:b/>
                      <w:sz w:val="20"/>
                    </w:rPr>
                    <w:t>fără</w:t>
                  </w:r>
                </w:p>
                <w:p w14:paraId="07370295" w14:textId="77777777" w:rsidR="00C25482" w:rsidRPr="0028367D" w:rsidRDefault="00C25482" w:rsidP="00A0232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A02322">
                  <w:pPr>
                    <w:framePr w:hSpace="180" w:wrap="around" w:vAnchor="page" w:hAnchor="margin" w:y="347"/>
                    <w:jc w:val="center"/>
                    <w:rPr>
                      <w:b/>
                      <w:sz w:val="20"/>
                    </w:rPr>
                  </w:pPr>
                  <w:r w:rsidRPr="0028367D">
                    <w:rPr>
                      <w:b/>
                      <w:sz w:val="20"/>
                    </w:rPr>
                    <w:t>Suma</w:t>
                  </w:r>
                </w:p>
                <w:p w14:paraId="6F66DF68" w14:textId="77777777" w:rsidR="00C25482" w:rsidRPr="0028367D" w:rsidRDefault="00C25482" w:rsidP="00A0232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A02322">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A023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A0232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A02322">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A02322">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A0232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A023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A0232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A0232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A0232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A0232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A0232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A0232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A0232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A0232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A02322">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A0232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A023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A0232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A0232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A0232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A0232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A0232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A0232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A0232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A0232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A02322">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77777777" w:rsidR="00C25482" w:rsidRPr="00834E9C" w:rsidRDefault="00834E9C" w:rsidP="00A02322">
                  <w:pPr>
                    <w:framePr w:hSpace="180" w:wrap="around" w:vAnchor="page" w:hAnchor="margin" w:y="347"/>
                    <w:rPr>
                      <w:sz w:val="20"/>
                      <w:szCs w:val="20"/>
                    </w:rPr>
                  </w:pPr>
                  <w:r w:rsidRPr="00834E9C">
                    <w:rPr>
                      <w:sz w:val="20"/>
                      <w:szCs w:val="20"/>
                    </w:rPr>
                    <w:t>34100000-8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6885C3E" w14:textId="77777777" w:rsidR="00CC2EC6" w:rsidRPr="00CC2EC6" w:rsidRDefault="00834E9C" w:rsidP="00A02322">
                  <w:pPr>
                    <w:framePr w:hSpace="180" w:wrap="around" w:vAnchor="page" w:hAnchor="margin" w:y="347"/>
                    <w:rPr>
                      <w:b/>
                      <w:sz w:val="22"/>
                      <w:szCs w:val="22"/>
                    </w:rPr>
                  </w:pPr>
                  <w:r>
                    <w:rPr>
                      <w:b/>
                      <w:sz w:val="22"/>
                      <w:szCs w:val="22"/>
                    </w:rPr>
                    <w:t>Automacara</w:t>
                  </w:r>
                </w:p>
                <w:p w14:paraId="6847A976" w14:textId="77777777" w:rsidR="00C25482" w:rsidRPr="0028367D" w:rsidRDefault="00C25482" w:rsidP="00A02322">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A02322">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77777777" w:rsidR="00C25482" w:rsidRPr="0028367D" w:rsidRDefault="00CC2EC6" w:rsidP="00A02322">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A0232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A0232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A0232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A0232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77777777" w:rsidR="00C25482" w:rsidRPr="0028367D" w:rsidRDefault="00834E9C" w:rsidP="00A02322">
                  <w:pPr>
                    <w:framePr w:hSpace="180" w:wrap="around" w:vAnchor="page" w:hAnchor="margin" w:y="347"/>
                    <w:jc w:val="center"/>
                    <w:rPr>
                      <w:sz w:val="20"/>
                    </w:rPr>
                  </w:pPr>
                  <w:r>
                    <w:rPr>
                      <w:sz w:val="20"/>
                    </w:rPr>
                    <w:t>120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A02322">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A02322">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A0232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A023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A0232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A0232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A0232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A0232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A0232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A0232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A0232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A0232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A02322">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A02322">
                  <w:pPr>
                    <w:framePr w:hSpace="180" w:wrap="around" w:vAnchor="page" w:hAnchor="margin" w:y="347"/>
                    <w:tabs>
                      <w:tab w:val="left" w:pos="6120"/>
                    </w:tabs>
                    <w:rPr>
                      <w:sz w:val="20"/>
                    </w:rPr>
                  </w:pPr>
                </w:p>
                <w:p w14:paraId="114394AA" w14:textId="77777777" w:rsidR="00C25482" w:rsidRPr="00845C1B" w:rsidRDefault="00C25482" w:rsidP="00A02322">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A02322">
                  <w:pPr>
                    <w:framePr w:hSpace="180" w:wrap="around" w:vAnchor="page" w:hAnchor="margin" w:y="347"/>
                    <w:rPr>
                      <w:sz w:val="20"/>
                    </w:rPr>
                  </w:pPr>
                </w:p>
                <w:p w14:paraId="7F5D2ED4" w14:textId="77777777" w:rsidR="00C25482" w:rsidRPr="00845C1B" w:rsidRDefault="00C25482" w:rsidP="00A0232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A02322">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A02322">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A02322">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0AF15" w14:textId="77777777" w:rsidR="00C80E0B" w:rsidRDefault="00C80E0B" w:rsidP="00A20ACF">
      <w:r>
        <w:separator/>
      </w:r>
    </w:p>
  </w:endnote>
  <w:endnote w:type="continuationSeparator" w:id="0">
    <w:p w14:paraId="6AEC0C24" w14:textId="77777777" w:rsidR="00C80E0B" w:rsidRDefault="00C80E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852B4" w14:textId="77777777" w:rsidR="00C80E0B" w:rsidRDefault="00C80E0B" w:rsidP="00A20ACF">
      <w:r>
        <w:separator/>
      </w:r>
    </w:p>
  </w:footnote>
  <w:footnote w:type="continuationSeparator" w:id="0">
    <w:p w14:paraId="048BA5E7" w14:textId="77777777" w:rsidR="00C80E0B" w:rsidRDefault="00C80E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3"/>
  </w:num>
  <w:num w:numId="2" w16cid:durableId="1156529969">
    <w:abstractNumId w:val="39"/>
  </w:num>
  <w:num w:numId="3" w16cid:durableId="204948207">
    <w:abstractNumId w:val="7"/>
  </w:num>
  <w:num w:numId="4" w16cid:durableId="485512200">
    <w:abstractNumId w:val="12"/>
  </w:num>
  <w:num w:numId="5" w16cid:durableId="1939562570">
    <w:abstractNumId w:val="8"/>
  </w:num>
  <w:num w:numId="6" w16cid:durableId="1239093212">
    <w:abstractNumId w:val="35"/>
  </w:num>
  <w:num w:numId="7" w16cid:durableId="198661788">
    <w:abstractNumId w:val="3"/>
  </w:num>
  <w:num w:numId="8" w16cid:durableId="1591038013">
    <w:abstractNumId w:val="38"/>
  </w:num>
  <w:num w:numId="9" w16cid:durableId="1841311761">
    <w:abstractNumId w:val="31"/>
  </w:num>
  <w:num w:numId="10" w16cid:durableId="930236592">
    <w:abstractNumId w:val="4"/>
  </w:num>
  <w:num w:numId="11" w16cid:durableId="1416316993">
    <w:abstractNumId w:val="14"/>
  </w:num>
  <w:num w:numId="12" w16cid:durableId="759836186">
    <w:abstractNumId w:val="24"/>
  </w:num>
  <w:num w:numId="13" w16cid:durableId="1403409369">
    <w:abstractNumId w:val="18"/>
  </w:num>
  <w:num w:numId="14" w16cid:durableId="28338804">
    <w:abstractNumId w:val="37"/>
  </w:num>
  <w:num w:numId="15" w16cid:durableId="1047334441">
    <w:abstractNumId w:val="5"/>
  </w:num>
  <w:num w:numId="16" w16cid:durableId="2074305388">
    <w:abstractNumId w:val="2"/>
  </w:num>
  <w:num w:numId="17" w16cid:durableId="1817532422">
    <w:abstractNumId w:val="17"/>
  </w:num>
  <w:num w:numId="18" w16cid:durableId="742871916">
    <w:abstractNumId w:val="1"/>
  </w:num>
  <w:num w:numId="19" w16cid:durableId="525489670">
    <w:abstractNumId w:val="26"/>
  </w:num>
  <w:num w:numId="20" w16cid:durableId="1981181532">
    <w:abstractNumId w:val="15"/>
  </w:num>
  <w:num w:numId="21" w16cid:durableId="79379137">
    <w:abstractNumId w:val="32"/>
  </w:num>
  <w:num w:numId="22" w16cid:durableId="1127813809">
    <w:abstractNumId w:val="28"/>
  </w:num>
  <w:num w:numId="23" w16cid:durableId="1344741308">
    <w:abstractNumId w:val="30"/>
  </w:num>
  <w:num w:numId="24" w16cid:durableId="561676109">
    <w:abstractNumId w:val="0"/>
  </w:num>
  <w:num w:numId="25" w16cid:durableId="1998536922">
    <w:abstractNumId w:val="20"/>
  </w:num>
  <w:num w:numId="26" w16cid:durableId="448209099">
    <w:abstractNumId w:val="39"/>
  </w:num>
  <w:num w:numId="27" w16cid:durableId="1056900242">
    <w:abstractNumId w:val="39"/>
  </w:num>
  <w:num w:numId="28" w16cid:durableId="249511738">
    <w:abstractNumId w:val="39"/>
  </w:num>
  <w:num w:numId="29" w16cid:durableId="1233081335">
    <w:abstractNumId w:val="29"/>
  </w:num>
  <w:num w:numId="30" w16cid:durableId="1796755291">
    <w:abstractNumId w:val="39"/>
  </w:num>
  <w:num w:numId="31" w16cid:durableId="509374825">
    <w:abstractNumId w:val="39"/>
  </w:num>
  <w:num w:numId="32" w16cid:durableId="454563772">
    <w:abstractNumId w:val="33"/>
    <w:lvlOverride w:ilvl="0">
      <w:startOverride w:val="1"/>
    </w:lvlOverride>
  </w:num>
  <w:num w:numId="33" w16cid:durableId="1079324371">
    <w:abstractNumId w:val="22"/>
  </w:num>
  <w:num w:numId="34" w16cid:durableId="510222782">
    <w:abstractNumId w:val="39"/>
  </w:num>
  <w:num w:numId="35" w16cid:durableId="92819694">
    <w:abstractNumId w:val="39"/>
  </w:num>
  <w:num w:numId="36" w16cid:durableId="2039816394">
    <w:abstractNumId w:val="39"/>
  </w:num>
  <w:num w:numId="37" w16cid:durableId="438569873">
    <w:abstractNumId w:val="39"/>
  </w:num>
  <w:num w:numId="38" w16cid:durableId="2028437038">
    <w:abstractNumId w:val="34"/>
  </w:num>
  <w:num w:numId="39" w16cid:durableId="1901480186">
    <w:abstractNumId w:val="27"/>
  </w:num>
  <w:num w:numId="40" w16cid:durableId="1524436804">
    <w:abstractNumId w:val="33"/>
    <w:lvlOverride w:ilvl="0">
      <w:startOverride w:val="2"/>
    </w:lvlOverride>
  </w:num>
  <w:num w:numId="41" w16cid:durableId="1528979303">
    <w:abstractNumId w:val="39"/>
    <w:lvlOverride w:ilvl="0">
      <w:startOverride w:val="7"/>
    </w:lvlOverride>
  </w:num>
  <w:num w:numId="42" w16cid:durableId="999575489">
    <w:abstractNumId w:val="39"/>
  </w:num>
  <w:num w:numId="43" w16cid:durableId="1546747347">
    <w:abstractNumId w:val="39"/>
  </w:num>
  <w:num w:numId="44" w16cid:durableId="1756051906">
    <w:abstractNumId w:val="39"/>
  </w:num>
  <w:num w:numId="45" w16cid:durableId="377625740">
    <w:abstractNumId w:val="16"/>
  </w:num>
  <w:num w:numId="46" w16cid:durableId="1778912848">
    <w:abstractNumId w:val="13"/>
  </w:num>
  <w:num w:numId="47" w16cid:durableId="1085421123">
    <w:abstractNumId w:val="19"/>
  </w:num>
  <w:num w:numId="48" w16cid:durableId="1828127327">
    <w:abstractNumId w:val="10"/>
  </w:num>
  <w:num w:numId="49" w16cid:durableId="898593164">
    <w:abstractNumId w:val="6"/>
  </w:num>
  <w:num w:numId="50" w16cid:durableId="1413703664">
    <w:abstractNumId w:val="21"/>
  </w:num>
  <w:num w:numId="51" w16cid:durableId="886137653">
    <w:abstractNumId w:val="39"/>
  </w:num>
  <w:num w:numId="52" w16cid:durableId="670833788">
    <w:abstractNumId w:val="25"/>
  </w:num>
  <w:num w:numId="53" w16cid:durableId="68306550">
    <w:abstractNumId w:val="11"/>
  </w:num>
  <w:num w:numId="54" w16cid:durableId="1844585157">
    <w:abstractNumId w:val="39"/>
  </w:num>
  <w:num w:numId="55" w16cid:durableId="116145640">
    <w:abstractNumId w:val="39"/>
  </w:num>
  <w:num w:numId="56" w16cid:durableId="903872888">
    <w:abstractNumId w:val="39"/>
  </w:num>
  <w:num w:numId="57" w16cid:durableId="167061113">
    <w:abstractNumId w:val="23"/>
  </w:num>
  <w:num w:numId="58" w16cid:durableId="850027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21077</Words>
  <Characters>122247</Characters>
  <Application>Microsoft Office Word</Application>
  <DocSecurity>0</DocSecurity>
  <Lines>1018</Lines>
  <Paragraphs>286</Paragraphs>
  <ScaleCrop>false</ScaleCrop>
  <Company>Hewlett-Packard Company</Company>
  <LinksUpToDate>false</LinksUpToDate>
  <CharactersWithSpaces>143038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2026-02-25T14:10:00Z</dcterms:created>
  <dcterms:modified xsi:type="dcterms:W3CDTF">2026-02-27T11:58:00Z</dcterms:modified>
</cp:coreProperties>
</file>