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9" w:type="dxa"/>
        <w:tblInd w:w="-426" w:type="dxa"/>
        <w:tblLayout w:type="fixed"/>
        <w:tblLook w:val="0000" w:firstRow="0" w:lastRow="0" w:firstColumn="0" w:lastColumn="0" w:noHBand="0" w:noVBand="0"/>
      </w:tblPr>
      <w:tblGrid>
        <w:gridCol w:w="5388"/>
        <w:gridCol w:w="4961"/>
      </w:tblGrid>
      <w:tr w:rsidR="00C4567F" w:rsidRPr="008D1CF9" w:rsidTr="006A7B1E">
        <w:tc>
          <w:tcPr>
            <w:tcW w:w="5388" w:type="dxa"/>
            <w:tcBorders>
              <w:top w:val="nil"/>
              <w:left w:val="nil"/>
              <w:bottom w:val="single" w:sz="6" w:space="0" w:color="auto"/>
              <w:right w:val="nil"/>
            </w:tcBorders>
          </w:tcPr>
          <w:p w:rsidR="006A7B1E" w:rsidRDefault="006A7B1E" w:rsidP="005A6D26">
            <w:pPr>
              <w:jc w:val="center"/>
              <w:rPr>
                <w:b/>
                <w:bCs/>
                <w:sz w:val="32"/>
                <w:szCs w:val="32"/>
                <w:lang w:val="ro-RO"/>
              </w:rPr>
            </w:pPr>
            <w:r w:rsidRPr="000764C3">
              <w:rPr>
                <w:b/>
                <w:bCs/>
                <w:sz w:val="32"/>
                <w:szCs w:val="32"/>
                <w:lang w:val="ro-RO"/>
              </w:rPr>
              <w:t>LOT nr. 1</w:t>
            </w:r>
            <w:r>
              <w:rPr>
                <w:b/>
                <w:bCs/>
                <w:sz w:val="32"/>
                <w:szCs w:val="32"/>
                <w:lang w:val="ro-RO"/>
              </w:rPr>
              <w:t>1</w:t>
            </w:r>
            <w:r w:rsidRPr="000764C3">
              <w:rPr>
                <w:b/>
                <w:bCs/>
                <w:sz w:val="32"/>
                <w:szCs w:val="32"/>
                <w:lang w:val="ro-RO"/>
              </w:rPr>
              <w:t xml:space="preserve"> </w:t>
            </w:r>
            <w:r>
              <w:rPr>
                <w:b/>
                <w:bCs/>
                <w:sz w:val="32"/>
                <w:szCs w:val="32"/>
                <w:lang w:val="ro-RO"/>
              </w:rPr>
              <w:t xml:space="preserve"> - </w:t>
            </w:r>
            <w:r w:rsidR="0012152E" w:rsidRPr="0012152E">
              <w:rPr>
                <w:b/>
                <w:bCs/>
                <w:sz w:val="32"/>
                <w:szCs w:val="32"/>
                <w:lang w:val="ro-RO"/>
              </w:rPr>
              <w:t>Reconstrucția rețelelor termice DN150-125-100</w:t>
            </w:r>
            <w:r w:rsidR="0012152E">
              <w:rPr>
                <w:b/>
                <w:bCs/>
                <w:sz w:val="32"/>
                <w:szCs w:val="32"/>
                <w:lang w:val="ro-RO"/>
              </w:rPr>
              <w:t>-80</w:t>
            </w:r>
            <w:r w:rsidR="0012152E" w:rsidRPr="0012152E">
              <w:rPr>
                <w:b/>
                <w:bCs/>
                <w:sz w:val="32"/>
                <w:szCs w:val="32"/>
                <w:lang w:val="ro-RO"/>
              </w:rPr>
              <w:t xml:space="preserve"> de la PTC-4070 p</w:t>
            </w:r>
            <w:r w:rsidR="0012152E">
              <w:rPr>
                <w:b/>
                <w:bCs/>
                <w:sz w:val="32"/>
                <w:szCs w:val="32"/>
                <w:lang w:val="ro-RO"/>
              </w:rPr>
              <w:t>â</w:t>
            </w:r>
            <w:r w:rsidR="0012152E" w:rsidRPr="0012152E">
              <w:rPr>
                <w:b/>
                <w:bCs/>
                <w:sz w:val="32"/>
                <w:szCs w:val="32"/>
                <w:lang w:val="ro-RO"/>
              </w:rPr>
              <w:t>n</w:t>
            </w:r>
            <w:r w:rsidR="0012152E">
              <w:rPr>
                <w:b/>
                <w:bCs/>
                <w:sz w:val="32"/>
                <w:szCs w:val="32"/>
                <w:lang w:val="ro-RO"/>
              </w:rPr>
              <w:t>ă</w:t>
            </w:r>
            <w:r w:rsidR="0012152E" w:rsidRPr="0012152E">
              <w:rPr>
                <w:b/>
                <w:bCs/>
                <w:sz w:val="32"/>
                <w:szCs w:val="32"/>
                <w:lang w:val="ro-RO"/>
              </w:rPr>
              <w:t xml:space="preserve"> la PTI 4070.01a </w:t>
            </w:r>
          </w:p>
          <w:p w:rsidR="00C4567F" w:rsidRPr="00975715" w:rsidRDefault="0012152E" w:rsidP="006A7B1E">
            <w:pPr>
              <w:jc w:val="center"/>
              <w:rPr>
                <w:b/>
                <w:bCs/>
                <w:sz w:val="32"/>
                <w:szCs w:val="32"/>
                <w:lang w:val="ro-RO"/>
              </w:rPr>
            </w:pPr>
            <w:r w:rsidRPr="0012152E">
              <w:rPr>
                <w:b/>
                <w:bCs/>
                <w:sz w:val="32"/>
                <w:szCs w:val="32"/>
                <w:lang w:val="ro-RO"/>
              </w:rPr>
              <w:t>din str. Independentei,</w:t>
            </w:r>
            <w:r w:rsidR="00E65188">
              <w:rPr>
                <w:b/>
                <w:bCs/>
                <w:sz w:val="32"/>
                <w:szCs w:val="32"/>
                <w:lang w:val="ro-RO"/>
              </w:rPr>
              <w:t xml:space="preserve"> </w:t>
            </w:r>
            <w:r w:rsidRPr="0012152E">
              <w:rPr>
                <w:b/>
                <w:bCs/>
                <w:sz w:val="32"/>
                <w:szCs w:val="32"/>
                <w:lang w:val="ro-RO"/>
              </w:rPr>
              <w:t>28</w:t>
            </w:r>
          </w:p>
        </w:tc>
        <w:tc>
          <w:tcPr>
            <w:tcW w:w="4961" w:type="dxa"/>
            <w:tcBorders>
              <w:top w:val="nil"/>
              <w:left w:val="nil"/>
              <w:bottom w:val="nil"/>
              <w:right w:val="nil"/>
            </w:tcBorders>
          </w:tcPr>
          <w:p w:rsidR="007A3481" w:rsidRPr="008D1CF9" w:rsidRDefault="007A3481" w:rsidP="00B46184">
            <w:pPr>
              <w:jc w:val="right"/>
              <w:rPr>
                <w:b/>
                <w:bCs/>
                <w:sz w:val="24"/>
                <w:szCs w:val="24"/>
                <w:lang w:val="ro-RO"/>
              </w:rPr>
            </w:pPr>
            <w:r w:rsidRPr="008D1CF9">
              <w:rPr>
                <w:b/>
                <w:bCs/>
                <w:sz w:val="24"/>
                <w:szCs w:val="24"/>
                <w:lang w:val="ro-RO"/>
              </w:rPr>
              <w:t xml:space="preserve">                                                               </w:t>
            </w:r>
            <w:r w:rsidR="00B46184">
              <w:rPr>
                <w:b/>
                <w:bCs/>
                <w:sz w:val="24"/>
                <w:szCs w:val="24"/>
                <w:lang w:val="ro-RO"/>
              </w:rPr>
              <w:t xml:space="preserve">Lot 11 </w:t>
            </w:r>
            <w:r w:rsidRPr="008D1CF9">
              <w:rPr>
                <w:b/>
                <w:bCs/>
                <w:sz w:val="24"/>
                <w:szCs w:val="24"/>
                <w:lang w:val="ro-RO"/>
              </w:rPr>
              <w:t>Anexa 1</w:t>
            </w:r>
            <w:r w:rsidR="006A7B1E">
              <w:rPr>
                <w:b/>
                <w:bCs/>
                <w:sz w:val="24"/>
                <w:szCs w:val="24"/>
                <w:lang w:val="ro-RO"/>
              </w:rPr>
              <w:t>1</w:t>
            </w:r>
            <w:r w:rsidR="00B46184">
              <w:rPr>
                <w:b/>
                <w:bCs/>
                <w:sz w:val="24"/>
                <w:szCs w:val="24"/>
                <w:lang w:val="ro-RO"/>
              </w:rPr>
              <w:t>.1</w:t>
            </w:r>
            <w:r w:rsidRPr="008D1CF9">
              <w:rPr>
                <w:b/>
                <w:bCs/>
                <w:sz w:val="24"/>
                <w:szCs w:val="24"/>
                <w:lang w:val="ro-RO"/>
              </w:rPr>
              <w:t xml:space="preserve"> </w:t>
            </w:r>
          </w:p>
          <w:p w:rsidR="00C4567F" w:rsidRPr="008D1CF9" w:rsidRDefault="00C4567F" w:rsidP="007A3481">
            <w:pPr>
              <w:jc w:val="both"/>
              <w:rPr>
                <w:sz w:val="16"/>
                <w:szCs w:val="16"/>
                <w:lang w:val="ro-RO"/>
              </w:rPr>
            </w:pPr>
          </w:p>
        </w:tc>
      </w:tr>
      <w:tr w:rsidR="00C4567F" w:rsidRPr="008D1CF9" w:rsidTr="006A7B1E">
        <w:tc>
          <w:tcPr>
            <w:tcW w:w="5388" w:type="dxa"/>
            <w:tcBorders>
              <w:top w:val="nil"/>
              <w:left w:val="nil"/>
              <w:bottom w:val="nil"/>
              <w:right w:val="nil"/>
            </w:tcBorders>
          </w:tcPr>
          <w:p w:rsidR="00C4567F" w:rsidRPr="008D1CF9" w:rsidRDefault="00C4567F" w:rsidP="00C3394C">
            <w:pPr>
              <w:jc w:val="center"/>
              <w:rPr>
                <w:sz w:val="22"/>
                <w:szCs w:val="22"/>
                <w:lang w:val="ro-RO"/>
              </w:rPr>
            </w:pPr>
            <w:r w:rsidRPr="008D1CF9">
              <w:rPr>
                <w:sz w:val="22"/>
                <w:szCs w:val="22"/>
                <w:lang w:val="ro-RO"/>
              </w:rPr>
              <w:t>(denumirea obiectivului)</w:t>
            </w:r>
          </w:p>
        </w:tc>
        <w:tc>
          <w:tcPr>
            <w:tcW w:w="4961" w:type="dxa"/>
            <w:tcBorders>
              <w:top w:val="nil"/>
              <w:left w:val="nil"/>
              <w:bottom w:val="nil"/>
              <w:right w:val="nil"/>
            </w:tcBorders>
          </w:tcPr>
          <w:p w:rsidR="00C4567F" w:rsidRPr="008D1CF9" w:rsidRDefault="00C4567F" w:rsidP="00C3394C">
            <w:pPr>
              <w:jc w:val="center"/>
              <w:rPr>
                <w:sz w:val="22"/>
                <w:szCs w:val="22"/>
                <w:lang w:val="ro-RO"/>
              </w:rPr>
            </w:pPr>
          </w:p>
        </w:tc>
      </w:tr>
    </w:tbl>
    <w:p w:rsidR="00C4567F" w:rsidRDefault="00C4567F" w:rsidP="00C4567F">
      <w:pPr>
        <w:rPr>
          <w:sz w:val="22"/>
          <w:szCs w:val="22"/>
          <w:lang w:val="ro-RO"/>
        </w:rPr>
      </w:pPr>
    </w:p>
    <w:p w:rsidR="00F74324" w:rsidRPr="00F74324" w:rsidRDefault="00F74324" w:rsidP="001A5684">
      <w:pPr>
        <w:spacing w:before="120" w:after="120"/>
        <w:jc w:val="center"/>
        <w:rPr>
          <w:b/>
          <w:bCs/>
          <w:sz w:val="40"/>
          <w:szCs w:val="40"/>
          <w:lang w:val="en-US"/>
        </w:rPr>
      </w:pPr>
      <w:r w:rsidRPr="00F74324">
        <w:rPr>
          <w:b/>
          <w:bCs/>
          <w:sz w:val="40"/>
          <w:szCs w:val="40"/>
          <w:lang w:val="en-US"/>
        </w:rPr>
        <w:t xml:space="preserve">Lista cu </w:t>
      </w:r>
      <w:r w:rsidRPr="00F74324">
        <w:rPr>
          <w:b/>
          <w:bCs/>
          <w:sz w:val="40"/>
          <w:szCs w:val="40"/>
          <w:lang w:val="ro-RO"/>
        </w:rPr>
        <w:t>cantitățile de lucrări</w:t>
      </w:r>
      <w:r w:rsidRPr="00F74324">
        <w:rPr>
          <w:b/>
          <w:bCs/>
          <w:sz w:val="40"/>
          <w:szCs w:val="40"/>
          <w:lang w:val="en-US"/>
        </w:rPr>
        <w:t xml:space="preserve"> № 109/23 - RT</w:t>
      </w: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F74324" w:rsidRPr="00F74324" w:rsidTr="00B46184">
        <w:trPr>
          <w:cantSplit/>
          <w:trHeight w:val="253"/>
        </w:trPr>
        <w:tc>
          <w:tcPr>
            <w:tcW w:w="709" w:type="dxa"/>
            <w:vMerge w:val="restart"/>
            <w:tcBorders>
              <w:top w:val="single" w:sz="6" w:space="0" w:color="auto"/>
              <w:left w:val="single" w:sz="6" w:space="0" w:color="auto"/>
              <w:bottom w:val="nil"/>
              <w:right w:val="nil"/>
            </w:tcBorders>
            <w:shd w:val="pct5" w:color="auto" w:fill="auto"/>
          </w:tcPr>
          <w:p w:rsidR="00F74324" w:rsidRPr="00F74324" w:rsidRDefault="00F74324" w:rsidP="00F74324">
            <w:pPr>
              <w:ind w:right="-108"/>
              <w:jc w:val="center"/>
              <w:rPr>
                <w:sz w:val="22"/>
                <w:szCs w:val="22"/>
                <w:lang w:val="en-US"/>
              </w:rPr>
            </w:pPr>
            <w:bookmarkStart w:id="0" w:name="_GoBack"/>
            <w:bookmarkEnd w:id="0"/>
            <w:r w:rsidRPr="00F74324">
              <w:rPr>
                <w:sz w:val="22"/>
                <w:szCs w:val="22"/>
              </w:rPr>
              <w:t>№</w:t>
            </w:r>
          </w:p>
          <w:p w:rsidR="00F74324" w:rsidRPr="00F74324" w:rsidRDefault="00F74324" w:rsidP="00F74324">
            <w:pPr>
              <w:ind w:right="-108"/>
              <w:jc w:val="center"/>
              <w:rPr>
                <w:sz w:val="22"/>
                <w:szCs w:val="22"/>
              </w:rPr>
            </w:pPr>
            <w:r w:rsidRPr="00F74324">
              <w:rPr>
                <w:sz w:val="22"/>
                <w:szCs w:val="22"/>
              </w:rPr>
              <w:t xml:space="preserve"> </w:t>
            </w:r>
            <w:r w:rsidRPr="00F74324">
              <w:rPr>
                <w:sz w:val="22"/>
                <w:szCs w:val="22"/>
                <w:lang w:val="en-US"/>
              </w:rPr>
              <w:t>crt</w:t>
            </w:r>
            <w:r w:rsidRPr="00F74324">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F74324" w:rsidRPr="00F74324" w:rsidRDefault="00F74324" w:rsidP="00F74324">
            <w:pPr>
              <w:ind w:left="-120" w:right="-108"/>
              <w:jc w:val="center"/>
              <w:rPr>
                <w:sz w:val="22"/>
                <w:szCs w:val="22"/>
                <w:lang w:val="en-US"/>
              </w:rPr>
            </w:pPr>
            <w:r w:rsidRPr="00F74324">
              <w:rPr>
                <w:sz w:val="22"/>
                <w:szCs w:val="22"/>
                <w:lang w:val="ro-RO"/>
              </w:rPr>
              <w:t>Simbol</w:t>
            </w:r>
            <w:r w:rsidRPr="00F74324">
              <w:rPr>
                <w:sz w:val="22"/>
                <w:szCs w:val="22"/>
                <w:lang w:val="en-US"/>
              </w:rPr>
              <w:t xml:space="preserve"> </w:t>
            </w:r>
            <w:r w:rsidRPr="00F74324">
              <w:rPr>
                <w:sz w:val="22"/>
                <w:szCs w:val="22"/>
                <w:lang w:val="ro-RO"/>
              </w:rPr>
              <w:t xml:space="preserve">norme si cod </w:t>
            </w:r>
            <w:r w:rsidRPr="00F74324">
              <w:rPr>
                <w:sz w:val="22"/>
                <w:szCs w:val="22"/>
                <w:lang w:val="en-US"/>
              </w:rPr>
              <w:t xml:space="preserve"> </w:t>
            </w:r>
            <w:r w:rsidRPr="00F74324">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F74324" w:rsidRPr="00F74324" w:rsidRDefault="00F74324" w:rsidP="00F74324">
            <w:pPr>
              <w:jc w:val="center"/>
              <w:rPr>
                <w:sz w:val="22"/>
                <w:szCs w:val="22"/>
                <w:lang w:val="ro-RO"/>
              </w:rPr>
            </w:pPr>
          </w:p>
          <w:p w:rsidR="00F74324" w:rsidRPr="00F74324" w:rsidRDefault="00F74324" w:rsidP="00F74324">
            <w:pPr>
              <w:jc w:val="center"/>
              <w:rPr>
                <w:sz w:val="22"/>
                <w:szCs w:val="22"/>
              </w:rPr>
            </w:pPr>
            <w:r w:rsidRPr="00F74324">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F74324" w:rsidRPr="00F74324" w:rsidRDefault="00F74324" w:rsidP="00F74324">
            <w:pPr>
              <w:ind w:left="-108" w:right="-108"/>
              <w:jc w:val="center"/>
              <w:rPr>
                <w:sz w:val="22"/>
                <w:szCs w:val="22"/>
              </w:rPr>
            </w:pPr>
            <w:r w:rsidRPr="00F74324">
              <w:rPr>
                <w:sz w:val="22"/>
                <w:szCs w:val="22"/>
                <w:lang w:val="ro-RO"/>
              </w:rPr>
              <w:t>Unitatea de măsură</w:t>
            </w:r>
            <w:r w:rsidRPr="00F74324">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F74324" w:rsidRPr="00F74324" w:rsidRDefault="00F74324" w:rsidP="00F74324">
            <w:pPr>
              <w:ind w:left="-108" w:right="-108"/>
              <w:jc w:val="center"/>
              <w:rPr>
                <w:sz w:val="22"/>
                <w:szCs w:val="22"/>
                <w:lang w:val="en-US"/>
              </w:rPr>
            </w:pPr>
            <w:r w:rsidRPr="00F74324">
              <w:rPr>
                <w:sz w:val="22"/>
                <w:szCs w:val="22"/>
                <w:lang w:val="ro-RO"/>
              </w:rPr>
              <w:t xml:space="preserve">Volum </w:t>
            </w:r>
          </w:p>
        </w:tc>
      </w:tr>
      <w:tr w:rsidR="00F74324" w:rsidRPr="00F74324" w:rsidTr="00B46184">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F74324" w:rsidRPr="00F74324" w:rsidRDefault="00F74324" w:rsidP="00F74324">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F74324" w:rsidRPr="00F74324" w:rsidRDefault="00F74324" w:rsidP="00F74324">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F74324" w:rsidRPr="00F74324" w:rsidRDefault="00F74324" w:rsidP="00F74324">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F74324" w:rsidRPr="00F74324" w:rsidRDefault="00F74324" w:rsidP="00F74324">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F74324" w:rsidRPr="00F74324" w:rsidRDefault="00F74324" w:rsidP="00F74324">
            <w:pPr>
              <w:jc w:val="center"/>
              <w:rPr>
                <w:sz w:val="22"/>
                <w:szCs w:val="22"/>
                <w:lang w:val="en-US"/>
              </w:rPr>
            </w:pPr>
          </w:p>
        </w:tc>
      </w:tr>
    </w:tbl>
    <w:p w:rsidR="00F74324" w:rsidRPr="00F74324" w:rsidRDefault="00F74324" w:rsidP="00F74324">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F74324" w:rsidRPr="00F74324" w:rsidTr="00F74324">
        <w:trPr>
          <w:cantSplit/>
          <w:tblHeader/>
        </w:trPr>
        <w:tc>
          <w:tcPr>
            <w:tcW w:w="709" w:type="dxa"/>
            <w:tcBorders>
              <w:top w:val="single" w:sz="6" w:space="0" w:color="auto"/>
              <w:left w:val="single" w:sz="6" w:space="0" w:color="auto"/>
              <w:bottom w:val="double" w:sz="6" w:space="0" w:color="auto"/>
              <w:right w:val="nil"/>
            </w:tcBorders>
            <w:shd w:val="pct5" w:color="auto" w:fill="auto"/>
          </w:tcPr>
          <w:p w:rsidR="00F74324" w:rsidRPr="00F74324" w:rsidRDefault="00F74324" w:rsidP="00F74324">
            <w:pPr>
              <w:ind w:right="-108"/>
              <w:jc w:val="center"/>
              <w:rPr>
                <w:noProof/>
                <w:sz w:val="22"/>
                <w:szCs w:val="22"/>
                <w:lang w:val="ro-RO"/>
              </w:rPr>
            </w:pPr>
            <w:r w:rsidRPr="00F74324">
              <w:rPr>
                <w:noProof/>
                <w:sz w:val="22"/>
                <w:szCs w:val="22"/>
                <w:lang w:val="ro-RO"/>
              </w:rPr>
              <w:t>1</w:t>
            </w:r>
          </w:p>
        </w:tc>
        <w:tc>
          <w:tcPr>
            <w:tcW w:w="1701" w:type="dxa"/>
            <w:tcBorders>
              <w:top w:val="single" w:sz="6" w:space="0" w:color="auto"/>
              <w:left w:val="single" w:sz="6" w:space="0" w:color="auto"/>
              <w:bottom w:val="double" w:sz="6" w:space="0" w:color="auto"/>
              <w:right w:val="nil"/>
            </w:tcBorders>
            <w:shd w:val="pct5" w:color="auto" w:fill="auto"/>
          </w:tcPr>
          <w:p w:rsidR="00F74324" w:rsidRPr="00F74324" w:rsidRDefault="00F74324" w:rsidP="00F74324">
            <w:pPr>
              <w:ind w:left="-120" w:right="-108"/>
              <w:jc w:val="center"/>
              <w:rPr>
                <w:noProof/>
                <w:sz w:val="22"/>
                <w:szCs w:val="22"/>
                <w:lang w:val="ro-RO"/>
              </w:rPr>
            </w:pPr>
            <w:r w:rsidRPr="00F74324">
              <w:rPr>
                <w:noProof/>
                <w:sz w:val="22"/>
                <w:szCs w:val="22"/>
                <w:lang w:val="ro-RO"/>
              </w:rPr>
              <w:t>2</w:t>
            </w:r>
          </w:p>
        </w:tc>
        <w:tc>
          <w:tcPr>
            <w:tcW w:w="4961" w:type="dxa"/>
            <w:tcBorders>
              <w:top w:val="single" w:sz="6" w:space="0" w:color="auto"/>
              <w:left w:val="single" w:sz="6" w:space="0" w:color="auto"/>
              <w:bottom w:val="double" w:sz="6" w:space="0" w:color="auto"/>
              <w:right w:val="nil"/>
            </w:tcBorders>
            <w:shd w:val="pct5" w:color="auto" w:fill="auto"/>
          </w:tcPr>
          <w:p w:rsidR="00F74324" w:rsidRPr="00F74324" w:rsidRDefault="00F74324" w:rsidP="00F74324">
            <w:pPr>
              <w:jc w:val="center"/>
              <w:rPr>
                <w:noProof/>
                <w:sz w:val="22"/>
                <w:szCs w:val="22"/>
                <w:lang w:val="ro-RO"/>
              </w:rPr>
            </w:pPr>
            <w:r w:rsidRPr="00F74324">
              <w:rPr>
                <w:noProof/>
                <w:sz w:val="22"/>
                <w:szCs w:val="22"/>
                <w:lang w:val="ro-RO"/>
              </w:rPr>
              <w:t>3</w:t>
            </w:r>
          </w:p>
        </w:tc>
        <w:tc>
          <w:tcPr>
            <w:tcW w:w="1560" w:type="dxa"/>
            <w:tcBorders>
              <w:top w:val="single" w:sz="6" w:space="0" w:color="auto"/>
              <w:left w:val="single" w:sz="6" w:space="0" w:color="auto"/>
              <w:bottom w:val="double" w:sz="6" w:space="0" w:color="auto"/>
              <w:right w:val="nil"/>
            </w:tcBorders>
            <w:shd w:val="pct5" w:color="auto" w:fill="auto"/>
          </w:tcPr>
          <w:p w:rsidR="00F74324" w:rsidRPr="00F74324" w:rsidRDefault="00F74324" w:rsidP="00F74324">
            <w:pPr>
              <w:ind w:left="-108" w:right="-108"/>
              <w:jc w:val="center"/>
              <w:rPr>
                <w:noProof/>
                <w:sz w:val="22"/>
                <w:szCs w:val="22"/>
                <w:lang w:val="ro-RO"/>
              </w:rPr>
            </w:pPr>
            <w:r w:rsidRPr="00F74324">
              <w:rPr>
                <w:noProof/>
                <w:sz w:val="22"/>
                <w:szCs w:val="22"/>
                <w:lang w:val="ro-RO"/>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F74324" w:rsidRPr="00F74324" w:rsidRDefault="00F74324" w:rsidP="00F74324">
            <w:pPr>
              <w:ind w:left="-108" w:right="-108"/>
              <w:jc w:val="center"/>
              <w:rPr>
                <w:noProof/>
                <w:sz w:val="22"/>
                <w:szCs w:val="22"/>
                <w:lang w:val="ro-RO"/>
              </w:rPr>
            </w:pPr>
            <w:r w:rsidRPr="00F74324">
              <w:rPr>
                <w:noProof/>
                <w:sz w:val="22"/>
                <w:szCs w:val="22"/>
                <w:lang w:val="ro-RO"/>
              </w:rPr>
              <w:t>5</w:t>
            </w:r>
          </w:p>
        </w:tc>
      </w:tr>
      <w:tr w:rsidR="00F74324" w:rsidRPr="00F7432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 Retele termice.</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B4618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1.1. Devaparea si restabilirea asfaltului, gr.=23mm, S=350m2, Devaparea si restabilirea pavajului S=100m2</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DC04B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Taierea cu masina cu discuri diamantate a rosturilor de contractie si dilatatie in betonul de uzura la drumuri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285,000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DI109</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Decaparea mecanizata a imbracamintei din beton asfaltic 350m2*0.23m=80.5m3</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80,500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TsC03G1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Sapatura mecanica cu excavatorul de 0,40-0,70 mc, cu motor cu ardere interna si comanda hidraulica, in pamint cu umiditate naturala, descarcare in autovehicule teren catg. III (Погрузка   а/бетона)</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100 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0,805</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TsI50B10</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ind w:right="-57"/>
              <w:rPr>
                <w:noProof/>
                <w:sz w:val="24"/>
                <w:szCs w:val="24"/>
                <w:lang w:val="ro-RO"/>
              </w:rPr>
            </w:pPr>
            <w:r w:rsidRPr="00F74324">
              <w:rPr>
                <w:noProof/>
                <w:sz w:val="24"/>
                <w:szCs w:val="24"/>
                <w:lang w:val="ro-RO"/>
              </w:rPr>
              <w:t>Transportarea pamintului cu autobasculanta de 5 t la distanta de 20 km 80.5m3*1.9=152.95t</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t</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152,950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DI83D</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Reparatia suprafetelor degradate la imbracaminti din macadam ordinar cu grosimea dupa cilindrare de 14 cm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350,000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DB19B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Imbracaminte de beton asfaltic cu agregat mare, executata la cald, in grosime de 5,0 cm, cu asternere manuala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350,000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DI82B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Repararea suprafetelor degradate la imbracaminti de beton asfaltic cu agregate marunte, executate la cald, in grosime de 4,0 cm, cu asternere manuala</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350,000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DG02A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Desfacerea de pavaje executate din placi de trotuare din beton prefabricat</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RpCG23A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A002E5">
            <w:pPr>
              <w:adjustRightInd w:val="0"/>
              <w:ind w:right="-57"/>
              <w:rPr>
                <w:noProof/>
                <w:sz w:val="24"/>
                <w:szCs w:val="24"/>
                <w:lang w:val="ro-RO"/>
              </w:rPr>
            </w:pPr>
            <w:r w:rsidRPr="00F74324">
              <w:rPr>
                <w:noProof/>
                <w:sz w:val="24"/>
                <w:szCs w:val="24"/>
                <w:lang w:val="ro-RO"/>
              </w:rPr>
              <w:t>Curatarea si stivuirea pavaje, inclusiv evacuarea molozului rezultat (Чистка и укладка в штабель плитки, включая вывоз строительного мусора)</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5.000,000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TsC54C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lastRenderedPageBreak/>
              <w:t>Strat de fundatie din pietris</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lastRenderedPageBreak/>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TsC54A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Strat de fundatie din nisip</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DE13B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Pavaje executate din placi de trotuare din beton prefabricat   (  Fara  pavaj - din demontare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DG04B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Desfacerea de borduri de piatra sau de  beton  de orice dimensiune, asezate pe beton (Разборка каменных или бетонных бордюров различного размера, уложенных на бетон)</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DE10C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ind w:right="-57"/>
              <w:rPr>
                <w:noProof/>
                <w:sz w:val="24"/>
                <w:szCs w:val="24"/>
                <w:lang w:val="ro-RO"/>
              </w:rPr>
            </w:pPr>
            <w:r w:rsidRPr="00F74324">
              <w:rPr>
                <w:noProof/>
                <w:sz w:val="24"/>
                <w:szCs w:val="24"/>
                <w:lang w:val="ro-RO"/>
              </w:rPr>
              <w:t>Borduri prefabricate din beton, pentru trotuare 20x30 cm, pe fundatie de beton 30x15 cm (Бордюры бетонные заводские для тротуаров 20х30 см, по бетонному основанию 30х15 см), Beton clasa...(pt.informatie) Prepararea manuala, ( Fara  pret  Borduri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RpCB01B1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Prepararea manuala a betonului clasa C-10/8 Bc10 (B150) si turnat cu mijloace clasice (Приготовление бетона класса В150 вручную и его укладка классическим способом)</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0,900</w:t>
            </w:r>
          </w:p>
        </w:tc>
      </w:tr>
      <w:tr w:rsidR="00F74324" w:rsidRPr="00F7432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1.2. Lucrari de terasamente.</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16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GA12A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Subtraversari pe sub conducte sau cabluri existente, traseul conductei avind Dn pina la 100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GA12B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Subtraversari pe sub conducte sau cabluri existente, traseul conductei avind Dn 125-200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TsC02D1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Sapatura mecanica cu excavator pe pneuri de 0,21-0,39 mc, cu comanda hidraulica, in pamint cu umiditate naturala descarcare auto teren catg. II.</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100 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20,200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TsA20C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Sapatura manuala de pamint, in taluzuri, la deblee sapate cu excavator sau screper, pentru completarea sapaturii la profilul taluzului, in teren tare 2020x3%=60.6m3</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60,600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TsI51B10</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Transportarea pamintului cu autobasculanta de 10 t la distanta de: 20 km 2020m3x1.7=3434t</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t</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3.434,000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DA06A2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Strat de agregate naturale cilindrata, avind functia de rezistenta filtranta, izolatoare, aerisire, antigeliva si anticapilara, cu asternere manuala, cu nisip</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595,000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TsC02D1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Sapatura mecanica cu excavator pe pneuri de 0,21-0,39 mc, cu comanda hidraulica, in pamint cu umiditate naturala descarcare auto teren catg. II.</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lastRenderedPageBreak/>
              <w:t>100 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14,250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TsI51B10</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Transportarea pamintului cu autobasculanta de 10 t la distanta de: 20 km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t</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2.422,500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TsD02A1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Imprastierea pamintului afinat provenit din teren categoria I sau II, executata cu buldozer pe tractor cu senile de 65-80 CP, in straturi cu grosimea de 15-20 cm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100 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12,825</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TsD05A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Compactarea cu maiul mecanic de 150-200 kg a umpluturilor in straturi succesive de 20-30 cm grosime, exclusiv udarea fiecarui strat in parte, umpluturile executindu-se din pamint necoeziv</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100 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12,825</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TsD01B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Imprastierea cu lopata a pamintului afinat, in straturi uniforme, de 10-30 cm grosime, printr-o aruncare de pina la 3 m din gramezi, inclusiv sfarimarea bulgarilor, pamintul provenind din teren mijlociu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142,500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TsD04A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Compactarea cu maiul de mina a umpluturilor executate in sapaturi orizontale sau inclinate la 1/4, inclusiv udarea fiecarui strat de pamint in parte, avind 10 cm grosime pamint necoeziv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142,500</w:t>
            </w:r>
          </w:p>
        </w:tc>
      </w:tr>
      <w:tr w:rsidR="00F74324" w:rsidRPr="00F7432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1.3. Demontare.</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28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M1M05E</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Demontarea conductei din otel, montate in canal, la o adincime de 1 m sau suprateran, la o inaltime de pina la 3 m, avind diametrul nominal de 200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66,000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29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M1M05D</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Demontarea conductei din otel, montate in canal, la o adincime de 1 m sau suprateran, la o inaltime de pina la 3 m, avind diametrul nominal de 150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110,000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M1M05C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Demontarea conductei din otel, montate in canal, la o adincime de 1 m sau suprateran, la o inaltime de pina la 3 m, avind diametrul nominal de 100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460,000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M1M08F</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Demontarea robinetului sferic, avind diametrul nominal de 100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RpIC37D</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Taierea tevii de otel pentru instalatii, cu flacara oxiacetilenica cu diametrul 4"</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M1M08D</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Demontarea robinetului sferic, avind diametrul nominal de 65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RpIC37C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Taierea tevii de otel pentru instalatii, cu flacara oxiacetilenica cu diametrul 2"-3"</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lastRenderedPageBreak/>
              <w:t xml:space="preserve"> 35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TrB22D1A1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Transportul materialelor cu macaraua pe pneuri, de 10 tf, amplasata in pozitie fixa, greutatea materialelor 0-0,5 t si  inaltimea de ridicare fiind de 0-6 m ( Incarcarea tevilor)</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t</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8,889</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TsI50A10</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ind w:right="-57"/>
              <w:rPr>
                <w:noProof/>
                <w:sz w:val="24"/>
                <w:szCs w:val="24"/>
                <w:lang w:val="ro-RO"/>
              </w:rPr>
            </w:pPr>
            <w:r w:rsidRPr="00F74324">
              <w:rPr>
                <w:noProof/>
                <w:sz w:val="24"/>
                <w:szCs w:val="24"/>
                <w:lang w:val="ro-RO"/>
              </w:rPr>
              <w:t>Transportarea pamintului cu autobasculanta de 5 t la distanta de 10 km (Transp. tevilor)</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t</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8,889</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IzJ11B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Desfacerea protectiei izolatiei din carton bitumat sau impislitura din fibre de sticla bitumata, executata in 2 straturi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496,000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IzJ12A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Desfacerea izolatiilor termice la conducte si aparate de orice fel</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496,000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39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TrB04A1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Transportul, cu lopata, pe distanta de maximum 3 m pe orizontala sau 2 m pe verticala, al materialelor, cu aderenta-1 lopatare  (Incarcarea izolatiei)  24.28m3х0,25 =6.07t</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t</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6,070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TsI50B10</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ind w:right="-57"/>
              <w:rPr>
                <w:noProof/>
                <w:sz w:val="24"/>
                <w:szCs w:val="24"/>
                <w:lang w:val="ro-RO"/>
              </w:rPr>
            </w:pPr>
            <w:r w:rsidRPr="00F74324">
              <w:rPr>
                <w:noProof/>
                <w:sz w:val="24"/>
                <w:szCs w:val="24"/>
                <w:lang w:val="ro-RO"/>
              </w:rPr>
              <w:t>Transportarea pamintului cu autobasculanta de 5 t la distanta de 20 km (Transportarea izolatiei)</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t</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6,070</w:t>
            </w:r>
          </w:p>
        </w:tc>
      </w:tr>
      <w:tr w:rsidR="00F74324" w:rsidRPr="00F7432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1.4. Pozarea subterana.</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41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TfE01D</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tevilor din otel, preizolate, pentru incalzire, in canal existent, pe pat de nisip sau suprateran, cu diametrul nominal de 159x5.0/250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TfE01C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tevilor din otel, preizolate, pentru incalzire, in canal existent, pe pat de nisip sau suprateran, cu diametrul nominal de 133x5.0/225</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120,000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TfE01C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tevilor din otel, preizolate, pentru incalzire, in canal existent, pe pat de nisip sau suprateran, cu diametrul nominal de 108x4.0/200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285,000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TfE01B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tevilor din otel, preizolate, pentru incalzire, in canal existent, pe pat de nisip sau suprateran, cu diametrul nominal de 89x4.0/160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160,000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TfE02D</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cotului de otel, preizolat, pe teava de otel, preizolata, cu diametrul nominal de 150/250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TfE02C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cotului de otel, preizolat, pe teava de otel, preizolata, cu diametrul nominal de 125/225</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TfE02C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cotului de otel, preizolat, pe teava de otel, preizolata, cu diametrul nominal de 108/200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18,000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48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TfE02B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cotului de otel, preizolat, pe teava de otel, preizolata, cu diametrul nominal de 89/160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lastRenderedPageBreak/>
              <w:t xml:space="preserve"> 49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TfE02C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trecerei de otel, preizolat, pe teava de otel, preizolata, cu diametrul nominal de 108/89</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TfE08A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Punct fix pentru tevi preizolate, pentru limitarea dilatarilor (Suport fix) 150/250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TfE08A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Punct fix pentru tevi preizolate, pentru limitarea dilatarilor (Suport fix) 125/225</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TfE08A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Punct fix pentru tevi preizolate, pentru limitarea dilatarilor (Suport fix) 108/200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TfE08A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Punct fix pentru tevi preizolate, pentru limitarea dilatarilor (Suport fix) 89/160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TfE04D</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Montarea tevii preizolate in zona de imbinare sau intercalarea cu mansoane din materialul mantalei, cu diametrul nominal de 150 mm </w:t>
            </w:r>
          </w:p>
          <w:p w:rsidR="00F74324" w:rsidRPr="00F74324" w:rsidRDefault="00F74324" w:rsidP="00F74324">
            <w:pPr>
              <w:adjustRightInd w:val="0"/>
              <w:rPr>
                <w:noProof/>
                <w:sz w:val="24"/>
                <w:szCs w:val="24"/>
                <w:lang w:val="ro-RO"/>
              </w:rPr>
            </w:pPr>
            <w:r w:rsidRPr="00F74324">
              <w:rPr>
                <w:noProof/>
                <w:sz w:val="24"/>
                <w:szCs w:val="24"/>
                <w:lang w:val="ro-RO"/>
              </w:rPr>
              <w:t>(Set de izolare a imbinarilor 150/250)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18,000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TfE04C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tevii preizolate in zona de imbinare sau intercalarea cu mansoane din materialul mantalei, cu diametrul nominal de 100 pina la 125 mm (Set de izolare a imbinarilor 125/225)</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TfE04C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tevii preizolate in zona de imbinare sau intercalarea cu mansoane din materialul mantalei, cu diametrul nominal de 100 pina la 125 mm (Set de izolare a imbinarilor 100/200)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80,000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TfE04B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25293E">
            <w:pPr>
              <w:adjustRightInd w:val="0"/>
              <w:ind w:right="-57"/>
              <w:rPr>
                <w:noProof/>
                <w:sz w:val="24"/>
                <w:szCs w:val="24"/>
                <w:lang w:val="ro-RO"/>
              </w:rPr>
            </w:pPr>
            <w:r w:rsidRPr="00F74324">
              <w:rPr>
                <w:noProof/>
                <w:sz w:val="24"/>
                <w:szCs w:val="24"/>
                <w:lang w:val="ro-RO"/>
              </w:rPr>
              <w:t xml:space="preserve">Montarea tevii preizolate in zona de imbinare sau intercalarea cu mansoane din materialul mantalei, cu diametrul nominal de 65 pina la 80 mm </w:t>
            </w:r>
          </w:p>
          <w:p w:rsidR="00F74324" w:rsidRPr="00F74324" w:rsidRDefault="00F74324" w:rsidP="0025293E">
            <w:pPr>
              <w:adjustRightInd w:val="0"/>
              <w:ind w:right="-57"/>
              <w:rPr>
                <w:noProof/>
                <w:sz w:val="24"/>
                <w:szCs w:val="24"/>
                <w:lang w:val="ro-RO"/>
              </w:rPr>
            </w:pPr>
            <w:r w:rsidRPr="00F74324">
              <w:rPr>
                <w:noProof/>
                <w:sz w:val="24"/>
                <w:szCs w:val="24"/>
                <w:lang w:val="ro-RO"/>
              </w:rPr>
              <w:t>(Set de izolare a imbinarilor 80/160)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TfE05D</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caciulii de capat, din materialul mantalei, la tevi preizolate, cu diametrul nominal de 150/250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59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TfE05C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caciulii de capat, din materialul mantalei, la tevi preizolate, cu diametrul nominal de 125/225</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TfE05C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caciulii de capat, din materialul mantalei, la tevi preizolate, cu diametrul nominal de 100/200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TfE05B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caciulii de capat, din materialul mantalei, la tevi preizolate, cu diametrul nominal de 80/160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TfA09B2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Montarea suportului gata confectionat, amplasat  in  canal, la o adincime de 1-3 m sau suprateran la o inaltime de  3-15 m, avind intre 5-10 kg pe </w:t>
            </w:r>
            <w:r w:rsidRPr="00F74324">
              <w:rPr>
                <w:noProof/>
                <w:sz w:val="24"/>
                <w:szCs w:val="24"/>
                <w:lang w:val="ro-RO"/>
              </w:rPr>
              <w:lastRenderedPageBreak/>
              <w:t>bucata 150/250, 16buc.*8.6kg=137.6kg (Suport mobil)</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lastRenderedPageBreak/>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137,600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TfA09B2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suportului gata confectionat, amplasat  in  canal, la o adincime de 1-3 m sau suprateran la o inaltime de  3-15 m, avind intre 5-10 kg pe bucata 125/225, 22buc.*8kg=176.0 kg (Suport mobil)</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176,000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TfA09B2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suportului gata confectionat, amplasat  in  canal, la o adincime de 1-3 m sau suprateran la o inaltime de  3-15 m, avind intre 5-10 kg pe bucata 100/200,76buc.*5.2kg=395.2 kg (Suport mobil)</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395,200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TfA09A2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suportului gata confectionat, amplasat  in  canal, la o adincime de 1-3 m sau suprateran la o inaltime de 3-15 m, avind pina la 5 kg pe bucata  89/160, 48buc.*4.3kg=206.4kg (Suport mobil)</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206,400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M1L42A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Controlul sudurilor cap-la-cap, cu ultrasunete, la conducte tehnologice, conducta avind diametrul pina la 160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106,000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CP15A1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placutelor prefabricate din beton armat peste canale cu volum sub 0,02 m.c Talpa de reazem OP-2</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162,000</w:t>
            </w:r>
          </w:p>
        </w:tc>
      </w:tr>
      <w:tr w:rsidR="00F74324" w:rsidRPr="00F7432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1.5. Beton armat.</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68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CP16B k=0.8</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Demontarea  elementelor prefabricate din beton armat pentru canale (termice, pentru termoficare, de cablaje etc.), placi drepte sau curbe (Placa de acoperire a camerei) k=0.8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69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AcE07B k=0.8</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Demontarea capacelor din fonta sau fonta-beton fara piesa-suport, la caminele de vizitare ale instalatiilor de alimentare cu apa si canalizare, necarosabil tip II A si B k=0.8</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16,000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CP16B k=0.8</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Demontarea  elementelor prefabricate din beton armat pentru canale (termice, pentru termoficare, de cablaje etc.), placa din beton armat L=3.0m P11-8, k=0.8</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11,000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CP16B k=0.8</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Demontarea  elementelor prefabricate din beton armat pentru canale (termice, pentru termoficare, de cablaje etc.), placa din beton armat L=3.0m P8-8, k=0.8</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93,000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CP16B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elementelor prefabricate din beton armat pentru canale (termice, pentru termoficare, de cablaje etc.), placa din beton armat L=3.0m P11-8,  (din demontare)</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lastRenderedPageBreak/>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11,000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CP16B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elementelor prefabricate din beton armat pentru canale (termice, pentru termoficare, de cablaje etc.), placa din beton armat L=3.0m P8-8,  (din demontare)</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93,000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RpAcE09A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Refacerea rosturilor prin interiorul canalelor vizitabile cu inaltimea sectiunili de 1.2-1.8 m si acoperire 1-5 m (Mortar M100 - pentru informatie)</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312,000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CD01E1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Preparare mortar de ciment marca M 100-Z, pentru zidarie, manuala pe santier.</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6,683</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CP16B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elementelor prefabricate din beton armat pentru canale (termice, pentru termoficare, de cablaje etc.), placa de acoperire a camerei,  (din demontare)</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AcE07B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capacelor din fonta sau fonta-beton fara piesa-suport, la caminele de vizitare ale instalatiilor de alimentare cu apa si canalizare, necarosabil tip II A si B , (din demontare)</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16,000</w:t>
            </w:r>
          </w:p>
        </w:tc>
      </w:tr>
      <w:tr w:rsidR="00F74324" w:rsidRPr="00B4618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1.6. Beton armat. Scut pentru suportul fix dupa tip Щ04-175-2buc.</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78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CB01B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Cofraje, din scinduri de rasinoase, pentru turnarea betonului in constructia apeductelor, canalelor si anexelor, inclusiv sprijinirile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10,120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79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AcD23A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Turnarea betonului in pereti sau bolti de canale ce se executa prin interior cu H 1,2-1,8 m si acoperire 1-5 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1,254</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80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AcD20A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Confectionarea si montarea armaturilor pentru canale, executate prin interiorul canalului, cu OB-37 confectionat pe santier, avind H de scurgere de 1,2-1,8 m si acoperirea de 1-5 m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205,000</w:t>
            </w:r>
          </w:p>
        </w:tc>
      </w:tr>
      <w:tr w:rsidR="00F74324" w:rsidRPr="00B4618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1.7. Beton armat. Scut pentru suportul fix dupa tip Щ02-175-1buc.</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81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CB01B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Cofraje, din scinduri de rasinoase, pentru turnarea betonului in constructia apeductelor, canalelor si anexelor, inclusiv sprijinirile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2,700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82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AcD23A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Turnarea betonului in pereti sau bolti de canale ce se executa prin interior cu H 1,2-1,8 m si acoperire 1-5 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0,304</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83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AcD20A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Confectionarea si montarea armaturilor pentru canale, executate prin interiorul canalului, cu OB-37 confectionat pe santier, avind H de scurgere de 1,2-1,8 m si acoperirea de 1-5 m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lastRenderedPageBreak/>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48,600</w:t>
            </w:r>
          </w:p>
        </w:tc>
      </w:tr>
      <w:tr w:rsidR="00F74324" w:rsidRPr="00B4618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1.8. Beton armat. Scut pentru suportul fix dupa tip Щ03-150-3buc.</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84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CB01B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Cofraje, din scinduri de rasinoase, pentru turnarea betonului in constructia apeductelor, canalelor si anexelor, inclusiv sprijinirile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10,200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85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AcD23A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Turnarea betonului in pereti sau bolti de canale ce se executa prin interior cu H 1,2-1,8 m si acoperire 1-5 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1,236</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86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AcD20A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Confectionarea si montarea armaturilor pentru canale, executate prin interiorul canalului, cu OB-37 confectionat pe santier, avind H de scurgere de 1,2-1,8 m si acoperirea de 1-5 m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214,000</w:t>
            </w:r>
          </w:p>
        </w:tc>
      </w:tr>
      <w:tr w:rsidR="00F74324" w:rsidRPr="00B4618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1.9. Beton armat. Scut pentru suportul fix dupa tip Щ02-125-2buc.</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87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CB01B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Cofraje, din scinduri de rasinoase, pentru turnarea betonului in constructia apeductelor, canalelor si anexelor, inclusiv sprijinirile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5,400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88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AcD23A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Turnarea betonului in pereti sau bolti de canale ce se executa prin interior cu H 1,2-1,8 m si acoperire 1-5 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m3</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0,640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89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AcD20A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Confectionarea si montarea armaturilor pentru canale, executate prin interiorul canalului, cu OB-37 confectionat pe santier, avind H de scurgere de 1,2-1,8 m si acoperirea de 1-5 m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96,200</w:t>
            </w:r>
          </w:p>
        </w:tc>
      </w:tr>
      <w:tr w:rsidR="00F74324" w:rsidRPr="00F7432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1.10. Pozarea in CT-17</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90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TfA01D2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Conducta de otel, montata in  canal, la o adincime de  1-3m sau suprateran, la o inaltime intre 3 -15 m , inclusiv proba de presiune la rece, proba de etanseitate si proba complexa cu fluid in circulatie, avind diametrul de 159x5.0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5,000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TfA01B2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Conducta de otel, montata in  canal, la o adincime de  1-3 m sau suprateran, la o inaltime intre 3-15 m  , inclusiv proba de presiune la rece, proba de etanseitate si proba complexa cu fluid in circulatie, avind diametrul de 76x4.0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TfA02D2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Trecere de otel gata confectionata, montata pe conducta amplasata in  canal, la o adincime de </w:t>
            </w:r>
          </w:p>
          <w:p w:rsidR="00F74324" w:rsidRPr="00F74324" w:rsidRDefault="00F74324" w:rsidP="00F74324">
            <w:pPr>
              <w:adjustRightInd w:val="0"/>
              <w:rPr>
                <w:noProof/>
                <w:sz w:val="24"/>
                <w:szCs w:val="24"/>
                <w:lang w:val="ro-RO"/>
              </w:rPr>
            </w:pPr>
            <w:r w:rsidRPr="00F74324">
              <w:rPr>
                <w:noProof/>
                <w:sz w:val="24"/>
                <w:szCs w:val="24"/>
                <w:lang w:val="ro-RO"/>
              </w:rPr>
              <w:t>1-3 m sau suprateran, la o inaltime de 3-15 m, inclusiv proba de presiune la rece, proba de etanseitate si proba complexa cu fluid in circulatie, avind diametrul de 159/133</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lastRenderedPageBreak/>
              <w:t xml:space="preserve"> 93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TfA02B2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Cot de otel gata confectionata, montata pe conducta amplasata in  canal, la o adincime de </w:t>
            </w:r>
          </w:p>
          <w:p w:rsidR="00F74324" w:rsidRPr="00F74324" w:rsidRDefault="00F74324" w:rsidP="00F74324">
            <w:pPr>
              <w:adjustRightInd w:val="0"/>
              <w:rPr>
                <w:noProof/>
                <w:sz w:val="24"/>
                <w:szCs w:val="24"/>
                <w:lang w:val="ro-RO"/>
              </w:rPr>
            </w:pPr>
            <w:r w:rsidRPr="00F74324">
              <w:rPr>
                <w:noProof/>
                <w:sz w:val="24"/>
                <w:szCs w:val="24"/>
                <w:lang w:val="ro-RO"/>
              </w:rPr>
              <w:t>1-3 m sau suprateran, la o inaltime intre 3-15 m, inclusiv proba de presiune la rece, proba de etanseitate si proba complexa cu fluid in circulatie, avind diametrul de 76</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TfA13B2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Derivatie la 90 grade sau oblica, executata  in canal la adincime de 1-3 m sau suprateran pina la 3-15 m avind Dn 89</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TfA10A2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Punct fix, pentru limitarea dilatarilor  in  canal la adincime de 1-3 m sau suprateran pina la 3-15 m cu brida Eclisa 89/159, T94.066</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 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0,100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IzA04A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Pregatirea suprafetelor a suportului metalic in vederea aplicarii protectiei anticorozive prin curatire cu perie de sirma</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2,800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IzJ07B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Grunduirea conductelor si aparatelor cu doua straturi de grund ГФ-021</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2,800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RpIzD05E</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Izolarea conductelor cu cochilii din vata minerala gata confectionate cu  grosimi 60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5,300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99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RpIzD18D1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Protectia termoizolatiei la conducte si aparate cu tabla neagra sau zincata de 0,5 mm grosime, fixata cu suruburi autofiletante cu cap crestat semirotund,cu circumferinta conductei peste termoizolatie pina la 1.6 m, confectionare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5,300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RpIzD18D2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Protectia termoizolatiei la conducte si aparate cu tabla neagra sau zincata de 0,5 mm grosime, fixata cu suruburi autofiletante cu cap crestat semirotund,cu circumferinta conductei peste termoizolatie pina la 1.6 m, montare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5,300</w:t>
            </w:r>
          </w:p>
        </w:tc>
      </w:tr>
      <w:tr w:rsidR="00F74324" w:rsidRPr="00F7432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1.11. Pozarea in CT-18</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101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TfA01C2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Conducta de otel, montata in  canal, la o adincime de 1-3 m sau suprateran, la o inaltime intre 3-15 m , inclusiv proba de presiune la rece, proba de etanseitate si proba complexa cu fluid in circulatie, avind diametrul de 133x5.0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TfA01C2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Conducta de otel, montata in  canal, la o adincime de 1-3 m sau suprateran, la o inaltime intre 3-15 m , inclusiv proba de presiune la rece, proba de etanseitate si proba complexa cu fluid in circulatie, avind diametrul de 108x4.0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TfA01A2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Conducta de otel, montata in  canal, la o adincime de 1-3 m sau suprateran, la o inaltime intre  3 -15 m , inclusiv proba de presiune la </w:t>
            </w:r>
            <w:r w:rsidRPr="00F74324">
              <w:rPr>
                <w:noProof/>
                <w:sz w:val="24"/>
                <w:szCs w:val="24"/>
                <w:lang w:val="ro-RO"/>
              </w:rPr>
              <w:lastRenderedPageBreak/>
              <w:t>rece, proba de etanseitate si proba complexa cu fluid in circulatie, avind diametrul de 57x4.0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lastRenderedPageBreak/>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TfA02C2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Trecere de otel gata confectionata, montata pe conducta amplasata in  canal, la o adincime de </w:t>
            </w:r>
          </w:p>
          <w:p w:rsidR="00F74324" w:rsidRPr="00F74324" w:rsidRDefault="00F74324" w:rsidP="00F74324">
            <w:pPr>
              <w:adjustRightInd w:val="0"/>
              <w:rPr>
                <w:noProof/>
                <w:sz w:val="24"/>
                <w:szCs w:val="24"/>
                <w:lang w:val="ro-RO"/>
              </w:rPr>
            </w:pPr>
            <w:r w:rsidRPr="00F74324">
              <w:rPr>
                <w:noProof/>
                <w:sz w:val="24"/>
                <w:szCs w:val="24"/>
                <w:lang w:val="ro-RO"/>
              </w:rPr>
              <w:t>1-3 m sau suprateran, la o inaltime de 3-15 m, inclusiv proba de presiune la rece, proba de etanseitate si proba complexa cu fluid in circulatie, avind diametrul de 133/108</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TfA02A2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Cot de otel gata confectionata, montata pe conducta amplasata in  canal, la o adincime de</w:t>
            </w:r>
          </w:p>
          <w:p w:rsidR="00F74324" w:rsidRPr="00F74324" w:rsidRDefault="00F74324" w:rsidP="00F74324">
            <w:pPr>
              <w:adjustRightInd w:val="0"/>
              <w:rPr>
                <w:noProof/>
                <w:sz w:val="24"/>
                <w:szCs w:val="24"/>
                <w:lang w:val="ro-RO"/>
              </w:rPr>
            </w:pPr>
            <w:r w:rsidRPr="00F74324">
              <w:rPr>
                <w:noProof/>
                <w:sz w:val="24"/>
                <w:szCs w:val="24"/>
                <w:lang w:val="ro-RO"/>
              </w:rPr>
              <w:t>1-3 m sau suprateran, la o inaltime intre 3 -15 m, inclusiv proba de presiune la rece, proba de etanseitate si proba complexa cu fluid in circulatie, avind diametrul de 57</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TfA13A2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Derivatie la 90 grade sau oblica, executata  in canal la adincime de 1-3 m sau suprateran pina la 3-15 m avind Dn 57</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TfA10A2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Punct fix, pentru limitarea dilatarilor  in  canal la adincime de 1-3 m sau suprateran pina la 3-15 m cu brida Eclisa 57/133, T94.034</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10 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0,056</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TfB01F2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robinetului sferic din otel, avind diametrul nominal Dn  100 (din demontare)</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109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RpIC31F</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Robinet sferic cu sudura d=100-2buc. Sudarea cu flacara oxiacetilenica a tevilor de instalatii, izolate cu diametrul  4"</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IzA04A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Pregatirea suprafetelor a suportului metalic in vederea aplicarii protectiei anticorozive prin curatire cu perie de sirma</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3,040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IzJ07B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Grunduirea conductelor si aparatelor cu doua straturi de grund ГФ-021</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3,040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RpIzD05E</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Izolarea conductelor cu cochilii din vata minerala gata confectionate cu  grosimi 60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RpIzD18D1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Protectia termoizolatiei la conducte si aparate </w:t>
            </w:r>
          </w:p>
          <w:p w:rsidR="00F74324" w:rsidRPr="00F74324" w:rsidRDefault="00F74324" w:rsidP="00F74324">
            <w:pPr>
              <w:adjustRightInd w:val="0"/>
              <w:rPr>
                <w:noProof/>
                <w:sz w:val="24"/>
                <w:szCs w:val="24"/>
                <w:lang w:val="ro-RO"/>
              </w:rPr>
            </w:pPr>
            <w:r w:rsidRPr="00F74324">
              <w:rPr>
                <w:noProof/>
                <w:sz w:val="24"/>
                <w:szCs w:val="24"/>
                <w:lang w:val="ro-RO"/>
              </w:rPr>
              <w:t xml:space="preserve">cu tabla neagra sau zincata de 0,5 mm grosime, fixata cu suruburi autofiletante cu cap crestat semirotund,cu circumferinta conductei peste termoizolatie pina la 1.6 m, confectionare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RpIzD18D2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Protectia termoizolatiei la conducte si aparate </w:t>
            </w:r>
          </w:p>
          <w:p w:rsidR="00F74324" w:rsidRPr="00F74324" w:rsidRDefault="00F74324" w:rsidP="00F74324">
            <w:pPr>
              <w:adjustRightInd w:val="0"/>
              <w:rPr>
                <w:noProof/>
                <w:sz w:val="24"/>
                <w:szCs w:val="24"/>
                <w:lang w:val="ro-RO"/>
              </w:rPr>
            </w:pPr>
            <w:r w:rsidRPr="00F74324">
              <w:rPr>
                <w:noProof/>
                <w:sz w:val="24"/>
                <w:szCs w:val="24"/>
                <w:lang w:val="ro-RO"/>
              </w:rPr>
              <w:t xml:space="preserve">cu tabla neagra sau zincata de 0,5 mm grosime, fixata cu suruburi autofiletante cu cap crestat semirotund,cu circumferinta conductei peste termoizolatie pina la 1.6 m, montare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6,500</w:t>
            </w:r>
          </w:p>
        </w:tc>
      </w:tr>
      <w:tr w:rsidR="00F74324" w:rsidRPr="00F7432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lastRenderedPageBreak/>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1.12. Pozarea in CT-20</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115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TfB01E2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robinetului sferic din otel, avind diametrul nominal Dn  80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RpIC31E</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Robinet sferic cu sudura d=80-2buc. Sudarea cu flacara oxiacetilenica a tevilor de instalatii, izolate cu diametrul  3"</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4,000</w:t>
            </w:r>
          </w:p>
        </w:tc>
      </w:tr>
      <w:tr w:rsidR="00F74324" w:rsidRPr="00B46184" w:rsidTr="00F74324">
        <w:tc>
          <w:tcPr>
            <w:tcW w:w="709" w:type="dxa"/>
            <w:tcBorders>
              <w:top w:val="nil"/>
              <w:left w:val="single" w:sz="6" w:space="0" w:color="auto"/>
              <w:bottom w:val="nil"/>
              <w:right w:val="nil"/>
            </w:tcBorders>
          </w:tcPr>
          <w:p w:rsidR="00F74324" w:rsidRPr="00F74324" w:rsidRDefault="00F74324" w:rsidP="00F74324">
            <w:pPr>
              <w:jc w:val="center"/>
              <w:rPr>
                <w:noProof/>
                <w:sz w:val="24"/>
                <w:szCs w:val="24"/>
                <w:lang w:val="ro-RO"/>
              </w:rPr>
            </w:pPr>
            <w:r w:rsidRPr="00F74324">
              <w:rPr>
                <w:noProof/>
                <w:sz w:val="24"/>
                <w:szCs w:val="24"/>
                <w:lang w:val="ro-RO"/>
              </w:rPr>
              <w:t xml:space="preserve"> </w:t>
            </w:r>
          </w:p>
        </w:tc>
        <w:tc>
          <w:tcPr>
            <w:tcW w:w="1701"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4961" w:type="dxa"/>
            <w:tcBorders>
              <w:top w:val="nil"/>
              <w:left w:val="single" w:sz="6" w:space="0" w:color="auto"/>
              <w:bottom w:val="nil"/>
              <w:right w:val="nil"/>
            </w:tcBorders>
          </w:tcPr>
          <w:p w:rsidR="00F74324" w:rsidRPr="00F74324" w:rsidRDefault="00F74324" w:rsidP="00F74324">
            <w:pPr>
              <w:rPr>
                <w:b/>
                <w:bCs/>
                <w:noProof/>
                <w:sz w:val="22"/>
                <w:szCs w:val="22"/>
                <w:lang w:val="ro-RO"/>
              </w:rPr>
            </w:pPr>
            <w:r w:rsidRPr="00F74324">
              <w:rPr>
                <w:b/>
                <w:bCs/>
                <w:noProof/>
                <w:sz w:val="22"/>
                <w:szCs w:val="22"/>
                <w:lang w:val="ro-RO"/>
              </w:rPr>
              <w:t>Capitolul 1.13. Pozarea in subsolul policlinicii str.Independendei,28</w:t>
            </w:r>
          </w:p>
          <w:p w:rsidR="00F74324" w:rsidRPr="00F74324" w:rsidRDefault="00F74324" w:rsidP="00F74324">
            <w:pPr>
              <w:rPr>
                <w:b/>
                <w:bCs/>
                <w:noProof/>
                <w:sz w:val="22"/>
                <w:szCs w:val="22"/>
                <w:lang w:val="ro-RO"/>
              </w:rPr>
            </w:pPr>
          </w:p>
        </w:tc>
        <w:tc>
          <w:tcPr>
            <w:tcW w:w="1560" w:type="dxa"/>
            <w:tcBorders>
              <w:top w:val="nil"/>
              <w:left w:val="single" w:sz="6" w:space="0" w:color="auto"/>
              <w:bottom w:val="nil"/>
              <w:right w:val="nil"/>
            </w:tcBorders>
          </w:tcPr>
          <w:p w:rsidR="00F74324" w:rsidRPr="00F74324" w:rsidRDefault="00F74324" w:rsidP="00F74324">
            <w:pPr>
              <w:rPr>
                <w:noProof/>
                <w:sz w:val="24"/>
                <w:szCs w:val="24"/>
                <w:lang w:val="ro-RO"/>
              </w:rPr>
            </w:pPr>
          </w:p>
        </w:tc>
        <w:tc>
          <w:tcPr>
            <w:tcW w:w="1559" w:type="dxa"/>
            <w:tcBorders>
              <w:top w:val="nil"/>
              <w:left w:val="single" w:sz="6" w:space="0" w:color="auto"/>
              <w:bottom w:val="nil"/>
              <w:right w:val="single" w:sz="4" w:space="0" w:color="auto"/>
            </w:tcBorders>
          </w:tcPr>
          <w:p w:rsidR="00F74324" w:rsidRPr="00F74324" w:rsidRDefault="00F74324" w:rsidP="00F74324">
            <w:pPr>
              <w:rPr>
                <w:noProof/>
                <w:sz w:val="24"/>
                <w:szCs w:val="24"/>
                <w:lang w:val="ro-RO"/>
              </w:rPr>
            </w:pP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117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TfA01B2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Conducta de otel, montata in  canal, la o adincime de 1-3 m sau suprateran, la o inaltime intre 3-15 m, inclusiv proba de presiune la rece, proba de etanseitate si proba complexa cu fluid in circulatie, avind diametrul de 89x4.0</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70,000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TfA02B2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Cot de otel gata confectionata, montata pe conducta amplasata in  canal, la o adincime de </w:t>
            </w:r>
          </w:p>
          <w:p w:rsidR="00F74324" w:rsidRPr="00F74324" w:rsidRDefault="00F74324" w:rsidP="00F74324">
            <w:pPr>
              <w:adjustRightInd w:val="0"/>
              <w:rPr>
                <w:noProof/>
                <w:sz w:val="24"/>
                <w:szCs w:val="24"/>
                <w:lang w:val="ro-RO"/>
              </w:rPr>
            </w:pPr>
            <w:r w:rsidRPr="00F74324">
              <w:rPr>
                <w:noProof/>
                <w:sz w:val="24"/>
                <w:szCs w:val="24"/>
                <w:lang w:val="ro-RO"/>
              </w:rPr>
              <w:t>1-3 m sau suprateran, la o inaltime intre 3-15 m, inclusiv proba de presiune la rece, proba de etanseitate si proba complexa cu fluid in circulatie, avind diametrul de 89</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119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TfA09A2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Montarea suportului gata confectionat, amplasat  in  canal, la o adincime de 1-3 m sau suprateran la o inaltime de 3-15 m, avind pina la 5 kg pe bucata Dn80 T13.07, 12buc.*1.096kg=13.152kg (Suport mobil)</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13,152</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RCsB21A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25293E">
            <w:pPr>
              <w:adjustRightInd w:val="0"/>
              <w:ind w:right="-113"/>
              <w:rPr>
                <w:noProof/>
                <w:sz w:val="24"/>
                <w:szCs w:val="24"/>
                <w:lang w:val="ro-RO"/>
              </w:rPr>
            </w:pPr>
            <w:r w:rsidRPr="00F74324">
              <w:rPr>
                <w:noProof/>
                <w:sz w:val="24"/>
                <w:szCs w:val="24"/>
                <w:lang w:val="ro-RO"/>
              </w:rPr>
              <w:t>Forarea mecanica a gaurilor cu diametrul de 5 cm, in elementele de beton, avind grosimea de pina la 20 cm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121</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IC41C</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Bratara pentru fixarea conductelor din otel pentru instalatia de incalzire centrala sau gaze, montata prin impuscare, teava avind de 2 1/2" - 4" / ancora tip expansiv cu piulita 12x129</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buc</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12,000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122</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RpIC27A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Confectionarea si montarea suportilor si dispozitivelor de sustinere a colectoarelor, distribuitoarelor, boilerelor, recipientilor, conductelor din punctele si centralele termice etc., avind greutatea de pina la 10 kg  6buc.*7.08kg=42.5kg (Suport glisant)</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kg</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42,500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123</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IzA04A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 xml:space="preserve">Pregatirea suprafetelor de tevilor in vederea aplicarii protectiei anticorozive prin curatire cu perie de sirma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2,200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124</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IzJ07A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Grunduirea conductelor si aparatelor cu grund de miniu plumb intr-un strat</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2,200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lastRenderedPageBreak/>
              <w:t xml:space="preserve"> 125</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CN20A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Vopsitorii interioare sau exterioare cu  vopsele pe baza de ulei aplicate pe timplarie metalica in 3 straturi</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2,200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126</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IzA04A</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Pregatirea suprafetelor a suportului metalic in vederea aplicarii protectiei anticorozive prin curatire cu perie de sirma</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20,530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127</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IzJ07B</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Grunduirea conductelor si aparatelor cu doua straturi de grund ГФ-021</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20,530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128</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RpIzD05E</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F74324" w:rsidRPr="00F74324" w:rsidRDefault="00F74324" w:rsidP="00F74324">
            <w:pPr>
              <w:adjustRightInd w:val="0"/>
              <w:rPr>
                <w:noProof/>
                <w:sz w:val="24"/>
                <w:szCs w:val="24"/>
                <w:lang w:val="ro-RO"/>
              </w:rPr>
            </w:pPr>
            <w:r w:rsidRPr="00F74324">
              <w:rPr>
                <w:noProof/>
                <w:sz w:val="24"/>
                <w:szCs w:val="24"/>
                <w:lang w:val="ro-RO"/>
              </w:rPr>
              <w:t>Izolarea conductelor cu cochilii din vata minerala gata confectionate cu  grosimi 60 mm</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47,500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129</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RpIzD18D1</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Protectia termoizolatiei la conducte si aparate </w:t>
            </w:r>
          </w:p>
          <w:p w:rsidR="00F74324" w:rsidRPr="00F74324" w:rsidRDefault="00F74324" w:rsidP="00F74324">
            <w:pPr>
              <w:adjustRightInd w:val="0"/>
              <w:rPr>
                <w:noProof/>
                <w:sz w:val="24"/>
                <w:szCs w:val="24"/>
                <w:lang w:val="ro-RO"/>
              </w:rPr>
            </w:pPr>
            <w:r w:rsidRPr="00F74324">
              <w:rPr>
                <w:noProof/>
                <w:sz w:val="24"/>
                <w:szCs w:val="24"/>
                <w:lang w:val="ro-RO"/>
              </w:rPr>
              <w:t xml:space="preserve">cu tabla neagra sau zincata de 0,5 mm grosime, fixata cu suruburi autofiletante cu cap crestat semirotund,cu circumferinta conductei peste termoizolatie pina la 1.6 m, confectionare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47,500</w:t>
            </w:r>
          </w:p>
        </w:tc>
      </w:tr>
      <w:tr w:rsidR="00F74324" w:rsidRPr="00F74324" w:rsidTr="00F743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 xml:space="preserve"> 130</w:t>
            </w:r>
          </w:p>
        </w:tc>
        <w:tc>
          <w:tcPr>
            <w:tcW w:w="1701" w:type="dxa"/>
            <w:tcBorders>
              <w:top w:val="single" w:sz="4" w:space="0" w:color="auto"/>
              <w:bottom w:val="single" w:sz="4" w:space="0" w:color="auto"/>
            </w:tcBorders>
            <w:vAlign w:val="center"/>
          </w:tcPr>
          <w:p w:rsidR="00F74324" w:rsidRPr="00F74324" w:rsidRDefault="00F74324" w:rsidP="00F74324">
            <w:pPr>
              <w:rPr>
                <w:noProof/>
                <w:sz w:val="24"/>
                <w:szCs w:val="24"/>
                <w:lang w:val="ro-RO"/>
              </w:rPr>
            </w:pPr>
            <w:r w:rsidRPr="00F74324">
              <w:rPr>
                <w:noProof/>
                <w:sz w:val="24"/>
                <w:szCs w:val="24"/>
                <w:lang w:val="ro-RO"/>
              </w:rPr>
              <w:t>RpIzD18D2</w:t>
            </w:r>
          </w:p>
          <w:p w:rsidR="00F74324" w:rsidRPr="00F74324" w:rsidRDefault="00F74324" w:rsidP="00F74324">
            <w:pPr>
              <w:rPr>
                <w:noProof/>
                <w:sz w:val="24"/>
                <w:szCs w:val="24"/>
                <w:lang w:val="ro-RO"/>
              </w:rPr>
            </w:pPr>
          </w:p>
        </w:tc>
        <w:tc>
          <w:tcPr>
            <w:tcW w:w="4961" w:type="dxa"/>
            <w:tcBorders>
              <w:top w:val="single" w:sz="4" w:space="0" w:color="auto"/>
              <w:bottom w:val="single" w:sz="4" w:space="0" w:color="auto"/>
            </w:tcBorders>
            <w:vAlign w:val="center"/>
          </w:tcPr>
          <w:p w:rsidR="0025293E" w:rsidRDefault="00F74324" w:rsidP="00F74324">
            <w:pPr>
              <w:adjustRightInd w:val="0"/>
              <w:rPr>
                <w:noProof/>
                <w:sz w:val="24"/>
                <w:szCs w:val="24"/>
                <w:lang w:val="ro-RO"/>
              </w:rPr>
            </w:pPr>
            <w:r w:rsidRPr="00F74324">
              <w:rPr>
                <w:noProof/>
                <w:sz w:val="24"/>
                <w:szCs w:val="24"/>
                <w:lang w:val="ro-RO"/>
              </w:rPr>
              <w:t xml:space="preserve">Protectia termoizolatiei la conducte si aparate </w:t>
            </w:r>
          </w:p>
          <w:p w:rsidR="00F74324" w:rsidRPr="00F74324" w:rsidRDefault="00F74324" w:rsidP="00F74324">
            <w:pPr>
              <w:adjustRightInd w:val="0"/>
              <w:rPr>
                <w:noProof/>
                <w:sz w:val="24"/>
                <w:szCs w:val="24"/>
                <w:lang w:val="ro-RO"/>
              </w:rPr>
            </w:pPr>
            <w:r w:rsidRPr="00F74324">
              <w:rPr>
                <w:noProof/>
                <w:sz w:val="24"/>
                <w:szCs w:val="24"/>
                <w:lang w:val="ro-RO"/>
              </w:rPr>
              <w:t xml:space="preserve">cu tabla neagra sau zincata de 0,5 mm grosime, fixata cu suruburi autofiletante cu cap crestat semirotund,cu circumferinta conductei peste termoizolatie pina la 1.6 m, montare </w:t>
            </w:r>
          </w:p>
          <w:p w:rsidR="00F74324" w:rsidRPr="00F74324" w:rsidRDefault="00F74324" w:rsidP="00F74324">
            <w:pPr>
              <w:rPr>
                <w:noProof/>
                <w:sz w:val="24"/>
                <w:szCs w:val="24"/>
                <w:lang w:val="ro-RO"/>
              </w:rPr>
            </w:pPr>
          </w:p>
        </w:tc>
        <w:tc>
          <w:tcPr>
            <w:tcW w:w="1560"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m2</w:t>
            </w:r>
          </w:p>
        </w:tc>
        <w:tc>
          <w:tcPr>
            <w:tcW w:w="1559" w:type="dxa"/>
            <w:tcBorders>
              <w:top w:val="single" w:sz="4" w:space="0" w:color="auto"/>
              <w:bottom w:val="single" w:sz="4" w:space="0" w:color="auto"/>
            </w:tcBorders>
            <w:vAlign w:val="center"/>
          </w:tcPr>
          <w:p w:rsidR="00F74324" w:rsidRPr="00F74324" w:rsidRDefault="00F74324" w:rsidP="00F74324">
            <w:pPr>
              <w:jc w:val="center"/>
              <w:rPr>
                <w:noProof/>
                <w:sz w:val="24"/>
                <w:szCs w:val="24"/>
                <w:lang w:val="ro-RO"/>
              </w:rPr>
            </w:pPr>
            <w:r w:rsidRPr="00F74324">
              <w:rPr>
                <w:noProof/>
                <w:sz w:val="24"/>
                <w:szCs w:val="24"/>
                <w:lang w:val="ro-RO"/>
              </w:rPr>
              <w:t>47,500</w:t>
            </w:r>
          </w:p>
        </w:tc>
      </w:tr>
    </w:tbl>
    <w:p w:rsidR="00F74324" w:rsidRPr="00F74324" w:rsidRDefault="00F74324" w:rsidP="00F74324">
      <w:pPr>
        <w:rPr>
          <w:sz w:val="6"/>
          <w:szCs w:val="6"/>
        </w:rPr>
      </w:pPr>
      <w:r w:rsidRPr="00F74324">
        <w:rPr>
          <w:sz w:val="24"/>
          <w:szCs w:val="24"/>
        </w:rPr>
        <w:t xml:space="preserve"> </w:t>
      </w:r>
    </w:p>
    <w:p w:rsidR="00F74324" w:rsidRPr="00F74324" w:rsidRDefault="00F74324" w:rsidP="00F74324">
      <w:pPr>
        <w:rPr>
          <w:sz w:val="24"/>
          <w:szCs w:val="24"/>
          <w:lang w:val="en-US"/>
        </w:rPr>
      </w:pPr>
      <w:r w:rsidRPr="00F74324">
        <w:rPr>
          <w:sz w:val="24"/>
          <w:szCs w:val="24"/>
          <w:lang w:val="en-US"/>
        </w:rPr>
        <w:tab/>
      </w:r>
      <w:r w:rsidRPr="00F74324">
        <w:rPr>
          <w:sz w:val="24"/>
          <w:szCs w:val="24"/>
          <w:lang w:val="en-US"/>
        </w:rPr>
        <w:tab/>
      </w:r>
      <w:r w:rsidRPr="00F74324">
        <w:rPr>
          <w:sz w:val="24"/>
          <w:szCs w:val="24"/>
          <w:lang w:val="en-US"/>
        </w:rPr>
        <w:tab/>
      </w:r>
      <w:r w:rsidRPr="00F74324">
        <w:rPr>
          <w:sz w:val="24"/>
          <w:szCs w:val="24"/>
          <w:lang w:val="en-US"/>
        </w:rPr>
        <w:tab/>
      </w:r>
      <w:r w:rsidRPr="00F74324">
        <w:rPr>
          <w:sz w:val="24"/>
          <w:szCs w:val="24"/>
          <w:lang w:val="en-US"/>
        </w:rPr>
        <w:tab/>
      </w:r>
      <w:r w:rsidRPr="00F74324">
        <w:rPr>
          <w:sz w:val="24"/>
          <w:szCs w:val="24"/>
          <w:lang w:val="en-US"/>
        </w:rPr>
        <w:tab/>
      </w:r>
    </w:p>
    <w:p w:rsidR="005A5004" w:rsidRDefault="005A5004" w:rsidP="005A5004">
      <w:pPr>
        <w:jc w:val="center"/>
        <w:rPr>
          <w:sz w:val="24"/>
          <w:szCs w:val="24"/>
          <w:lang w:val="en-US"/>
        </w:rPr>
      </w:pPr>
    </w:p>
    <w:p w:rsidR="005A5004" w:rsidRDefault="005A5004" w:rsidP="005A5004">
      <w:pPr>
        <w:rPr>
          <w:sz w:val="2"/>
          <w:szCs w:val="2"/>
          <w:lang w:val="en-US"/>
        </w:rPr>
      </w:pPr>
    </w:p>
    <w:p w:rsidR="005A5004" w:rsidRPr="00F74324" w:rsidRDefault="005A5004" w:rsidP="005A5004">
      <w:pPr>
        <w:rPr>
          <w:sz w:val="6"/>
          <w:szCs w:val="6"/>
          <w:lang w:val="en-US"/>
        </w:rPr>
      </w:pPr>
      <w:r w:rsidRPr="00F74324">
        <w:rPr>
          <w:sz w:val="24"/>
          <w:szCs w:val="24"/>
          <w:lang w:val="en-US"/>
        </w:rPr>
        <w:t xml:space="preserve"> </w:t>
      </w:r>
    </w:p>
    <w:p w:rsidR="001D5412" w:rsidRPr="001D5412" w:rsidRDefault="001D5412" w:rsidP="001D5412">
      <w:pPr>
        <w:rPr>
          <w:sz w:val="2"/>
          <w:szCs w:val="2"/>
          <w:lang w:val="en-US"/>
        </w:rPr>
      </w:pPr>
    </w:p>
    <w:p w:rsidR="005A5004" w:rsidRPr="00580C4D" w:rsidRDefault="005A5004" w:rsidP="00C4567F">
      <w:pPr>
        <w:rPr>
          <w:sz w:val="6"/>
          <w:szCs w:val="6"/>
        </w:rPr>
      </w:pPr>
    </w:p>
    <w:sectPr w:rsidR="005A5004" w:rsidRPr="00580C4D" w:rsidSect="00951E1A">
      <w:pgSz w:w="11907" w:h="16840" w:code="9"/>
      <w:pgMar w:top="709" w:right="992" w:bottom="568"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005" w:rsidRDefault="00836005" w:rsidP="00DB7A2B">
      <w:r>
        <w:separator/>
      </w:r>
    </w:p>
  </w:endnote>
  <w:endnote w:type="continuationSeparator" w:id="0">
    <w:p w:rsidR="00836005" w:rsidRDefault="00836005"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005" w:rsidRDefault="00836005" w:rsidP="00DB7A2B">
      <w:r>
        <w:separator/>
      </w:r>
    </w:p>
  </w:footnote>
  <w:footnote w:type="continuationSeparator" w:id="0">
    <w:p w:rsidR="00836005" w:rsidRDefault="00836005"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0D64078"/>
    <w:multiLevelType w:val="hybridMultilevel"/>
    <w:tmpl w:val="463CBC26"/>
    <w:lvl w:ilvl="0" w:tplc="81F2B7E8">
      <w:start w:val="1"/>
      <w:numFmt w:val="decimal"/>
      <w:lvlText w:val="%1."/>
      <w:lvlJc w:val="left"/>
      <w:pPr>
        <w:ind w:left="644" w:hanging="360"/>
      </w:pPr>
      <w:rPr>
        <w:rFonts w:eastAsia="Times New Roman" w:hint="default"/>
        <w:b/>
        <w:bCs/>
        <w:color w:val="000000" w:themeColor="text1"/>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5"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174DC"/>
    <w:rsid w:val="0002030B"/>
    <w:rsid w:val="00023F8A"/>
    <w:rsid w:val="00031784"/>
    <w:rsid w:val="00036D4A"/>
    <w:rsid w:val="0004023C"/>
    <w:rsid w:val="000411D0"/>
    <w:rsid w:val="00041262"/>
    <w:rsid w:val="0004702D"/>
    <w:rsid w:val="00050365"/>
    <w:rsid w:val="00050395"/>
    <w:rsid w:val="0005132A"/>
    <w:rsid w:val="00051E72"/>
    <w:rsid w:val="00052399"/>
    <w:rsid w:val="000703BC"/>
    <w:rsid w:val="00072B7B"/>
    <w:rsid w:val="000735DB"/>
    <w:rsid w:val="0007366E"/>
    <w:rsid w:val="000759C3"/>
    <w:rsid w:val="00076489"/>
    <w:rsid w:val="000801CD"/>
    <w:rsid w:val="000816CC"/>
    <w:rsid w:val="00083FE3"/>
    <w:rsid w:val="0008416B"/>
    <w:rsid w:val="00085EE3"/>
    <w:rsid w:val="00085FE8"/>
    <w:rsid w:val="000877F6"/>
    <w:rsid w:val="0009107A"/>
    <w:rsid w:val="00092D11"/>
    <w:rsid w:val="000938EC"/>
    <w:rsid w:val="0009504E"/>
    <w:rsid w:val="00095BF3"/>
    <w:rsid w:val="000A018B"/>
    <w:rsid w:val="000A1AA7"/>
    <w:rsid w:val="000A1DCA"/>
    <w:rsid w:val="000A35BE"/>
    <w:rsid w:val="000A3C8A"/>
    <w:rsid w:val="000A3D25"/>
    <w:rsid w:val="000A4C2B"/>
    <w:rsid w:val="000B37A8"/>
    <w:rsid w:val="000C5BD5"/>
    <w:rsid w:val="000C6C36"/>
    <w:rsid w:val="000C6F51"/>
    <w:rsid w:val="000D5CB6"/>
    <w:rsid w:val="000E0709"/>
    <w:rsid w:val="000E1A41"/>
    <w:rsid w:val="000E2626"/>
    <w:rsid w:val="000F27C3"/>
    <w:rsid w:val="000F30E2"/>
    <w:rsid w:val="000F4846"/>
    <w:rsid w:val="001076CB"/>
    <w:rsid w:val="00110EF2"/>
    <w:rsid w:val="0011662C"/>
    <w:rsid w:val="0012152E"/>
    <w:rsid w:val="001225AB"/>
    <w:rsid w:val="00124DCB"/>
    <w:rsid w:val="00125281"/>
    <w:rsid w:val="001306D5"/>
    <w:rsid w:val="0013359D"/>
    <w:rsid w:val="00136B32"/>
    <w:rsid w:val="00140103"/>
    <w:rsid w:val="00140E32"/>
    <w:rsid w:val="00146CDC"/>
    <w:rsid w:val="00150309"/>
    <w:rsid w:val="00156EF9"/>
    <w:rsid w:val="001573A4"/>
    <w:rsid w:val="00163BBD"/>
    <w:rsid w:val="00163BDF"/>
    <w:rsid w:val="00167862"/>
    <w:rsid w:val="00167A41"/>
    <w:rsid w:val="00173332"/>
    <w:rsid w:val="00180228"/>
    <w:rsid w:val="00182A41"/>
    <w:rsid w:val="00186E46"/>
    <w:rsid w:val="00187047"/>
    <w:rsid w:val="001936A0"/>
    <w:rsid w:val="00195E25"/>
    <w:rsid w:val="001A0BA5"/>
    <w:rsid w:val="001A1023"/>
    <w:rsid w:val="001A1656"/>
    <w:rsid w:val="001A3372"/>
    <w:rsid w:val="001A405C"/>
    <w:rsid w:val="001A458E"/>
    <w:rsid w:val="001A491A"/>
    <w:rsid w:val="001A535C"/>
    <w:rsid w:val="001A5684"/>
    <w:rsid w:val="001B1493"/>
    <w:rsid w:val="001B2FF5"/>
    <w:rsid w:val="001B37D0"/>
    <w:rsid w:val="001C416D"/>
    <w:rsid w:val="001C6A88"/>
    <w:rsid w:val="001C7CE4"/>
    <w:rsid w:val="001D0B31"/>
    <w:rsid w:val="001D0B9D"/>
    <w:rsid w:val="001D5412"/>
    <w:rsid w:val="001D6E95"/>
    <w:rsid w:val="001E1B91"/>
    <w:rsid w:val="001E33F8"/>
    <w:rsid w:val="001E406C"/>
    <w:rsid w:val="001E4DAB"/>
    <w:rsid w:val="001E759A"/>
    <w:rsid w:val="001E79BD"/>
    <w:rsid w:val="001F0430"/>
    <w:rsid w:val="001F55C3"/>
    <w:rsid w:val="001F6023"/>
    <w:rsid w:val="002016C0"/>
    <w:rsid w:val="00202E5F"/>
    <w:rsid w:val="00212881"/>
    <w:rsid w:val="0022174A"/>
    <w:rsid w:val="00221A54"/>
    <w:rsid w:val="00227112"/>
    <w:rsid w:val="00227D35"/>
    <w:rsid w:val="00230C48"/>
    <w:rsid w:val="00231B0B"/>
    <w:rsid w:val="00232312"/>
    <w:rsid w:val="00232D77"/>
    <w:rsid w:val="00234691"/>
    <w:rsid w:val="0023589A"/>
    <w:rsid w:val="002369CA"/>
    <w:rsid w:val="002422F4"/>
    <w:rsid w:val="0024481A"/>
    <w:rsid w:val="00244C7F"/>
    <w:rsid w:val="00246B71"/>
    <w:rsid w:val="00247B20"/>
    <w:rsid w:val="00250580"/>
    <w:rsid w:val="00250A6B"/>
    <w:rsid w:val="0025293E"/>
    <w:rsid w:val="00255EA8"/>
    <w:rsid w:val="00262A8F"/>
    <w:rsid w:val="00262B1B"/>
    <w:rsid w:val="00263C71"/>
    <w:rsid w:val="0027533A"/>
    <w:rsid w:val="0027688C"/>
    <w:rsid w:val="002768A3"/>
    <w:rsid w:val="00281EB9"/>
    <w:rsid w:val="00284F6E"/>
    <w:rsid w:val="00293A4A"/>
    <w:rsid w:val="00294D7C"/>
    <w:rsid w:val="002A3367"/>
    <w:rsid w:val="002A5F37"/>
    <w:rsid w:val="002B2B6A"/>
    <w:rsid w:val="002B5823"/>
    <w:rsid w:val="002D14D8"/>
    <w:rsid w:val="002D282E"/>
    <w:rsid w:val="002D2DE1"/>
    <w:rsid w:val="002D548A"/>
    <w:rsid w:val="002D619C"/>
    <w:rsid w:val="002D681E"/>
    <w:rsid w:val="002D685B"/>
    <w:rsid w:val="002D6FCB"/>
    <w:rsid w:val="002D7334"/>
    <w:rsid w:val="002D7A52"/>
    <w:rsid w:val="002E0A27"/>
    <w:rsid w:val="002E3628"/>
    <w:rsid w:val="002E364B"/>
    <w:rsid w:val="002E50F9"/>
    <w:rsid w:val="002E5EC2"/>
    <w:rsid w:val="002E756D"/>
    <w:rsid w:val="002E7C80"/>
    <w:rsid w:val="002F04EC"/>
    <w:rsid w:val="003014E0"/>
    <w:rsid w:val="003016E1"/>
    <w:rsid w:val="00304C9E"/>
    <w:rsid w:val="00306A63"/>
    <w:rsid w:val="00312481"/>
    <w:rsid w:val="00327992"/>
    <w:rsid w:val="00330B73"/>
    <w:rsid w:val="00335D27"/>
    <w:rsid w:val="003361DC"/>
    <w:rsid w:val="003362DC"/>
    <w:rsid w:val="00336F2B"/>
    <w:rsid w:val="003444C0"/>
    <w:rsid w:val="003501FC"/>
    <w:rsid w:val="003514C2"/>
    <w:rsid w:val="00357FCC"/>
    <w:rsid w:val="00361287"/>
    <w:rsid w:val="00366F03"/>
    <w:rsid w:val="00373DF7"/>
    <w:rsid w:val="00374DED"/>
    <w:rsid w:val="003774D7"/>
    <w:rsid w:val="00380665"/>
    <w:rsid w:val="00381072"/>
    <w:rsid w:val="00382938"/>
    <w:rsid w:val="00382B19"/>
    <w:rsid w:val="00390A13"/>
    <w:rsid w:val="003953A7"/>
    <w:rsid w:val="003955D3"/>
    <w:rsid w:val="00397CE6"/>
    <w:rsid w:val="003A0B65"/>
    <w:rsid w:val="003A24B4"/>
    <w:rsid w:val="003A3E0C"/>
    <w:rsid w:val="003A623C"/>
    <w:rsid w:val="003B1BF9"/>
    <w:rsid w:val="003B28CD"/>
    <w:rsid w:val="003B4126"/>
    <w:rsid w:val="003C0A35"/>
    <w:rsid w:val="003C3959"/>
    <w:rsid w:val="003C4C04"/>
    <w:rsid w:val="003C67C6"/>
    <w:rsid w:val="003D0EF7"/>
    <w:rsid w:val="003D2BE0"/>
    <w:rsid w:val="003D5029"/>
    <w:rsid w:val="003E0FBC"/>
    <w:rsid w:val="003E5D99"/>
    <w:rsid w:val="003F0504"/>
    <w:rsid w:val="003F0BAD"/>
    <w:rsid w:val="003F1DF3"/>
    <w:rsid w:val="003F22AE"/>
    <w:rsid w:val="003F666F"/>
    <w:rsid w:val="003F6BB3"/>
    <w:rsid w:val="003F76A2"/>
    <w:rsid w:val="00401CE0"/>
    <w:rsid w:val="00404C72"/>
    <w:rsid w:val="00404EC7"/>
    <w:rsid w:val="00405C13"/>
    <w:rsid w:val="004072CD"/>
    <w:rsid w:val="00411F20"/>
    <w:rsid w:val="00420A8E"/>
    <w:rsid w:val="00422DDB"/>
    <w:rsid w:val="00423621"/>
    <w:rsid w:val="00424BF8"/>
    <w:rsid w:val="00427D54"/>
    <w:rsid w:val="00431CD3"/>
    <w:rsid w:val="0043424E"/>
    <w:rsid w:val="0043723B"/>
    <w:rsid w:val="004377EA"/>
    <w:rsid w:val="00440FE1"/>
    <w:rsid w:val="00441627"/>
    <w:rsid w:val="00443342"/>
    <w:rsid w:val="00444031"/>
    <w:rsid w:val="00444DD3"/>
    <w:rsid w:val="004524EB"/>
    <w:rsid w:val="004542F8"/>
    <w:rsid w:val="004572E6"/>
    <w:rsid w:val="0046178B"/>
    <w:rsid w:val="00463E43"/>
    <w:rsid w:val="00466164"/>
    <w:rsid w:val="00470129"/>
    <w:rsid w:val="0047303E"/>
    <w:rsid w:val="00476716"/>
    <w:rsid w:val="004779B6"/>
    <w:rsid w:val="00477D68"/>
    <w:rsid w:val="004815F9"/>
    <w:rsid w:val="00487C26"/>
    <w:rsid w:val="0049046E"/>
    <w:rsid w:val="0049128B"/>
    <w:rsid w:val="00492D70"/>
    <w:rsid w:val="00494278"/>
    <w:rsid w:val="004A65A3"/>
    <w:rsid w:val="004A6B3E"/>
    <w:rsid w:val="004B01EC"/>
    <w:rsid w:val="004B1477"/>
    <w:rsid w:val="004B3892"/>
    <w:rsid w:val="004B3FDF"/>
    <w:rsid w:val="004B5C4D"/>
    <w:rsid w:val="004B6145"/>
    <w:rsid w:val="004B631D"/>
    <w:rsid w:val="004C39EA"/>
    <w:rsid w:val="004C411E"/>
    <w:rsid w:val="004C59BD"/>
    <w:rsid w:val="004D1350"/>
    <w:rsid w:val="004D7FE8"/>
    <w:rsid w:val="004E173B"/>
    <w:rsid w:val="004E2BEB"/>
    <w:rsid w:val="004E3FDB"/>
    <w:rsid w:val="004F2A60"/>
    <w:rsid w:val="004F2A86"/>
    <w:rsid w:val="004F2DF0"/>
    <w:rsid w:val="004F55CC"/>
    <w:rsid w:val="004F663D"/>
    <w:rsid w:val="004F6A66"/>
    <w:rsid w:val="0050287D"/>
    <w:rsid w:val="00505AC6"/>
    <w:rsid w:val="0050752B"/>
    <w:rsid w:val="00507F38"/>
    <w:rsid w:val="00510575"/>
    <w:rsid w:val="00520995"/>
    <w:rsid w:val="00522EF7"/>
    <w:rsid w:val="00524197"/>
    <w:rsid w:val="00524BD1"/>
    <w:rsid w:val="005273BD"/>
    <w:rsid w:val="00531201"/>
    <w:rsid w:val="00531922"/>
    <w:rsid w:val="00532667"/>
    <w:rsid w:val="00534EC1"/>
    <w:rsid w:val="005354CF"/>
    <w:rsid w:val="00536C48"/>
    <w:rsid w:val="005422AE"/>
    <w:rsid w:val="00543859"/>
    <w:rsid w:val="00543D84"/>
    <w:rsid w:val="00544BFA"/>
    <w:rsid w:val="005475D4"/>
    <w:rsid w:val="00547D42"/>
    <w:rsid w:val="005510B1"/>
    <w:rsid w:val="005511B4"/>
    <w:rsid w:val="00552CD6"/>
    <w:rsid w:val="005534B4"/>
    <w:rsid w:val="00555F89"/>
    <w:rsid w:val="0055790B"/>
    <w:rsid w:val="00557D53"/>
    <w:rsid w:val="00560C12"/>
    <w:rsid w:val="005622A3"/>
    <w:rsid w:val="00562E42"/>
    <w:rsid w:val="00563629"/>
    <w:rsid w:val="00572547"/>
    <w:rsid w:val="00580C4D"/>
    <w:rsid w:val="00581AEA"/>
    <w:rsid w:val="00581BED"/>
    <w:rsid w:val="005849CB"/>
    <w:rsid w:val="00585DBD"/>
    <w:rsid w:val="005920EB"/>
    <w:rsid w:val="0059396A"/>
    <w:rsid w:val="00593D18"/>
    <w:rsid w:val="00594AC3"/>
    <w:rsid w:val="00595E33"/>
    <w:rsid w:val="005A26B1"/>
    <w:rsid w:val="005A2C73"/>
    <w:rsid w:val="005A32B1"/>
    <w:rsid w:val="005A5004"/>
    <w:rsid w:val="005A5A28"/>
    <w:rsid w:val="005A6D26"/>
    <w:rsid w:val="005B2FA0"/>
    <w:rsid w:val="005B3947"/>
    <w:rsid w:val="005B41E6"/>
    <w:rsid w:val="005C01C5"/>
    <w:rsid w:val="005C1D11"/>
    <w:rsid w:val="005C6567"/>
    <w:rsid w:val="005D0F3F"/>
    <w:rsid w:val="005D2FF7"/>
    <w:rsid w:val="005D4C6C"/>
    <w:rsid w:val="005D6EA3"/>
    <w:rsid w:val="005E1EF8"/>
    <w:rsid w:val="005E4A3D"/>
    <w:rsid w:val="005E619D"/>
    <w:rsid w:val="005F0FD1"/>
    <w:rsid w:val="005F2254"/>
    <w:rsid w:val="005F2465"/>
    <w:rsid w:val="00600D53"/>
    <w:rsid w:val="00604383"/>
    <w:rsid w:val="006064D2"/>
    <w:rsid w:val="0061151E"/>
    <w:rsid w:val="00614E63"/>
    <w:rsid w:val="00614F91"/>
    <w:rsid w:val="006166EA"/>
    <w:rsid w:val="006235B7"/>
    <w:rsid w:val="00631F18"/>
    <w:rsid w:val="00632C1B"/>
    <w:rsid w:val="00634CB3"/>
    <w:rsid w:val="006362B7"/>
    <w:rsid w:val="00636513"/>
    <w:rsid w:val="00640BF3"/>
    <w:rsid w:val="00641E5A"/>
    <w:rsid w:val="00644791"/>
    <w:rsid w:val="00647EA2"/>
    <w:rsid w:val="00650104"/>
    <w:rsid w:val="00651268"/>
    <w:rsid w:val="00652D9F"/>
    <w:rsid w:val="006531D2"/>
    <w:rsid w:val="00655460"/>
    <w:rsid w:val="0065565E"/>
    <w:rsid w:val="00656E16"/>
    <w:rsid w:val="00657476"/>
    <w:rsid w:val="00662126"/>
    <w:rsid w:val="00666FE9"/>
    <w:rsid w:val="006675D7"/>
    <w:rsid w:val="0067455D"/>
    <w:rsid w:val="006818C5"/>
    <w:rsid w:val="00684515"/>
    <w:rsid w:val="00687A4A"/>
    <w:rsid w:val="006924C6"/>
    <w:rsid w:val="006934A8"/>
    <w:rsid w:val="006A280B"/>
    <w:rsid w:val="006A3D98"/>
    <w:rsid w:val="006A3E04"/>
    <w:rsid w:val="006A4ED7"/>
    <w:rsid w:val="006A7B1E"/>
    <w:rsid w:val="006B09E7"/>
    <w:rsid w:val="006B2B43"/>
    <w:rsid w:val="006B3E40"/>
    <w:rsid w:val="006B46BA"/>
    <w:rsid w:val="006B5321"/>
    <w:rsid w:val="006B6DB9"/>
    <w:rsid w:val="006B72C9"/>
    <w:rsid w:val="006C1A86"/>
    <w:rsid w:val="006C30C2"/>
    <w:rsid w:val="006C45F6"/>
    <w:rsid w:val="006C4E34"/>
    <w:rsid w:val="006D2DCE"/>
    <w:rsid w:val="006E5AF3"/>
    <w:rsid w:val="006E5F72"/>
    <w:rsid w:val="006E74CE"/>
    <w:rsid w:val="006E7F60"/>
    <w:rsid w:val="006F071C"/>
    <w:rsid w:val="006F4FFC"/>
    <w:rsid w:val="006F64F6"/>
    <w:rsid w:val="00707D34"/>
    <w:rsid w:val="00711830"/>
    <w:rsid w:val="00715C55"/>
    <w:rsid w:val="00717E7F"/>
    <w:rsid w:val="0072427A"/>
    <w:rsid w:val="0072656F"/>
    <w:rsid w:val="00727B7B"/>
    <w:rsid w:val="0073222B"/>
    <w:rsid w:val="00734188"/>
    <w:rsid w:val="007366F6"/>
    <w:rsid w:val="00736C30"/>
    <w:rsid w:val="0074003F"/>
    <w:rsid w:val="007415F2"/>
    <w:rsid w:val="00742D37"/>
    <w:rsid w:val="007444AB"/>
    <w:rsid w:val="00750502"/>
    <w:rsid w:val="00750872"/>
    <w:rsid w:val="0075157C"/>
    <w:rsid w:val="007524FE"/>
    <w:rsid w:val="00754D43"/>
    <w:rsid w:val="00756E23"/>
    <w:rsid w:val="007579EA"/>
    <w:rsid w:val="007632FB"/>
    <w:rsid w:val="00765C5C"/>
    <w:rsid w:val="00772CBF"/>
    <w:rsid w:val="007805F7"/>
    <w:rsid w:val="007854A9"/>
    <w:rsid w:val="0079087A"/>
    <w:rsid w:val="007920E5"/>
    <w:rsid w:val="00792CEF"/>
    <w:rsid w:val="00793044"/>
    <w:rsid w:val="007935DD"/>
    <w:rsid w:val="00794254"/>
    <w:rsid w:val="0079495A"/>
    <w:rsid w:val="007A3481"/>
    <w:rsid w:val="007A7266"/>
    <w:rsid w:val="007B0A59"/>
    <w:rsid w:val="007B0B88"/>
    <w:rsid w:val="007B1796"/>
    <w:rsid w:val="007B484F"/>
    <w:rsid w:val="007B6A5D"/>
    <w:rsid w:val="007B7DA8"/>
    <w:rsid w:val="007C0DD4"/>
    <w:rsid w:val="007C78B5"/>
    <w:rsid w:val="007C7DB4"/>
    <w:rsid w:val="007D2871"/>
    <w:rsid w:val="007D2C3F"/>
    <w:rsid w:val="007D6B25"/>
    <w:rsid w:val="007D7373"/>
    <w:rsid w:val="007E1E54"/>
    <w:rsid w:val="007E3879"/>
    <w:rsid w:val="007E61ED"/>
    <w:rsid w:val="007F2714"/>
    <w:rsid w:val="007F507A"/>
    <w:rsid w:val="00801344"/>
    <w:rsid w:val="0080141C"/>
    <w:rsid w:val="00810473"/>
    <w:rsid w:val="008160D3"/>
    <w:rsid w:val="00824A8E"/>
    <w:rsid w:val="008328EE"/>
    <w:rsid w:val="00833DFC"/>
    <w:rsid w:val="00834919"/>
    <w:rsid w:val="00836005"/>
    <w:rsid w:val="0084026A"/>
    <w:rsid w:val="008416A8"/>
    <w:rsid w:val="0084524D"/>
    <w:rsid w:val="00845343"/>
    <w:rsid w:val="00845C8A"/>
    <w:rsid w:val="0084731D"/>
    <w:rsid w:val="008517FC"/>
    <w:rsid w:val="00853B6A"/>
    <w:rsid w:val="008552F7"/>
    <w:rsid w:val="00862264"/>
    <w:rsid w:val="008707A3"/>
    <w:rsid w:val="00871172"/>
    <w:rsid w:val="00872D03"/>
    <w:rsid w:val="00876D7D"/>
    <w:rsid w:val="008778E1"/>
    <w:rsid w:val="00877BEC"/>
    <w:rsid w:val="008830D0"/>
    <w:rsid w:val="008832A7"/>
    <w:rsid w:val="0088410E"/>
    <w:rsid w:val="008924D6"/>
    <w:rsid w:val="008A0213"/>
    <w:rsid w:val="008A2673"/>
    <w:rsid w:val="008A502E"/>
    <w:rsid w:val="008B0D2D"/>
    <w:rsid w:val="008B16CF"/>
    <w:rsid w:val="008B2FED"/>
    <w:rsid w:val="008B40E6"/>
    <w:rsid w:val="008B41C4"/>
    <w:rsid w:val="008B56F0"/>
    <w:rsid w:val="008C6E2C"/>
    <w:rsid w:val="008D0745"/>
    <w:rsid w:val="008D1880"/>
    <w:rsid w:val="008D1CF9"/>
    <w:rsid w:val="008D27D1"/>
    <w:rsid w:val="008D5C72"/>
    <w:rsid w:val="008D6465"/>
    <w:rsid w:val="008E1335"/>
    <w:rsid w:val="008E3485"/>
    <w:rsid w:val="008E3A7E"/>
    <w:rsid w:val="008E3C36"/>
    <w:rsid w:val="008E4647"/>
    <w:rsid w:val="008E51DD"/>
    <w:rsid w:val="008E6AAF"/>
    <w:rsid w:val="008F2287"/>
    <w:rsid w:val="008F72F2"/>
    <w:rsid w:val="00905A06"/>
    <w:rsid w:val="00905CB4"/>
    <w:rsid w:val="0090628A"/>
    <w:rsid w:val="00910223"/>
    <w:rsid w:val="009112E1"/>
    <w:rsid w:val="00911BDC"/>
    <w:rsid w:val="00912575"/>
    <w:rsid w:val="009157B9"/>
    <w:rsid w:val="0091634E"/>
    <w:rsid w:val="0091662B"/>
    <w:rsid w:val="009249D4"/>
    <w:rsid w:val="009254E8"/>
    <w:rsid w:val="00927A83"/>
    <w:rsid w:val="00931AD3"/>
    <w:rsid w:val="0093296A"/>
    <w:rsid w:val="00934259"/>
    <w:rsid w:val="00935CC8"/>
    <w:rsid w:val="00935E08"/>
    <w:rsid w:val="00936B9C"/>
    <w:rsid w:val="00940A71"/>
    <w:rsid w:val="0094571C"/>
    <w:rsid w:val="00945889"/>
    <w:rsid w:val="009463C3"/>
    <w:rsid w:val="009500D6"/>
    <w:rsid w:val="00950B8F"/>
    <w:rsid w:val="00950D49"/>
    <w:rsid w:val="00951E1A"/>
    <w:rsid w:val="00953B50"/>
    <w:rsid w:val="00956138"/>
    <w:rsid w:val="00962327"/>
    <w:rsid w:val="00963D4D"/>
    <w:rsid w:val="00970303"/>
    <w:rsid w:val="009711D8"/>
    <w:rsid w:val="009717AA"/>
    <w:rsid w:val="009751BC"/>
    <w:rsid w:val="00975715"/>
    <w:rsid w:val="009778A8"/>
    <w:rsid w:val="009810E8"/>
    <w:rsid w:val="009829B2"/>
    <w:rsid w:val="009852E6"/>
    <w:rsid w:val="0098698B"/>
    <w:rsid w:val="009876C2"/>
    <w:rsid w:val="009A06F4"/>
    <w:rsid w:val="009A1F21"/>
    <w:rsid w:val="009A3B4D"/>
    <w:rsid w:val="009A612C"/>
    <w:rsid w:val="009A716F"/>
    <w:rsid w:val="009B19E1"/>
    <w:rsid w:val="009B3D78"/>
    <w:rsid w:val="009B420A"/>
    <w:rsid w:val="009B7DC8"/>
    <w:rsid w:val="009C0F48"/>
    <w:rsid w:val="009C3A41"/>
    <w:rsid w:val="009D0CBB"/>
    <w:rsid w:val="009D1A57"/>
    <w:rsid w:val="009D6102"/>
    <w:rsid w:val="009D687F"/>
    <w:rsid w:val="009E446B"/>
    <w:rsid w:val="009F011C"/>
    <w:rsid w:val="009F5416"/>
    <w:rsid w:val="009F5D0B"/>
    <w:rsid w:val="00A002E5"/>
    <w:rsid w:val="00A00F1F"/>
    <w:rsid w:val="00A0181F"/>
    <w:rsid w:val="00A025BF"/>
    <w:rsid w:val="00A04B0D"/>
    <w:rsid w:val="00A04B5F"/>
    <w:rsid w:val="00A04CBC"/>
    <w:rsid w:val="00A0560A"/>
    <w:rsid w:val="00A11E02"/>
    <w:rsid w:val="00A13E90"/>
    <w:rsid w:val="00A14567"/>
    <w:rsid w:val="00A14AA7"/>
    <w:rsid w:val="00A1528C"/>
    <w:rsid w:val="00A16F3E"/>
    <w:rsid w:val="00A174CB"/>
    <w:rsid w:val="00A30757"/>
    <w:rsid w:val="00A30893"/>
    <w:rsid w:val="00A31840"/>
    <w:rsid w:val="00A3288E"/>
    <w:rsid w:val="00A36680"/>
    <w:rsid w:val="00A377F4"/>
    <w:rsid w:val="00A37F22"/>
    <w:rsid w:val="00A43109"/>
    <w:rsid w:val="00A553C1"/>
    <w:rsid w:val="00A563A2"/>
    <w:rsid w:val="00A622C3"/>
    <w:rsid w:val="00A62479"/>
    <w:rsid w:val="00A63419"/>
    <w:rsid w:val="00A6678D"/>
    <w:rsid w:val="00A74D85"/>
    <w:rsid w:val="00A75D78"/>
    <w:rsid w:val="00A80E89"/>
    <w:rsid w:val="00A82483"/>
    <w:rsid w:val="00A82564"/>
    <w:rsid w:val="00A83A8D"/>
    <w:rsid w:val="00A8680E"/>
    <w:rsid w:val="00A93A11"/>
    <w:rsid w:val="00A949DB"/>
    <w:rsid w:val="00AA1EBC"/>
    <w:rsid w:val="00AA5B90"/>
    <w:rsid w:val="00AA670A"/>
    <w:rsid w:val="00AA6DAE"/>
    <w:rsid w:val="00AA719A"/>
    <w:rsid w:val="00AA726E"/>
    <w:rsid w:val="00AB1160"/>
    <w:rsid w:val="00AB19B2"/>
    <w:rsid w:val="00AB34EC"/>
    <w:rsid w:val="00AB4DE2"/>
    <w:rsid w:val="00AB5AEF"/>
    <w:rsid w:val="00AC3FB1"/>
    <w:rsid w:val="00AD0F13"/>
    <w:rsid w:val="00AD2312"/>
    <w:rsid w:val="00AD3924"/>
    <w:rsid w:val="00AD43CE"/>
    <w:rsid w:val="00AD7FF1"/>
    <w:rsid w:val="00AE1761"/>
    <w:rsid w:val="00AE356C"/>
    <w:rsid w:val="00AE5D1C"/>
    <w:rsid w:val="00AF00A0"/>
    <w:rsid w:val="00AF1132"/>
    <w:rsid w:val="00AF56D4"/>
    <w:rsid w:val="00B00D07"/>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378E1"/>
    <w:rsid w:val="00B4023D"/>
    <w:rsid w:val="00B40365"/>
    <w:rsid w:val="00B4373D"/>
    <w:rsid w:val="00B46184"/>
    <w:rsid w:val="00B50D8A"/>
    <w:rsid w:val="00B51BDC"/>
    <w:rsid w:val="00B51C29"/>
    <w:rsid w:val="00B51D95"/>
    <w:rsid w:val="00B60F59"/>
    <w:rsid w:val="00B61979"/>
    <w:rsid w:val="00B6357A"/>
    <w:rsid w:val="00B639C0"/>
    <w:rsid w:val="00B64D70"/>
    <w:rsid w:val="00B671FE"/>
    <w:rsid w:val="00B67265"/>
    <w:rsid w:val="00B81AD1"/>
    <w:rsid w:val="00B915B5"/>
    <w:rsid w:val="00B91EA8"/>
    <w:rsid w:val="00B96A91"/>
    <w:rsid w:val="00BA1795"/>
    <w:rsid w:val="00BA2482"/>
    <w:rsid w:val="00BA570C"/>
    <w:rsid w:val="00BB0E26"/>
    <w:rsid w:val="00BB1015"/>
    <w:rsid w:val="00BB341D"/>
    <w:rsid w:val="00BB3586"/>
    <w:rsid w:val="00BB6B78"/>
    <w:rsid w:val="00BC0C8C"/>
    <w:rsid w:val="00BC2422"/>
    <w:rsid w:val="00BD14F8"/>
    <w:rsid w:val="00BD662B"/>
    <w:rsid w:val="00BD7B96"/>
    <w:rsid w:val="00BD7CC7"/>
    <w:rsid w:val="00BE124D"/>
    <w:rsid w:val="00BE31EE"/>
    <w:rsid w:val="00BE5221"/>
    <w:rsid w:val="00BE59AE"/>
    <w:rsid w:val="00BE6DFD"/>
    <w:rsid w:val="00BF029A"/>
    <w:rsid w:val="00BF2A72"/>
    <w:rsid w:val="00BF6883"/>
    <w:rsid w:val="00BF785C"/>
    <w:rsid w:val="00C00289"/>
    <w:rsid w:val="00C002B3"/>
    <w:rsid w:val="00C032AC"/>
    <w:rsid w:val="00C04EE7"/>
    <w:rsid w:val="00C07C7F"/>
    <w:rsid w:val="00C10197"/>
    <w:rsid w:val="00C1087F"/>
    <w:rsid w:val="00C108F2"/>
    <w:rsid w:val="00C11160"/>
    <w:rsid w:val="00C13D51"/>
    <w:rsid w:val="00C24929"/>
    <w:rsid w:val="00C31158"/>
    <w:rsid w:val="00C31859"/>
    <w:rsid w:val="00C3188E"/>
    <w:rsid w:val="00C32302"/>
    <w:rsid w:val="00C3394C"/>
    <w:rsid w:val="00C356D1"/>
    <w:rsid w:val="00C4393E"/>
    <w:rsid w:val="00C4567F"/>
    <w:rsid w:val="00C45BAD"/>
    <w:rsid w:val="00C518A0"/>
    <w:rsid w:val="00C5222A"/>
    <w:rsid w:val="00C52E3F"/>
    <w:rsid w:val="00C55BAF"/>
    <w:rsid w:val="00C5643C"/>
    <w:rsid w:val="00C56708"/>
    <w:rsid w:val="00C56CE2"/>
    <w:rsid w:val="00C6099E"/>
    <w:rsid w:val="00C6114A"/>
    <w:rsid w:val="00C62E7A"/>
    <w:rsid w:val="00C64187"/>
    <w:rsid w:val="00C648D6"/>
    <w:rsid w:val="00C6735A"/>
    <w:rsid w:val="00C71404"/>
    <w:rsid w:val="00C82644"/>
    <w:rsid w:val="00C83170"/>
    <w:rsid w:val="00C846DB"/>
    <w:rsid w:val="00C917EC"/>
    <w:rsid w:val="00C944E1"/>
    <w:rsid w:val="00CA0A6E"/>
    <w:rsid w:val="00CA1708"/>
    <w:rsid w:val="00CA2153"/>
    <w:rsid w:val="00CA220B"/>
    <w:rsid w:val="00CA245F"/>
    <w:rsid w:val="00CA3368"/>
    <w:rsid w:val="00CA6179"/>
    <w:rsid w:val="00CB03E9"/>
    <w:rsid w:val="00CB60D8"/>
    <w:rsid w:val="00CB71A4"/>
    <w:rsid w:val="00CC0530"/>
    <w:rsid w:val="00CC44F8"/>
    <w:rsid w:val="00CC5EC4"/>
    <w:rsid w:val="00CC7DFF"/>
    <w:rsid w:val="00CD02DD"/>
    <w:rsid w:val="00CD51C4"/>
    <w:rsid w:val="00CD5226"/>
    <w:rsid w:val="00CD5A73"/>
    <w:rsid w:val="00CD7813"/>
    <w:rsid w:val="00CE1683"/>
    <w:rsid w:val="00CE348D"/>
    <w:rsid w:val="00CE3AA3"/>
    <w:rsid w:val="00CE4C38"/>
    <w:rsid w:val="00CE7EE8"/>
    <w:rsid w:val="00CF000D"/>
    <w:rsid w:val="00D07543"/>
    <w:rsid w:val="00D07571"/>
    <w:rsid w:val="00D12B53"/>
    <w:rsid w:val="00D14E54"/>
    <w:rsid w:val="00D15948"/>
    <w:rsid w:val="00D20461"/>
    <w:rsid w:val="00D24015"/>
    <w:rsid w:val="00D3445C"/>
    <w:rsid w:val="00D415E3"/>
    <w:rsid w:val="00D4296C"/>
    <w:rsid w:val="00D43CD2"/>
    <w:rsid w:val="00D51D3D"/>
    <w:rsid w:val="00D53769"/>
    <w:rsid w:val="00D57934"/>
    <w:rsid w:val="00D57A93"/>
    <w:rsid w:val="00D62765"/>
    <w:rsid w:val="00D64F3F"/>
    <w:rsid w:val="00D70454"/>
    <w:rsid w:val="00D70873"/>
    <w:rsid w:val="00D7250E"/>
    <w:rsid w:val="00D73C7E"/>
    <w:rsid w:val="00D8184F"/>
    <w:rsid w:val="00D84E32"/>
    <w:rsid w:val="00D8614A"/>
    <w:rsid w:val="00D94997"/>
    <w:rsid w:val="00D955CB"/>
    <w:rsid w:val="00DA0F1B"/>
    <w:rsid w:val="00DB0C3F"/>
    <w:rsid w:val="00DB2C30"/>
    <w:rsid w:val="00DB37CB"/>
    <w:rsid w:val="00DB442D"/>
    <w:rsid w:val="00DB4D1B"/>
    <w:rsid w:val="00DB696E"/>
    <w:rsid w:val="00DB7A2B"/>
    <w:rsid w:val="00DC422E"/>
    <w:rsid w:val="00DC48E9"/>
    <w:rsid w:val="00DD57FB"/>
    <w:rsid w:val="00DD5A68"/>
    <w:rsid w:val="00DE2532"/>
    <w:rsid w:val="00DF02C7"/>
    <w:rsid w:val="00DF77BA"/>
    <w:rsid w:val="00E039E2"/>
    <w:rsid w:val="00E04A49"/>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79E3"/>
    <w:rsid w:val="00E5159C"/>
    <w:rsid w:val="00E52387"/>
    <w:rsid w:val="00E55263"/>
    <w:rsid w:val="00E57A49"/>
    <w:rsid w:val="00E6035E"/>
    <w:rsid w:val="00E60BF1"/>
    <w:rsid w:val="00E62338"/>
    <w:rsid w:val="00E65188"/>
    <w:rsid w:val="00E6607E"/>
    <w:rsid w:val="00E7465F"/>
    <w:rsid w:val="00E74FD0"/>
    <w:rsid w:val="00E75A7D"/>
    <w:rsid w:val="00E77A1B"/>
    <w:rsid w:val="00E81214"/>
    <w:rsid w:val="00E91908"/>
    <w:rsid w:val="00E95320"/>
    <w:rsid w:val="00E964DA"/>
    <w:rsid w:val="00EA053F"/>
    <w:rsid w:val="00EA08B0"/>
    <w:rsid w:val="00EA5D4B"/>
    <w:rsid w:val="00EA6BB3"/>
    <w:rsid w:val="00EB62AA"/>
    <w:rsid w:val="00ED2271"/>
    <w:rsid w:val="00ED23E8"/>
    <w:rsid w:val="00ED413E"/>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7606"/>
    <w:rsid w:val="00F51480"/>
    <w:rsid w:val="00F5239A"/>
    <w:rsid w:val="00F523D6"/>
    <w:rsid w:val="00F544BD"/>
    <w:rsid w:val="00F5664E"/>
    <w:rsid w:val="00F56FD4"/>
    <w:rsid w:val="00F6517B"/>
    <w:rsid w:val="00F6613A"/>
    <w:rsid w:val="00F70014"/>
    <w:rsid w:val="00F72105"/>
    <w:rsid w:val="00F74324"/>
    <w:rsid w:val="00F744EA"/>
    <w:rsid w:val="00F74CEB"/>
    <w:rsid w:val="00F80725"/>
    <w:rsid w:val="00F80774"/>
    <w:rsid w:val="00F83825"/>
    <w:rsid w:val="00F85880"/>
    <w:rsid w:val="00F86DC3"/>
    <w:rsid w:val="00F87026"/>
    <w:rsid w:val="00FA6163"/>
    <w:rsid w:val="00FB2B92"/>
    <w:rsid w:val="00FB3278"/>
    <w:rsid w:val="00FB448D"/>
    <w:rsid w:val="00FB7590"/>
    <w:rsid w:val="00FC1159"/>
    <w:rsid w:val="00FC6027"/>
    <w:rsid w:val="00FD2C50"/>
    <w:rsid w:val="00FD3215"/>
    <w:rsid w:val="00FD58E0"/>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C9DF2B"/>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FBF28-A0C7-430F-BDF2-ADA174E27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1996</TotalTime>
  <Pages>12</Pages>
  <Words>3456</Words>
  <Characters>19701</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43</cp:revision>
  <cp:lastPrinted>2024-04-04T13:49:00Z</cp:lastPrinted>
  <dcterms:created xsi:type="dcterms:W3CDTF">2024-01-25T08:45:00Z</dcterms:created>
  <dcterms:modified xsi:type="dcterms:W3CDTF">2024-04-17T05:12:00Z</dcterms:modified>
</cp:coreProperties>
</file>