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lineRule="auto" w:line="240"/>
        <w:jc w:val="right"/>
        <w:rPr>
          <w:lang w:val="it-IT"/>
        </w:rPr>
      </w:pPr>
      <w:r>
        <w:rPr>
          <w:lang w:val="it-IT"/>
        </w:rPr>
      </w:r>
    </w:p>
    <w:p>
      <w:pPr>
        <w:pStyle w:val="Normal"/>
        <w:bidi w:val="0"/>
        <w:spacing w:lineRule="auto" w:line="240"/>
        <w:jc w:val="right"/>
        <w:rPr>
          <w:lang w:val="it-IT"/>
        </w:rPr>
      </w:pPr>
      <w:r>
        <w:rPr>
          <w:lang w:val="it-IT"/>
        </w:rPr>
        <w:t>Anexa nr. 13</w:t>
      </w:r>
    </w:p>
    <w:p>
      <w:pPr>
        <w:pStyle w:val="Normal"/>
        <w:bidi w:val="0"/>
        <w:spacing w:lineRule="auto" w:line="240"/>
        <w:jc w:val="right"/>
        <w:rPr>
          <w:lang w:val="it-IT"/>
        </w:rPr>
      </w:pPr>
      <w:r>
        <w:rPr>
          <w:lang w:val="it-IT"/>
        </w:rPr>
        <w:t>la Documentația standard nr._____</w:t>
      </w:r>
    </w:p>
    <w:p>
      <w:pPr>
        <w:pStyle w:val="Normal"/>
        <w:bidi w:val="0"/>
        <w:spacing w:lineRule="auto" w:line="240"/>
        <w:jc w:val="right"/>
        <w:rPr>
          <w:lang w:val="it-IT"/>
        </w:rPr>
      </w:pPr>
      <w:r>
        <w:rPr>
          <w:lang w:val="it-IT"/>
        </w:rPr>
        <w:t>din “____” ________ 20___</w:t>
      </w:r>
    </w:p>
    <w:p>
      <w:pPr>
        <w:pStyle w:val="Normal"/>
        <w:keepNext w:val="true"/>
        <w:keepLines/>
        <w:bidi w:val="0"/>
        <w:spacing w:lineRule="auto" w:line="240"/>
        <w:ind w:left="0" w:right="0" w:hanging="0"/>
        <w:jc w:val="center"/>
        <w:rPr>
          <w:b/>
          <w:bCs/>
        </w:rPr>
      </w:pPr>
      <w:r>
        <w:rPr>
          <w:b/>
          <w:bCs/>
        </w:rPr>
      </w:r>
    </w:p>
    <w:p>
      <w:pPr>
        <w:pStyle w:val="Normal"/>
        <w:keepNext w:val="true"/>
        <w:keepLines/>
        <w:bidi w:val="0"/>
        <w:spacing w:lineRule="auto" w:line="240"/>
        <w:ind w:left="0" w:right="0" w:hanging="0"/>
        <w:jc w:val="center"/>
        <w:rPr>
          <w:b/>
          <w:bCs/>
        </w:rPr>
      </w:pPr>
      <w:r>
        <w:rPr>
          <w:b/>
          <w:bCs/>
        </w:rPr>
      </w:r>
    </w:p>
    <w:p>
      <w:pPr>
        <w:pStyle w:val="Normal"/>
        <w:bidi w:val="0"/>
        <w:spacing w:lineRule="auto" w:line="276"/>
        <w:jc w:val="center"/>
        <w:rPr>
          <w:rFonts w:eastAsia="PMingLiU"/>
          <w:b/>
          <w:lang w:eastAsia="zh-CN"/>
        </w:rPr>
      </w:pPr>
      <w:r>
        <w:rPr>
          <w:rFonts w:eastAsia="PMingLiU"/>
          <w:b/>
          <w:lang w:eastAsia="zh-CN"/>
        </w:rPr>
      </w:r>
    </w:p>
    <w:p>
      <w:pPr>
        <w:pStyle w:val="Normal"/>
        <w:keepNext w:val="true"/>
        <w:bidi w:val="0"/>
        <w:spacing w:lineRule="auto" w:line="240"/>
        <w:ind w:left="0" w:right="0" w:firstLine="1"/>
        <w:jc w:val="center"/>
        <w:rPr/>
      </w:pPr>
      <w:bookmarkStart w:id="0" w:name="_Toc449632664"/>
      <w:bookmarkStart w:id="1" w:name="_Hlk77771185"/>
      <w:bookmarkStart w:id="2" w:name="_Toc449692111"/>
      <w:bookmarkStart w:id="3" w:name="_Toc449633156"/>
      <w:bookmarkEnd w:id="0"/>
      <w:bookmarkEnd w:id="1"/>
      <w:bookmarkEnd w:id="2"/>
      <w:bookmarkEnd w:id="3"/>
      <w:r>
        <w:rPr>
          <w:rFonts w:eastAsia="PMingLiU"/>
          <w:b/>
          <w:bCs/>
          <w:iCs/>
          <w:lang w:eastAsia="zh-CN"/>
        </w:rPr>
        <w:t>DECLARAŢIE</w:t>
      </w:r>
    </w:p>
    <w:p>
      <w:pPr>
        <w:pStyle w:val="Normal"/>
        <w:tabs>
          <w:tab w:val="clear" w:pos="709"/>
          <w:tab w:val="left" w:pos="720" w:leader="none"/>
        </w:tabs>
        <w:bidi w:val="0"/>
        <w:spacing w:lineRule="auto" w:line="240"/>
        <w:ind w:left="0" w:right="0" w:hanging="0"/>
        <w:jc w:val="center"/>
        <w:rPr/>
      </w:pPr>
      <w:bookmarkStart w:id="4" w:name="_Hlk77771185_Copy_1"/>
      <w:bookmarkStart w:id="5" w:name="_Toc449692112"/>
      <w:bookmarkStart w:id="6" w:name="_Toc449633157"/>
      <w:bookmarkEnd w:id="4"/>
      <w:bookmarkEnd w:id="5"/>
      <w:bookmarkEnd w:id="6"/>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p>
    <w:p>
      <w:pPr>
        <w:pStyle w:val="Normal"/>
        <w:tabs>
          <w:tab w:val="clear" w:pos="709"/>
          <w:tab w:val="left" w:pos="567" w:leader="none"/>
        </w:tabs>
        <w:bidi w:val="0"/>
        <w:spacing w:lineRule="auto" w:line="240"/>
        <w:jc w:val="both"/>
        <w:rPr/>
      </w:pPr>
      <w:r>
        <w:rPr/>
      </w:r>
    </w:p>
    <w:tbl>
      <w:tblPr>
        <w:tblW w:w="9493" w:type="dxa"/>
        <w:jc w:val="left"/>
        <w:tblInd w:w="226" w:type="dxa"/>
        <w:tblLayout w:type="fixed"/>
        <w:tblCellMar>
          <w:top w:w="0" w:type="dxa"/>
          <w:left w:w="108" w:type="dxa"/>
          <w:bottom w:w="0" w:type="dxa"/>
          <w:right w:w="108" w:type="dxa"/>
        </w:tblCellMar>
      </w:tblPr>
      <w:tblGrid>
        <w:gridCol w:w="712"/>
        <w:gridCol w:w="4680"/>
        <w:gridCol w:w="1268"/>
        <w:gridCol w:w="1289"/>
        <w:gridCol w:w="1544"/>
      </w:tblGrid>
      <w:tr>
        <w:trPr>
          <w:trHeight w:val="700" w:hRule="atLeast"/>
        </w:trPr>
        <w:tc>
          <w:tcPr>
            <w:tcW w:w="7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927" w:leader="none"/>
                <w:tab w:val="left" w:pos="1494" w:leader="none"/>
              </w:tabs>
              <w:bidi w:val="0"/>
              <w:spacing w:lineRule="auto" w:line="240"/>
              <w:ind w:left="360" w:right="0" w:hanging="0"/>
              <w:jc w:val="both"/>
              <w:rPr>
                <w:b/>
              </w:rPr>
            </w:pPr>
            <w:r>
              <w:rPr>
                <w:b/>
              </w:rPr>
            </w:r>
          </w:p>
          <w:p>
            <w:pPr>
              <w:pStyle w:val="Normal"/>
              <w:widowControl w:val="false"/>
              <w:tabs>
                <w:tab w:val="clear" w:pos="709"/>
                <w:tab w:val="left" w:pos="567" w:leader="none"/>
              </w:tabs>
              <w:bidi w:val="0"/>
              <w:spacing w:lineRule="auto" w:line="240"/>
              <w:jc w:val="both"/>
              <w:rPr/>
            </w:pPr>
            <w:r>
              <w:rPr>
                <w:b/>
              </w:rPr>
              <w:t>Nr.</w:t>
            </w:r>
          </w:p>
          <w:p>
            <w:pPr>
              <w:pStyle w:val="Normal"/>
              <w:widowControl w:val="false"/>
              <w:tabs>
                <w:tab w:val="clear" w:pos="709"/>
                <w:tab w:val="left" w:pos="567" w:leader="none"/>
              </w:tabs>
              <w:bidi w:val="0"/>
              <w:spacing w:lineRule="auto" w:line="240"/>
              <w:jc w:val="both"/>
              <w:rPr/>
            </w:pPr>
            <w:r>
              <w:rPr>
                <w:b/>
              </w:rPr>
              <w:t>d/o</w:t>
            </w:r>
          </w:p>
        </w:tc>
        <w:tc>
          <w:tcPr>
            <w:tcW w:w="46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bidi w:val="0"/>
              <w:spacing w:lineRule="auto" w:line="240"/>
              <w:jc w:val="center"/>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927" w:leader="none"/>
                <w:tab w:val="left" w:pos="1494" w:leader="none"/>
              </w:tabs>
              <w:bidi w:val="0"/>
              <w:spacing w:lineRule="auto" w:line="240"/>
              <w:ind w:left="360" w:right="0" w:hanging="0"/>
              <w:jc w:val="center"/>
              <w:rPr>
                <w:b/>
              </w:rPr>
            </w:pPr>
            <w:r>
              <w:rPr>
                <w:b/>
              </w:rPr>
            </w:r>
          </w:p>
          <w:p>
            <w:pPr>
              <w:pStyle w:val="Normal"/>
              <w:widowControl w:val="false"/>
              <w:tabs>
                <w:tab w:val="clear" w:pos="709"/>
                <w:tab w:val="left" w:pos="567" w:leader="none"/>
              </w:tabs>
              <w:bidi w:val="0"/>
              <w:spacing w:lineRule="auto" w:line="240"/>
              <w:jc w:val="center"/>
              <w:rPr/>
            </w:pPr>
            <w:r>
              <w:rPr>
                <w:b/>
              </w:rPr>
              <w:t>Unitatea de măsură</w:t>
            </w:r>
          </w:p>
          <w:p>
            <w:pPr>
              <w:pStyle w:val="Normal"/>
              <w:widowControl w:val="false"/>
              <w:tabs>
                <w:tab w:val="clear" w:pos="709"/>
                <w:tab w:val="left" w:pos="567" w:leader="none"/>
              </w:tabs>
              <w:bidi w:val="0"/>
              <w:spacing w:lineRule="auto" w:line="240"/>
              <w:jc w:val="center"/>
              <w:rPr/>
            </w:pPr>
            <w:r>
              <w:rPr>
                <w:b/>
              </w:rPr>
              <w:t>(bucăţi şi seturi)</w:t>
            </w:r>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927" w:leader="none"/>
                <w:tab w:val="left" w:pos="1494" w:leader="none"/>
              </w:tabs>
              <w:bidi w:val="0"/>
              <w:spacing w:lineRule="auto" w:line="240"/>
              <w:ind w:left="360" w:right="0" w:hanging="0"/>
              <w:jc w:val="center"/>
              <w:rPr>
                <w:b/>
              </w:rPr>
            </w:pPr>
            <w:r>
              <w:rPr>
                <w:b/>
              </w:rPr>
            </w:r>
          </w:p>
          <w:p>
            <w:pPr>
              <w:pStyle w:val="Normal"/>
              <w:widowControl w:val="false"/>
              <w:tabs>
                <w:tab w:val="clear" w:pos="709"/>
                <w:tab w:val="left" w:pos="567" w:leader="none"/>
              </w:tabs>
              <w:bidi w:val="0"/>
              <w:spacing w:lineRule="auto" w:line="240"/>
              <w:jc w:val="center"/>
              <w:rPr/>
            </w:pPr>
            <w:r>
              <w:rPr>
                <w:b/>
              </w:rPr>
              <w:t>Asigurate din dotare</w:t>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927" w:leader="none"/>
                <w:tab w:val="left" w:pos="1494" w:leader="none"/>
              </w:tabs>
              <w:bidi w:val="0"/>
              <w:spacing w:lineRule="auto" w:line="240"/>
              <w:ind w:left="360" w:right="0" w:hanging="0"/>
              <w:jc w:val="center"/>
              <w:rPr>
                <w:b/>
              </w:rPr>
            </w:pPr>
            <w:r>
              <w:rPr>
                <w:b/>
              </w:rPr>
            </w:r>
          </w:p>
          <w:p>
            <w:pPr>
              <w:pStyle w:val="Normal"/>
              <w:widowControl w:val="false"/>
              <w:tabs>
                <w:tab w:val="clear" w:pos="709"/>
                <w:tab w:val="left" w:pos="567" w:leader="none"/>
              </w:tabs>
              <w:bidi w:val="0"/>
              <w:spacing w:lineRule="auto" w:line="240"/>
              <w:jc w:val="center"/>
              <w:rPr/>
            </w:pPr>
            <w:r>
              <w:rPr>
                <w:b/>
              </w:rPr>
              <w:t>Asigurate de la terţi sau din alte surse</w:t>
            </w:r>
          </w:p>
        </w:tc>
      </w:tr>
      <w:tr>
        <w:trPr>
          <w:trHeight w:val="240" w:hRule="atLeast"/>
        </w:trPr>
        <w:tc>
          <w:tcPr>
            <w:tcW w:w="7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pPr>
            <w:r>
              <w:rPr>
                <w:b/>
              </w:rPr>
              <w:t>0</w:t>
            </w:r>
          </w:p>
        </w:tc>
        <w:tc>
          <w:tcPr>
            <w:tcW w:w="468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pPr>
            <w:r>
              <w:rPr>
                <w:b/>
              </w:rPr>
              <w:t xml:space="preserve">                             </w:t>
            </w:r>
            <w:r>
              <w:rPr>
                <w:b/>
              </w:rPr>
              <w:t>1</w:t>
            </w:r>
          </w:p>
        </w:tc>
        <w:tc>
          <w:tcPr>
            <w:tcW w:w="12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pPr>
            <w:r>
              <w:rPr>
                <w:b/>
              </w:rPr>
              <w:t>2</w:t>
            </w:r>
          </w:p>
        </w:tc>
        <w:tc>
          <w:tcPr>
            <w:tcW w:w="128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pPr>
            <w:r>
              <w:rPr>
                <w:b/>
              </w:rPr>
              <w:t>3</w:t>
            </w:r>
          </w:p>
        </w:tc>
        <w:tc>
          <w:tcPr>
            <w:tcW w:w="154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pPr>
            <w:r>
              <w:rPr>
                <w:b/>
              </w:rPr>
              <w:t>4</w:t>
            </w:r>
          </w:p>
        </w:tc>
      </w:tr>
      <w:tr>
        <w:trPr>
          <w:trHeight w:val="240" w:hRule="atLeast"/>
        </w:trPr>
        <w:tc>
          <w:tcPr>
            <w:tcW w:w="7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pPr>
            <w:r>
              <w:rPr/>
              <w:t>1.</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6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r>
      <w:tr>
        <w:trPr>
          <w:trHeight w:val="240" w:hRule="atLeast"/>
        </w:trPr>
        <w:tc>
          <w:tcPr>
            <w:tcW w:w="7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pPr>
            <w:r>
              <w:rPr/>
              <w:t>2.</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6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r>
      <w:tr>
        <w:trPr>
          <w:trHeight w:val="240" w:hRule="atLeast"/>
        </w:trPr>
        <w:tc>
          <w:tcPr>
            <w:tcW w:w="7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pPr>
            <w:r>
              <w:rPr/>
              <w:t>3.</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6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r>
      <w:tr>
        <w:trPr>
          <w:trHeight w:val="240" w:hRule="atLeast"/>
        </w:trPr>
        <w:tc>
          <w:tcPr>
            <w:tcW w:w="7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pPr>
            <w:r>
              <w:rPr/>
              <w:t>.</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6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r>
      <w:tr>
        <w:trPr>
          <w:trHeight w:val="240" w:hRule="atLeast"/>
        </w:trPr>
        <w:tc>
          <w:tcPr>
            <w:tcW w:w="712"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6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r>
      <w:tr>
        <w:trPr>
          <w:trHeight w:val="240" w:hRule="atLeast"/>
        </w:trPr>
        <w:tc>
          <w:tcPr>
            <w:tcW w:w="7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pPr>
            <w:r>
              <w:rPr/>
              <w:t>n</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6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pPr>
            <w:r>
              <w:rPr/>
            </w:r>
          </w:p>
        </w:tc>
      </w:tr>
    </w:tbl>
    <w:p>
      <w:pPr>
        <w:pStyle w:val="Normal"/>
        <w:widowControl w:val="false"/>
        <w:bidi w:val="0"/>
        <w:spacing w:lineRule="auto" w:line="240"/>
        <w:jc w:val="both"/>
        <w:rPr>
          <w:rFonts w:eastAsia="PMingLiU"/>
          <w:lang w:eastAsia="zh-CN"/>
        </w:rPr>
      </w:pPr>
      <w:r>
        <w:rPr>
          <w:rFonts w:eastAsia="PMingLiU"/>
          <w:lang w:eastAsia="zh-CN"/>
        </w:rPr>
      </w:r>
    </w:p>
    <w:p>
      <w:pPr>
        <w:pStyle w:val="Normal"/>
        <w:bidi w:val="0"/>
        <w:spacing w:lineRule="auto" w:line="240"/>
        <w:jc w:val="both"/>
        <w:rPr/>
      </w:pPr>
      <w:r>
        <w:rPr>
          <w:rFonts w:eastAsia="PMingLiU"/>
          <w:lang w:eastAsia="zh-CN"/>
        </w:rPr>
        <w:t>Semnat: _________________________________________</w:t>
      </w:r>
    </w:p>
    <w:p>
      <w:pPr>
        <w:pStyle w:val="Normal"/>
        <w:bidi w:val="0"/>
        <w:spacing w:lineRule="auto" w:line="240"/>
        <w:jc w:val="both"/>
        <w:rPr/>
      </w:pPr>
      <w:r>
        <w:rPr>
          <w:rFonts w:eastAsia="PMingLiU"/>
          <w:lang w:eastAsia="zh-CN"/>
        </w:rPr>
        <w:t>Nume: __________________________________________</w:t>
      </w:r>
    </w:p>
    <w:p>
      <w:pPr>
        <w:pStyle w:val="Normal"/>
        <w:bidi w:val="0"/>
        <w:spacing w:lineRule="auto" w:line="240"/>
        <w:jc w:val="both"/>
        <w:rPr/>
      </w:pPr>
      <w:r>
        <w:rPr>
          <w:rFonts w:eastAsia="PMingLiU"/>
          <w:lang w:eastAsia="zh-CN"/>
        </w:rPr>
        <w:t>Funcţia în cadrul firmei: ____________________________</w:t>
      </w:r>
    </w:p>
    <w:p>
      <w:pPr>
        <w:pStyle w:val="Normal"/>
        <w:bidi w:val="0"/>
        <w:spacing w:lineRule="auto" w:line="240"/>
        <w:jc w:val="both"/>
        <w:rPr/>
      </w:pPr>
      <w:r>
        <w:rPr>
          <w:rFonts w:eastAsia="PMingLiU"/>
          <w:lang w:eastAsia="zh-CN"/>
        </w:rPr>
        <w:t>Denumirea firmei: _________________________________</w:t>
      </w:r>
    </w:p>
    <w:p>
      <w:pPr>
        <w:pStyle w:val="Normal"/>
        <w:bidi w:val="0"/>
        <w:jc w:val="left"/>
        <w:rPr/>
      </w:pPr>
      <w:r>
        <w:rPr/>
      </w:r>
      <w:bookmarkStart w:id="7" w:name="_Toc449632664"/>
      <w:bookmarkStart w:id="8" w:name="_Hlk77771185"/>
      <w:bookmarkStart w:id="9" w:name="_Toc449692111"/>
      <w:bookmarkStart w:id="10" w:name="_Toc449633156"/>
      <w:bookmarkStart w:id="11" w:name="_Hlk77771185_Copy_1"/>
      <w:bookmarkStart w:id="12" w:name="_Toc449692112"/>
      <w:bookmarkStart w:id="13" w:name="_Toc449633157"/>
      <w:bookmarkStart w:id="14" w:name="_Toc449632664"/>
      <w:bookmarkStart w:id="15" w:name="_Hlk77771185"/>
      <w:bookmarkStart w:id="16" w:name="_Toc449692111"/>
      <w:bookmarkStart w:id="17" w:name="_Toc449633156"/>
      <w:bookmarkStart w:id="18" w:name="_Hlk77771185_Copy_1"/>
      <w:bookmarkStart w:id="19" w:name="_Toc449692112"/>
      <w:bookmarkStart w:id="20" w:name="_Toc449633157"/>
      <w:bookmarkEnd w:id="14"/>
      <w:bookmarkEnd w:id="15"/>
      <w:bookmarkEnd w:id="16"/>
      <w:bookmarkEnd w:id="17"/>
      <w:bookmarkEnd w:id="18"/>
      <w:bookmarkEnd w:id="19"/>
      <w:bookmarkEnd w:id="20"/>
    </w:p>
    <w:sectPr>
      <w:type w:val="nextPage"/>
      <w:pgSz w:w="11906" w:h="16838"/>
      <w:pgMar w:left="1134" w:right="1134" w:gutter="0" w:header="0" w:top="1134" w:footer="0" w:bottom="1134"/>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nsolas">
    <w:charset w:val="00"/>
    <w:family w:val="roman"/>
    <w:pitch w:val="variable"/>
  </w:font>
  <w:font w:name="Tahoma">
    <w:charset w:val="00"/>
    <w:family w:val="roman"/>
    <w:pitch w:val="variable"/>
  </w:font>
  <w:font w:name="Baltica RR">
    <w:charset w:val="00"/>
    <w:family w:val="roman"/>
    <w:pitch w:val="variable"/>
  </w:font>
  <w:font w:name="Cambria">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swiss"/>
    <w:pitch w:val="variable"/>
  </w:font>
  <w:font w:name="Arial">
    <w:charset w:val="00"/>
    <w:family w:val="roman"/>
    <w:pitch w:val="variable"/>
  </w:font>
  <w:font w:name="Times New Roman">
    <w:charset w:val="00"/>
    <w:family w:val="swiss"/>
    <w:pitch w:val="variable"/>
  </w:font>
  <w:font w:name="EUAlbertina">
    <w:charset w:val="00"/>
    <w:family w:val="roman"/>
    <w:pitch w:val="variable"/>
  </w:font>
  <w:font w:name="Tms Rmn">
    <w:altName w:val="Times New Roman"/>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Titlu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ro-MD" w:eastAsia="zh-CN" w:bidi="hi-IN"/>
    </w:rPr>
  </w:style>
  <w:style w:type="paragraph" w:styleId="Titlu3">
    <w:name w:val="Heading 3"/>
    <w:basedOn w:val="Titlu"/>
    <w:next w:val="Corptext"/>
    <w:qFormat/>
    <w:pPr>
      <w:numPr>
        <w:ilvl w:val="2"/>
        <w:numId w:val="1"/>
      </w:numPr>
      <w:spacing w:before="140" w:after="120"/>
      <w:outlineLvl w:val="2"/>
    </w:pPr>
    <w:rPr>
      <w:b/>
      <w:bCs/>
      <w:sz w:val="28"/>
      <w:szCs w:val="28"/>
    </w:rPr>
  </w:style>
  <w:style w:type="character" w:styleId="DefaultTextChar">
    <w:name w:val="Default Text Char"/>
    <w:qFormat/>
    <w:rPr>
      <w:rFonts w:ascii="Times New Roman" w:hAnsi="Times New Roman" w:eastAsia="Times New Roman" w:cs="Times New Roman"/>
      <w:sz w:val="24"/>
      <w:szCs w:val="20"/>
      <w:lang w:val="en-US"/>
    </w:rPr>
  </w:style>
  <w:style w:type="character" w:styleId="Tax1">
    <w:name w:val="tax1"/>
    <w:qFormat/>
    <w:rPr>
      <w:b/>
      <w:bCs/>
      <w:sz w:val="26"/>
      <w:szCs w:val="26"/>
    </w:rPr>
  </w:style>
  <w:style w:type="character" w:styleId="UnresolvedMention2">
    <w:name w:val="Unresolved Mention2"/>
    <w:qFormat/>
    <w:rPr>
      <w:rFonts w:ascii="Times New Roman" w:hAnsi="Times New Roman" w:eastAsia="Times New Roman" w:cs="Times New Roman"/>
      <w:color w:val="605E5C"/>
      <w:sz w:val="24"/>
      <w:szCs w:val="24"/>
      <w:shd w:fill="E1DFDD" w:val="clear"/>
    </w:rPr>
  </w:style>
  <w:style w:type="character" w:styleId="UnresolvedMention1">
    <w:name w:val="Unresolved Mention1"/>
    <w:qFormat/>
    <w:rPr>
      <w:rFonts w:ascii="Times New Roman" w:hAnsi="Times New Roman" w:eastAsia="Times New Roman" w:cs="Times New Roman"/>
      <w:color w:val="605E5C"/>
      <w:sz w:val="24"/>
      <w:szCs w:val="24"/>
      <w:shd w:fill="E1DFDD" w:val="clear"/>
    </w:rPr>
  </w:style>
  <w:style w:type="character" w:styleId="Style13">
    <w:name w:val="Абзац списка Знак"/>
    <w:qFormat/>
    <w:rPr>
      <w:rFonts w:ascii="Times New Roman" w:hAnsi="Times New Roman" w:eastAsia="Times New Roman" w:cs="Times New Roman"/>
      <w:sz w:val="24"/>
      <w:szCs w:val="24"/>
      <w:lang w:val="en-US"/>
    </w:rPr>
  </w:style>
  <w:style w:type="character" w:styleId="Ln2tpunct">
    <w:name w:val="ln2tpunct"/>
    <w:qFormat/>
    <w:rPr/>
  </w:style>
  <w:style w:type="character" w:styleId="Ln2tparagraf">
    <w:name w:val="ln2tparagraf"/>
    <w:qFormat/>
    <w:rPr/>
  </w:style>
  <w:style w:type="character" w:styleId="Ln2paragraf1">
    <w:name w:val="ln2paragraf1"/>
    <w:qFormat/>
    <w:rPr>
      <w:b/>
      <w:bCs/>
    </w:rPr>
  </w:style>
  <w:style w:type="character" w:styleId="PlaceholderText">
    <w:name w:val="Placeholder Text"/>
    <w:qFormat/>
    <w:rPr>
      <w:rFonts w:ascii="Times New Roman" w:hAnsi="Times New Roman" w:eastAsia="Times New Roman" w:cs="Times New Roman"/>
      <w:color w:val="808080"/>
      <w:sz w:val="24"/>
      <w:szCs w:val="24"/>
    </w:rPr>
  </w:style>
  <w:style w:type="character" w:styleId="Strong">
    <w:name w:val="Strong"/>
    <w:qFormat/>
    <w:rPr>
      <w:rFonts w:ascii="Times New Roman" w:hAnsi="Times New Roman" w:eastAsia="Times New Roman" w:cs="Times New Roman"/>
      <w:b/>
      <w:bCs/>
      <w:color w:val="000000"/>
      <w:sz w:val="24"/>
      <w:szCs w:val="24"/>
    </w:rPr>
  </w:style>
  <w:style w:type="character" w:styleId="Style14">
    <w:name w:val="Основной текст + Курсив"/>
    <w:qFormat/>
    <w:rPr>
      <w:rFonts w:ascii="Times New Roman" w:hAnsi="Times New Roman"/>
      <w:i/>
      <w:color w:val="000000"/>
      <w:spacing w:val="0"/>
      <w:w w:val="100"/>
      <w:sz w:val="22"/>
      <w:u w:val="none"/>
      <w:lang w:val="ro-RO" w:eastAsia="ro-RO"/>
    </w:rPr>
  </w:style>
  <w:style w:type="character" w:styleId="Shorttext">
    <w:name w:val="short_text"/>
    <w:qFormat/>
    <w:rPr/>
  </w:style>
  <w:style w:type="character" w:styleId="Style4Char">
    <w:name w:val="Style4 Char"/>
    <w:qFormat/>
    <w:rPr>
      <w:rFonts w:ascii="Times New Roman" w:hAnsi="Times New Roman" w:eastAsia="Calibri" w:cs="Times New Roman"/>
      <w:b/>
      <w:color w:val="000000"/>
      <w:lang w:val="ru-RU" w:eastAsia="ru-RU"/>
    </w:rPr>
  </w:style>
  <w:style w:type="character" w:styleId="HTML">
    <w:name w:val="Стандартный HTML Знак"/>
    <w:qFormat/>
    <w:rPr>
      <w:rFonts w:ascii="Consolas" w:hAnsi="Consolas" w:eastAsia="Times New Roman" w:cs="Times New Roman"/>
      <w:color w:val="000000"/>
      <w:sz w:val="20"/>
      <w:szCs w:val="20"/>
    </w:rPr>
  </w:style>
  <w:style w:type="character" w:styleId="FontStyle197">
    <w:name w:val="Font Style197"/>
    <w:qFormat/>
    <w:rPr>
      <w:rFonts w:ascii="Times New Roman" w:hAnsi="Times New Roman" w:cs="Times New Roman"/>
      <w:sz w:val="22"/>
      <w:szCs w:val="22"/>
    </w:rPr>
  </w:style>
  <w:style w:type="character" w:styleId="FontStyle195">
    <w:name w:val="Font Style195"/>
    <w:qFormat/>
    <w:rPr>
      <w:rFonts w:ascii="Times New Roman" w:hAnsi="Times New Roman" w:cs="Times New Roman"/>
      <w:b/>
      <w:bCs/>
      <w:i/>
      <w:iCs/>
      <w:sz w:val="22"/>
      <w:szCs w:val="22"/>
    </w:rPr>
  </w:style>
  <w:style w:type="character" w:styleId="Style3Char">
    <w:name w:val="Style3 Char"/>
    <w:qFormat/>
    <w:rPr>
      <w:rFonts w:ascii="Times New Roman" w:hAnsi="Times New Roman" w:eastAsia="Times New Roman" w:cs="Times New Roman"/>
      <w:b/>
      <w:sz w:val="24"/>
      <w:szCs w:val="24"/>
      <w:lang w:val="en-US" w:eastAsia="ru-RU"/>
    </w:rPr>
  </w:style>
  <w:style w:type="character" w:styleId="Apple-converted-space">
    <w:name w:val="apple-converted-space"/>
    <w:qFormat/>
    <w:rPr/>
  </w:style>
  <w:style w:type="character" w:styleId="Style15">
    <w:name w:val="Тема примечания Знак"/>
    <w:qFormat/>
    <w:rPr>
      <w:rFonts w:ascii="Times New Roman" w:hAnsi="Times New Roman" w:eastAsia="Times New Roman" w:cs="Times New Roman"/>
      <w:b/>
      <w:bCs/>
      <w:color w:val="000000"/>
      <w:sz w:val="20"/>
      <w:szCs w:val="20"/>
      <w:lang w:eastAsia="ru-RU"/>
    </w:rPr>
  </w:style>
  <w:style w:type="character" w:styleId="Style16">
    <w:name w:val="Текст примечания Знак"/>
    <w:qFormat/>
    <w:rPr>
      <w:rFonts w:ascii="Times New Roman" w:hAnsi="Times New Roman" w:eastAsia="Times New Roman" w:cs="Times New Roman"/>
      <w:color w:val="000000"/>
      <w:sz w:val="20"/>
      <w:szCs w:val="20"/>
      <w:lang w:eastAsia="ru-RU"/>
    </w:rPr>
  </w:style>
  <w:style w:type="character" w:styleId="Annotationreference">
    <w:name w:val="annotation reference"/>
    <w:qFormat/>
    <w:rPr>
      <w:sz w:val="16"/>
      <w:szCs w:val="16"/>
    </w:rPr>
  </w:style>
  <w:style w:type="character" w:styleId="Style17">
    <w:name w:val="Текст сноски Знак"/>
    <w:qFormat/>
    <w:rPr>
      <w:rFonts w:ascii="Times New Roman" w:hAnsi="Times New Roman" w:eastAsia="Times New Roman" w:cs="Times New Roman"/>
      <w:color w:val="000000"/>
      <w:sz w:val="20"/>
      <w:szCs w:val="20"/>
      <w:lang w:val="en-US"/>
    </w:rPr>
  </w:style>
  <w:style w:type="character" w:styleId="3">
    <w:name w:val="Основной текст с отступом 3 Знак"/>
    <w:qFormat/>
    <w:rPr>
      <w:rFonts w:ascii="Times New Roman" w:hAnsi="Times New Roman" w:eastAsia="Times New Roman" w:cs="Times New Roman"/>
      <w:color w:val="000000"/>
      <w:sz w:val="16"/>
      <w:szCs w:val="16"/>
    </w:rPr>
  </w:style>
  <w:style w:type="character" w:styleId="Style18">
    <w:name w:val="Текст выноски Знак"/>
    <w:qFormat/>
    <w:rPr>
      <w:rFonts w:ascii="Tahoma" w:hAnsi="Tahoma" w:eastAsia="Times New Roman" w:cs="Tahoma"/>
      <w:color w:val="000000"/>
      <w:sz w:val="16"/>
      <w:szCs w:val="16"/>
      <w:lang w:eastAsia="ru-RU"/>
    </w:rPr>
  </w:style>
  <w:style w:type="character" w:styleId="2">
    <w:name w:val="Основной текст 2 Знак"/>
    <w:qFormat/>
    <w:rPr>
      <w:rFonts w:ascii="Baltica RR" w:hAnsi="Baltica RR" w:eastAsia="Times New Roman" w:cs="Times New Roman"/>
      <w:color w:val="000000"/>
      <w:szCs w:val="20"/>
      <w:lang w:eastAsia="ru-RU"/>
    </w:rPr>
  </w:style>
  <w:style w:type="character" w:styleId="21">
    <w:name w:val="Основной текст с отступом 2 Знак"/>
    <w:qFormat/>
    <w:rPr>
      <w:rFonts w:ascii="Baltica RR" w:hAnsi="Baltica RR" w:eastAsia="Times New Roman" w:cs="Times New Roman"/>
      <w:color w:val="000000"/>
      <w:szCs w:val="20"/>
      <w:lang w:eastAsia="ru-RU"/>
    </w:rPr>
  </w:style>
  <w:style w:type="character" w:styleId="Style19">
    <w:name w:val="Основной текст с отступом Знак"/>
    <w:qFormat/>
    <w:rPr>
      <w:rFonts w:ascii="Times New Roman" w:hAnsi="Times New Roman" w:eastAsia="Times New Roman" w:cs="Times New Roman"/>
      <w:color w:val="000000"/>
      <w:sz w:val="20"/>
      <w:szCs w:val="20"/>
      <w:lang w:eastAsia="ru-RU"/>
    </w:rPr>
  </w:style>
  <w:style w:type="character" w:styleId="Style20">
    <w:name w:val="Подзаголовок Знак"/>
    <w:qFormat/>
    <w:rPr>
      <w:rFonts w:ascii="Times New Roman" w:hAnsi="Times New Roman" w:eastAsia="Times New Roman" w:cs="Times New Roman"/>
      <w:b/>
      <w:color w:val="000000"/>
      <w:sz w:val="32"/>
      <w:szCs w:val="20"/>
      <w:lang w:val="en-US" w:eastAsia="ru-RU"/>
    </w:rPr>
  </w:style>
  <w:style w:type="character" w:styleId="Style21">
    <w:name w:val="Верхний колонтитул Знак"/>
    <w:qFormat/>
    <w:rPr>
      <w:rFonts w:ascii="Times New Roman" w:hAnsi="Times New Roman" w:eastAsia="Times New Roman" w:cs="Times New Roman"/>
      <w:color w:val="000000"/>
      <w:sz w:val="20"/>
      <w:szCs w:val="20"/>
      <w:lang w:eastAsia="ru-RU"/>
    </w:rPr>
  </w:style>
  <w:style w:type="character" w:styleId="Style22">
    <w:name w:val="Основной текст Знак"/>
    <w:qFormat/>
    <w:rPr>
      <w:rFonts w:ascii="Baltica RR" w:hAnsi="Baltica RR" w:eastAsia="Times New Roman" w:cs="Times New Roman"/>
      <w:color w:val="000000"/>
      <w:szCs w:val="20"/>
    </w:rPr>
  </w:style>
  <w:style w:type="character" w:styleId="Pagenumber">
    <w:name w:val="page number"/>
    <w:qFormat/>
    <w:rPr>
      <w:rFonts w:ascii="Times New Roman" w:hAnsi="Times New Roman" w:eastAsia="Times New Roman" w:cs="Times New Roman"/>
      <w:color w:val="000000"/>
      <w:sz w:val="24"/>
      <w:szCs w:val="24"/>
    </w:rPr>
  </w:style>
  <w:style w:type="character" w:styleId="Style23">
    <w:name w:val="Нижний колонтитул Знак"/>
    <w:qFormat/>
    <w:rPr>
      <w:rFonts w:ascii="Times New Roman" w:hAnsi="Times New Roman" w:eastAsia="Times New Roman" w:cs="Times New Roman"/>
      <w:color w:val="000000"/>
    </w:rPr>
  </w:style>
  <w:style w:type="character" w:styleId="9">
    <w:name w:val="Заголовок 9 Знак"/>
    <w:qFormat/>
    <w:rPr>
      <w:rFonts w:ascii="Cambria" w:hAnsi="Cambria" w:eastAsia="Times New Roman" w:cs="Times New Roman"/>
      <w:color w:val="000000"/>
      <w:sz w:val="24"/>
      <w:szCs w:val="24"/>
    </w:rPr>
  </w:style>
  <w:style w:type="character" w:styleId="8">
    <w:name w:val="Заголовок 8 Знак"/>
    <w:qFormat/>
    <w:rPr>
      <w:rFonts w:ascii="Calibri" w:hAnsi="Calibri" w:eastAsia="Times New Roman" w:cs="Times New Roman"/>
      <w:i/>
      <w:iCs/>
      <w:color w:val="000000"/>
    </w:rPr>
  </w:style>
  <w:style w:type="character" w:styleId="5">
    <w:name w:val="Заголовок 5 Знак"/>
    <w:qFormat/>
    <w:rPr>
      <w:rFonts w:ascii="Times New Roman" w:hAnsi="Times New Roman" w:eastAsia="Times New Roman" w:cs="Times New Roman"/>
      <w:color w:val="000000"/>
      <w:sz w:val="28"/>
      <w:szCs w:val="20"/>
      <w:lang w:eastAsia="ru-RU"/>
    </w:rPr>
  </w:style>
  <w:style w:type="character" w:styleId="4">
    <w:name w:val="Заголовок 4 Знак"/>
    <w:qFormat/>
    <w:rPr>
      <w:rFonts w:ascii="Baltica RR" w:hAnsi="Baltica RR" w:eastAsia="Times New Roman" w:cs="Times New Roman"/>
      <w:b/>
      <w:color w:val="000000"/>
      <w:szCs w:val="20"/>
      <w:lang w:eastAsia="ru-RU"/>
    </w:rPr>
  </w:style>
  <w:style w:type="character" w:styleId="31">
    <w:name w:val="Заголовок 3 Знак"/>
    <w:qFormat/>
    <w:rPr>
      <w:rFonts w:ascii="Calibri Light" w:hAnsi="Calibri Light" w:cs="0"/>
      <w:b/>
      <w:bCs/>
      <w:color w:val="5B9BD5"/>
    </w:rPr>
  </w:style>
  <w:style w:type="character" w:styleId="22">
    <w:name w:val="Заголовок 2 Знак"/>
    <w:qFormat/>
    <w:rPr>
      <w:rFonts w:ascii="Calibri Light" w:hAnsi="Calibri Light" w:cs="0"/>
      <w:b/>
      <w:bCs/>
      <w:color w:val="5B9BD5"/>
      <w:sz w:val="26"/>
      <w:szCs w:val="26"/>
    </w:rPr>
  </w:style>
  <w:style w:type="character" w:styleId="1">
    <w:name w:val="Заголовок 1 Знак"/>
    <w:qFormat/>
    <w:rPr>
      <w:rFonts w:ascii="Times New Roman" w:hAnsi="Times New Roman" w:eastAsia="Times New Roman" w:cs="Times New Roman"/>
      <w:b/>
      <w:color w:val="000000"/>
      <w:lang w:val="en-US"/>
    </w:rPr>
  </w:style>
  <w:style w:type="character" w:styleId="DefaultParagraphFont">
    <w:name w:val="Default Paragraph Font"/>
    <w:qFormat/>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DefaultText">
    <w:name w:val="Default Text"/>
    <w:basedOn w:val="Normal"/>
    <w:qFormat/>
    <w:pPr/>
    <w:rPr>
      <w:szCs w:val="20"/>
      <w:lang w:val="en-US"/>
    </w:rPr>
  </w:style>
  <w:style w:type="paragraph" w:styleId="Revision">
    <w:name w:val="Revision"/>
    <w:qFormat/>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o-RO" w:eastAsia="en-US" w:bidi="ar-SA"/>
    </w:rPr>
  </w:style>
  <w:style w:type="paragraph" w:styleId="Caption">
    <w:name w:val="caption"/>
    <w:basedOn w:val="Normal"/>
    <w:qFormat/>
    <w:pPr>
      <w:spacing w:before="240" w:after="60"/>
      <w:jc w:val="center"/>
    </w:pPr>
    <w:rPr>
      <w:rFonts w:ascii="Arial" w:hAnsi="Arial"/>
      <w:b/>
      <w:kern w:val="2"/>
      <w:sz w:val="32"/>
      <w:szCs w:val="20"/>
      <w:lang w:val="ru-RU" w:eastAsia="ru-RU"/>
    </w:rPr>
  </w:style>
  <w:style w:type="paragraph" w:styleId="HTMLPreformatted">
    <w:name w:val="HTML Preformatted"/>
    <w:basedOn w:val="Normal"/>
    <w:qFormat/>
    <w:pPr/>
    <w:rPr>
      <w:rFonts w:ascii="Consolas" w:hAnsi="Consolas"/>
      <w:sz w:val="20"/>
      <w:szCs w:val="20"/>
    </w:rPr>
  </w:style>
  <w:style w:type="paragraph" w:styleId="Style73">
    <w:name w:val="Style73"/>
    <w:basedOn w:val="Normal"/>
    <w:qFormat/>
    <w:pPr>
      <w:widowControl w:val="false"/>
      <w:spacing w:lineRule="exact" w:line="314"/>
      <w:jc w:val="both"/>
    </w:pPr>
    <w:rPr>
      <w:lang w:eastAsia="ro-RO"/>
    </w:rPr>
  </w:style>
  <w:style w:type="paragraph" w:styleId="Style153">
    <w:name w:val="Style153"/>
    <w:basedOn w:val="Normal"/>
    <w:qFormat/>
    <w:pPr>
      <w:widowControl w:val="false"/>
      <w:spacing w:lineRule="exact" w:line="317"/>
      <w:jc w:val="both"/>
    </w:pPr>
    <w:rPr>
      <w:lang w:eastAsia="ro-RO"/>
    </w:rPr>
  </w:style>
  <w:style w:type="paragraph" w:styleId="Style31">
    <w:name w:val="Style3"/>
    <w:basedOn w:val="Titlu3"/>
    <w:qFormat/>
    <w:pPr>
      <w:tabs>
        <w:tab w:val="clear" w:pos="709"/>
        <w:tab w:val="left" w:pos="1698" w:leader="none"/>
      </w:tabs>
      <w:spacing w:beforeAutospacing="1" w:after="120"/>
      <w:ind w:left="1338" w:hanging="870"/>
      <w:outlineLvl w:val="9"/>
    </w:pPr>
    <w:rPr>
      <w:rFonts w:ascii="Times New Roman" w:hAnsi="Times New Roman" w:eastAsia="Times New Roman" w:cs="Times New Roman"/>
      <w:b/>
      <w:bCs w:val="false"/>
      <w:lang w:val="en-US" w:eastAsia="ru-RU"/>
    </w:rPr>
  </w:style>
  <w:style w:type="paragraph" w:styleId="Standard">
    <w:name w:val="Standard"/>
    <w:qFormat/>
    <w:pPr>
      <w:widowControl/>
      <w:suppressAutoHyphens w:val="true"/>
      <w:bidi w:val="0"/>
      <w:spacing w:lineRule="auto" w:line="276" w:before="0" w:after="200"/>
      <w:jc w:val="left"/>
    </w:pPr>
    <w:rPr>
      <w:rFonts w:ascii="Calibri" w:hAnsi="Calibri" w:eastAsia="Calibri" w:cs="Calibri"/>
      <w:color w:val="auto"/>
      <w:kern w:val="2"/>
      <w:sz w:val="22"/>
      <w:szCs w:val="22"/>
      <w:lang w:val="en-US" w:eastAsia="en-US" w:bidi="ar-SA"/>
    </w:rPr>
  </w:style>
  <w:style w:type="paragraph" w:styleId="Default">
    <w:name w:val="Default"/>
    <w:qFormat/>
    <w:pPr>
      <w:widowControl/>
      <w:suppressAutoHyphens w:val="true"/>
      <w:bidi w:val="0"/>
      <w:spacing w:lineRule="auto" w:line="240" w:before="0" w:after="0"/>
      <w:jc w:val="left"/>
    </w:pPr>
    <w:rPr>
      <w:rFonts w:ascii="EUAlbertina" w:hAnsi="EUAlbertina" w:eastAsia="PMingLiU" w:cs="EUAlbertina"/>
      <w:color w:val="000000"/>
      <w:kern w:val="0"/>
      <w:sz w:val="24"/>
      <w:szCs w:val="24"/>
      <w:lang w:val="en-US" w:eastAsia="zh-CN" w:bidi="ar-SA"/>
    </w:rPr>
  </w:style>
  <w:style w:type="paragraph" w:styleId="Annotationsubject">
    <w:name w:val="annotation subject"/>
    <w:qFormat/>
    <w:pPr>
      <w:widowControl/>
      <w:bidi w:val="0"/>
    </w:pPr>
    <w:rPr>
      <w:rFonts w:ascii="Liberation Serif" w:hAnsi="Liberation Serif" w:eastAsia="NSimSun" w:cs="Arial"/>
      <w:b/>
      <w:bCs/>
      <w:color w:val="auto"/>
      <w:kern w:val="2"/>
      <w:sz w:val="20"/>
      <w:szCs w:val="20"/>
      <w:lang w:val="ru-RU" w:eastAsia="ru-RU" w:bidi="hi-IN"/>
    </w:rPr>
  </w:style>
  <w:style w:type="paragraph" w:styleId="Annotationtext">
    <w:name w:val="annotation text"/>
    <w:basedOn w:val="Normal"/>
    <w:qFormat/>
    <w:pPr/>
    <w:rPr>
      <w:sz w:val="20"/>
      <w:szCs w:val="20"/>
      <w:lang w:val="ru-RU" w:eastAsia="ru-RU"/>
    </w:rPr>
  </w:style>
  <w:style w:type="paragraph" w:styleId="BankNormal">
    <w:name w:val="BankNormal"/>
    <w:basedOn w:val="Normal"/>
    <w:qFormat/>
    <w:pPr>
      <w:spacing w:before="0" w:after="240"/>
    </w:pPr>
    <w:rPr>
      <w:szCs w:val="20"/>
      <w:lang w:val="en-US"/>
    </w:rPr>
  </w:style>
  <w:style w:type="paragraph" w:styleId="ListParagraph1">
    <w:name w:val="List Paragraph1"/>
    <w:basedOn w:val="Normal"/>
    <w:qFormat/>
    <w:pPr>
      <w:spacing w:lineRule="exact" w:line="276" w:before="0" w:after="200"/>
      <w:ind w:left="720" w:hanging="0"/>
      <w:contextualSpacing/>
    </w:pPr>
    <w:rPr>
      <w:rFonts w:ascii="Calibri" w:hAnsi="Calibri" w:eastAsia="PMingLiU"/>
      <w:sz w:val="22"/>
      <w:szCs w:val="22"/>
      <w:lang w:val="en-US" w:eastAsia="zh-CN"/>
    </w:rPr>
  </w:style>
  <w:style w:type="paragraph" w:styleId="I">
    <w:name w:val="(i)"/>
    <w:basedOn w:val="Normal"/>
    <w:qFormat/>
    <w:pPr>
      <w:jc w:val="both"/>
    </w:pPr>
    <w:rPr>
      <w:rFonts w:ascii="Tms Rmn" w:hAnsi="Tms Rmn"/>
      <w:szCs w:val="20"/>
      <w:lang w:val="en-US"/>
    </w:rPr>
  </w:style>
  <w:style w:type="paragraph" w:styleId="Sub-ClauseText">
    <w:name w:val="Sub-Clause Text"/>
    <w:basedOn w:val="Normal"/>
    <w:qFormat/>
    <w:pPr>
      <w:spacing w:before="120" w:after="120"/>
      <w:jc w:val="both"/>
    </w:pPr>
    <w:rPr>
      <w:spacing w:val="-4"/>
      <w:szCs w:val="20"/>
      <w:lang w:val="en-US"/>
    </w:rPr>
  </w:style>
  <w:style w:type="paragraph" w:styleId="Listparagraf1">
    <w:name w:val="Listă paragraf1"/>
    <w:basedOn w:val="Normal"/>
    <w:qFormat/>
    <w:pPr>
      <w:ind w:left="708" w:hanging="0"/>
    </w:pPr>
    <w:rPr>
      <w:lang w:eastAsia="ru-RU"/>
    </w:rPr>
  </w:style>
  <w:style w:type="paragraph" w:styleId="Rg">
    <w:name w:val="rg"/>
    <w:basedOn w:val="Normal"/>
    <w:qFormat/>
    <w:pPr>
      <w:jc w:val="right"/>
    </w:pPr>
    <w:rPr>
      <w:lang w:val="ru-RU" w:eastAsia="ru-RU"/>
    </w:rPr>
  </w:style>
  <w:style w:type="paragraph" w:styleId="Cp">
    <w:name w:val="cp"/>
    <w:basedOn w:val="Normal"/>
    <w:qFormat/>
    <w:pPr>
      <w:jc w:val="center"/>
    </w:pPr>
    <w:rPr>
      <w:b/>
      <w:bCs/>
      <w:lang w:eastAsia="ru-RU"/>
    </w:rPr>
  </w:style>
  <w:style w:type="paragraph" w:styleId="BodyTextIndent3">
    <w:name w:val="Body Text Indent 3"/>
    <w:basedOn w:val="Normal"/>
    <w:qFormat/>
    <w:pPr>
      <w:spacing w:before="0" w:after="120"/>
      <w:ind w:left="283" w:hanging="0"/>
    </w:pPr>
    <w:rPr>
      <w:sz w:val="16"/>
      <w:szCs w:val="16"/>
    </w:rPr>
  </w:style>
  <w:style w:type="paragraph" w:styleId="Cb">
    <w:name w:val="cb"/>
    <w:basedOn w:val="Normal"/>
    <w:qFormat/>
    <w:pPr>
      <w:jc w:val="center"/>
    </w:pPr>
    <w:rPr>
      <w:b/>
      <w:bCs/>
      <w:lang w:val="ru-RU" w:eastAsia="ru-RU"/>
    </w:rPr>
  </w:style>
  <w:style w:type="paragraph" w:styleId="Cn">
    <w:name w:val="cn"/>
    <w:basedOn w:val="Normal"/>
    <w:qFormat/>
    <w:pPr>
      <w:jc w:val="center"/>
    </w:pPr>
    <w:rPr>
      <w:lang w:val="ru-RU" w:eastAsia="ru-RU"/>
    </w:rPr>
  </w:style>
  <w:style w:type="paragraph" w:styleId="NormalWeb">
    <w:name w:val="Normal (Web)"/>
    <w:basedOn w:val="Normal"/>
    <w:qFormat/>
    <w:pPr>
      <w:ind w:firstLine="567"/>
      <w:jc w:val="both"/>
    </w:pPr>
    <w:rPr>
      <w:lang w:val="ru-RU" w:eastAsia="ru-RU"/>
    </w:rPr>
  </w:style>
  <w:style w:type="paragraph" w:styleId="BalloonText">
    <w:name w:val="Balloon Text"/>
    <w:basedOn w:val="Normal"/>
    <w:qFormat/>
    <w:pPr/>
    <w:rPr>
      <w:rFonts w:ascii="Tahoma" w:hAnsi="Tahoma" w:cs="Tahoma"/>
      <w:sz w:val="16"/>
      <w:szCs w:val="16"/>
      <w:lang w:val="ru-RU" w:eastAsia="ru-RU"/>
    </w:rPr>
  </w:style>
  <w:style w:type="paragraph" w:styleId="BodyText2">
    <w:name w:val="Body Text 2"/>
    <w:basedOn w:val="Normal"/>
    <w:qFormat/>
    <w:pPr>
      <w:tabs>
        <w:tab w:val="clear" w:pos="709"/>
        <w:tab w:val="left" w:pos="426" w:leader="none"/>
      </w:tabs>
      <w:jc w:val="both"/>
    </w:pPr>
    <w:rPr>
      <w:rFonts w:ascii="Baltica RR" w:hAnsi="Baltica RR"/>
      <w:szCs w:val="20"/>
      <w:lang w:eastAsia="ru-RU"/>
    </w:rPr>
  </w:style>
  <w:style w:type="paragraph" w:styleId="BodyTextIndent2">
    <w:name w:val="Body Text Indent 2"/>
    <w:basedOn w:val="Normal"/>
    <w:qFormat/>
    <w:pPr>
      <w:ind w:firstLine="567"/>
    </w:pPr>
    <w:rPr>
      <w:rFonts w:ascii="Baltica RR" w:hAnsi="Baltica RR"/>
      <w:szCs w:val="20"/>
      <w:lang w:eastAsia="ru-RU"/>
    </w:rPr>
  </w:style>
  <w:style w:type="paragraph" w:styleId="ListParagraph">
    <w:name w:val="List Paragraph"/>
    <w:basedOn w:val="Normal"/>
    <w:qFormat/>
    <w:pPr>
      <w:tabs>
        <w:tab w:val="clear" w:pos="709"/>
        <w:tab w:val="left" w:pos="1134" w:leader="none"/>
      </w:tabs>
      <w:jc w:val="both"/>
    </w:pPr>
    <w:rPr>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LibreOffice/7.5.4.2$Windows_X86_64 LibreOffice_project/36ccfdc35048b057fd9854c757a8b67ec53977b6</Application>
  <AppVersion>15.0000</AppVersion>
  <Pages>1</Pages>
  <Words>101</Words>
  <Characters>699</Characters>
  <CharactersWithSpaces>803</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ro-MD</dc:language>
  <cp:lastModifiedBy/>
  <dcterms:modified xsi:type="dcterms:W3CDTF">2025-12-11T15:35:05Z</dcterms:modified>
  <cp:revision>1</cp:revision>
  <dc:subject/>
  <dc:title/>
</cp:coreProperties>
</file>