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28170E1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E133C78" w14:textId="77777777" w:rsidR="00275A92" w:rsidRPr="008B4746" w:rsidRDefault="00275A9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8B4746">
              <w:rPr>
                <w:b/>
                <w:bCs/>
                <w:sz w:val="32"/>
                <w:szCs w:val="32"/>
                <w:lang w:val="it-IT"/>
              </w:rPr>
              <w:t>Primaria com. Gura Galbenei, r-nul Cimislia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038B7A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A0AB6E4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3DAD592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7834F5C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3884435" w14:textId="77777777" w:rsidR="00275A92" w:rsidRDefault="00275A92">
            <w:pPr>
              <w:jc w:val="center"/>
            </w:pPr>
          </w:p>
        </w:tc>
      </w:tr>
    </w:tbl>
    <w:p w14:paraId="3E430ED4" w14:textId="77777777" w:rsidR="00275A92" w:rsidRDefault="00275A92"/>
    <w:p w14:paraId="2D9CC20B" w14:textId="77777777" w:rsidR="00275A92" w:rsidRDefault="00275A92"/>
    <w:p w14:paraId="71CCF077" w14:textId="77777777" w:rsidR="00275A92" w:rsidRPr="008B4746" w:rsidRDefault="00275A92">
      <w:pPr>
        <w:jc w:val="center"/>
        <w:rPr>
          <w:b/>
          <w:bCs/>
          <w:sz w:val="40"/>
          <w:szCs w:val="40"/>
          <w:lang w:val="it-IT"/>
        </w:rPr>
      </w:pPr>
      <w:r w:rsidRPr="008B4746">
        <w:rPr>
          <w:b/>
          <w:bCs/>
          <w:sz w:val="40"/>
          <w:szCs w:val="40"/>
          <w:lang w:val="it-IT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 w:rsidRPr="008B4746">
        <w:rPr>
          <w:b/>
          <w:bCs/>
          <w:sz w:val="40"/>
          <w:szCs w:val="40"/>
          <w:lang w:val="it-IT"/>
        </w:rPr>
        <w:t xml:space="preserve"> № 08-02/2026 PG</w:t>
      </w:r>
    </w:p>
    <w:p w14:paraId="5E320894" w14:textId="77777777" w:rsidR="00080DC1" w:rsidRPr="008B4746" w:rsidRDefault="00080DC1">
      <w:pPr>
        <w:jc w:val="center"/>
        <w:rPr>
          <w:sz w:val="24"/>
          <w:szCs w:val="24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EFA37A9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7FFFA4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97F034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8AEA12C" w14:textId="77777777" w:rsidR="0078632C" w:rsidRPr="008B4746" w:rsidRDefault="0078632C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8B4746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8B4746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6A0D0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825235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98897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DDEFF7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2867D3A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03655A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80492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83F99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D0B298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0456D7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C7ED6AF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CD66DC3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FEF5C1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26C275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FED81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B4150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F96F23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2B24619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DA68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9ACC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7440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 Lucrari</w:t>
            </w:r>
          </w:p>
          <w:p w14:paraId="0759E80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66D4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3BA48C" w14:textId="77777777" w:rsidR="0093592B" w:rsidRDefault="0093592B"/>
        </w:tc>
      </w:tr>
      <w:tr w:rsidR="0093592B" w14:paraId="49EAD56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058F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29CC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E65BD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 Lucrari terasament</w:t>
            </w:r>
          </w:p>
          <w:p w14:paraId="415DE1C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B829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BE630D" w14:textId="77777777" w:rsidR="0093592B" w:rsidRDefault="0093592B"/>
        </w:tc>
      </w:tr>
      <w:tr w:rsidR="001A726D" w14:paraId="206374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95E3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FDA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TsH04A</w:t>
            </w:r>
          </w:p>
          <w:p w14:paraId="312E1D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5213B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Mobilizarea manuala a solului in vederea asigurarii prizei cu stratul vegetal, nivelarea si finisarea suprafetelor dupa mobilizarea solului, teren mijlociu la adincimea de 10 cm</w:t>
            </w:r>
          </w:p>
          <w:p w14:paraId="7E48B4CA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C99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70C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739,000</w:t>
            </w:r>
          </w:p>
        </w:tc>
      </w:tr>
      <w:tr w:rsidR="001A726D" w14:paraId="647EBB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85A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1C0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TsH05A</w:t>
            </w:r>
          </w:p>
          <w:p w14:paraId="3B9111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81A70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Asternerea uniforma a stratului de pamint vegetal, pe teren orizontal sau cu  panta de 20%, cu pastrarea structurii, in straturi de 10 cm grosime</w:t>
            </w:r>
          </w:p>
          <w:p w14:paraId="7FCB26E1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F91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AD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</w:tr>
      <w:tr w:rsidR="001A726D" w14:paraId="704D97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6E9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72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6F576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546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Torf</w:t>
            </w:r>
          </w:p>
          <w:p w14:paraId="6E0041F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EDF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406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007E8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FC4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10A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15C077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FEACE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Udarea suprafetelor cu furtunul de la cisterna</w:t>
            </w:r>
          </w:p>
          <w:p w14:paraId="449FAEB0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D65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0A9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7,390</w:t>
            </w:r>
          </w:p>
        </w:tc>
      </w:tr>
      <w:tr w:rsidR="0093592B" w:rsidRPr="008B4746" w14:paraId="21F971F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0B5E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F022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1BA6E" w14:textId="77777777" w:rsidR="00DB6637" w:rsidRPr="008B4746" w:rsidRDefault="00245331" w:rsidP="00DB6637">
            <w:pPr>
              <w:rPr>
                <w:b/>
                <w:bCs/>
                <w:sz w:val="22"/>
                <w:szCs w:val="22"/>
                <w:lang w:val="it-IT"/>
              </w:rPr>
            </w:pPr>
            <w:r w:rsidRPr="008B4746">
              <w:rPr>
                <w:b/>
                <w:bCs/>
                <w:sz w:val="22"/>
                <w:szCs w:val="22"/>
                <w:lang w:val="it-IT"/>
              </w:rPr>
              <w:t xml:space="preserve">Capitolul </w:t>
            </w:r>
            <w:r w:rsidR="00DB6637" w:rsidRPr="008B4746">
              <w:rPr>
                <w:b/>
                <w:bCs/>
                <w:sz w:val="22"/>
                <w:szCs w:val="22"/>
                <w:lang w:val="it-IT"/>
              </w:rPr>
              <w:t>1.2. Clumba 1 cu dimensiunile 21,5mx2m=43m2</w:t>
            </w:r>
          </w:p>
          <w:p w14:paraId="6759CCE6" w14:textId="77777777" w:rsidR="0093592B" w:rsidRPr="008B4746" w:rsidRDefault="0093592B">
            <w:pPr>
              <w:rPr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68392" w14:textId="77777777" w:rsidR="0093592B" w:rsidRPr="008B4746" w:rsidRDefault="0093592B">
            <w:pPr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C26716" w14:textId="77777777" w:rsidR="0093592B" w:rsidRPr="008B4746" w:rsidRDefault="0093592B">
            <w:pPr>
              <w:rPr>
                <w:lang w:val="it-IT"/>
              </w:rPr>
            </w:pPr>
          </w:p>
        </w:tc>
      </w:tr>
      <w:tr w:rsidR="001A726D" w14:paraId="6F15B9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5C25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D1A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05F164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183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Photinia</w:t>
            </w:r>
          </w:p>
          <w:p w14:paraId="073C3E2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85B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59A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1C80D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3C3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4BF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27E473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3F5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Hidrangea</w:t>
            </w:r>
          </w:p>
          <w:p w14:paraId="3882433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8D2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6E4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181CCF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D6B7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FB8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33710B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1B2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Miscantus</w:t>
            </w:r>
          </w:p>
          <w:p w14:paraId="2BF68FA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231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F52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751958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0EA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536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477267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10B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Badan</w:t>
            </w:r>
          </w:p>
          <w:p w14:paraId="2976A51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8BC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9C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</w:t>
            </w:r>
          </w:p>
        </w:tc>
      </w:tr>
      <w:tr w:rsidR="001A726D" w14:paraId="777F9D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157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EF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73B6AC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2A953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Plantarea florilor si plantelor perene peste 15 cm inaltime in teren Sedum</w:t>
            </w:r>
          </w:p>
          <w:p w14:paraId="60F6A58C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9E8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F5A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</w:t>
            </w:r>
          </w:p>
        </w:tc>
      </w:tr>
      <w:tr w:rsidR="0093592B" w:rsidRPr="008B4746" w14:paraId="59F3665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A3D7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D3F9F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9FB9B" w14:textId="77777777" w:rsidR="00DB6637" w:rsidRPr="008B4746" w:rsidRDefault="00245331" w:rsidP="00DB6637">
            <w:pPr>
              <w:rPr>
                <w:b/>
                <w:bCs/>
                <w:sz w:val="22"/>
                <w:szCs w:val="22"/>
                <w:lang w:val="it-IT"/>
              </w:rPr>
            </w:pPr>
            <w:r w:rsidRPr="008B4746">
              <w:rPr>
                <w:b/>
                <w:bCs/>
                <w:sz w:val="22"/>
                <w:szCs w:val="22"/>
                <w:lang w:val="it-IT"/>
              </w:rPr>
              <w:t xml:space="preserve">Capitolul </w:t>
            </w:r>
            <w:r w:rsidR="00DB6637" w:rsidRPr="008B4746">
              <w:rPr>
                <w:b/>
                <w:bCs/>
                <w:sz w:val="22"/>
                <w:szCs w:val="22"/>
                <w:lang w:val="it-IT"/>
              </w:rPr>
              <w:t>1.3. Clumba 2 cu dimensiunile 46,2mx10m=462m2</w:t>
            </w:r>
          </w:p>
          <w:p w14:paraId="0CA658F5" w14:textId="77777777" w:rsidR="0093592B" w:rsidRPr="008B4746" w:rsidRDefault="0093592B">
            <w:pPr>
              <w:rPr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F54D7" w14:textId="77777777" w:rsidR="0093592B" w:rsidRPr="008B4746" w:rsidRDefault="0093592B">
            <w:pPr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556B1E5" w14:textId="77777777" w:rsidR="0093592B" w:rsidRPr="008B4746" w:rsidRDefault="0093592B">
            <w:pPr>
              <w:rPr>
                <w:lang w:val="it-IT"/>
              </w:rPr>
            </w:pPr>
          </w:p>
        </w:tc>
      </w:tr>
      <w:tr w:rsidR="001A726D" w14:paraId="2A9429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A3B1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A14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11F2E3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DFA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Weygela</w:t>
            </w:r>
          </w:p>
          <w:p w14:paraId="4F12467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71C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14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29491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30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BF0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51A7B7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85DE8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Plantari arbusti fara balot Prunus laurocerasus multistim</w:t>
            </w:r>
          </w:p>
          <w:p w14:paraId="4F775908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F7A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1A3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CC960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ECE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A0E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56232D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B3668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Plantari arbusti fara balot Nana aurea</w:t>
            </w:r>
          </w:p>
          <w:p w14:paraId="5DB304ED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0ED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1A6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84DA6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BCF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C04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4F947A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A0172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Plantarea florilor si plantelor perene peste 15 cm inaltime in teren Sedum</w:t>
            </w:r>
          </w:p>
          <w:p w14:paraId="62563CBE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26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C9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0,480</w:t>
            </w:r>
          </w:p>
        </w:tc>
      </w:tr>
      <w:tr w:rsidR="001A726D" w14:paraId="0CE21B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891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E2F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4832EA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FAA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Rudbechia</w:t>
            </w:r>
          </w:p>
          <w:p w14:paraId="4522C12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8D2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D4C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0,480</w:t>
            </w:r>
          </w:p>
        </w:tc>
      </w:tr>
      <w:tr w:rsidR="001A726D" w14:paraId="1B06AF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55E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0C4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39EF86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8E5C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Salvia</w:t>
            </w:r>
          </w:p>
          <w:p w14:paraId="4B938B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160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B2C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0,480</w:t>
            </w:r>
          </w:p>
        </w:tc>
      </w:tr>
      <w:tr w:rsidR="001A726D" w14:paraId="7717BF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CFF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4FC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2C00D7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182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Festuca glauca</w:t>
            </w:r>
          </w:p>
          <w:p w14:paraId="32CE65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37A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540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93592B" w:rsidRPr="008B4746" w14:paraId="73AF1E8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A0D3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A5CC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466861" w14:textId="77777777" w:rsidR="00DB6637" w:rsidRPr="008B4746" w:rsidRDefault="00245331" w:rsidP="00DB6637">
            <w:pPr>
              <w:rPr>
                <w:b/>
                <w:bCs/>
                <w:sz w:val="22"/>
                <w:szCs w:val="22"/>
                <w:lang w:val="it-IT"/>
              </w:rPr>
            </w:pPr>
            <w:r w:rsidRPr="008B4746">
              <w:rPr>
                <w:b/>
                <w:bCs/>
                <w:sz w:val="22"/>
                <w:szCs w:val="22"/>
                <w:lang w:val="it-IT"/>
              </w:rPr>
              <w:t xml:space="preserve">Capitolul </w:t>
            </w:r>
            <w:r w:rsidR="00DB6637" w:rsidRPr="008B4746">
              <w:rPr>
                <w:b/>
                <w:bCs/>
                <w:sz w:val="22"/>
                <w:szCs w:val="22"/>
                <w:lang w:val="it-IT"/>
              </w:rPr>
              <w:t>1.4. Clumba 3 cu dimensiunile 18.0m x 13.0m = 234m2</w:t>
            </w:r>
          </w:p>
          <w:p w14:paraId="401F3784" w14:textId="77777777" w:rsidR="0093592B" w:rsidRPr="008B4746" w:rsidRDefault="0093592B">
            <w:pPr>
              <w:rPr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19A8C" w14:textId="77777777" w:rsidR="0093592B" w:rsidRPr="008B4746" w:rsidRDefault="0093592B">
            <w:pPr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B2AD4C" w14:textId="77777777" w:rsidR="0093592B" w:rsidRPr="008B4746" w:rsidRDefault="0093592B">
            <w:pPr>
              <w:rPr>
                <w:lang w:val="it-IT"/>
              </w:rPr>
            </w:pPr>
          </w:p>
        </w:tc>
      </w:tr>
      <w:tr w:rsidR="001A726D" w14:paraId="4C3CDF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37D7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1C0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TsH25B</w:t>
            </w:r>
          </w:p>
          <w:p w14:paraId="2B2319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5975D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Transplantari cu balot de pamint, executate manual, la arbori foiosi si rasinosi cu diametrul pina la 10 cm Leylandii gold rider 2.5-3m</w:t>
            </w:r>
          </w:p>
          <w:p w14:paraId="11DCCB84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83C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25B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7527AC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056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930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4F1F31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821ED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Plantari arbusti fara balot Hydrangea paniculata LL</w:t>
            </w:r>
          </w:p>
          <w:p w14:paraId="6ACA87F7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0D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7BB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770EBC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203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040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01F515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D2F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Penisetum</w:t>
            </w:r>
          </w:p>
          <w:p w14:paraId="70471BD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450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195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1A726D" w14:paraId="559F5C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50E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B68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25BE24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1F1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Rudbechia</w:t>
            </w:r>
          </w:p>
          <w:p w14:paraId="1BD7FD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474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55D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1A726D" w14:paraId="0AA256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68C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811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TsH24B</w:t>
            </w:r>
          </w:p>
          <w:p w14:paraId="22A2B8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D4CDD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Plantari trandafiri si arbusti cu ghimpi ,fara balot Rosa</w:t>
            </w:r>
          </w:p>
          <w:p w14:paraId="489AA249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0A8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AA7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4C1F90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4DD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ACF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34CFFC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8D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Philadelphus lemoniei</w:t>
            </w:r>
          </w:p>
          <w:p w14:paraId="70BF1A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B1E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7C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22A30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69A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DFB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0DE793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F9B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Salvia</w:t>
            </w:r>
          </w:p>
          <w:p w14:paraId="59C0303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669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A68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1A726D" w14:paraId="4AF395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F1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F02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737FA2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36E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Miscantus</w:t>
            </w:r>
          </w:p>
          <w:p w14:paraId="6CF49B7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CF5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28F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249ADB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E62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42E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TsH25B</w:t>
            </w:r>
          </w:p>
          <w:p w14:paraId="23A954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6DD98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Transplantari cu balot de pamint, executate manual, la arbori foiosi si rasinosi cu diametrul pina la 10 cm Pinus breffo</w:t>
            </w:r>
          </w:p>
          <w:p w14:paraId="180FCEA3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702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01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D2E12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A84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901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09AD5B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FC7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Salvia</w:t>
            </w:r>
          </w:p>
          <w:p w14:paraId="58F015D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330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547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1A726D" w14:paraId="6350BE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4AC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99E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4C805D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684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Flox</w:t>
            </w:r>
          </w:p>
          <w:p w14:paraId="705878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49A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74A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1A726D" w14:paraId="722114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665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6C8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32D418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BA828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Plantari arbusti fara balot Euonimus japonicum bravo</w:t>
            </w:r>
          </w:p>
          <w:p w14:paraId="0D5EBC8F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6C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22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93592B" w14:paraId="2616682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D92E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883C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0337A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1.5. Flori in ghiveci</w:t>
            </w:r>
          </w:p>
          <w:p w14:paraId="677A4EB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AAEE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84A764" w14:textId="77777777" w:rsidR="0093592B" w:rsidRDefault="0093592B"/>
        </w:tc>
      </w:tr>
      <w:tr w:rsidR="001A726D" w14:paraId="32ED78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60B7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38F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667B5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312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Ghiveci din beton</w:t>
            </w:r>
          </w:p>
          <w:p w14:paraId="67DBD30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CE1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16E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538BF4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6E7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3AA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01F071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E33B0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lastRenderedPageBreak/>
              <w:t>Plantari arbusti fara balot Pinus mugo</w:t>
            </w:r>
          </w:p>
          <w:p w14:paraId="5321A415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8C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AA9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1A726D" w14:paraId="0FB6E6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12F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35A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40B500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C99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Cotonaster</w:t>
            </w:r>
          </w:p>
          <w:p w14:paraId="61D54BC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DA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FAB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1A726D" w14:paraId="18ABD8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CEC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B10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4B6AF0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C6C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Plantarea florilor si plantelor perene peste 15 cm inaltime in teren Carex</w:t>
            </w:r>
          </w:p>
          <w:p w14:paraId="0632E9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21E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81C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1C40D8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76C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118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7D7FA6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92377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Plantarea florilor si plantelor perene peste 15 cm inaltime in teren Vinca</w:t>
            </w:r>
          </w:p>
          <w:p w14:paraId="507253C9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531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30D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0,320</w:t>
            </w:r>
          </w:p>
        </w:tc>
      </w:tr>
      <w:tr w:rsidR="001A726D" w14:paraId="2957CE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D9B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E6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TsH30B</w:t>
            </w:r>
          </w:p>
          <w:p w14:paraId="09807A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70964" w14:textId="77777777" w:rsidR="00951790" w:rsidRPr="008B4746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8B4746">
              <w:rPr>
                <w:sz w:val="24"/>
                <w:szCs w:val="24"/>
                <w:lang w:val="it-IT"/>
              </w:rPr>
              <w:t>Plantarea florilor si plantelor perene peste 15 cm inaltime in teren Imperata</w:t>
            </w:r>
          </w:p>
          <w:p w14:paraId="5A5FF2DB" w14:textId="77777777" w:rsidR="001A726D" w:rsidRPr="008B4746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497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317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</w:t>
            </w:r>
          </w:p>
        </w:tc>
      </w:tr>
      <w:tr w:rsidR="001A726D" w14:paraId="0BF2DC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42D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A14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4D03CC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344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Juniperus</w:t>
            </w:r>
          </w:p>
          <w:p w14:paraId="4F2033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68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733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1A726D" w14:paraId="02CB7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058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268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14:paraId="100914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48B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Plantari arbusti fara balot Berberis</w:t>
            </w:r>
          </w:p>
          <w:p w14:paraId="1171C83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BCB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0BF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</w:tbl>
    <w:p w14:paraId="528F2E60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9F2F317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58649E82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721C34F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3F5C7A32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54E7E9F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00DE692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C8A13C" w14:textId="7777777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192">
              <w:rPr>
                <w:sz w:val="24"/>
                <w:szCs w:val="24"/>
                <w:lang w:val="en-US"/>
              </w:rPr>
              <w:t>Berechelea</w:t>
            </w:r>
            <w:proofErr w:type="spellEnd"/>
            <w:r w:rsidR="00700192">
              <w:rPr>
                <w:sz w:val="24"/>
                <w:szCs w:val="24"/>
                <w:lang w:val="en-US"/>
              </w:rPr>
              <w:t xml:space="preserve"> S.</w:t>
            </w:r>
          </w:p>
        </w:tc>
      </w:tr>
      <w:tr w:rsidR="00275A92" w14:paraId="04DBADE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F755F73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AAB1DF4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11A90BD6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50223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B4746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AFE1E"/>
  <w14:defaultImageDpi w14:val="0"/>
  <w15:docId w15:val="{D116DEB7-F232-4705-B88F-083B4D3CD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3545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gura galbenei primaria</cp:lastModifiedBy>
  <cp:revision>2</cp:revision>
  <dcterms:created xsi:type="dcterms:W3CDTF">2026-03-10T12:14:00Z</dcterms:created>
  <dcterms:modified xsi:type="dcterms:W3CDTF">2026-03-10T12:14:00Z</dcterms:modified>
</cp:coreProperties>
</file>