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bidi w:val="0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bidi w:val="0"/>
        <w:ind w:left="0" w:right="57" w:hanging="0"/>
        <w:jc w:val="center"/>
        <w:rPr>
          <w:lang w:val="ro-RO"/>
        </w:rPr>
      </w:pPr>
      <w:r>
        <w:rPr>
          <w:rFonts w:ascii="Times New Roman" w:hAnsi="Times New Roman"/>
          <w:b/>
          <w:bCs/>
          <w:lang w:val="ro-RO" w:eastAsia="ru-RU"/>
        </w:rPr>
        <w:t>ANUNŢ DE PARTICIPARE SIMPLIFICAT</w:t>
      </w:r>
    </w:p>
    <w:p>
      <w:pPr>
        <w:pStyle w:val="Normal"/>
        <w:bidi w:val="0"/>
        <w:ind w:left="0" w:right="57" w:hanging="0"/>
        <w:jc w:val="center"/>
        <w:rPr>
          <w:lang w:val="ro-RO"/>
        </w:rPr>
      </w:pPr>
      <w:r>
        <w:rPr>
          <w:rFonts w:ascii="Times New Roman" w:hAnsi="Times New Roman"/>
          <w:b/>
          <w:bCs/>
          <w:lang w:val="ro-RO" w:eastAsia="ru-RU"/>
        </w:rPr>
        <w:t xml:space="preserve"> </w:t>
      </w:r>
      <w:r>
        <w:rPr>
          <w:rFonts w:ascii="Times New Roman" w:hAnsi="Times New Roman"/>
          <w:b/>
          <w:bCs/>
          <w:lang w:val="ro-RO" w:eastAsia="ru-RU"/>
        </w:rPr>
        <w:t>PENTRU ACHIZIȚIA DE VALOARE MICĂ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Privind achiziţionarea  </w:t>
      </w:r>
      <w:r>
        <w:rPr>
          <w:rFonts w:ascii="Times New Roman" w:hAnsi="Times New Roman"/>
          <w:b/>
          <w:bCs/>
          <w:lang w:val="ro-RO" w:eastAsia="ru-RU"/>
        </w:rPr>
        <w:t xml:space="preserve">Rechizite de birou   pentru anul 2026 </w:t>
      </w:r>
      <w:r>
        <w:rPr>
          <w:rFonts w:ascii="Times New Roman" w:hAnsi="Times New Roman"/>
          <w:bCs/>
          <w:lang w:val="ro-RO" w:eastAsia="ru-RU"/>
        </w:rPr>
        <w:t>prin achiziţie</w:t>
      </w:r>
      <w:r>
        <w:rPr>
          <w:rFonts w:ascii="Times New Roman" w:hAnsi="Times New Roman"/>
          <w:lang w:val="ro-RO" w:eastAsia="ru-RU"/>
        </w:rPr>
        <w:t xml:space="preserve"> publică de valoare mică. </w:t>
      </w:r>
    </w:p>
    <w:p>
      <w:pPr>
        <w:pStyle w:val="Normal"/>
        <w:bidi w:val="0"/>
        <w:ind w:left="0" w:right="57" w:firstLine="709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1.   IMSP Spitalul raional Dondușeni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2. IDNO:  1003604150574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3. Adresa  or. Dondușeni, str. M. Eminescu 26/1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4. Numărul de telefon/fax  0 251 23205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5. Adresa de e-mail şi pagina web oficială ale autorităţii contractante</w:t>
      </w:r>
      <w:r>
        <w:rPr>
          <w:rFonts w:ascii="Times New Roman" w:hAnsi="Times New Roman"/>
          <w:lang w:val="ro-RO" w:eastAsia="ru-RU"/>
        </w:rPr>
        <w:t xml:space="preserve"> </w:t>
      </w:r>
      <w:hyperlink r:id="rId2">
        <w:r>
          <w:rPr>
            <w:rFonts w:ascii="Times New Roman" w:hAnsi="Times New Roman"/>
            <w:color w:val="000080"/>
            <w:u w:val="single"/>
            <w:lang w:val="ro-RO" w:eastAsia="ru-RU"/>
          </w:rPr>
          <w:t>srdonduseni@ms.md</w:t>
        </w:r>
      </w:hyperlink>
      <w:r>
        <w:rPr>
          <w:rFonts w:ascii="Times New Roman" w:hAnsi="Times New Roman"/>
          <w:lang w:val="ro-RO" w:eastAsia="ru-RU"/>
        </w:rPr>
        <w:t xml:space="preserve"> ,  srdonduseni.md 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6. Adresa de e-mail sau pagina web oficială de la care se va putea obţine accesul la documentaţia de atribuire: </w:t>
      </w:r>
      <w:hyperlink r:id="rId3">
        <w:r>
          <w:rPr>
            <w:rFonts w:ascii="Times New Roman" w:hAnsi="Times New Roman"/>
            <w:bCs/>
            <w:color w:val="000080"/>
            <w:u w:val="single"/>
            <w:lang w:val="ro-RO" w:eastAsia="ru-RU"/>
          </w:rPr>
          <w:t>lilianascortescu@gmail.</w:t>
        </w:r>
      </w:hyperlink>
      <w:r>
        <w:rPr>
          <w:rFonts w:ascii="Times New Roman" w:hAnsi="Times New Roman"/>
          <w:bCs/>
          <w:color w:val="000080"/>
          <w:u w:val="single"/>
          <w:lang w:val="ro-RO" w:eastAsia="ru-RU"/>
        </w:rPr>
        <w:t>com</w:t>
      </w:r>
      <w:r>
        <w:rPr>
          <w:rFonts w:ascii="Times New Roman" w:hAnsi="Times New Roman"/>
          <w:bCs/>
          <w:lang w:val="ro-RO" w:eastAsia="ru-RU"/>
        </w:rPr>
        <w:t xml:space="preserve">, srdonduseni.md  </w:t>
      </w:r>
      <w:r>
        <w:rPr>
          <w:rFonts w:ascii="Times New Roman" w:hAnsi="Times New Roman"/>
          <w:bCs/>
          <w:i/>
          <w:iCs/>
          <w:lang w:val="ro-RO" w:eastAsia="ru-RU"/>
        </w:rPr>
        <w:t>.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 Insituție medicală ce prestează servicii medicale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649" w:type="dxa"/>
        <w:jc w:val="left"/>
        <w:tblInd w:w="-4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900"/>
        <w:gridCol w:w="3525"/>
        <w:gridCol w:w="675"/>
        <w:gridCol w:w="673"/>
        <w:gridCol w:w="2553"/>
        <w:gridCol w:w="1649"/>
      </w:tblGrid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Unitatea de</w:t>
              <w:br/>
              <w:t>măsură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Cantitatea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30192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000-1</w:t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Hârtie A4 pentru imprimantă, 80 gr, N500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600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Cs w:val="false"/>
                <w:lang w:eastAsia="ru-RU" w:bidi="ar-SA"/>
              </w:rPr>
            </w:pPr>
            <w:r>
              <w:rPr>
                <w:rFonts w:ascii="Times New Roman" w:hAnsi="Times New Roman"/>
                <w:b w:val="false"/>
                <w:bCs w:val="false"/>
                <w:lang w:eastAsia="ru-RU" w:bidi="ar-SA"/>
              </w:rPr>
              <w:t>pentru imprimantă, 80 gr, N500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40000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lang w:val="ro-RO" w:eastAsia="ru-RU" w:bidi="ar-SA"/>
              </w:rPr>
              <w:t>Hârtie A4 , de ziar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kg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50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2300</w:t>
            </w:r>
          </w:p>
        </w:tc>
      </w:tr>
      <w:tr>
        <w:trPr/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96 foi, matematică, coperta din carton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28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lang w:eastAsia="ru-RU" w:bidi="ar-SA"/>
              </w:rPr>
              <w:t>A4,  96 foi, matematică, coperta din carton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1200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48 foi, matematică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48 foi, matematică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A5,  48 foi, matematică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A5,  48 foi, matematică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75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86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biblioraft A4, PVC, 75 mm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50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biblioraft A4, PVC, 50 mm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2400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dosar plastic cu șină A4, cu 2 perforații, mat, flexibil și rezistent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282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dosar plastic cu șină A4, cu 2 perforații, mat, flexibil și rezistent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plastic dur, cu clipsă, A4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Mapă plastică, plastic dur,cu clipsă, A4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Dosar din carton cu șină A4, 360 gr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370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Dosar din carton cu șină A4, 360 gr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Folii A4, N100, </w:t>
            </w:r>
            <w:r>
              <w:rPr>
                <w:rFonts w:ascii="Times New Roman" w:hAnsi="Times New Roman"/>
                <w:lang w:val="ro-RO" w:eastAsia="en-US" w:bidi="ar-SA"/>
              </w:rPr>
              <w:t>55 mkm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51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Folii A4, 55 mkm, N100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5000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Plic kraft, A4, clapetă cu adeziv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Plic kraft, A4, clapetă cu adeziv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Pix, cu bilă</w:t>
            </w:r>
            <w:r>
              <w:rPr>
                <w:rFonts w:ascii="Times New Roman" w:hAnsi="Times New Roman"/>
                <w:lang w:val="ro-RO" w:eastAsia="en-US" w:bidi="ar-SA"/>
              </w:rPr>
              <w:t>, albastru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990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4000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Pix roșu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negru, rezervă, 0,7mm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albastru, rezervă, 0,7mm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Creion simplu, grafit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Corector pix,</w:t>
            </w:r>
            <w:r>
              <w:rPr>
                <w:rFonts w:ascii="Times New Roman" w:hAnsi="Times New Roman"/>
                <w:lang w:val="ro-RO" w:eastAsia="en-US" w:bidi="ar-SA"/>
              </w:rPr>
              <w:t>cu vârf metalic, 12 ml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85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Corector cu vârf metalic, 12 ml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Corector bandă, 5vvx8 v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Marcher text, evidențiator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Marker liner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Riglă ,plastic</w:t>
            </w:r>
            <w:r>
              <w:rPr>
                <w:rFonts w:ascii="Times New Roman" w:hAnsi="Times New Roman"/>
                <w:lang w:val="ro-RO" w:eastAsia="en-US" w:bidi="ar-SA"/>
              </w:rPr>
              <w:t>,30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9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Capsator ,</w:t>
            </w:r>
            <w:r>
              <w:rPr>
                <w:rFonts w:ascii="Times New Roman" w:hAnsi="Times New Roman"/>
                <w:lang w:val="ro-RO" w:eastAsia="en-US" w:bidi="ar-SA"/>
              </w:rPr>
              <w:t>N24/6, carcas metalic, 175x67x41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N24/6, carcas metalic,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Capse,</w:t>
            </w:r>
            <w:r>
              <w:rPr>
                <w:rFonts w:ascii="Times New Roman" w:hAnsi="Times New Roman"/>
                <w:lang w:val="ro-RO" w:eastAsia="en-US" w:bidi="ar-SA"/>
              </w:rPr>
              <w:t>N24/6, din metal, N1000</w:t>
            </w:r>
            <w:r>
              <w:rPr>
                <w:rFonts w:ascii="Times New Roman" w:hAnsi="Times New Roman"/>
                <w:lang w:val="ro-RO" w:bidi="ar-SA"/>
              </w:rPr>
              <w:t xml:space="preserve"> (set)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265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N24/6, din metal, N1000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2400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Capse, N10, metal N1000 (set)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N10, metal N1000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Clame, agrafe, </w:t>
            </w:r>
            <w:r>
              <w:rPr>
                <w:rFonts w:ascii="Times New Roman" w:hAnsi="Times New Roman"/>
                <w:lang w:val="ro-RO" w:eastAsia="en-US" w:bidi="ar-SA"/>
              </w:rPr>
              <w:t>Nichelate,50mm, rotunde, reliefate, N100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32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Nichelate,50mm, rotunde, reliefate, N100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1100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Clame, agrafe,</w:t>
            </w:r>
            <w:r>
              <w:rPr>
                <w:rFonts w:ascii="Times New Roman" w:hAnsi="Times New Roman"/>
                <w:lang w:val="ro-RO" w:eastAsia="en-US" w:bidi="ar-SA"/>
              </w:rPr>
              <w:t>Nichelate,28mm, rotunde, reliefate, N100,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Nichelate,28mm, rotunde, reliefate, N100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600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Clei PVA, 5</w:t>
            </w:r>
            <w:r>
              <w:rPr>
                <w:rFonts w:ascii="Times New Roman" w:hAnsi="Times New Roman"/>
                <w:lang w:val="ro-RO" w:eastAsia="en-US" w:bidi="ar-SA"/>
              </w:rPr>
              <w:t>00 ml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116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Adeziv, PVA 500 ml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4000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Clei baton, </w:t>
            </w:r>
            <w:r>
              <w:rPr>
                <w:rFonts w:ascii="Times New Roman" w:hAnsi="Times New Roman"/>
                <w:lang w:val="ro-RO" w:eastAsia="en-US" w:bidi="ar-SA"/>
              </w:rPr>
              <w:t>PVA 36 gr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158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Adeziv creion, PVA 36 gr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1600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45mmx100m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45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600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18mmx10m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45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Lipici de hârtie 48mmx20m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en-US" w:bidi="ar-SA"/>
              </w:rPr>
            </w:pPr>
            <w:r>
              <w:rPr>
                <w:rFonts w:ascii="Times New Roman" w:hAnsi="Times New Roman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>
          <w:trHeight w:val="297" w:hRule="atLeast"/>
        </w:trPr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Calculator tip Citizen, 203</w:t>
            </w:r>
            <w:r>
              <w:rPr>
                <w:rFonts w:ascii="Times New Roman" w:hAnsi="Times New Roman"/>
                <w:lang w:val="ro-RO" w:eastAsia="en-US" w:bidi="ar-SA"/>
              </w:rPr>
              <w:t xml:space="preserve"> x158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u-RU"/>
              </w:rPr>
            </w:pPr>
            <w:r>
              <w:rPr>
                <w:rFonts w:ascii="Times New Roman" w:hAnsi="Times New Roman"/>
                <w:lang w:val="ro-MD" w:eastAsia="en-US" w:bidi="ar-SA"/>
              </w:rPr>
              <w:t>9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lang w:eastAsia="en-US" w:bidi="ar-SA"/>
              </w:rPr>
            </w:pPr>
            <w:r>
              <w:rPr>
                <w:rFonts w:ascii="Times New Roman" w:hAnsi="Times New Roman"/>
                <w:lang w:eastAsia="en-US" w:bidi="ar-SA"/>
              </w:rPr>
              <w:t>2500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Cerneală  albastră, 30 ml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Foarfece de birou, 21,8 cm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29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800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Lentă p/u imprimantă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24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bidi="ar-SA"/>
              </w:rPr>
              <w:t xml:space="preserve">Radieră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lang w:val="ro-RO" w:eastAsia="en-US" w:bidi="ar-SA"/>
              </w:rPr>
              <w:t>42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rFonts w:ascii="Times New Roman" w:hAnsi="Times New Roman"/>
                <w:b w:val="false"/>
                <w:bCs w:val="false"/>
                <w:lang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lang w:eastAsia="en-US" w:bidi="ar-SA"/>
              </w:rPr>
              <w:t>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Perforator de birou, plastic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9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Tușieră p/u ștampilă, 68x109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100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Indigo, hârtie copiativă, neagră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500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Stic 32 G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8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1400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Ascuțitoare cu container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12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60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Buretieră cu glicerină,30gr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6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300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Decapsator 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7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150</w:t>
            </w:r>
          </w:p>
        </w:tc>
      </w:tr>
      <w:tr>
        <w:trPr/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3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Binder metalic, 25 mm</w:t>
            </w: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10</w:t>
            </w:r>
          </w:p>
        </w:tc>
        <w:tc>
          <w:tcPr>
            <w:tcW w:w="25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/>
            </w:pPr>
            <w:r>
              <w:rPr/>
              <w:t>200</w:t>
            </w:r>
          </w:p>
        </w:tc>
      </w:tr>
      <w:tr>
        <w:trPr/>
        <w:tc>
          <w:tcPr>
            <w:tcW w:w="10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Valoarea estimativă totală</w:t>
            </w:r>
            <w:r>
              <w:rPr>
                <w:rFonts w:ascii="Times New Roman" w:hAnsi="Times New Roman"/>
                <w:b/>
                <w:bCs/>
                <w:lang w:eastAsia="ru-RU" w:bidi="ar-SA"/>
              </w:rPr>
              <w:t xml:space="preserve">                                                                         92460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ind w:left="0" w:right="0" w:hanging="0"/>
        <w:jc w:val="left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t>1)</w:t>
      </w:r>
      <w:r>
        <w:rPr>
          <w:rFonts w:ascii="Times New Roman" w:hAnsi="Times New Roman"/>
          <w:b/>
          <w:bCs/>
          <w:lang w:val="ro-RO" w:eastAsia="ru-RU"/>
        </w:rPr>
        <w:t xml:space="preserve"> </w:t>
      </w:r>
      <w:r>
        <w:rPr>
          <w:rFonts w:ascii="Times New Roman" w:hAnsi="Times New Roman"/>
          <w:b w:val="false"/>
          <w:bCs w:val="false"/>
          <w:lang w:val="ro-RO" w:eastAsia="ru-RU"/>
        </w:rPr>
        <w:t>pentru un singur lot;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t xml:space="preserve">2) </w:t>
      </w:r>
      <w:r>
        <w:rPr>
          <w:rFonts w:ascii="Times New Roman" w:hAnsi="Times New Roman"/>
          <w:b w:val="false"/>
          <w:bCs w:val="false"/>
          <w:lang w:val="ro-RO" w:eastAsia="ru-RU"/>
        </w:rPr>
        <w:t>pentru mai multe loturi;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t>3)</w:t>
      </w:r>
      <w:r>
        <w:rPr>
          <w:rFonts w:ascii="Times New Roman" w:hAnsi="Times New Roman"/>
          <w:b/>
          <w:bCs/>
          <w:lang w:val="ro-RO" w:eastAsia="ru-RU"/>
        </w:rPr>
        <w:t xml:space="preserve"> pentru toate loturile;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t>4) alte limitări privind numărul de loturi care pot fi atribuite aceluiaşi ofertant_________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10. Termenele şi condiţiile de livrare/prestare solicitate </w:t>
      </w:r>
      <w:r>
        <w:rPr>
          <w:rFonts w:ascii="Times New Roman" w:hAnsi="Times New Roman"/>
          <w:b/>
          <w:bCs/>
          <w:lang w:val="ro-RO" w:eastAsia="ru-RU"/>
        </w:rPr>
        <w:t>Livrarea în 2 rate la depozitul instituției, în termen de 10 zile de la comandă.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11. Termenul de valabilitate a contractului  31.12.2026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12. Scurtă descriere (indicați după caz) a criteriilor de calificare:</w:t>
      </w:r>
    </w:p>
    <w:p>
      <w:pPr>
        <w:pStyle w:val="Normal"/>
        <w:bidi w:val="0"/>
        <w:ind w:left="0" w:right="0" w:firstLine="567"/>
        <w:jc w:val="left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63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3490"/>
        <w:gridCol w:w="3662"/>
        <w:gridCol w:w="1793"/>
      </w:tblGrid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left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Specificații tehnice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both"/>
              <w:rPr>
                <w:lang w:val="ro-RO"/>
              </w:rPr>
            </w:pPr>
            <w:r>
              <w:rPr>
                <w:rFonts w:ascii="Times New Roman" w:hAnsi="Times New Roman"/>
                <w:iCs/>
                <w:kern w:val="0"/>
                <w:lang w:val="ro-RO" w:bidi="ar-SA"/>
              </w:rPr>
              <w:t xml:space="preserve">Conform </w:t>
            </w: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Anexei nr. 22</w:t>
            </w:r>
            <w:r>
              <w:rPr>
                <w:rFonts w:ascii="Times New Roman" w:hAnsi="Times New Roman"/>
                <w:iCs/>
                <w:kern w:val="0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both"/>
              <w:rPr>
                <w:lang w:val="ro-RO"/>
              </w:rPr>
            </w:pP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2.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left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Specificații de preț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both"/>
              <w:rPr>
                <w:lang w:val="ro-RO"/>
              </w:rPr>
            </w:pPr>
            <w:r>
              <w:rPr>
                <w:rFonts w:ascii="Times New Roman" w:hAnsi="Times New Roman"/>
                <w:iCs/>
                <w:kern w:val="0"/>
                <w:lang w:val="ro-RO" w:bidi="ar-SA"/>
              </w:rPr>
              <w:t xml:space="preserve">Conform </w:t>
            </w: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Anexei nr. 23</w:t>
            </w:r>
            <w:r>
              <w:rPr>
                <w:rFonts w:ascii="Times New Roman" w:hAnsi="Times New Roman"/>
                <w:iCs/>
                <w:kern w:val="0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both"/>
              <w:rPr>
                <w:lang w:val="ro-RO"/>
              </w:rPr>
            </w:pP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3</w:t>
            </w:r>
          </w:p>
        </w:tc>
        <w:tc>
          <w:tcPr>
            <w:tcW w:w="3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left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 xml:space="preserve">Dovada </w:t>
            </w:r>
            <w:r>
              <w:rPr>
                <w:rFonts w:ascii="Times New Roman" w:hAnsi="Times New Roman"/>
                <w:iCs/>
                <w:kern w:val="0"/>
                <w:lang w:val="ro-RO" w:bidi="ar-SA"/>
              </w:rPr>
              <w:t>înregistrării juridice</w:t>
            </w:r>
          </w:p>
        </w:tc>
        <w:tc>
          <w:tcPr>
            <w:tcW w:w="3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both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 xml:space="preserve">Copie, </w:t>
            </w: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4</w:t>
            </w:r>
          </w:p>
        </w:tc>
        <w:tc>
          <w:tcPr>
            <w:tcW w:w="3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left"/>
              <w:rPr>
                <w:rFonts w:ascii="Times New Roman" w:hAnsi="Times New Roman"/>
                <w:iCs/>
                <w:kern w:val="0"/>
                <w:lang w:bidi="ar-SA"/>
              </w:rPr>
            </w:pPr>
            <w:r>
              <w:rPr>
                <w:rFonts w:ascii="Times New Roman" w:hAnsi="Times New Roman"/>
                <w:iCs/>
                <w:kern w:val="0"/>
                <w:lang w:bidi="ar-SA"/>
              </w:rPr>
              <w:t>Date despre participant și date de contact</w:t>
            </w:r>
          </w:p>
        </w:tc>
        <w:tc>
          <w:tcPr>
            <w:tcW w:w="3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both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 xml:space="preserve">Copie, </w:t>
            </w: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5</w:t>
            </w:r>
          </w:p>
        </w:tc>
        <w:tc>
          <w:tcPr>
            <w:tcW w:w="3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left"/>
              <w:rPr>
                <w:rFonts w:ascii="Times New Roman" w:hAnsi="Times New Roman"/>
                <w:iCs/>
                <w:kern w:val="0"/>
                <w:lang w:bidi="ar-SA"/>
              </w:rPr>
            </w:pPr>
            <w:r>
              <w:rPr>
                <w:rFonts w:ascii="Times New Roman" w:hAnsi="Times New Roman"/>
                <w:iCs/>
                <w:kern w:val="0"/>
                <w:lang w:bidi="ar-SA"/>
              </w:rPr>
              <w:t>Declarația de eligibilitate</w:t>
            </w:r>
          </w:p>
        </w:tc>
        <w:tc>
          <w:tcPr>
            <w:tcW w:w="3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ind w:left="0" w:right="0" w:hanging="0"/>
              <w:jc w:val="both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 xml:space="preserve">Copie, </w:t>
            </w:r>
            <w:r>
              <w:rPr>
                <w:rFonts w:ascii="Times New Roman" w:hAnsi="Times New Roman"/>
                <w:b/>
                <w:iCs/>
                <w:kern w:val="0"/>
                <w:lang w:val="ro-RO" w:bidi="ar-SA"/>
              </w:rPr>
              <w:t>Confirmat prin semnătura electronică</w:t>
            </w:r>
          </w:p>
        </w:tc>
        <w:tc>
          <w:tcPr>
            <w:tcW w:w="1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ind w:left="0" w:right="0" w:hanging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iCs/>
                <w:kern w:val="0"/>
                <w:lang w:val="en-US" w:bidi="ar-SA"/>
              </w:rPr>
              <w:t>Obligatoriu</w:t>
            </w:r>
          </w:p>
        </w:tc>
      </w:tr>
    </w:tbl>
    <w:p>
      <w:pPr>
        <w:pStyle w:val="Normal"/>
        <w:widowControl w:val="false"/>
        <w:bidi w:val="0"/>
        <w:jc w:val="left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rFonts w:ascii="Times New Roman" w:hAnsi="Times New Roman"/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14.  Condiţii speciale de care depinde îndeplinirea contractului (indicaţi după caz)</w:t>
      </w:r>
      <w:r>
        <w:rPr>
          <w:rFonts w:ascii="Times New Roman" w:hAnsi="Times New Roman"/>
          <w:lang w:val="ro-RO" w:eastAsia="ru-RU"/>
        </w:rPr>
        <w:t>_______________________________________________________________________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15. Ofertele se prezintă în valută LEI MDL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16. Criteriul de evaluare aplicat pentru atribuirea contractului </w:t>
      </w:r>
      <w:r>
        <w:rPr>
          <w:rFonts w:ascii="Times New Roman" w:hAnsi="Times New Roman"/>
          <w:b/>
          <w:bCs/>
          <w:lang w:val="ro-RO" w:eastAsia="ru-RU"/>
        </w:rPr>
        <w:t>Cel mai mic preț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rFonts w:ascii="Times New Roman" w:hAnsi="Times New Roman"/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ru-RU" w:bidi="ar-SA"/>
              </w:rPr>
            </w:pPr>
            <w:r>
              <w:rPr>
                <w:rFonts w:ascii="Times New Roman" w:hAnsi="Times New Roman"/>
                <w:lang w:val="ro-RO" w:eastAsia="ru-RU" w:bidi="ar-SA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ru-RU" w:bidi="ar-SA"/>
              </w:rPr>
            </w:pPr>
            <w:r>
              <w:rPr>
                <w:rFonts w:ascii="Times New Roman" w:hAnsi="Times New Roman"/>
                <w:lang w:val="ro-RO" w:eastAsia="ru-RU" w:bidi="ar-SA"/>
              </w:rPr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ru-RU" w:bidi="ar-SA"/>
              </w:rPr>
            </w:pPr>
            <w:r>
              <w:rPr>
                <w:rFonts w:ascii="Times New Roman" w:hAnsi="Times New Roman"/>
                <w:lang w:val="ro-RO" w:eastAsia="ru-RU" w:bidi="ar-SA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lang w:val="ro-RO" w:eastAsia="ru-RU" w:bidi="ar-SA"/>
              </w:rPr>
            </w:pPr>
            <w:r>
              <w:rPr>
                <w:rFonts w:ascii="Times New Roman" w:hAnsi="Times New Roman"/>
                <w:lang w:val="ro-RO" w:eastAsia="ru-RU" w:bidi="ar-SA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jc w:val="left"/>
        <w:rPr>
          <w:rFonts w:ascii="Times New Roman" w:hAnsi="Times New Roman"/>
          <w:lang w:val="ro-RO" w:eastAsia="ru-RU"/>
        </w:rPr>
      </w:pPr>
      <w:r>
        <w:rPr>
          <w:rFonts w:ascii="Times New Roman" w:hAnsi="Times New Roman"/>
          <w:lang w:val="ro-RO" w:eastAsia="ru-RU"/>
        </w:rPr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conform SIA ,,RSAP”/până la: </w:t>
      </w:r>
      <w:r>
        <w:rPr>
          <w:rFonts w:ascii="Times New Roman" w:hAnsi="Times New Roman"/>
          <w:bCs/>
          <w:i/>
          <w:iCs/>
          <w:lang w:val="ro-RO" w:eastAsia="ru-RU"/>
        </w:rPr>
        <w:t>(ora exactă)</w:t>
      </w:r>
      <w:r>
        <w:rPr>
          <w:rFonts w:ascii="Times New Roman" w:hAnsi="Times New Roman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lang w:val="ro-RO"/>
        </w:rPr>
      </w:pPr>
      <w:r>
        <w:rPr>
          <w:rFonts w:ascii="Times New Roman" w:hAnsi="Times New Roman"/>
          <w:lang w:val="ro-RO" w:eastAsia="ru-RU"/>
        </w:rPr>
        <w:noBreakHyphen/>
        <w:t> </w:t>
      </w:r>
      <w:r>
        <w:rPr>
          <w:rFonts w:ascii="Times New Roman" w:hAnsi="Times New Roman"/>
          <w:bCs/>
          <w:lang w:val="ro-RO" w:eastAsia="ru-RU"/>
        </w:rPr>
        <w:t>pe: </w:t>
      </w:r>
      <w:r>
        <w:rPr>
          <w:rFonts w:ascii="Times New Roman" w:hAnsi="Times New Roman"/>
          <w:bCs/>
          <w:i/>
          <w:iCs/>
          <w:lang w:val="ro-RO" w:eastAsia="ru-RU"/>
        </w:rPr>
        <w:t>(data)</w:t>
      </w:r>
      <w:r>
        <w:rPr>
          <w:rFonts w:ascii="Times New Roman" w:hAnsi="Times New Roman"/>
          <w:lang w:val="ro-RO" w:eastAsia="ru-RU"/>
        </w:rPr>
        <w:t>_____________________________________________________________</w:t>
      </w:r>
    </w:p>
    <w:p>
      <w:pPr>
        <w:pStyle w:val="Normal"/>
        <w:bidi w:val="0"/>
        <w:jc w:val="left"/>
        <w:rPr>
          <w:rFonts w:ascii="Times New Roman" w:hAnsi="Times New Roman"/>
          <w:bCs/>
          <w:lang w:val="ro-RO" w:eastAsia="ru-RU"/>
        </w:rPr>
      </w:pPr>
      <w:r>
        <w:rPr>
          <w:rFonts w:ascii="Times New Roman" w:hAnsi="Times New Roman"/>
          <w:bCs/>
          <w:lang w:val="ro-RO" w:eastAsia="ru-RU"/>
        </w:rPr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19. Adresa la care trebuie transmise ofertele sau cererile de participare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i/>
          <w:iCs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20. Termenul de valabilitate a ofertelor  30 zile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 xml:space="preserve">21. Locul deschiderii ofertelor       </w:t>
      </w:r>
      <w:r>
        <w:rPr>
          <w:rFonts w:ascii="Times New Roman" w:hAnsi="Times New Roman"/>
          <w:bCs/>
          <w:i/>
          <w:iCs/>
          <w:lang w:val="ro-RO" w:eastAsia="ru-RU"/>
        </w:rPr>
        <w:t>SIA ,,RSAP”.</w:t>
      </w:r>
      <w:r>
        <w:rPr>
          <w:rFonts w:ascii="Times New Roman" w:hAnsi="Times New Roman"/>
          <w:lang w:val="ro-RO" w:eastAsia="ru-RU"/>
        </w:rPr>
        <w:t xml:space="preserve">                                                             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i/>
          <w:iCs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22. Limba sau limbile în care trebuie redactate ofertele sau cererile de participare Limba română</w:t>
      </w:r>
    </w:p>
    <w:p>
      <w:pPr>
        <w:pStyle w:val="Normal"/>
        <w:bidi w:val="0"/>
        <w:jc w:val="left"/>
        <w:rPr>
          <w:lang w:val="ro-RO"/>
        </w:rPr>
      </w:pPr>
      <w:r>
        <w:rPr>
          <w:rFonts w:ascii="Times New Roman" w:hAnsi="Times New Roman"/>
          <w:bCs/>
          <w:lang w:val="ro-RO" w:eastAsia="ru-RU"/>
        </w:rPr>
        <w:t>23. Alte informaţii relevante</w:t>
      </w:r>
      <w:r>
        <w:rPr>
          <w:rFonts w:ascii="Times New Roman" w:hAnsi="Times New Roman"/>
          <w:lang w:val="ro-RO" w:eastAsia="ru-RU"/>
        </w:rPr>
        <w:t>____________________</w:t>
      </w:r>
    </w:p>
    <w:p>
      <w:pPr>
        <w:pStyle w:val="Normal"/>
        <w:bidi w:val="0"/>
        <w:jc w:val="left"/>
        <w:rPr>
          <w:rFonts w:ascii="Times New Roman" w:hAnsi="Times New Roman"/>
          <w:bCs/>
          <w:lang w:val="ro-RO" w:eastAsia="ru-RU"/>
        </w:rPr>
      </w:pPr>
      <w:r>
        <w:rPr>
          <w:rFonts w:ascii="Times New Roman" w:hAnsi="Times New Roman"/>
          <w:bCs/>
          <w:lang w:val="ro-RO" w:eastAsia="ru-RU"/>
        </w:rPr>
      </w:r>
    </w:p>
    <w:p>
      <w:pPr>
        <w:pStyle w:val="Normal"/>
        <w:bidi w:val="0"/>
        <w:jc w:val="left"/>
        <w:rPr/>
      </w:pPr>
      <w:r>
        <w:rPr>
          <w:rFonts w:ascii="Times New Roman" w:hAnsi="Times New Roman"/>
          <w:b/>
          <w:bCs/>
          <w:lang w:val="ro-RO" w:eastAsia="ru-RU"/>
        </w:rPr>
        <w:t>Conducătorul grupului de lucru</w:t>
      </w:r>
      <w:r>
        <w:rPr>
          <w:rFonts w:ascii="Times New Roman" w:hAnsi="Times New Roman"/>
          <w:lang w:val="ro-RO" w:eastAsia="ru-RU"/>
        </w:rPr>
        <w:t xml:space="preserve"> ______________________________.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NSimSun" w:cs="Arial"/>
      <w:color w:val="000000"/>
      <w:kern w:val="2"/>
      <w:sz w:val="24"/>
      <w:szCs w:val="24"/>
      <w:lang w:val="ro-MD" w:eastAsia="zh-CN" w:bidi="hi-IN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hyperlink" Target="mailto:lilianascortescu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LibreOffice/7.5.4.2$Windows_X86_64 LibreOffice_project/36ccfdc35048b057fd9854c757a8b67ec53977b6</Application>
  <AppVersion>15.0000</AppVersion>
  <Pages>3</Pages>
  <Words>987</Words>
  <Characters>5569</Characters>
  <CharactersWithSpaces>6454</CharactersWithSpaces>
  <Paragraphs>281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dcterms:modified xsi:type="dcterms:W3CDTF">2026-03-12T08:47:08Z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