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39E22267" w:rsidR="004327B7" w:rsidRPr="00C00499" w:rsidRDefault="004327B7" w:rsidP="00E92EC4">
            <w:r w:rsidRPr="00C00499">
              <w:t xml:space="preserve">Numărul </w:t>
            </w:r>
            <w:r>
              <w:t>procedurii de achiziție</w:t>
            </w:r>
            <w:r w:rsidR="00065941">
              <w:t xml:space="preserve"> nr. </w:t>
            </w:r>
            <w:r w:rsidR="005111A8" w:rsidRPr="005111A8">
              <w:t xml:space="preserve"> </w:t>
            </w:r>
            <w:r w:rsidR="00822448" w:rsidRPr="00822448">
              <w:t>ocds-b3wdp1-MD-1657718628308</w:t>
            </w:r>
            <w:r w:rsidR="00822448">
              <w:t xml:space="preserve"> </w:t>
            </w:r>
            <w:r>
              <w:t>din_________</w:t>
            </w:r>
          </w:p>
        </w:tc>
      </w:tr>
      <w:tr w:rsidR="004327B7" w:rsidRPr="00C00499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6B6C860D" w:rsidR="004327B7" w:rsidRPr="00C00499" w:rsidRDefault="004327B7" w:rsidP="00CD526C">
            <w:r>
              <w:t>Obiectul achiziției</w:t>
            </w:r>
            <w:r w:rsidRPr="00C00499">
              <w:t>:</w:t>
            </w:r>
            <w:r w:rsidR="00CD526C"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D9326A" w:rsidRPr="003A1246">
              <w:rPr>
                <w:b/>
                <w:color w:val="000000" w:themeColor="text1"/>
                <w:shd w:val="clear" w:color="auto" w:fill="FFFFFF"/>
              </w:rPr>
              <w:t xml:space="preserve"> Achiziționarea medicamentelor</w:t>
            </w:r>
            <w:r w:rsidR="00D9326A">
              <w:rPr>
                <w:b/>
                <w:color w:val="000000" w:themeColor="text1"/>
                <w:shd w:val="clear" w:color="auto" w:fill="FFFFFF"/>
              </w:rPr>
              <w:t xml:space="preserve"> necesare tratamentului malariei, toxoplasmozei, holerei, serurilor și imunoglobulinelor curative în scopul realizării Programului Special </w:t>
            </w:r>
            <w:r w:rsidR="00D9326A">
              <w:rPr>
                <w:b/>
                <w:color w:val="000000" w:themeColor="text1"/>
                <w:shd w:val="clear" w:color="auto" w:fill="FFFFFF"/>
                <w:lang w:val="en-US"/>
              </w:rPr>
              <w:t>“Combaterea maladiilor rare” pentru anul 2022</w:t>
            </w:r>
            <w:r w:rsidR="002C58D8">
              <w:rPr>
                <w:b/>
                <w:color w:val="000000" w:themeColor="text1"/>
                <w:shd w:val="clear" w:color="auto" w:fill="FFFFFF"/>
                <w:lang w:val="en-US"/>
              </w:rPr>
              <w:t>, repetat</w:t>
            </w:r>
            <w:r w:rsidR="009A04E6"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="00822448">
              <w:rPr>
                <w:b/>
                <w:color w:val="000000" w:themeColor="text1"/>
                <w:shd w:val="clear" w:color="auto" w:fill="FFFFFF"/>
                <w:lang w:val="en-US"/>
              </w:rPr>
              <w:t>5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65496F" w:rsidRDefault="00CD526C" w:rsidP="00CD52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58397FBE" w:rsidR="004327B7" w:rsidRPr="00E068BE" w:rsidRDefault="002C58D8" w:rsidP="00E068BE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1.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Artemetherum + Lumefantrinum 20 mg+120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5B33BE5A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ATC P01BF01. Forma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farmaceutica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Mod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administrare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os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Unitatea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masura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04D56AEC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2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Chloroquinum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39601D7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0DBE1D7C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3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Dexamethasonum 4 mg/ml 1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1EE6CAB9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H02AB02.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628B56F9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4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Doxycyclinum 100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0BBD396B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J01AA02. Forma farmaceutica Capsule. Mod de administrare per os. Unitatea de masura capsula.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566C3D8A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5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Mefloquinum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47B14934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P01BC01.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64D753F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F9A8" w14:textId="389A04AE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6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Natrii chloridum + Kalii chloridum + Natrii hydrocarbonas (analog Trisol) 5 mg/1 mg/4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9C5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93B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CA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86C1" w14:textId="74F3DCE9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6F8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90F1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6033CD8D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7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Primaquinum phosphatum 15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6CADFC3C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P01BA03.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CE937C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6395" w14:textId="3C2CD5CB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8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Pyrimethaminum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0008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F8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BF8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4BFB" w14:textId="26284345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P01BD01.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C068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0AE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2C58D8" w:rsidRPr="00C00499" w14:paraId="3878072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6D7E" w14:textId="258564C2" w:rsidR="002C58D8" w:rsidRDefault="002C58D8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9.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Pr="002C58D8">
              <w:rPr>
                <w:rFonts w:eastAsia="Calibri"/>
                <w:noProof w:val="0"/>
                <w:sz w:val="22"/>
                <w:szCs w:val="22"/>
              </w:rPr>
              <w:t xml:space="preserve"> Serum anticarbunicum (Anthrax antitoxin) 10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5E6D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BC4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14E5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51B" w14:textId="10A946FD" w:rsidR="002C58D8" w:rsidRPr="00486F9B" w:rsidRDefault="002C58D8" w:rsidP="00E068B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C58D8">
              <w:rPr>
                <w:color w:val="000000" w:themeColor="text1"/>
                <w:sz w:val="22"/>
                <w:szCs w:val="22"/>
              </w:rPr>
              <w:t>ATC J06BC. Forma farmaceutica Solutie injectabila. Mod de administrare 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2D1A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234D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</w:tr>
      <w:tr w:rsidR="005111A8" w:rsidRPr="00C00499" w14:paraId="075477AD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4393" w14:textId="2F3F266F" w:rsidR="005111A8" w:rsidRDefault="005111A8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11A8">
              <w:rPr>
                <w:rFonts w:eastAsia="Calibri"/>
                <w:noProof w:val="0"/>
                <w:sz w:val="22"/>
                <w:szCs w:val="22"/>
              </w:rPr>
              <w:t>Lot 10.1 Serum antidiftericum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5E4E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B292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7BE3" w14:textId="77777777" w:rsidR="005111A8" w:rsidRPr="00E068BE" w:rsidRDefault="005111A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55B5" w14:textId="6C209F39" w:rsidR="005111A8" w:rsidRPr="002C58D8" w:rsidRDefault="005111A8" w:rsidP="00E068B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111A8">
              <w:rPr>
                <w:color w:val="000000" w:themeColor="text1"/>
                <w:sz w:val="22"/>
                <w:szCs w:val="22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AF8" w14:textId="77777777" w:rsidR="005111A8" w:rsidRPr="0065496F" w:rsidRDefault="005111A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2A3E" w14:textId="77777777" w:rsidR="005111A8" w:rsidRPr="0065496F" w:rsidRDefault="005111A8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03DC5B51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3E2F" w14:textId="5E1E35A8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2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5C8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7D8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D59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FB3C" w14:textId="3EC0E3DE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6E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9A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57BCAF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168" w14:textId="3A2C14FC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 xml:space="preserve">3 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28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8C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64F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7725" w14:textId="5AD3C28F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17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228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1C7928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286" w14:textId="38C8F73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>.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4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7B8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DE5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5F3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9B1F" w14:textId="5C4CF066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BB71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CD5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4A14FA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3375" w14:textId="51058CB8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5111A8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.5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antitetanicum (antitetanus)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C934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E1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7E0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355" w14:textId="5F94B1BC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4E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7C9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E068BE" w:rsidRDefault="004327B7" w:rsidP="00E92EC4">
            <w:pPr>
              <w:rPr>
                <w:b/>
                <w:sz w:val="22"/>
                <w:szCs w:val="22"/>
              </w:rPr>
            </w:pPr>
            <w:r w:rsidRPr="00E068B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82244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822448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82244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82244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82244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65941"/>
    <w:rsid w:val="002C58D8"/>
    <w:rsid w:val="004327B7"/>
    <w:rsid w:val="005111A8"/>
    <w:rsid w:val="0069658B"/>
    <w:rsid w:val="00822448"/>
    <w:rsid w:val="008D35C9"/>
    <w:rsid w:val="009A04E6"/>
    <w:rsid w:val="00A501A1"/>
    <w:rsid w:val="00BC5788"/>
    <w:rsid w:val="00CD526C"/>
    <w:rsid w:val="00D9326A"/>
    <w:rsid w:val="00E0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12</cp:revision>
  <dcterms:created xsi:type="dcterms:W3CDTF">2021-10-21T14:36:00Z</dcterms:created>
  <dcterms:modified xsi:type="dcterms:W3CDTF">2022-07-13T13:27:00Z</dcterms:modified>
</cp:coreProperties>
</file>