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000" w:type="pct"/>
        <w:tblLayout w:type="fixed"/>
        <w:tblLook w:val="04A0" w:firstRow="1" w:lastRow="0" w:firstColumn="1" w:lastColumn="0" w:noHBand="0" w:noVBand="1"/>
      </w:tblPr>
      <w:tblGrid>
        <w:gridCol w:w="1419"/>
        <w:gridCol w:w="373"/>
        <w:gridCol w:w="236"/>
        <w:gridCol w:w="670"/>
        <w:gridCol w:w="1134"/>
        <w:gridCol w:w="906"/>
        <w:gridCol w:w="609"/>
        <w:gridCol w:w="6166"/>
        <w:gridCol w:w="1958"/>
        <w:gridCol w:w="1099"/>
      </w:tblGrid>
      <w:tr w:rsidR="00BA4E6C" w:rsidRPr="00C00499" w14:paraId="0040AE30" w14:textId="77777777" w:rsidTr="00255DBD">
        <w:trPr>
          <w:trHeight w:val="697"/>
        </w:trPr>
        <w:tc>
          <w:tcPr>
            <w:tcW w:w="5000" w:type="pct"/>
            <w:gridSpan w:val="10"/>
            <w:vAlign w:val="center"/>
          </w:tcPr>
          <w:p w14:paraId="5B46939C" w14:textId="72C49252" w:rsidR="00BA4E6C" w:rsidRPr="004B16DD" w:rsidRDefault="00BA4E6C" w:rsidP="00410DA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71E5B570" w14:textId="015C93D7" w:rsidR="00DB4C24" w:rsidRDefault="00503735" w:rsidP="00503735">
            <w:pPr>
              <w:jc w:val="center"/>
              <w:rPr>
                <w:noProof w:val="0"/>
                <w:lang w:val="it-IT"/>
              </w:rPr>
            </w:pPr>
            <w:r>
              <w:rPr>
                <w:noProof w:val="0"/>
                <w:lang w:val="it-IT"/>
              </w:rPr>
              <w:t xml:space="preserve">                                                                                                                                                          </w:t>
            </w:r>
            <w:r w:rsidR="00307A4F">
              <w:rPr>
                <w:noProof w:val="0"/>
                <w:lang w:val="it-IT"/>
              </w:rPr>
              <w:t xml:space="preserve"> </w:t>
            </w:r>
            <w:r>
              <w:rPr>
                <w:noProof w:val="0"/>
                <w:lang w:val="it-IT"/>
              </w:rPr>
              <w:t xml:space="preserve"> </w:t>
            </w:r>
            <w:r w:rsidR="00BA4E6C" w:rsidRPr="0003591A">
              <w:rPr>
                <w:noProof w:val="0"/>
                <w:lang w:val="it-IT"/>
              </w:rPr>
              <w:t xml:space="preserve">la </w:t>
            </w:r>
            <w:r w:rsidR="00BA4E6C">
              <w:rPr>
                <w:noProof w:val="0"/>
                <w:lang w:val="it-IT"/>
              </w:rPr>
              <w:t>Documentația standard</w:t>
            </w:r>
          </w:p>
          <w:p w14:paraId="2205575B" w14:textId="362858EE" w:rsidR="00DB669A" w:rsidRPr="00A26984" w:rsidRDefault="00DB669A" w:rsidP="00DB669A">
            <w:pPr>
              <w:jc w:val="right"/>
              <w:rPr>
                <w:lang w:val="en-US"/>
              </w:rPr>
            </w:pPr>
            <w:r>
              <w:t>nr.</w:t>
            </w:r>
            <w:r w:rsidRPr="00A26984">
              <w:rPr>
                <w:color w:val="FF0000"/>
              </w:rPr>
              <w:t xml:space="preserve"> </w:t>
            </w:r>
            <w:r w:rsidR="00EA3ED7" w:rsidRPr="00DB4AB8">
              <w:rPr>
                <w:lang w:val="en-US"/>
              </w:rPr>
              <w:t>o</w:t>
            </w:r>
            <w:r w:rsidR="00DB4AB8">
              <w:rPr>
                <w:lang w:val="en-US"/>
              </w:rPr>
              <w:t>___________________________</w:t>
            </w:r>
          </w:p>
          <w:p w14:paraId="7AD21C5D" w14:textId="41F4F342" w:rsidR="000347C1" w:rsidRPr="00DB669A" w:rsidRDefault="000347C1" w:rsidP="00DB669A">
            <w:pPr>
              <w:jc w:val="center"/>
              <w:rPr>
                <w:rFonts w:ascii="Helvetica" w:eastAsia="Times New Roman" w:hAnsi="Helvetica" w:cs="Helvetica"/>
                <w:noProof w:val="0"/>
                <w:color w:val="333333"/>
                <w:sz w:val="22"/>
                <w:szCs w:val="22"/>
                <w:lang w:eastAsia="ru-RU"/>
              </w:rPr>
            </w:pPr>
          </w:p>
          <w:p w14:paraId="15261424" w14:textId="6997049C" w:rsidR="00DB4C24" w:rsidRPr="00D92649" w:rsidRDefault="00DB4C24" w:rsidP="00DB4C24">
            <w:pPr>
              <w:jc w:val="right"/>
              <w:rPr>
                <w:rFonts w:eastAsia="Times New Roman"/>
                <w:noProof w:val="0"/>
                <w:color w:val="FF0000"/>
                <w:lang w:val="en-US" w:eastAsia="ru-RU"/>
              </w:rPr>
            </w:pPr>
          </w:p>
          <w:p w14:paraId="1DD49ABB" w14:textId="70DF7893" w:rsidR="00BA4E6C" w:rsidRPr="00C00499" w:rsidRDefault="00BA4E6C" w:rsidP="00410DA4">
            <w:pPr>
              <w:pStyle w:val="2"/>
              <w:rPr>
                <w:sz w:val="24"/>
                <w:lang w:val="en-US"/>
              </w:rPr>
            </w:pPr>
            <w:bookmarkStart w:id="3" w:name="_Hlk77771394"/>
            <w:r w:rsidRPr="00C00499">
              <w:t xml:space="preserve">Specificaţii tehnice </w:t>
            </w:r>
            <w:bookmarkEnd w:id="0"/>
            <w:bookmarkEnd w:id="1"/>
            <w:bookmarkEnd w:id="2"/>
            <w:bookmarkEnd w:id="3"/>
          </w:p>
        </w:tc>
      </w:tr>
      <w:tr w:rsidR="00BA4E6C" w:rsidRPr="00C00499" w14:paraId="4B1E863E" w14:textId="77777777" w:rsidTr="00255DBD">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7C0C9D"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7C0C9D" w:rsidRDefault="00BA4E6C" w:rsidP="00410DA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AED428B" w14:textId="77777777" w:rsidR="00BA4E6C" w:rsidRPr="00C00499" w:rsidRDefault="00BA4E6C" w:rsidP="00410DA4">
            <w:pPr>
              <w:jc w:val="center"/>
            </w:pPr>
          </w:p>
        </w:tc>
      </w:tr>
      <w:tr w:rsidR="00BA4E6C" w:rsidRPr="00C00499" w14:paraId="3A320225" w14:textId="77777777" w:rsidTr="000347C1">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D10D7C1" w14:textId="4DF2B824" w:rsidR="00BA4E6C" w:rsidRPr="007D31A2" w:rsidRDefault="00BA4E6C" w:rsidP="00410DA4">
            <w:r w:rsidRPr="00C00499">
              <w:t xml:space="preserve">Numărul </w:t>
            </w:r>
            <w:r>
              <w:t>procedurii de achiziție</w:t>
            </w:r>
            <w:r w:rsidR="004C2378">
              <w:t>:</w:t>
            </w:r>
            <w:r w:rsidR="007D31A2">
              <w:rPr>
                <w:color w:val="FF0000"/>
              </w:rPr>
              <w:t xml:space="preserve"> </w:t>
            </w:r>
            <w:hyperlink r:id="rId6" w:tgtFrame="_blank" w:history="1">
              <w:r w:rsidR="00DB4AB8">
                <w:rPr>
                  <w:rStyle w:val="ab"/>
                  <w:lang w:val="en-US"/>
                </w:rPr>
                <w:t>o</w:t>
              </w:r>
              <w:r w:rsidR="00DB4AB8">
                <w:rPr>
                  <w:rStyle w:val="ab"/>
                </w:rPr>
                <w:t>cds______</w:t>
              </w:r>
            </w:hyperlink>
            <w:r w:rsidR="0037372E" w:rsidRPr="000C19C7">
              <w:rPr>
                <w:color w:val="EE0000"/>
              </w:rPr>
              <w:t xml:space="preserve"> </w:t>
            </w:r>
            <w:r w:rsidR="0037372E" w:rsidRPr="00EA3ED7">
              <w:t xml:space="preserve">din </w:t>
            </w:r>
            <w:r w:rsidR="00DB4AB8">
              <w:t>__.04.2026</w:t>
            </w:r>
          </w:p>
        </w:tc>
      </w:tr>
      <w:tr w:rsidR="00BA4E6C" w:rsidRPr="00C00499" w14:paraId="47FD4DC2" w14:textId="77777777" w:rsidTr="000347C1">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2B89292C" w14:textId="28BC95C1" w:rsidR="00BA4E6C" w:rsidRPr="00A26984" w:rsidRDefault="00BA4E6C" w:rsidP="00410DA4">
            <w:r>
              <w:t>Obiectul achiziției</w:t>
            </w:r>
            <w:r w:rsidRPr="00C00499">
              <w:t>:</w:t>
            </w:r>
            <w:r w:rsidR="00A26984">
              <w:t xml:space="preserve"> </w:t>
            </w:r>
            <w:r w:rsidR="00263A06" w:rsidRPr="00180546">
              <w:rPr>
                <w:sz w:val="20"/>
                <w:szCs w:val="20"/>
                <w:lang w:eastAsia="ru-RU"/>
              </w:rPr>
              <w:t xml:space="preserve"> </w:t>
            </w:r>
            <w:r w:rsidR="00263A06" w:rsidRPr="00C13ACC">
              <w:rPr>
                <w:lang w:eastAsia="ru-RU"/>
              </w:rPr>
              <w:t>Autospecială pentru colectarea și transportarea diferitor tipuri de deșeuri</w:t>
            </w:r>
          </w:p>
        </w:tc>
      </w:tr>
      <w:tr w:rsidR="00BA4E6C" w:rsidRPr="00C00499" w14:paraId="0ECBDD31" w14:textId="77777777" w:rsidTr="00255DBD">
        <w:trPr>
          <w:trHeight w:val="567"/>
        </w:trPr>
        <w:tc>
          <w:tcPr>
            <w:tcW w:w="1835" w:type="pct"/>
            <w:gridSpan w:val="7"/>
          </w:tcPr>
          <w:p w14:paraId="5B9CDDF9" w14:textId="77777777" w:rsidR="00BA4E6C" w:rsidRPr="00C00499" w:rsidRDefault="00BA4E6C" w:rsidP="00410DA4"/>
        </w:tc>
        <w:tc>
          <w:tcPr>
            <w:tcW w:w="3165" w:type="pct"/>
            <w:gridSpan w:val="3"/>
          </w:tcPr>
          <w:p w14:paraId="2BFC72C6" w14:textId="77777777" w:rsidR="00BA4E6C" w:rsidRPr="00C00499" w:rsidRDefault="00BA4E6C" w:rsidP="00410DA4"/>
        </w:tc>
      </w:tr>
      <w:tr w:rsidR="000347C1" w:rsidRPr="00C00499" w14:paraId="391A6844" w14:textId="77777777" w:rsidTr="00010C71">
        <w:trPr>
          <w:trHeight w:val="1043"/>
        </w:trPr>
        <w:tc>
          <w:tcPr>
            <w:tcW w:w="487" w:type="pct"/>
            <w:tcBorders>
              <w:top w:val="single" w:sz="4" w:space="0" w:color="auto"/>
              <w:left w:val="single" w:sz="4" w:space="0" w:color="auto"/>
              <w:bottom w:val="single" w:sz="4" w:space="0" w:color="auto"/>
              <w:right w:val="single" w:sz="4" w:space="0" w:color="auto"/>
            </w:tcBorders>
          </w:tcPr>
          <w:p w14:paraId="1FF0E6A5" w14:textId="77777777" w:rsidR="000C19C7" w:rsidRDefault="000C19C7" w:rsidP="00410DA4">
            <w:pPr>
              <w:jc w:val="center"/>
              <w:rPr>
                <w:b/>
                <w:sz w:val="20"/>
                <w:szCs w:val="20"/>
              </w:rPr>
            </w:pPr>
          </w:p>
          <w:p w14:paraId="3DF14A50" w14:textId="0D6CBF3B" w:rsidR="00BA4E6C" w:rsidRPr="0065496F" w:rsidRDefault="00BA4E6C" w:rsidP="00410DA4">
            <w:pPr>
              <w:jc w:val="center"/>
              <w:rPr>
                <w:b/>
                <w:sz w:val="20"/>
                <w:szCs w:val="20"/>
              </w:rPr>
            </w:pPr>
            <w:r w:rsidRPr="0065496F">
              <w:rPr>
                <w:b/>
                <w:sz w:val="20"/>
                <w:szCs w:val="20"/>
              </w:rPr>
              <w:t>Denumirea bunurilor/</w:t>
            </w:r>
            <w:r w:rsidR="00776D80">
              <w:rPr>
                <w:b/>
                <w:sz w:val="20"/>
                <w:szCs w:val="20"/>
              </w:rPr>
              <w:t xml:space="preserve"> </w:t>
            </w:r>
            <w:r w:rsidRPr="0065496F">
              <w:rPr>
                <w:b/>
                <w:sz w:val="20"/>
                <w:szCs w:val="20"/>
              </w:rPr>
              <w:t xml:space="preserve">serviciilor </w:t>
            </w:r>
          </w:p>
        </w:tc>
        <w:tc>
          <w:tcPr>
            <w:tcW w:w="439" w:type="pct"/>
            <w:gridSpan w:val="3"/>
            <w:tcBorders>
              <w:top w:val="single" w:sz="4" w:space="0" w:color="auto"/>
              <w:left w:val="single" w:sz="4" w:space="0" w:color="auto"/>
              <w:bottom w:val="single" w:sz="4" w:space="0" w:color="auto"/>
              <w:right w:val="single" w:sz="4" w:space="0" w:color="auto"/>
            </w:tcBorders>
          </w:tcPr>
          <w:p w14:paraId="6CBCAAAA" w14:textId="75B602C6" w:rsidR="00BA4E6C" w:rsidRPr="0065496F"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w:t>
            </w:r>
            <w:r w:rsidR="00776D80">
              <w:rPr>
                <w:b/>
                <w:sz w:val="20"/>
                <w:szCs w:val="20"/>
              </w:rPr>
              <w:t xml:space="preserve"> </w:t>
            </w:r>
            <w:r w:rsidRPr="00D33322">
              <w:rPr>
                <w:b/>
                <w:sz w:val="20"/>
                <w:szCs w:val="20"/>
              </w:rPr>
              <w:t>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14:paraId="0ECD3E6D" w14:textId="77777777" w:rsidR="000C19C7" w:rsidRDefault="000C19C7" w:rsidP="00410DA4">
            <w:pPr>
              <w:jc w:val="center"/>
              <w:rPr>
                <w:b/>
                <w:sz w:val="20"/>
                <w:szCs w:val="20"/>
              </w:rPr>
            </w:pPr>
          </w:p>
          <w:p w14:paraId="1CEC202A" w14:textId="77CD01DC" w:rsidR="00BA4E6C" w:rsidRPr="0065496F" w:rsidRDefault="00BA4E6C" w:rsidP="00410DA4">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tcPr>
          <w:p w14:paraId="2A6DAE21" w14:textId="77777777" w:rsidR="000C19C7" w:rsidRDefault="000C19C7" w:rsidP="00410DA4">
            <w:pPr>
              <w:jc w:val="center"/>
              <w:rPr>
                <w:b/>
                <w:sz w:val="20"/>
                <w:szCs w:val="20"/>
              </w:rPr>
            </w:pPr>
          </w:p>
          <w:p w14:paraId="299AAE05" w14:textId="72E0857B" w:rsidR="00BA4E6C" w:rsidRPr="0065496F" w:rsidRDefault="00BA4E6C" w:rsidP="00410DA4">
            <w:pPr>
              <w:jc w:val="center"/>
              <w:rPr>
                <w:b/>
                <w:sz w:val="20"/>
                <w:szCs w:val="20"/>
              </w:rPr>
            </w:pPr>
            <w:r w:rsidRPr="0065496F">
              <w:rPr>
                <w:b/>
                <w:sz w:val="20"/>
                <w:szCs w:val="20"/>
              </w:rPr>
              <w:t>Produ-cătorul</w:t>
            </w:r>
          </w:p>
        </w:tc>
        <w:tc>
          <w:tcPr>
            <w:tcW w:w="2325" w:type="pct"/>
            <w:gridSpan w:val="2"/>
            <w:tcBorders>
              <w:top w:val="single" w:sz="4" w:space="0" w:color="auto"/>
              <w:left w:val="single" w:sz="4" w:space="0" w:color="auto"/>
              <w:bottom w:val="single" w:sz="4" w:space="0" w:color="auto"/>
              <w:right w:val="single" w:sz="4" w:space="0" w:color="auto"/>
            </w:tcBorders>
          </w:tcPr>
          <w:p w14:paraId="2EDD84C3" w14:textId="77777777" w:rsidR="000C19C7" w:rsidRDefault="000C19C7" w:rsidP="00410DA4">
            <w:pPr>
              <w:jc w:val="center"/>
              <w:rPr>
                <w:b/>
                <w:sz w:val="20"/>
                <w:szCs w:val="20"/>
              </w:rPr>
            </w:pPr>
          </w:p>
          <w:p w14:paraId="2E12C996" w14:textId="4CBDF7F0"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5B389FB" w14:textId="77777777" w:rsidR="000C19C7" w:rsidRDefault="000C19C7" w:rsidP="00410DA4">
            <w:pPr>
              <w:jc w:val="center"/>
              <w:rPr>
                <w:b/>
                <w:sz w:val="20"/>
                <w:szCs w:val="20"/>
              </w:rPr>
            </w:pPr>
          </w:p>
          <w:p w14:paraId="6B192974" w14:textId="3CA28A08" w:rsidR="00BA4E6C" w:rsidRPr="0065496F" w:rsidRDefault="00BA4E6C" w:rsidP="000C19C7">
            <w:pPr>
              <w:jc w:val="center"/>
              <w:rPr>
                <w:b/>
                <w:sz w:val="20"/>
                <w:szCs w:val="20"/>
              </w:rPr>
            </w:pPr>
            <w:r w:rsidRPr="0065496F">
              <w:rPr>
                <w:b/>
                <w:sz w:val="20"/>
                <w:szCs w:val="20"/>
              </w:rPr>
              <w:t>Specificarea tehnică deplină propusă de către ofertant</w:t>
            </w:r>
          </w:p>
        </w:tc>
        <w:tc>
          <w:tcPr>
            <w:tcW w:w="377" w:type="pct"/>
            <w:tcBorders>
              <w:top w:val="single" w:sz="4" w:space="0" w:color="auto"/>
              <w:left w:val="single" w:sz="4" w:space="0" w:color="auto"/>
              <w:bottom w:val="single" w:sz="4" w:space="0" w:color="auto"/>
              <w:right w:val="single" w:sz="4" w:space="0" w:color="auto"/>
            </w:tcBorders>
          </w:tcPr>
          <w:p w14:paraId="2FF8ED9D" w14:textId="77777777" w:rsidR="000C19C7" w:rsidRDefault="000C19C7" w:rsidP="00410DA4">
            <w:pPr>
              <w:jc w:val="center"/>
              <w:rPr>
                <w:b/>
                <w:sz w:val="20"/>
                <w:szCs w:val="20"/>
              </w:rPr>
            </w:pPr>
          </w:p>
          <w:p w14:paraId="3F5849F7" w14:textId="53C10C12" w:rsidR="00BA4E6C" w:rsidRPr="0065496F" w:rsidRDefault="00BA4E6C" w:rsidP="00410DA4">
            <w:pPr>
              <w:jc w:val="center"/>
              <w:rPr>
                <w:b/>
                <w:sz w:val="20"/>
                <w:szCs w:val="20"/>
              </w:rPr>
            </w:pPr>
            <w:r w:rsidRPr="0065496F">
              <w:rPr>
                <w:b/>
                <w:sz w:val="20"/>
                <w:szCs w:val="20"/>
              </w:rPr>
              <w:t>Standarde de referinţă</w:t>
            </w:r>
          </w:p>
        </w:tc>
      </w:tr>
      <w:tr w:rsidR="000347C1" w:rsidRPr="00C00499" w14:paraId="49242AE1" w14:textId="77777777" w:rsidTr="00010C71">
        <w:trPr>
          <w:trHeight w:val="283"/>
        </w:trPr>
        <w:tc>
          <w:tcPr>
            <w:tcW w:w="487"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65496F" w:rsidRDefault="00BA4E6C" w:rsidP="00410DA4">
            <w:pPr>
              <w:jc w:val="center"/>
              <w:rPr>
                <w:sz w:val="20"/>
                <w:szCs w:val="20"/>
              </w:rPr>
            </w:pPr>
            <w:r>
              <w:rPr>
                <w:sz w:val="20"/>
                <w:szCs w:val="20"/>
              </w:rPr>
              <w:t>1</w:t>
            </w:r>
          </w:p>
        </w:tc>
        <w:tc>
          <w:tcPr>
            <w:tcW w:w="439" w:type="pct"/>
            <w:gridSpan w:val="3"/>
            <w:tcBorders>
              <w:top w:val="single" w:sz="4" w:space="0" w:color="auto"/>
              <w:left w:val="single" w:sz="4" w:space="0" w:color="auto"/>
              <w:bottom w:val="single" w:sz="4" w:space="0" w:color="auto"/>
              <w:right w:val="single" w:sz="4" w:space="0" w:color="auto"/>
            </w:tcBorders>
            <w:vAlign w:val="center"/>
          </w:tcPr>
          <w:p w14:paraId="48272B32" w14:textId="77777777" w:rsidR="00BA4E6C" w:rsidRPr="0065496F" w:rsidRDefault="00BA4E6C" w:rsidP="00410DA4">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65496F" w:rsidRDefault="00BA4E6C" w:rsidP="00410DA4">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65496F" w:rsidRDefault="00BA4E6C" w:rsidP="00410DA4">
            <w:pPr>
              <w:jc w:val="center"/>
              <w:rPr>
                <w:sz w:val="20"/>
                <w:szCs w:val="20"/>
              </w:rPr>
            </w:pPr>
            <w:r>
              <w:rPr>
                <w:sz w:val="20"/>
                <w:szCs w:val="20"/>
              </w:rPr>
              <w:t>4</w:t>
            </w:r>
          </w:p>
        </w:tc>
        <w:tc>
          <w:tcPr>
            <w:tcW w:w="2325"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65496F" w:rsidRDefault="00BA4E6C" w:rsidP="00410DA4">
            <w:pPr>
              <w:jc w:val="center"/>
              <w:rPr>
                <w:sz w:val="20"/>
                <w:szCs w:val="20"/>
              </w:rPr>
            </w:pPr>
            <w:r>
              <w:rPr>
                <w:sz w:val="20"/>
                <w:szCs w:val="20"/>
              </w:rPr>
              <w:t>5</w:t>
            </w:r>
          </w:p>
        </w:tc>
        <w:tc>
          <w:tcPr>
            <w:tcW w:w="672" w:type="pct"/>
            <w:tcBorders>
              <w:top w:val="single" w:sz="4" w:space="0" w:color="auto"/>
              <w:left w:val="single" w:sz="4" w:space="0" w:color="auto"/>
              <w:bottom w:val="single" w:sz="4" w:space="0" w:color="auto"/>
              <w:right w:val="single" w:sz="4" w:space="0" w:color="auto"/>
            </w:tcBorders>
          </w:tcPr>
          <w:p w14:paraId="4780543E" w14:textId="77777777" w:rsidR="00BA4E6C" w:rsidRPr="0065496F" w:rsidRDefault="00BA4E6C" w:rsidP="00410DA4">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65496F" w:rsidRDefault="00BA4E6C" w:rsidP="00410DA4">
            <w:pPr>
              <w:jc w:val="center"/>
              <w:rPr>
                <w:sz w:val="20"/>
                <w:szCs w:val="20"/>
              </w:rPr>
            </w:pPr>
            <w:r>
              <w:rPr>
                <w:sz w:val="20"/>
                <w:szCs w:val="20"/>
              </w:rPr>
              <w:t>7</w:t>
            </w:r>
          </w:p>
        </w:tc>
      </w:tr>
      <w:tr w:rsidR="00010C71" w:rsidRPr="00C00499" w14:paraId="1133D8BB" w14:textId="77777777" w:rsidTr="00010C71">
        <w:trPr>
          <w:trHeight w:val="699"/>
        </w:trPr>
        <w:tc>
          <w:tcPr>
            <w:tcW w:w="487" w:type="pct"/>
            <w:tcBorders>
              <w:top w:val="single" w:sz="4" w:space="0" w:color="auto"/>
              <w:left w:val="single" w:sz="4" w:space="0" w:color="auto"/>
              <w:bottom w:val="single" w:sz="4" w:space="0" w:color="auto"/>
              <w:right w:val="single" w:sz="4" w:space="0" w:color="auto"/>
            </w:tcBorders>
            <w:vAlign w:val="center"/>
          </w:tcPr>
          <w:p w14:paraId="0B8DDA19" w14:textId="4E0FB325" w:rsidR="00010C71" w:rsidRPr="0025516D" w:rsidRDefault="00010C71" w:rsidP="00010C71">
            <w:pPr>
              <w:rPr>
                <w:b/>
                <w:bCs/>
                <w:sz w:val="20"/>
                <w:szCs w:val="20"/>
              </w:rPr>
            </w:pPr>
            <w:r w:rsidRPr="0025516D">
              <w:rPr>
                <w:b/>
                <w:bCs/>
                <w:sz w:val="20"/>
                <w:szCs w:val="20"/>
                <w:lang w:eastAsia="ru-RU"/>
              </w:rPr>
              <w:t>Autospecială pentru colectarea și transportarea diferitor tipuri de deșeuri</w:t>
            </w:r>
          </w:p>
        </w:tc>
        <w:tc>
          <w:tcPr>
            <w:tcW w:w="439" w:type="pct"/>
            <w:gridSpan w:val="3"/>
            <w:tcBorders>
              <w:top w:val="single" w:sz="4" w:space="0" w:color="auto"/>
              <w:left w:val="single" w:sz="4" w:space="0" w:color="auto"/>
              <w:bottom w:val="single" w:sz="4" w:space="0" w:color="auto"/>
              <w:right w:val="single" w:sz="4" w:space="0" w:color="auto"/>
            </w:tcBorders>
            <w:vAlign w:val="center"/>
          </w:tcPr>
          <w:p w14:paraId="5BF4BB2F" w14:textId="77777777" w:rsidR="00010C71" w:rsidRPr="0065496F" w:rsidRDefault="00010C71" w:rsidP="00010C71">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56BDEC90" w14:textId="77777777" w:rsidR="00010C71" w:rsidRPr="0065496F" w:rsidRDefault="00010C71" w:rsidP="00010C71">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F293F21" w14:textId="77777777" w:rsidR="00010C71" w:rsidRPr="0065496F" w:rsidRDefault="00010C71" w:rsidP="00010C71">
            <w:pPr>
              <w:rPr>
                <w:sz w:val="20"/>
                <w:szCs w:val="20"/>
              </w:rPr>
            </w:pPr>
          </w:p>
        </w:tc>
        <w:tc>
          <w:tcPr>
            <w:tcW w:w="2325" w:type="pct"/>
            <w:gridSpan w:val="2"/>
            <w:tcBorders>
              <w:top w:val="single" w:sz="4" w:space="0" w:color="auto"/>
              <w:left w:val="single" w:sz="4" w:space="0" w:color="auto"/>
              <w:bottom w:val="single" w:sz="4" w:space="0" w:color="auto"/>
              <w:right w:val="single" w:sz="4" w:space="0" w:color="auto"/>
            </w:tcBorders>
            <w:vAlign w:val="center"/>
          </w:tcPr>
          <w:p w14:paraId="71170408" w14:textId="77777777" w:rsidR="00010C71" w:rsidRPr="006D5C7E" w:rsidRDefault="00010C71" w:rsidP="00010C71">
            <w:pPr>
              <w:pStyle w:val="a7"/>
              <w:jc w:val="both"/>
              <w:rPr>
                <w:lang w:val="es-ES_tradnl"/>
              </w:rPr>
            </w:pPr>
            <w:r w:rsidRPr="006D5C7E">
              <w:rPr>
                <w:lang w:val="es-ES_tradnl"/>
              </w:rPr>
              <w:t>Următoarele specificații sunt destinate pentru determinarea nivelului de calitate și de performanță ale autospecialei pentru colectarea și transportarea diferitelor tipuri de deșeuri. Ofertanții care propun autospeciale trebuie să includă în ofertele lor o descriere comparativă detaliată cu această specificație sau să furnizeze funcții echivalente, după cum este menționat mai jos.</w:t>
            </w:r>
          </w:p>
          <w:p w14:paraId="1B02A35D" w14:textId="77777777" w:rsidR="00010C71" w:rsidRPr="006D5C7E" w:rsidRDefault="00010C71" w:rsidP="00010C71">
            <w:pPr>
              <w:pStyle w:val="a7"/>
              <w:jc w:val="both"/>
              <w:rPr>
                <w:lang w:val="es-ES_tradnl"/>
              </w:rPr>
            </w:pPr>
          </w:p>
          <w:p w14:paraId="4F41F562" w14:textId="77777777" w:rsidR="00010C71" w:rsidRPr="006D5C7E" w:rsidRDefault="00010C71" w:rsidP="00010C71">
            <w:pPr>
              <w:pStyle w:val="a7"/>
              <w:jc w:val="both"/>
              <w:rPr>
                <w:lang w:val="es-ES_tradnl"/>
              </w:rPr>
            </w:pPr>
            <w:r w:rsidRPr="006D5C7E">
              <w:rPr>
                <w:b/>
                <w:bCs/>
                <w:lang w:val="es-ES_tradnl"/>
              </w:rPr>
              <w:t>1. Dispoziții generale</w:t>
            </w:r>
            <w:r w:rsidRPr="006D5C7E">
              <w:rPr>
                <w:lang w:val="es-ES_tradnl"/>
              </w:rPr>
              <w:t xml:space="preserve"> - Autospecială destinată colectării, compactării, transportării și descărcării automatizate a deșeurilor menajere solide și a deșeurilor voluminoase (denumite în continuare „deșeuri”), care nu fac parte din categoria deșeurilor periculoase, către poligoanele de depozitare pentru prelucrare ulterioară.</w:t>
            </w:r>
          </w:p>
          <w:p w14:paraId="306F9F32" w14:textId="77777777" w:rsidR="00010C71" w:rsidRPr="006D5C7E" w:rsidRDefault="00010C71" w:rsidP="00010C71">
            <w:pPr>
              <w:pStyle w:val="a7"/>
              <w:jc w:val="both"/>
              <w:rPr>
                <w:lang w:val="es-ES_tradnl"/>
              </w:rPr>
            </w:pPr>
            <w:r w:rsidRPr="006D5C7E">
              <w:rPr>
                <w:lang w:val="es-ES_tradnl"/>
              </w:rPr>
              <w:t>Autospeciala destinată transportării deșeurilor la poligoane trebuie să fie echipată cu:</w:t>
            </w:r>
          </w:p>
          <w:p w14:paraId="453B1EE6" w14:textId="77777777" w:rsidR="00010C71" w:rsidRPr="006D5C7E" w:rsidRDefault="00010C71" w:rsidP="00010C71">
            <w:pPr>
              <w:pStyle w:val="a7"/>
              <w:jc w:val="both"/>
              <w:rPr>
                <w:lang w:val="es-ES_tradnl"/>
              </w:rPr>
            </w:pPr>
            <w:r w:rsidRPr="006D5C7E">
              <w:rPr>
                <w:lang w:val="es-ES_tradnl"/>
              </w:rPr>
              <w:lastRenderedPageBreak/>
              <w:t>un mecanism pentru încărcarea și descărcarea deșeurilor din partea din spate a autospecialei.</w:t>
            </w:r>
          </w:p>
          <w:p w14:paraId="081D4050" w14:textId="77777777" w:rsidR="00010C71" w:rsidRPr="006D5C7E" w:rsidRDefault="00010C71" w:rsidP="00010C71">
            <w:pPr>
              <w:pStyle w:val="a7"/>
              <w:jc w:val="both"/>
              <w:rPr>
                <w:lang w:val="es-ES_tradnl"/>
              </w:rPr>
            </w:pPr>
            <w:r w:rsidRPr="006D5C7E">
              <w:rPr>
                <w:lang w:val="es-ES_tradnl"/>
              </w:rPr>
              <w:t>echipament pentru compactarea deșeurilor.</w:t>
            </w:r>
          </w:p>
          <w:p w14:paraId="6538FFF9" w14:textId="77777777" w:rsidR="00010C71" w:rsidRPr="006D5C7E" w:rsidRDefault="00010C71" w:rsidP="00010C71">
            <w:pPr>
              <w:pStyle w:val="a7"/>
              <w:jc w:val="both"/>
              <w:rPr>
                <w:lang w:val="es-ES_tradnl"/>
              </w:rPr>
            </w:pPr>
            <w:r w:rsidRPr="006D5C7E">
              <w:rPr>
                <w:lang w:val="es-ES_tradnl"/>
              </w:rPr>
              <w:t>un mecanism cu benă basculantă pentru descărcarea ușoară a deșeurilor.</w:t>
            </w:r>
          </w:p>
          <w:p w14:paraId="56C0D52A" w14:textId="77777777" w:rsidR="00010C71" w:rsidRPr="006D5C7E" w:rsidRDefault="00010C71" w:rsidP="00010C71">
            <w:pPr>
              <w:pStyle w:val="a7"/>
              <w:jc w:val="both"/>
              <w:rPr>
                <w:lang w:val="es-ES_tradnl"/>
              </w:rPr>
            </w:pPr>
            <w:r w:rsidRPr="006D5C7E">
              <w:rPr>
                <w:lang w:val="es-ES_tradnl"/>
              </w:rPr>
              <w:t>un corp alcătuit din două elemente principale: containerul de gunoi și portalul de descărcare.</w:t>
            </w:r>
          </w:p>
          <w:p w14:paraId="3EBE80B4" w14:textId="77777777" w:rsidR="00010C71" w:rsidRPr="006D5C7E" w:rsidRDefault="00010C71" w:rsidP="00010C71">
            <w:pPr>
              <w:pStyle w:val="a7"/>
              <w:jc w:val="both"/>
              <w:rPr>
                <w:lang w:val="es-ES_tradnl"/>
              </w:rPr>
            </w:pPr>
            <w:r w:rsidRPr="006D5C7E">
              <w:rPr>
                <w:b/>
                <w:bCs/>
                <w:lang w:val="es-ES_tradnl"/>
              </w:rPr>
              <w:t>2.  Fabricație</w:t>
            </w:r>
            <w:r w:rsidRPr="006D5C7E">
              <w:rPr>
                <w:lang w:val="es-ES_tradnl"/>
              </w:rPr>
              <w:t xml:space="preserve"> -  Autospeciala trebuie să fie nouă. </w:t>
            </w:r>
          </w:p>
          <w:p w14:paraId="2D5C4811" w14:textId="77777777" w:rsidR="00010C71" w:rsidRPr="006D5C7E" w:rsidRDefault="00010C71" w:rsidP="00010C71">
            <w:pPr>
              <w:pStyle w:val="a7"/>
              <w:jc w:val="both"/>
              <w:rPr>
                <w:lang w:val="es-ES_tradnl"/>
              </w:rPr>
            </w:pPr>
            <w:r w:rsidRPr="006D5C7E">
              <w:rPr>
                <w:b/>
                <w:bCs/>
                <w:lang w:val="es-ES_tradnl"/>
              </w:rPr>
              <w:t xml:space="preserve">3.  Standarde </w:t>
            </w:r>
            <w:r w:rsidRPr="006D5C7E">
              <w:rPr>
                <w:lang w:val="es-ES_tradnl"/>
              </w:rPr>
              <w:t>-  Autospeciala trebuie să corespundă cerințelor și standardelor naționale ale Republicii Moldova în acest domeniu, iar construcția acesteia trebuie să fie efectuata în conformitate cu cerințele documentelor normative în vigoare pentru autospecialele de deșeuri:</w:t>
            </w:r>
          </w:p>
          <w:p w14:paraId="48458360" w14:textId="77777777" w:rsidR="00010C71" w:rsidRPr="006D5C7E" w:rsidRDefault="00010C71" w:rsidP="00010C71">
            <w:pPr>
              <w:pStyle w:val="a7"/>
              <w:jc w:val="both"/>
              <w:rPr>
                <w:lang w:val="es-ES_tradnl"/>
              </w:rPr>
            </w:pPr>
            <w:r>
              <w:rPr>
                <w:lang w:val="es-ES_tradnl"/>
              </w:rPr>
              <w:t xml:space="preserve">a. </w:t>
            </w:r>
            <w:r w:rsidRPr="006D5C7E">
              <w:rPr>
                <w:lang w:val="es-ES_tradnl"/>
              </w:rPr>
              <w:t>SM EN 1501-1:2021 „Vehicule de colectare a deşeurilor. Cerinţe generale şi cerinţe de securitate. Partea 1: Vehicule de colectare a deşeurilor cu încărcare prin partea din spate”</w:t>
            </w:r>
          </w:p>
          <w:p w14:paraId="2DCDD37E" w14:textId="77777777" w:rsidR="00010C71" w:rsidRPr="006D5C7E" w:rsidRDefault="00010C71" w:rsidP="00010C71">
            <w:pPr>
              <w:pStyle w:val="a7"/>
              <w:jc w:val="both"/>
              <w:rPr>
                <w:lang w:val="es-ES_tradnl"/>
              </w:rPr>
            </w:pPr>
            <w:r>
              <w:rPr>
                <w:lang w:val="es-ES_tradnl"/>
              </w:rPr>
              <w:t xml:space="preserve">b. </w:t>
            </w:r>
            <w:r w:rsidRPr="006D5C7E">
              <w:rPr>
                <w:lang w:val="es-ES_tradnl"/>
              </w:rPr>
              <w:t>EN 1501-1:2021 ”Refuse collection vehicles - General requirements and safety requirements - Part 1: Rear loaded refuse collection vehicles”</w:t>
            </w:r>
          </w:p>
          <w:p w14:paraId="4C37458A" w14:textId="77777777" w:rsidR="00010C71" w:rsidRPr="006D5C7E" w:rsidRDefault="00010C71" w:rsidP="00010C71">
            <w:pPr>
              <w:pStyle w:val="a7"/>
              <w:jc w:val="both"/>
              <w:rPr>
                <w:lang w:val="es-ES_tradnl"/>
              </w:rPr>
            </w:pPr>
            <w:r>
              <w:rPr>
                <w:lang w:val="es-ES_tradnl"/>
              </w:rPr>
              <w:t xml:space="preserve">c. </w:t>
            </w:r>
            <w:r w:rsidRPr="006D5C7E">
              <w:rPr>
                <w:lang w:val="es-ES_tradnl"/>
              </w:rPr>
              <w:t>EN 840-1:2020 ”Mobile waste and recycling containers - Part 1: Containers with 2 wheels with a capacity up to 400 l for comb lifting devices - Dimensions and design”</w:t>
            </w:r>
          </w:p>
          <w:p w14:paraId="7F73A4E2" w14:textId="77777777" w:rsidR="00010C71" w:rsidRPr="006D5C7E" w:rsidRDefault="00010C71" w:rsidP="00010C71">
            <w:pPr>
              <w:pStyle w:val="a7"/>
              <w:jc w:val="both"/>
              <w:rPr>
                <w:lang w:val="es-ES_tradnl"/>
              </w:rPr>
            </w:pPr>
            <w:r>
              <w:rPr>
                <w:lang w:val="es-ES_tradnl"/>
              </w:rPr>
              <w:t xml:space="preserve">d. </w:t>
            </w:r>
            <w:r w:rsidRPr="006D5C7E">
              <w:rPr>
                <w:lang w:val="es-ES_tradnl"/>
              </w:rPr>
              <w:t>Omologare europeană de tip (WVTA)</w:t>
            </w:r>
          </w:p>
          <w:p w14:paraId="12896592" w14:textId="77777777" w:rsidR="00010C71" w:rsidRPr="006D5C7E" w:rsidRDefault="00010C71" w:rsidP="00010C71">
            <w:pPr>
              <w:pStyle w:val="a7"/>
              <w:jc w:val="both"/>
              <w:rPr>
                <w:lang w:val="es-ES_tradnl"/>
              </w:rPr>
            </w:pPr>
          </w:p>
          <w:p w14:paraId="3C0A4212" w14:textId="77777777" w:rsidR="00010C71" w:rsidRPr="006D5C7E" w:rsidRDefault="00010C71" w:rsidP="00010C71">
            <w:pPr>
              <w:pStyle w:val="a7"/>
              <w:jc w:val="both"/>
              <w:rPr>
                <w:lang w:val="es-ES_tradnl"/>
              </w:rPr>
            </w:pPr>
            <w:r w:rsidRPr="006D5C7E">
              <w:rPr>
                <w:lang w:val="es-ES_tradnl"/>
              </w:rPr>
              <w:t>4.    Unități de măsură -  Toate datele și informațiile vor fi prezentate în sistemul metric de unități (SI).</w:t>
            </w:r>
          </w:p>
          <w:p w14:paraId="70957092" w14:textId="77777777" w:rsidR="00010C71" w:rsidRPr="006D5C7E" w:rsidRDefault="00010C71" w:rsidP="00010C71">
            <w:pPr>
              <w:pStyle w:val="a7"/>
              <w:jc w:val="both"/>
              <w:rPr>
                <w:b/>
                <w:bCs/>
                <w:lang w:val="es-ES_tradnl"/>
              </w:rPr>
            </w:pPr>
          </w:p>
          <w:p w14:paraId="300C8E8C" w14:textId="77777777" w:rsidR="00010C71" w:rsidRPr="006D5C7E" w:rsidRDefault="00010C71" w:rsidP="00010C71">
            <w:pPr>
              <w:pStyle w:val="a7"/>
              <w:jc w:val="both"/>
              <w:rPr>
                <w:b/>
                <w:bCs/>
                <w:lang w:val="es-ES_tradnl"/>
              </w:rPr>
            </w:pPr>
            <w:r w:rsidRPr="006D5C7E">
              <w:rPr>
                <w:b/>
                <w:bCs/>
                <w:lang w:val="es-ES_tradnl"/>
              </w:rPr>
              <w:t>5.    Lista cerințelor</w:t>
            </w:r>
          </w:p>
          <w:p w14:paraId="6CC54DEC" w14:textId="77777777" w:rsidR="00010C71" w:rsidRPr="006D5C7E" w:rsidRDefault="00010C71" w:rsidP="00010C71">
            <w:pPr>
              <w:pStyle w:val="a7"/>
              <w:jc w:val="both"/>
              <w:rPr>
                <w:b/>
                <w:bCs/>
                <w:lang w:val="es-ES_tradnl"/>
              </w:rPr>
            </w:pPr>
            <w:r w:rsidRPr="006D5C7E">
              <w:rPr>
                <w:b/>
                <w:bCs/>
                <w:lang w:val="es-ES_tradnl"/>
              </w:rPr>
              <w:t>5.1  Indicatori generali și caracteristice tehnice:</w:t>
            </w:r>
          </w:p>
          <w:p w14:paraId="684B585C" w14:textId="77777777" w:rsidR="00010C71" w:rsidRPr="006D5C7E" w:rsidRDefault="00010C71" w:rsidP="00010C71">
            <w:pPr>
              <w:pStyle w:val="a7"/>
              <w:jc w:val="both"/>
              <w:rPr>
                <w:lang w:val="es-ES_tradnl"/>
              </w:rPr>
            </w:pPr>
          </w:p>
          <w:p w14:paraId="2D89A48E" w14:textId="77777777" w:rsidR="00010C71" w:rsidRPr="006D5C7E" w:rsidRDefault="00010C71" w:rsidP="00010C71">
            <w:pPr>
              <w:pStyle w:val="a7"/>
              <w:jc w:val="both"/>
              <w:rPr>
                <w:b/>
                <w:bCs/>
                <w:lang w:val="es-ES_tradnl"/>
              </w:rPr>
            </w:pPr>
            <w:r w:rsidRPr="006D5C7E">
              <w:rPr>
                <w:lang w:val="es-ES_tradnl"/>
              </w:rPr>
              <w:tab/>
            </w:r>
            <w:r w:rsidRPr="006D5C7E">
              <w:rPr>
                <w:b/>
                <w:bCs/>
                <w:lang w:val="es-ES_tradnl"/>
              </w:rPr>
              <w:t>General:</w:t>
            </w:r>
          </w:p>
          <w:p w14:paraId="147A9AFA" w14:textId="77777777" w:rsidR="00010C71" w:rsidRPr="006D5C7E" w:rsidRDefault="00010C71" w:rsidP="00010C71">
            <w:pPr>
              <w:pStyle w:val="a7"/>
              <w:jc w:val="both"/>
              <w:rPr>
                <w:lang w:val="es-ES_tradnl"/>
              </w:rPr>
            </w:pPr>
            <w:r w:rsidRPr="006D5C7E">
              <w:rPr>
                <w:lang w:val="es-ES_tradnl"/>
              </w:rPr>
              <w:t>5.1.1</w:t>
            </w:r>
            <w:r w:rsidRPr="006D5C7E">
              <w:rPr>
                <w:lang w:val="es-ES_tradnl"/>
              </w:rPr>
              <w:tab/>
              <w:t>Formula de rulare –  min 4x2</w:t>
            </w:r>
          </w:p>
          <w:p w14:paraId="3E9835EC" w14:textId="77777777" w:rsidR="00010C71" w:rsidRPr="006D5C7E" w:rsidRDefault="00010C71" w:rsidP="00010C71">
            <w:pPr>
              <w:pStyle w:val="a7"/>
              <w:jc w:val="both"/>
              <w:rPr>
                <w:lang w:val="es-ES_tradnl"/>
              </w:rPr>
            </w:pPr>
            <w:r w:rsidRPr="006D5C7E">
              <w:rPr>
                <w:lang w:val="es-ES_tradnl"/>
              </w:rPr>
              <w:t>5.1.2</w:t>
            </w:r>
            <w:r w:rsidRPr="006D5C7E">
              <w:rPr>
                <w:lang w:val="es-ES_tradnl"/>
              </w:rPr>
              <w:tab/>
              <w:t>Tipul de caroserie – furgon</w:t>
            </w:r>
          </w:p>
          <w:p w14:paraId="7059750D" w14:textId="77777777" w:rsidR="00010C71" w:rsidRPr="006D5C7E" w:rsidRDefault="00010C71" w:rsidP="00010C71">
            <w:pPr>
              <w:pStyle w:val="a7"/>
              <w:jc w:val="both"/>
              <w:rPr>
                <w:lang w:val="es-ES_tradnl"/>
              </w:rPr>
            </w:pPr>
            <w:r w:rsidRPr="006D5C7E">
              <w:rPr>
                <w:lang w:val="es-ES_tradnl"/>
              </w:rPr>
              <w:lastRenderedPageBreak/>
              <w:t>5.1.3</w:t>
            </w:r>
            <w:r w:rsidRPr="006D5C7E">
              <w:rPr>
                <w:lang w:val="es-ES_tradnl"/>
              </w:rPr>
              <w:tab/>
              <w:t>Masa totală autorizată, nu mai mult 10500 kg</w:t>
            </w:r>
          </w:p>
          <w:p w14:paraId="32EC5727" w14:textId="77777777" w:rsidR="00010C71" w:rsidRPr="006D5C7E" w:rsidRDefault="00010C71" w:rsidP="00010C71">
            <w:pPr>
              <w:pStyle w:val="a7"/>
              <w:jc w:val="both"/>
              <w:rPr>
                <w:lang w:val="es-ES_tradnl"/>
              </w:rPr>
            </w:pPr>
            <w:r w:rsidRPr="006D5C7E">
              <w:rPr>
                <w:lang w:val="es-ES_tradnl"/>
              </w:rPr>
              <w:t>5.1.4</w:t>
            </w:r>
            <w:r w:rsidRPr="006D5C7E">
              <w:rPr>
                <w:lang w:val="es-ES_tradnl"/>
              </w:rPr>
              <w:tab/>
              <w:t>Ampatament  3400 - 3750 mm</w:t>
            </w:r>
          </w:p>
          <w:p w14:paraId="2FD84E82" w14:textId="77777777" w:rsidR="00010C71" w:rsidRPr="006D5C7E" w:rsidRDefault="00010C71" w:rsidP="00010C71">
            <w:pPr>
              <w:pStyle w:val="a7"/>
              <w:jc w:val="both"/>
              <w:rPr>
                <w:lang w:val="es-ES_tradnl"/>
              </w:rPr>
            </w:pPr>
            <w:r w:rsidRPr="006D5C7E">
              <w:rPr>
                <w:lang w:val="es-ES_tradnl"/>
              </w:rPr>
              <w:t>5.1.5</w:t>
            </w:r>
            <w:r w:rsidRPr="006D5C7E">
              <w:rPr>
                <w:lang w:val="es-ES_tradnl"/>
              </w:rPr>
              <w:tab/>
              <w:t>Intervalul de temperaturi de funcționare: de la –30 până la +45ºC</w:t>
            </w:r>
          </w:p>
          <w:p w14:paraId="184894D1" w14:textId="77777777" w:rsidR="00010C71" w:rsidRPr="006D5C7E" w:rsidRDefault="00010C71" w:rsidP="00010C71">
            <w:pPr>
              <w:pStyle w:val="a7"/>
              <w:jc w:val="both"/>
              <w:rPr>
                <w:lang w:val="es-ES_tradnl"/>
              </w:rPr>
            </w:pPr>
            <w:r w:rsidRPr="006D5C7E">
              <w:rPr>
                <w:lang w:val="es-ES_tradnl"/>
              </w:rPr>
              <w:t>5.1.6</w:t>
            </w:r>
            <w:r w:rsidRPr="006D5C7E">
              <w:rPr>
                <w:lang w:val="es-ES_tradnl"/>
              </w:rPr>
              <w:tab/>
              <w:t>Cabină standard, 2 uși</w:t>
            </w:r>
          </w:p>
          <w:p w14:paraId="3381C342" w14:textId="77777777" w:rsidR="00010C71" w:rsidRPr="006D5C7E" w:rsidRDefault="00010C71" w:rsidP="00010C71">
            <w:pPr>
              <w:pStyle w:val="a7"/>
              <w:jc w:val="both"/>
              <w:rPr>
                <w:lang w:val="es-ES_tradnl"/>
              </w:rPr>
            </w:pPr>
            <w:r w:rsidRPr="006D5C7E">
              <w:rPr>
                <w:lang w:val="es-ES_tradnl"/>
              </w:rPr>
              <w:t>5.1.7</w:t>
            </w:r>
            <w:r w:rsidRPr="006D5C7E">
              <w:rPr>
                <w:lang w:val="es-ES_tradnl"/>
              </w:rPr>
              <w:tab/>
              <w:t>Număr locuri in cabină – nu mai puțin de 3</w:t>
            </w:r>
          </w:p>
          <w:p w14:paraId="142C90B3" w14:textId="77777777" w:rsidR="00010C71" w:rsidRPr="006D5C7E" w:rsidRDefault="00010C71" w:rsidP="00010C71">
            <w:pPr>
              <w:pStyle w:val="a7"/>
              <w:jc w:val="both"/>
              <w:rPr>
                <w:lang w:val="es-ES_tradnl"/>
              </w:rPr>
            </w:pPr>
            <w:r w:rsidRPr="006D5C7E">
              <w:rPr>
                <w:lang w:val="es-ES_tradnl"/>
              </w:rPr>
              <w:t>5.1.8</w:t>
            </w:r>
            <w:r w:rsidRPr="006D5C7E">
              <w:rPr>
                <w:lang w:val="es-ES_tradnl"/>
              </w:rPr>
              <w:tab/>
              <w:t>Cabina trebuie să asigure un acces sigur de pe ambele părți ale autospecialei. Prima treaptă a sistemului de acces trebuie să fie amplasată la o înălțime de cel mult 450 mm față de nivelul solului. În interiorul cabinei trebuie instalate balustrade de sprijin, trepte perforate antiderapante, precum și oglinzi care să permită șoferului observarea bordurilor.</w:t>
            </w:r>
          </w:p>
          <w:p w14:paraId="0CB7CEB7" w14:textId="77777777" w:rsidR="00010C71" w:rsidRPr="006D5C7E" w:rsidRDefault="00010C71" w:rsidP="00010C71">
            <w:pPr>
              <w:pStyle w:val="a7"/>
              <w:jc w:val="both"/>
              <w:rPr>
                <w:lang w:val="es-ES_tradnl"/>
              </w:rPr>
            </w:pPr>
            <w:r w:rsidRPr="006D5C7E">
              <w:rPr>
                <w:lang w:val="es-ES_tradnl"/>
              </w:rPr>
              <w:t>5.1.9</w:t>
            </w:r>
            <w:r w:rsidRPr="006D5C7E">
              <w:rPr>
                <w:lang w:val="es-ES_tradnl"/>
              </w:rPr>
              <w:tab/>
              <w:t>Anvelope all-season</w:t>
            </w:r>
          </w:p>
          <w:p w14:paraId="0281F1FD" w14:textId="77777777" w:rsidR="00010C71" w:rsidRPr="006D5C7E" w:rsidRDefault="00010C71" w:rsidP="00010C71">
            <w:pPr>
              <w:pStyle w:val="a7"/>
              <w:jc w:val="both"/>
              <w:rPr>
                <w:lang w:val="es-ES_tradnl"/>
              </w:rPr>
            </w:pPr>
            <w:r w:rsidRPr="006D5C7E">
              <w:rPr>
                <w:lang w:val="es-ES_tradnl"/>
              </w:rPr>
              <w:t>5.1.10</w:t>
            </w:r>
            <w:r w:rsidRPr="006D5C7E">
              <w:rPr>
                <w:lang w:val="es-ES_tradnl"/>
              </w:rPr>
              <w:tab/>
              <w:t>Roată de rezervă de dimensiune completă</w:t>
            </w:r>
          </w:p>
          <w:p w14:paraId="4E2D3088" w14:textId="77777777" w:rsidR="00010C71" w:rsidRPr="006D5C7E" w:rsidRDefault="00010C71" w:rsidP="00010C71">
            <w:pPr>
              <w:pStyle w:val="a7"/>
              <w:jc w:val="both"/>
              <w:rPr>
                <w:lang w:val="es-ES_tradnl"/>
              </w:rPr>
            </w:pPr>
            <w:r w:rsidRPr="006D5C7E">
              <w:rPr>
                <w:lang w:val="es-ES_tradnl"/>
              </w:rPr>
              <w:t>5.1.11</w:t>
            </w:r>
            <w:r w:rsidRPr="006D5C7E">
              <w:rPr>
                <w:lang w:val="es-ES_tradnl"/>
              </w:rPr>
              <w:tab/>
              <w:t>Oglinzi exterioare incalzite, cu reglaj electric</w:t>
            </w:r>
          </w:p>
          <w:p w14:paraId="36AB9F09" w14:textId="77777777" w:rsidR="00010C71" w:rsidRPr="006D5C7E" w:rsidRDefault="00010C71" w:rsidP="00010C71">
            <w:pPr>
              <w:pStyle w:val="a7"/>
              <w:jc w:val="both"/>
              <w:rPr>
                <w:lang w:val="es-ES_tradnl"/>
              </w:rPr>
            </w:pPr>
            <w:r w:rsidRPr="006D5C7E">
              <w:rPr>
                <w:lang w:val="es-ES_tradnl"/>
              </w:rPr>
              <w:t>5.1.12</w:t>
            </w:r>
            <w:r w:rsidRPr="006D5C7E">
              <w:rPr>
                <w:lang w:val="es-ES_tradnl"/>
              </w:rPr>
              <w:tab/>
              <w:t>Lampi laterale de gabarit</w:t>
            </w:r>
          </w:p>
          <w:p w14:paraId="7100EDA4" w14:textId="77777777" w:rsidR="00010C71" w:rsidRPr="006D5C7E" w:rsidRDefault="00010C71" w:rsidP="00010C71">
            <w:pPr>
              <w:pStyle w:val="a7"/>
              <w:jc w:val="both"/>
              <w:rPr>
                <w:lang w:val="es-ES_tradnl"/>
              </w:rPr>
            </w:pPr>
            <w:r w:rsidRPr="006D5C7E">
              <w:rPr>
                <w:lang w:val="es-ES_tradnl"/>
              </w:rPr>
              <w:t>5.1.13</w:t>
            </w:r>
            <w:r w:rsidRPr="006D5C7E">
              <w:rPr>
                <w:lang w:val="es-ES_tradnl"/>
              </w:rPr>
              <w:tab/>
              <w:t>Lampi marsarier, pozitie joasa</w:t>
            </w:r>
          </w:p>
          <w:p w14:paraId="4BA99075" w14:textId="77777777" w:rsidR="00010C71" w:rsidRPr="006D5C7E" w:rsidRDefault="00010C71" w:rsidP="00010C71">
            <w:pPr>
              <w:pStyle w:val="a7"/>
              <w:jc w:val="both"/>
              <w:rPr>
                <w:lang w:val="es-ES_tradnl"/>
              </w:rPr>
            </w:pPr>
            <w:r w:rsidRPr="006D5C7E">
              <w:rPr>
                <w:lang w:val="es-ES_tradnl"/>
              </w:rPr>
              <w:t>5.1.14</w:t>
            </w:r>
            <w:r w:rsidRPr="006D5C7E">
              <w:rPr>
                <w:lang w:val="es-ES_tradnl"/>
              </w:rPr>
              <w:tab/>
              <w:t>Iluminarea zonei de lucru cu LED-uri</w:t>
            </w:r>
          </w:p>
          <w:p w14:paraId="4317B74A" w14:textId="77777777" w:rsidR="00010C71" w:rsidRPr="006D5C7E" w:rsidRDefault="00010C71" w:rsidP="00010C71">
            <w:pPr>
              <w:pStyle w:val="a7"/>
              <w:jc w:val="both"/>
              <w:rPr>
                <w:lang w:val="es-ES_tradnl"/>
              </w:rPr>
            </w:pPr>
            <w:r w:rsidRPr="006D5C7E">
              <w:rPr>
                <w:lang w:val="es-ES_tradnl"/>
              </w:rPr>
              <w:t>5.1.15</w:t>
            </w:r>
            <w:r w:rsidRPr="006D5C7E">
              <w:rPr>
                <w:lang w:val="es-ES_tradnl"/>
              </w:rPr>
              <w:tab/>
              <w:t>Set apărători de noroi (fața și spate)</w:t>
            </w:r>
          </w:p>
          <w:p w14:paraId="7FDF631A" w14:textId="77777777" w:rsidR="00010C71" w:rsidRPr="006D5C7E" w:rsidRDefault="00010C71" w:rsidP="00010C71">
            <w:pPr>
              <w:pStyle w:val="a7"/>
              <w:jc w:val="both"/>
              <w:rPr>
                <w:lang w:val="es-ES_tradnl"/>
              </w:rPr>
            </w:pPr>
            <w:r w:rsidRPr="006D5C7E">
              <w:rPr>
                <w:lang w:val="es-ES_tradnl"/>
              </w:rPr>
              <w:t>5.1.16</w:t>
            </w:r>
            <w:r w:rsidRPr="006D5C7E">
              <w:rPr>
                <w:lang w:val="es-ES_tradnl"/>
              </w:rPr>
              <w:tab/>
              <w:t xml:space="preserve">Bară/barieră laterală de protecție pentru bicicletă </w:t>
            </w:r>
          </w:p>
          <w:p w14:paraId="37E9D8C1" w14:textId="77777777" w:rsidR="00010C71" w:rsidRPr="006D5C7E" w:rsidRDefault="00010C71" w:rsidP="00010C71">
            <w:pPr>
              <w:pStyle w:val="a7"/>
              <w:jc w:val="both"/>
              <w:rPr>
                <w:lang w:val="es-ES_tradnl"/>
              </w:rPr>
            </w:pPr>
            <w:r w:rsidRPr="006D5C7E">
              <w:rPr>
                <w:lang w:val="es-ES_tradnl"/>
              </w:rPr>
              <w:t>5.1.17</w:t>
            </w:r>
            <w:r w:rsidRPr="006D5C7E">
              <w:rPr>
                <w:lang w:val="es-ES_tradnl"/>
              </w:rPr>
              <w:tab/>
              <w:t>Cameră spate și monitor</w:t>
            </w:r>
          </w:p>
          <w:p w14:paraId="212D24C7" w14:textId="77777777" w:rsidR="00010C71" w:rsidRPr="006D5C7E" w:rsidRDefault="00010C71" w:rsidP="00010C71">
            <w:pPr>
              <w:pStyle w:val="a7"/>
              <w:jc w:val="both"/>
              <w:rPr>
                <w:lang w:val="es-ES_tradnl"/>
              </w:rPr>
            </w:pPr>
            <w:r w:rsidRPr="006D5C7E">
              <w:rPr>
                <w:lang w:val="es-ES_tradnl"/>
              </w:rPr>
              <w:t>5.1.18</w:t>
            </w:r>
            <w:r w:rsidRPr="006D5C7E">
              <w:rPr>
                <w:lang w:val="es-ES_tradnl"/>
              </w:rPr>
              <w:tab/>
              <w:t>Sistemul de frînare: ESP+ABS</w:t>
            </w:r>
          </w:p>
          <w:p w14:paraId="5BE8B6C4" w14:textId="77777777" w:rsidR="00010C71" w:rsidRPr="006D5C7E" w:rsidRDefault="00010C71" w:rsidP="00010C71">
            <w:pPr>
              <w:pStyle w:val="a7"/>
              <w:jc w:val="both"/>
              <w:rPr>
                <w:lang w:val="es-ES_tradnl"/>
              </w:rPr>
            </w:pPr>
          </w:p>
          <w:p w14:paraId="09B85A31" w14:textId="77777777" w:rsidR="00010C71" w:rsidRPr="006D5C7E" w:rsidRDefault="00010C71" w:rsidP="00010C71">
            <w:pPr>
              <w:pStyle w:val="a7"/>
              <w:jc w:val="both"/>
              <w:rPr>
                <w:b/>
                <w:bCs/>
                <w:lang w:val="es-ES_tradnl"/>
              </w:rPr>
            </w:pPr>
            <w:r w:rsidRPr="006D5C7E">
              <w:rPr>
                <w:lang w:val="es-ES_tradnl"/>
              </w:rPr>
              <w:tab/>
            </w:r>
            <w:r w:rsidRPr="006D5C7E">
              <w:rPr>
                <w:b/>
                <w:bCs/>
                <w:lang w:val="es-ES_tradnl"/>
              </w:rPr>
              <w:t>Motor, cutia de viteză și direcție:</w:t>
            </w:r>
          </w:p>
          <w:p w14:paraId="0068CD3E" w14:textId="77777777" w:rsidR="00010C71" w:rsidRPr="006D5C7E" w:rsidRDefault="00010C71" w:rsidP="00010C71">
            <w:pPr>
              <w:pStyle w:val="a7"/>
              <w:jc w:val="both"/>
              <w:rPr>
                <w:lang w:val="es-ES_tradnl"/>
              </w:rPr>
            </w:pPr>
            <w:r w:rsidRPr="006D5C7E">
              <w:rPr>
                <w:lang w:val="es-ES_tradnl"/>
              </w:rPr>
              <w:t>5.1.19</w:t>
            </w:r>
            <w:r w:rsidRPr="006D5C7E">
              <w:rPr>
                <w:lang w:val="es-ES_tradnl"/>
              </w:rPr>
              <w:tab/>
              <w:t>Motor diesel</w:t>
            </w:r>
          </w:p>
          <w:p w14:paraId="4F9662EB" w14:textId="77777777" w:rsidR="00010C71" w:rsidRPr="006D5C7E" w:rsidRDefault="00010C71" w:rsidP="00010C71">
            <w:pPr>
              <w:pStyle w:val="a7"/>
              <w:jc w:val="both"/>
              <w:rPr>
                <w:lang w:val="es-ES_tradnl"/>
              </w:rPr>
            </w:pPr>
            <w:r w:rsidRPr="006D5C7E">
              <w:rPr>
                <w:lang w:val="es-ES_tradnl"/>
              </w:rPr>
              <w:t>5.1.20</w:t>
            </w:r>
            <w:r w:rsidRPr="006D5C7E">
              <w:rPr>
                <w:lang w:val="es-ES_tradnl"/>
              </w:rPr>
              <w:tab/>
              <w:t>Puterea motorului: nu mai puțin de 130-135 kW (177-200 CP)</w:t>
            </w:r>
          </w:p>
          <w:p w14:paraId="575DAF55" w14:textId="77777777" w:rsidR="00010C71" w:rsidRPr="006D5C7E" w:rsidRDefault="00010C71" w:rsidP="00010C71">
            <w:pPr>
              <w:pStyle w:val="a7"/>
              <w:jc w:val="both"/>
              <w:rPr>
                <w:lang w:val="es-ES_tradnl"/>
              </w:rPr>
            </w:pPr>
            <w:r w:rsidRPr="006D5C7E">
              <w:rPr>
                <w:lang w:val="es-ES_tradnl"/>
              </w:rPr>
              <w:t>5.1.21</w:t>
            </w:r>
            <w:r w:rsidRPr="006D5C7E">
              <w:rPr>
                <w:lang w:val="es-ES_tradnl"/>
              </w:rPr>
              <w:tab/>
              <w:t>Normă de poluare: minim Euro 6</w:t>
            </w:r>
          </w:p>
          <w:p w14:paraId="401C2F90" w14:textId="77777777" w:rsidR="00010C71" w:rsidRPr="006D5C7E" w:rsidRDefault="00010C71" w:rsidP="00010C71">
            <w:pPr>
              <w:pStyle w:val="a7"/>
              <w:jc w:val="both"/>
              <w:rPr>
                <w:lang w:val="es-ES_tradnl"/>
              </w:rPr>
            </w:pPr>
            <w:r w:rsidRPr="006D5C7E">
              <w:rPr>
                <w:lang w:val="es-ES_tradnl"/>
              </w:rPr>
              <w:t>5.1.22</w:t>
            </w:r>
            <w:r w:rsidRPr="006D5C7E">
              <w:rPr>
                <w:lang w:val="es-ES_tradnl"/>
              </w:rPr>
              <w:tab/>
              <w:t>Cutie de viteză manuală sau automată</w:t>
            </w:r>
          </w:p>
          <w:p w14:paraId="14597F6E" w14:textId="77777777" w:rsidR="00010C71" w:rsidRPr="006D5C7E" w:rsidRDefault="00010C71" w:rsidP="00010C71">
            <w:pPr>
              <w:pStyle w:val="a7"/>
              <w:jc w:val="both"/>
              <w:rPr>
                <w:lang w:val="es-ES_tradnl"/>
              </w:rPr>
            </w:pPr>
            <w:r w:rsidRPr="006D5C7E">
              <w:rPr>
                <w:lang w:val="es-ES_tradnl"/>
              </w:rPr>
              <w:t>5.1.23</w:t>
            </w:r>
            <w:r w:rsidRPr="006D5C7E">
              <w:rPr>
                <w:lang w:val="es-ES_tradnl"/>
              </w:rPr>
              <w:tab/>
              <w:t>Capacitatea rezervorului de combustibil nu mai puțin de 120 l</w:t>
            </w:r>
          </w:p>
          <w:p w14:paraId="487A69D0" w14:textId="77777777" w:rsidR="00010C71" w:rsidRPr="006D5C7E" w:rsidRDefault="00010C71" w:rsidP="00010C71">
            <w:pPr>
              <w:pStyle w:val="a7"/>
              <w:jc w:val="both"/>
              <w:rPr>
                <w:lang w:val="es-ES_tradnl"/>
              </w:rPr>
            </w:pPr>
            <w:r w:rsidRPr="006D5C7E">
              <w:rPr>
                <w:lang w:val="es-ES_tradnl"/>
              </w:rPr>
              <w:t>5.1.24</w:t>
            </w:r>
            <w:r w:rsidRPr="006D5C7E">
              <w:rPr>
                <w:lang w:val="es-ES_tradnl"/>
              </w:rPr>
              <w:tab/>
              <w:t>Filtru de motorina cu separator de apa</w:t>
            </w:r>
          </w:p>
          <w:p w14:paraId="1B3A3C03" w14:textId="77777777" w:rsidR="00010C71" w:rsidRPr="006D5C7E" w:rsidRDefault="00010C71" w:rsidP="00010C71">
            <w:pPr>
              <w:pStyle w:val="a7"/>
              <w:jc w:val="both"/>
              <w:rPr>
                <w:lang w:val="es-ES_tradnl"/>
              </w:rPr>
            </w:pPr>
            <w:r w:rsidRPr="006D5C7E">
              <w:rPr>
                <w:lang w:val="es-ES_tradnl"/>
              </w:rPr>
              <w:t>5.1.25</w:t>
            </w:r>
            <w:r w:rsidRPr="006D5C7E">
              <w:rPr>
                <w:lang w:val="es-ES_tradnl"/>
              </w:rPr>
              <w:tab/>
              <w:t>Tip sistem direcție – hidraulică</w:t>
            </w:r>
          </w:p>
          <w:p w14:paraId="241D04B3" w14:textId="77777777" w:rsidR="00010C71" w:rsidRPr="006D5C7E" w:rsidRDefault="00010C71" w:rsidP="00010C71">
            <w:pPr>
              <w:pStyle w:val="a7"/>
              <w:jc w:val="both"/>
              <w:rPr>
                <w:lang w:val="es-ES_tradnl"/>
              </w:rPr>
            </w:pPr>
          </w:p>
          <w:p w14:paraId="084A170E" w14:textId="77777777" w:rsidR="00010C71" w:rsidRPr="006D5C7E" w:rsidRDefault="00010C71" w:rsidP="00010C71">
            <w:pPr>
              <w:pStyle w:val="a7"/>
              <w:jc w:val="both"/>
              <w:rPr>
                <w:b/>
                <w:bCs/>
                <w:lang w:val="es-ES_tradnl"/>
              </w:rPr>
            </w:pPr>
            <w:r w:rsidRPr="006D5C7E">
              <w:rPr>
                <w:b/>
                <w:bCs/>
                <w:lang w:val="es-ES_tradnl"/>
              </w:rPr>
              <w:tab/>
              <w:t>Echipare interioară, încălzire și climatizare:</w:t>
            </w:r>
          </w:p>
          <w:p w14:paraId="1D632744" w14:textId="77777777" w:rsidR="00010C71" w:rsidRPr="006D5C7E" w:rsidRDefault="00010C71" w:rsidP="00010C71">
            <w:pPr>
              <w:pStyle w:val="a7"/>
              <w:jc w:val="both"/>
              <w:rPr>
                <w:lang w:val="es-ES_tradnl"/>
              </w:rPr>
            </w:pPr>
            <w:r w:rsidRPr="006D5C7E">
              <w:rPr>
                <w:lang w:val="es-ES_tradnl"/>
              </w:rPr>
              <w:t>5.1.26</w:t>
            </w:r>
            <w:r w:rsidRPr="006D5C7E">
              <w:rPr>
                <w:lang w:val="es-ES_tradnl"/>
              </w:rPr>
              <w:tab/>
              <w:t>Scaun pentru șofer prevăzut cu reglaje și suspensie pneumatică</w:t>
            </w:r>
          </w:p>
          <w:p w14:paraId="7FE61180" w14:textId="77777777" w:rsidR="00010C71" w:rsidRPr="006D5C7E" w:rsidRDefault="00010C71" w:rsidP="00010C71">
            <w:pPr>
              <w:pStyle w:val="a7"/>
              <w:jc w:val="both"/>
              <w:rPr>
                <w:lang w:val="es-ES_tradnl"/>
              </w:rPr>
            </w:pPr>
            <w:r w:rsidRPr="006D5C7E">
              <w:rPr>
                <w:lang w:val="es-ES_tradnl"/>
              </w:rPr>
              <w:t>5.1.27</w:t>
            </w:r>
            <w:r w:rsidRPr="006D5C7E">
              <w:rPr>
                <w:lang w:val="es-ES_tradnl"/>
              </w:rPr>
              <w:tab/>
              <w:t>Volan reglabil pe înălțime și adâncime</w:t>
            </w:r>
          </w:p>
          <w:p w14:paraId="383A4560" w14:textId="77777777" w:rsidR="00010C71" w:rsidRPr="006D5C7E" w:rsidRDefault="00010C71" w:rsidP="00010C71">
            <w:pPr>
              <w:pStyle w:val="a7"/>
              <w:jc w:val="both"/>
              <w:rPr>
                <w:lang w:val="es-ES_tradnl"/>
              </w:rPr>
            </w:pPr>
            <w:r w:rsidRPr="006D5C7E">
              <w:rPr>
                <w:lang w:val="es-ES_tradnl"/>
              </w:rPr>
              <w:t>5.1.28</w:t>
            </w:r>
            <w:r w:rsidRPr="006D5C7E">
              <w:rPr>
                <w:lang w:val="es-ES_tradnl"/>
              </w:rPr>
              <w:tab/>
              <w:t>Sistem de aer condiționat pentru cabina autospecialei</w:t>
            </w:r>
          </w:p>
          <w:p w14:paraId="2E8440AE" w14:textId="77777777" w:rsidR="00010C71" w:rsidRPr="006D5C7E" w:rsidRDefault="00010C71" w:rsidP="00010C71">
            <w:pPr>
              <w:pStyle w:val="a7"/>
              <w:jc w:val="both"/>
              <w:rPr>
                <w:lang w:val="es-ES_tradnl"/>
              </w:rPr>
            </w:pPr>
          </w:p>
          <w:p w14:paraId="22B20DA8" w14:textId="77777777" w:rsidR="00010C71" w:rsidRPr="006D5C7E" w:rsidRDefault="00010C71" w:rsidP="00010C71">
            <w:pPr>
              <w:pStyle w:val="a7"/>
              <w:jc w:val="both"/>
              <w:rPr>
                <w:b/>
                <w:bCs/>
                <w:lang w:val="es-ES_tradnl"/>
              </w:rPr>
            </w:pPr>
            <w:r w:rsidRPr="006D5C7E">
              <w:rPr>
                <w:lang w:val="es-ES_tradnl"/>
              </w:rPr>
              <w:tab/>
            </w:r>
            <w:r w:rsidRPr="006D5C7E">
              <w:rPr>
                <w:b/>
                <w:bCs/>
                <w:lang w:val="es-ES_tradnl"/>
              </w:rPr>
              <w:t>Echipament special – Buncăr pentru transportul deșeurilor, dotat cu echipament de compactare</w:t>
            </w:r>
          </w:p>
          <w:p w14:paraId="23C2B396" w14:textId="77777777" w:rsidR="00010C71" w:rsidRPr="006D5C7E" w:rsidRDefault="00010C71" w:rsidP="00010C71">
            <w:pPr>
              <w:pStyle w:val="a7"/>
              <w:jc w:val="both"/>
              <w:rPr>
                <w:lang w:val="es-ES_tradnl"/>
              </w:rPr>
            </w:pPr>
            <w:r w:rsidRPr="006D5C7E">
              <w:rPr>
                <w:lang w:val="es-ES_tradnl"/>
              </w:rPr>
              <w:t>5.1.29</w:t>
            </w:r>
            <w:r w:rsidRPr="006D5C7E">
              <w:rPr>
                <w:lang w:val="es-ES_tradnl"/>
              </w:rPr>
              <w:tab/>
              <w:t>Acționarea și controlul echipamentelor speciale – electro-hidraulică</w:t>
            </w:r>
          </w:p>
          <w:p w14:paraId="7F7034E4" w14:textId="77777777" w:rsidR="00010C71" w:rsidRPr="006D5C7E" w:rsidRDefault="00010C71" w:rsidP="00010C71">
            <w:pPr>
              <w:pStyle w:val="a7"/>
              <w:jc w:val="both"/>
              <w:rPr>
                <w:lang w:val="es-ES_tradnl"/>
              </w:rPr>
            </w:pPr>
            <w:r w:rsidRPr="006D5C7E">
              <w:rPr>
                <w:lang w:val="es-ES_tradnl"/>
              </w:rPr>
              <w:t>5.1.30</w:t>
            </w:r>
            <w:r w:rsidRPr="006D5C7E">
              <w:rPr>
                <w:lang w:val="es-ES_tradnl"/>
              </w:rPr>
              <w:tab/>
              <w:t>Moduri de operare - automat/manual/mixt;</w:t>
            </w:r>
          </w:p>
          <w:p w14:paraId="0EA9FFE6" w14:textId="77777777" w:rsidR="00010C71" w:rsidRPr="006D5C7E" w:rsidRDefault="00010C71" w:rsidP="00010C71">
            <w:pPr>
              <w:pStyle w:val="a7"/>
              <w:jc w:val="both"/>
              <w:rPr>
                <w:lang w:val="es-ES_tradnl"/>
              </w:rPr>
            </w:pPr>
            <w:r w:rsidRPr="006D5C7E">
              <w:rPr>
                <w:lang w:val="es-ES_tradnl"/>
              </w:rPr>
              <w:t>5.1.31</w:t>
            </w:r>
            <w:r w:rsidRPr="006D5C7E">
              <w:rPr>
                <w:lang w:val="es-ES_tradnl"/>
              </w:rPr>
              <w:tab/>
              <w:t>Funcționare - pârghii hidraulice speciale</w:t>
            </w:r>
          </w:p>
          <w:p w14:paraId="2ACAD1C7" w14:textId="77777777" w:rsidR="00010C71" w:rsidRPr="006D5C7E" w:rsidRDefault="00010C71" w:rsidP="00010C71">
            <w:pPr>
              <w:pStyle w:val="a7"/>
              <w:jc w:val="both"/>
              <w:rPr>
                <w:lang w:val="es-ES_tradnl"/>
              </w:rPr>
            </w:pPr>
            <w:r w:rsidRPr="006D5C7E">
              <w:rPr>
                <w:lang w:val="es-ES_tradnl"/>
              </w:rPr>
              <w:t>5.1.32</w:t>
            </w:r>
            <w:r w:rsidRPr="006D5C7E">
              <w:rPr>
                <w:lang w:val="es-ES_tradnl"/>
              </w:rPr>
              <w:tab/>
              <w:t>Echipamentul de compactare poate fi acționat electric (automat)</w:t>
            </w:r>
          </w:p>
          <w:p w14:paraId="41DE941D" w14:textId="77777777" w:rsidR="00010C71" w:rsidRPr="006D5C7E" w:rsidRDefault="00010C71" w:rsidP="00010C71">
            <w:pPr>
              <w:pStyle w:val="a7"/>
              <w:jc w:val="both"/>
              <w:rPr>
                <w:lang w:val="es-ES_tradnl"/>
              </w:rPr>
            </w:pPr>
            <w:r w:rsidRPr="006D5C7E">
              <w:rPr>
                <w:lang w:val="es-ES_tradnl"/>
              </w:rPr>
              <w:t>prin intermediul butoanelor + mecanic (manual) prin intermediul manetei (manetelor) manuale;</w:t>
            </w:r>
          </w:p>
          <w:p w14:paraId="12E4E7B1" w14:textId="77777777" w:rsidR="00010C71" w:rsidRPr="006D5C7E" w:rsidRDefault="00010C71" w:rsidP="00010C71">
            <w:pPr>
              <w:pStyle w:val="a7"/>
              <w:jc w:val="both"/>
              <w:rPr>
                <w:lang w:val="es-ES_tradnl"/>
              </w:rPr>
            </w:pPr>
            <w:r w:rsidRPr="006D5C7E">
              <w:rPr>
                <w:lang w:val="es-ES_tradnl"/>
              </w:rPr>
              <w:t>5.1.33</w:t>
            </w:r>
            <w:r w:rsidRPr="006D5C7E">
              <w:rPr>
                <w:lang w:val="es-ES_tradnl"/>
              </w:rPr>
              <w:tab/>
              <w:t>Dispozitiv de protecție la suprasarcină</w:t>
            </w:r>
          </w:p>
          <w:p w14:paraId="72992BE4" w14:textId="77777777" w:rsidR="00010C71" w:rsidRPr="006D5C7E" w:rsidRDefault="00010C71" w:rsidP="00010C71">
            <w:pPr>
              <w:pStyle w:val="a7"/>
              <w:jc w:val="both"/>
              <w:rPr>
                <w:lang w:val="es-ES_tradnl"/>
              </w:rPr>
            </w:pPr>
            <w:r w:rsidRPr="006D5C7E">
              <w:rPr>
                <w:lang w:val="es-ES_tradnl"/>
              </w:rPr>
              <w:t>5.1.34</w:t>
            </w:r>
            <w:r w:rsidRPr="006D5C7E">
              <w:rPr>
                <w:lang w:val="es-ES_tradnl"/>
              </w:rPr>
              <w:tab/>
              <w:t>Buncăr de încărcare cu un volum de cel puțin 1,0 m³</w:t>
            </w:r>
          </w:p>
          <w:p w14:paraId="7935CBAD" w14:textId="77777777" w:rsidR="00010C71" w:rsidRPr="006D5C7E" w:rsidRDefault="00010C71" w:rsidP="00010C71">
            <w:pPr>
              <w:pStyle w:val="a7"/>
              <w:jc w:val="both"/>
              <w:rPr>
                <w:lang w:val="es-ES_tradnl"/>
              </w:rPr>
            </w:pPr>
            <w:r w:rsidRPr="006D5C7E">
              <w:rPr>
                <w:lang w:val="es-ES_tradnl"/>
              </w:rPr>
              <w:t>5.1.35</w:t>
            </w:r>
            <w:r w:rsidRPr="006D5C7E">
              <w:rPr>
                <w:lang w:val="es-ES_tradnl"/>
              </w:rPr>
              <w:tab/>
              <w:t>Grosimea fundului buncărului – min 6 mm</w:t>
            </w:r>
          </w:p>
          <w:p w14:paraId="1FD3A3CF" w14:textId="77777777" w:rsidR="00010C71" w:rsidRPr="006D5C7E" w:rsidRDefault="00010C71" w:rsidP="00010C71">
            <w:pPr>
              <w:pStyle w:val="a7"/>
              <w:jc w:val="both"/>
              <w:rPr>
                <w:lang w:val="es-ES_tradnl"/>
              </w:rPr>
            </w:pPr>
            <w:r w:rsidRPr="006D5C7E">
              <w:rPr>
                <w:lang w:val="es-ES_tradnl"/>
              </w:rPr>
              <w:t>5.1.36</w:t>
            </w:r>
            <w:r w:rsidRPr="006D5C7E">
              <w:rPr>
                <w:lang w:val="es-ES_tradnl"/>
              </w:rPr>
              <w:tab/>
              <w:t>Materialul din care este confecționat buncărul și pereții– oțel prelucrat sau mai superior</w:t>
            </w:r>
          </w:p>
          <w:p w14:paraId="15400EB3" w14:textId="77777777" w:rsidR="00010C71" w:rsidRPr="006D5C7E" w:rsidRDefault="00010C71" w:rsidP="00010C71">
            <w:pPr>
              <w:pStyle w:val="a7"/>
              <w:jc w:val="both"/>
              <w:rPr>
                <w:lang w:val="es-ES_tradnl"/>
              </w:rPr>
            </w:pPr>
            <w:r w:rsidRPr="006D5C7E">
              <w:rPr>
                <w:lang w:val="es-ES_tradnl"/>
              </w:rPr>
              <w:t>5.1.37</w:t>
            </w:r>
            <w:r w:rsidRPr="006D5C7E">
              <w:rPr>
                <w:lang w:val="es-ES_tradnl"/>
              </w:rPr>
              <w:tab/>
              <w:t>Buncărul de încărcare trebie se fie echipat cu o ușă/capac posterior de tip pliant (care se deschide).</w:t>
            </w:r>
          </w:p>
          <w:p w14:paraId="55809BFA" w14:textId="77777777" w:rsidR="00010C71" w:rsidRPr="006D5C7E" w:rsidRDefault="00010C71" w:rsidP="00010C71">
            <w:pPr>
              <w:pStyle w:val="a7"/>
              <w:jc w:val="both"/>
              <w:rPr>
                <w:lang w:val="es-ES_tradnl"/>
              </w:rPr>
            </w:pPr>
            <w:r w:rsidRPr="006D5C7E">
              <w:rPr>
                <w:lang w:val="es-ES_tradnl"/>
              </w:rPr>
              <w:t>5.1.38</w:t>
            </w:r>
            <w:r w:rsidRPr="006D5C7E">
              <w:rPr>
                <w:lang w:val="es-ES_tradnl"/>
              </w:rPr>
              <w:tab/>
              <w:t>Volumul buncărului pentru gunoi, de la 8 până la 12 m³</w:t>
            </w:r>
          </w:p>
          <w:p w14:paraId="41ECB371" w14:textId="77777777" w:rsidR="00010C71" w:rsidRPr="006D5C7E" w:rsidRDefault="00010C71" w:rsidP="00010C71">
            <w:pPr>
              <w:pStyle w:val="a7"/>
              <w:jc w:val="both"/>
              <w:rPr>
                <w:lang w:val="es-ES_tradnl"/>
              </w:rPr>
            </w:pPr>
            <w:r w:rsidRPr="006D5C7E">
              <w:rPr>
                <w:lang w:val="es-ES_tradnl"/>
              </w:rPr>
              <w:t>5.1.39</w:t>
            </w:r>
            <w:r w:rsidRPr="006D5C7E">
              <w:rPr>
                <w:lang w:val="es-ES_tradnl"/>
              </w:rPr>
              <w:tab/>
              <w:t>Materialul din care este confecționat fundul buncărului de stocare – oțel sau mai superior.</w:t>
            </w:r>
          </w:p>
          <w:p w14:paraId="30ACC5ED" w14:textId="77777777" w:rsidR="00010C71" w:rsidRPr="006D5C7E" w:rsidRDefault="00010C71" w:rsidP="00010C71">
            <w:pPr>
              <w:pStyle w:val="a7"/>
              <w:jc w:val="both"/>
              <w:rPr>
                <w:lang w:val="es-ES_tradnl"/>
              </w:rPr>
            </w:pPr>
            <w:r w:rsidRPr="006D5C7E">
              <w:rPr>
                <w:lang w:val="es-ES_tradnl"/>
              </w:rPr>
              <w:t>5.1.40</w:t>
            </w:r>
            <w:r w:rsidRPr="006D5C7E">
              <w:rPr>
                <w:lang w:val="es-ES_tradnl"/>
              </w:rPr>
              <w:tab/>
              <w:t>Sistem de compactare automată a deșeurilor în buncăr, prevăzut cu funcționare manuală de rezervă în caz de avarie.</w:t>
            </w:r>
          </w:p>
          <w:p w14:paraId="6F31E0B3" w14:textId="77777777" w:rsidR="00010C71" w:rsidRPr="006D5C7E" w:rsidRDefault="00010C71" w:rsidP="00010C71">
            <w:pPr>
              <w:pStyle w:val="a7"/>
              <w:jc w:val="both"/>
              <w:rPr>
                <w:lang w:val="es-ES_tradnl"/>
              </w:rPr>
            </w:pPr>
            <w:r w:rsidRPr="006D5C7E">
              <w:rPr>
                <w:lang w:val="es-ES_tradnl"/>
              </w:rPr>
              <w:t>5.1.41</w:t>
            </w:r>
            <w:r w:rsidRPr="006D5C7E">
              <w:rPr>
                <w:lang w:val="es-ES_tradnl"/>
              </w:rPr>
              <w:tab/>
              <w:t xml:space="preserve">Coeficient de compactare de la 6:1 în sus </w:t>
            </w:r>
          </w:p>
          <w:p w14:paraId="6786176E" w14:textId="77777777" w:rsidR="00010C71" w:rsidRPr="006D5C7E" w:rsidRDefault="00010C71" w:rsidP="00010C71">
            <w:pPr>
              <w:pStyle w:val="a7"/>
              <w:jc w:val="both"/>
              <w:rPr>
                <w:lang w:val="es-ES_tradnl"/>
              </w:rPr>
            </w:pPr>
            <w:r w:rsidRPr="006D5C7E">
              <w:rPr>
                <w:lang w:val="es-ES_tradnl"/>
              </w:rPr>
              <w:t>5.1.42</w:t>
            </w:r>
            <w:r w:rsidRPr="006D5C7E">
              <w:rPr>
                <w:lang w:val="es-ES_tradnl"/>
              </w:rPr>
              <w:tab/>
              <w:t>Sistem de descărcare a deșeurilor prevăzut cu mecanism de împingere</w:t>
            </w:r>
          </w:p>
          <w:p w14:paraId="1E3DC016" w14:textId="77777777" w:rsidR="00010C71" w:rsidRPr="006D5C7E" w:rsidRDefault="00010C71" w:rsidP="00010C71">
            <w:pPr>
              <w:pStyle w:val="a7"/>
              <w:jc w:val="both"/>
              <w:rPr>
                <w:lang w:val="es-ES_tradnl"/>
              </w:rPr>
            </w:pPr>
            <w:r w:rsidRPr="006D5C7E">
              <w:rPr>
                <w:lang w:val="es-ES_tradnl"/>
              </w:rPr>
              <w:lastRenderedPageBreak/>
              <w:t>5.1.43</w:t>
            </w:r>
            <w:r w:rsidRPr="006D5C7E">
              <w:rPr>
                <w:lang w:val="es-ES_tradnl"/>
              </w:rPr>
              <w:tab/>
              <w:t>Dispozitivul de ridicare (manipulator) al containerului sau al coșului de gunoi este acționat manual prin intermediul manetelor.</w:t>
            </w:r>
          </w:p>
          <w:p w14:paraId="41FEDFC3" w14:textId="77777777" w:rsidR="00010C71" w:rsidRPr="006D5C7E" w:rsidRDefault="00010C71" w:rsidP="00010C71">
            <w:pPr>
              <w:pStyle w:val="a7"/>
              <w:jc w:val="both"/>
              <w:rPr>
                <w:lang w:val="es-ES_tradnl"/>
              </w:rPr>
            </w:pPr>
            <w:r w:rsidRPr="006D5C7E">
              <w:rPr>
                <w:lang w:val="es-ES_tradnl"/>
              </w:rPr>
              <w:t>5.1.44</w:t>
            </w:r>
            <w:r w:rsidRPr="006D5C7E">
              <w:rPr>
                <w:lang w:val="es-ES_tradnl"/>
              </w:rPr>
              <w:tab/>
              <w:t>Trebuie să fie compatibil cu:</w:t>
            </w:r>
          </w:p>
          <w:p w14:paraId="69DB1886" w14:textId="77777777" w:rsidR="00010C71" w:rsidRPr="006D5C7E" w:rsidRDefault="00010C71" w:rsidP="00010C71">
            <w:pPr>
              <w:pStyle w:val="a7"/>
              <w:jc w:val="both"/>
              <w:rPr>
                <w:lang w:val="es-ES_tradnl"/>
              </w:rPr>
            </w:pPr>
            <w:r w:rsidRPr="006D5C7E">
              <w:rPr>
                <w:lang w:val="es-ES_tradnl"/>
              </w:rPr>
              <w:t>Containere EU-standard din metal sau plastic de 1100 litri;</w:t>
            </w:r>
          </w:p>
          <w:p w14:paraId="1548C0F9" w14:textId="77777777" w:rsidR="00010C71" w:rsidRPr="006D5C7E" w:rsidRDefault="00010C71" w:rsidP="00010C71">
            <w:pPr>
              <w:pStyle w:val="a7"/>
              <w:jc w:val="both"/>
              <w:rPr>
                <w:lang w:val="es-ES_tradnl"/>
              </w:rPr>
            </w:pPr>
            <w:r w:rsidRPr="006D5C7E">
              <w:rPr>
                <w:lang w:val="es-ES_tradnl"/>
              </w:rPr>
              <w:t>Containere din plastic cu brațe din oțel de 120-240-360-770(800) litri.</w:t>
            </w:r>
          </w:p>
          <w:p w14:paraId="231FC057" w14:textId="77777777" w:rsidR="00010C71" w:rsidRPr="006D5C7E" w:rsidRDefault="00010C71" w:rsidP="00010C71">
            <w:pPr>
              <w:pStyle w:val="a7"/>
              <w:jc w:val="both"/>
              <w:rPr>
                <w:lang w:val="es-ES_tradnl"/>
              </w:rPr>
            </w:pPr>
            <w:r w:rsidRPr="006D5C7E">
              <w:rPr>
                <w:lang w:val="es-ES_tradnl"/>
              </w:rPr>
              <w:t>5.1.45</w:t>
            </w:r>
            <w:r w:rsidRPr="006D5C7E">
              <w:rPr>
                <w:lang w:val="es-ES_tradnl"/>
              </w:rPr>
              <w:tab/>
              <w:t>Timpul de descărcare al buncărului nu trebuie să depășească 60 de sec.</w:t>
            </w:r>
          </w:p>
          <w:p w14:paraId="14227FB5" w14:textId="77777777" w:rsidR="00010C71" w:rsidRPr="006D5C7E" w:rsidRDefault="00010C71" w:rsidP="00010C71">
            <w:pPr>
              <w:pStyle w:val="a7"/>
              <w:jc w:val="both"/>
              <w:rPr>
                <w:lang w:val="es-ES_tradnl"/>
              </w:rPr>
            </w:pPr>
            <w:r w:rsidRPr="006D5C7E">
              <w:rPr>
                <w:lang w:val="es-ES_tradnl"/>
              </w:rPr>
              <w:t>5.1.46</w:t>
            </w:r>
            <w:r w:rsidRPr="006D5C7E">
              <w:rPr>
                <w:lang w:val="es-ES_tradnl"/>
              </w:rPr>
              <w:tab/>
              <w:t>Prezența garniturilor de etanșare pe placa de împingere</w:t>
            </w:r>
          </w:p>
          <w:p w14:paraId="0A89FBC7" w14:textId="77777777" w:rsidR="00010C71" w:rsidRPr="006D5C7E" w:rsidRDefault="00010C71" w:rsidP="00010C71">
            <w:pPr>
              <w:pStyle w:val="a7"/>
              <w:jc w:val="both"/>
              <w:rPr>
                <w:lang w:val="es-ES_tradnl"/>
              </w:rPr>
            </w:pPr>
            <w:r w:rsidRPr="006D5C7E">
              <w:rPr>
                <w:lang w:val="es-ES_tradnl"/>
              </w:rPr>
              <w:t>5.1.47</w:t>
            </w:r>
            <w:r w:rsidRPr="006D5C7E">
              <w:rPr>
                <w:lang w:val="es-ES_tradnl"/>
              </w:rPr>
              <w:tab/>
              <w:t>Rezervor pentru apă murdară în partea din față, în partea inferioară a caroseriei, volumul până la 140 litri.</w:t>
            </w:r>
          </w:p>
          <w:p w14:paraId="6A8CBD88" w14:textId="77777777" w:rsidR="00010C71" w:rsidRPr="006D5C7E" w:rsidRDefault="00010C71" w:rsidP="00010C71">
            <w:pPr>
              <w:pStyle w:val="a7"/>
              <w:jc w:val="both"/>
              <w:rPr>
                <w:lang w:val="es-ES_tradnl"/>
              </w:rPr>
            </w:pPr>
            <w:r w:rsidRPr="006D5C7E">
              <w:rPr>
                <w:lang w:val="es-ES_tradnl"/>
              </w:rPr>
              <w:t>5.1.48</w:t>
            </w:r>
            <w:r w:rsidRPr="006D5C7E">
              <w:rPr>
                <w:lang w:val="es-ES_tradnl"/>
              </w:rPr>
              <w:tab/>
              <w:t>Apărători de noroi din plastic/cauciuc</w:t>
            </w:r>
          </w:p>
          <w:p w14:paraId="34500C1C" w14:textId="77777777" w:rsidR="00010C71" w:rsidRPr="006D5C7E" w:rsidRDefault="00010C71" w:rsidP="00010C71">
            <w:pPr>
              <w:pStyle w:val="a7"/>
              <w:jc w:val="both"/>
              <w:rPr>
                <w:lang w:val="es-ES_tradnl"/>
              </w:rPr>
            </w:pPr>
            <w:r w:rsidRPr="006D5C7E">
              <w:rPr>
                <w:lang w:val="es-ES_tradnl"/>
              </w:rPr>
              <w:t>5.1.49</w:t>
            </w:r>
            <w:r w:rsidRPr="006D5C7E">
              <w:rPr>
                <w:lang w:val="es-ES_tradnl"/>
              </w:rPr>
              <w:tab/>
              <w:t>Încărcarea deșeurilor trebuie să asigure posibilitatea de a încărca atât manual, cât și containere de diferite tipuri</w:t>
            </w:r>
          </w:p>
          <w:p w14:paraId="7DED51C1" w14:textId="77777777" w:rsidR="00010C71" w:rsidRPr="006D5C7E" w:rsidRDefault="00010C71" w:rsidP="00010C71">
            <w:pPr>
              <w:pStyle w:val="a7"/>
              <w:jc w:val="both"/>
              <w:rPr>
                <w:lang w:val="es-ES_tradnl"/>
              </w:rPr>
            </w:pPr>
            <w:r w:rsidRPr="006D5C7E">
              <w:rPr>
                <w:lang w:val="es-ES_tradnl"/>
              </w:rPr>
              <w:t>5.1.50</w:t>
            </w:r>
            <w:r w:rsidRPr="006D5C7E">
              <w:rPr>
                <w:lang w:val="es-ES_tradnl"/>
              </w:rPr>
              <w:tab/>
              <w:t>Două butoane de comandă simultantă pentru închiderea buncărului</w:t>
            </w:r>
          </w:p>
          <w:p w14:paraId="1466532D" w14:textId="77777777" w:rsidR="00010C71" w:rsidRPr="006D5C7E" w:rsidRDefault="00010C71" w:rsidP="00010C71">
            <w:pPr>
              <w:pStyle w:val="a7"/>
              <w:jc w:val="both"/>
              <w:rPr>
                <w:lang w:val="es-ES_tradnl"/>
              </w:rPr>
            </w:pPr>
            <w:r w:rsidRPr="006D5C7E">
              <w:rPr>
                <w:lang w:val="es-ES_tradnl"/>
              </w:rPr>
              <w:t>5.1.51</w:t>
            </w:r>
            <w:r w:rsidRPr="006D5C7E">
              <w:rPr>
                <w:lang w:val="es-ES_tradnl"/>
              </w:rPr>
              <w:tab/>
              <w:t>Semnal sonor la deplasarea în marșarier</w:t>
            </w:r>
          </w:p>
          <w:p w14:paraId="349194C7" w14:textId="77777777" w:rsidR="00010C71" w:rsidRPr="006D5C7E" w:rsidRDefault="00010C71" w:rsidP="00010C71">
            <w:pPr>
              <w:pStyle w:val="a7"/>
              <w:jc w:val="both"/>
              <w:rPr>
                <w:lang w:val="es-ES_tradnl"/>
              </w:rPr>
            </w:pPr>
            <w:r w:rsidRPr="006D5C7E">
              <w:rPr>
                <w:lang w:val="es-ES_tradnl"/>
              </w:rPr>
              <w:t>5.1.52</w:t>
            </w:r>
            <w:r w:rsidRPr="006D5C7E">
              <w:rPr>
                <w:lang w:val="es-ES_tradnl"/>
              </w:rPr>
              <w:tab/>
              <w:t>Semnal sonor la activarea mecanismului de descărcare a deșeurilor</w:t>
            </w:r>
          </w:p>
          <w:p w14:paraId="50056F4F" w14:textId="77777777" w:rsidR="00010C71" w:rsidRPr="006D5C7E" w:rsidRDefault="00010C71" w:rsidP="00010C71">
            <w:pPr>
              <w:pStyle w:val="a7"/>
              <w:jc w:val="both"/>
              <w:rPr>
                <w:lang w:val="es-ES_tradnl"/>
              </w:rPr>
            </w:pPr>
            <w:r w:rsidRPr="006D5C7E">
              <w:rPr>
                <w:lang w:val="es-ES_tradnl"/>
              </w:rPr>
              <w:t>5.1.53</w:t>
            </w:r>
            <w:r w:rsidRPr="006D5C7E">
              <w:rPr>
                <w:lang w:val="es-ES_tradnl"/>
              </w:rPr>
              <w:tab/>
              <w:t>2 girofaruri rotative de culoare galbenă: una pe acoperișul cabinei, cu întrerupător în cabină, și altul în partea din spate.</w:t>
            </w:r>
          </w:p>
          <w:p w14:paraId="7B8BFB71" w14:textId="77777777" w:rsidR="00010C71" w:rsidRPr="006D5C7E" w:rsidRDefault="00010C71" w:rsidP="00010C71">
            <w:pPr>
              <w:pStyle w:val="a7"/>
              <w:jc w:val="both"/>
              <w:rPr>
                <w:lang w:val="es-ES_tradnl"/>
              </w:rPr>
            </w:pPr>
            <w:r w:rsidRPr="006D5C7E">
              <w:rPr>
                <w:lang w:val="es-ES_tradnl"/>
              </w:rPr>
              <w:t>5.1.54</w:t>
            </w:r>
            <w:r w:rsidRPr="006D5C7E">
              <w:rPr>
                <w:lang w:val="es-ES_tradnl"/>
              </w:rPr>
              <w:tab/>
              <w:t>Înălțimea minimă a grindei de forță, măsurată de la marginea zonei de încărcare până la nivelul la care operează operatorul, trebuie să fie de cel puțin 1000 mm atunci când încărcarea se efectuează manual, cu peretele din spate al caroseriei deschis.</w:t>
            </w:r>
          </w:p>
          <w:p w14:paraId="443A24C6" w14:textId="77777777" w:rsidR="00010C71" w:rsidRPr="006D5C7E" w:rsidRDefault="00010C71" w:rsidP="00010C71">
            <w:pPr>
              <w:pStyle w:val="a7"/>
              <w:jc w:val="both"/>
              <w:rPr>
                <w:lang w:val="es-ES_tradnl"/>
              </w:rPr>
            </w:pPr>
            <w:r w:rsidRPr="006D5C7E">
              <w:rPr>
                <w:lang w:val="es-ES_tradnl"/>
              </w:rPr>
              <w:t>5.1.55</w:t>
            </w:r>
            <w:r w:rsidRPr="006D5C7E">
              <w:rPr>
                <w:lang w:val="es-ES_tradnl"/>
              </w:rPr>
              <w:tab/>
              <w:t>În cazul în care operatorul stă pe treptele din spate:</w:t>
            </w:r>
          </w:p>
          <w:p w14:paraId="05A18A30" w14:textId="77777777" w:rsidR="00010C71" w:rsidRPr="006D5C7E" w:rsidRDefault="00010C71" w:rsidP="00010C71">
            <w:pPr>
              <w:pStyle w:val="a7"/>
              <w:jc w:val="both"/>
              <w:rPr>
                <w:lang w:val="es-ES_tradnl"/>
              </w:rPr>
            </w:pPr>
            <w:r w:rsidRPr="006D5C7E">
              <w:rPr>
                <w:lang w:val="es-ES_tradnl"/>
              </w:rPr>
              <w:t>viteza autospecialei este limitată la maximum 30 km/oră în direcția de mers înainte;</w:t>
            </w:r>
          </w:p>
          <w:p w14:paraId="213F0724" w14:textId="77777777" w:rsidR="00010C71" w:rsidRPr="006D5C7E" w:rsidRDefault="00010C71" w:rsidP="00010C71">
            <w:pPr>
              <w:pStyle w:val="a7"/>
              <w:jc w:val="both"/>
              <w:rPr>
                <w:lang w:val="es-ES_tradnl"/>
              </w:rPr>
            </w:pPr>
            <w:r w:rsidRPr="006D5C7E">
              <w:rPr>
                <w:lang w:val="es-ES_tradnl"/>
              </w:rPr>
              <w:t>autospeciala nu are dreptul să se deplaseze în marșarier;</w:t>
            </w:r>
          </w:p>
          <w:p w14:paraId="0A01B04C" w14:textId="77777777" w:rsidR="00010C71" w:rsidRPr="006D5C7E" w:rsidRDefault="00010C71" w:rsidP="00010C71">
            <w:pPr>
              <w:pStyle w:val="a7"/>
              <w:jc w:val="both"/>
              <w:rPr>
                <w:lang w:val="es-ES_tradnl"/>
              </w:rPr>
            </w:pPr>
            <w:r w:rsidRPr="006D5C7E">
              <w:rPr>
                <w:lang w:val="es-ES_tradnl"/>
              </w:rPr>
              <w:lastRenderedPageBreak/>
              <w:t>placa de compactare și dispozitivul de ridicare a coșului nu pot fi acționate.</w:t>
            </w:r>
          </w:p>
          <w:p w14:paraId="7DD4FA45" w14:textId="77777777" w:rsidR="00010C71" w:rsidRPr="006D5C7E" w:rsidRDefault="00010C71" w:rsidP="00010C71">
            <w:pPr>
              <w:pStyle w:val="a7"/>
              <w:jc w:val="both"/>
              <w:rPr>
                <w:lang w:val="es-ES_tradnl"/>
              </w:rPr>
            </w:pPr>
            <w:r w:rsidRPr="006D5C7E">
              <w:rPr>
                <w:lang w:val="es-ES_tradnl"/>
              </w:rPr>
              <w:t>5.1.56</w:t>
            </w:r>
            <w:r w:rsidRPr="006D5C7E">
              <w:rPr>
                <w:lang w:val="es-ES_tradnl"/>
              </w:rPr>
              <w:tab/>
              <w:t>Toate furtunurile și fitingurile hidraulice trebuie să aibă un factor de siguranță de cel puțin două ori mai mare decât presiunea de lucru. Dacă furtunurile sunt amplasate la o distanță mai mică de 500 mm față de personalul de operare, acestea trebuie protejate împotriva ruperii bruște și a proiecției lichidului sub presiune. Protecția trebuie să fie suficient de rezistentă pentru a opri sau devia jetul de lichid, astfel încât să nu pună în pericol personalul de operare. Sistemul hidraulic trebuie să fie conform cu cerințele standardului EN 982.</w:t>
            </w:r>
          </w:p>
          <w:p w14:paraId="6E921EC7" w14:textId="77777777" w:rsidR="00010C71" w:rsidRPr="006D5C7E" w:rsidRDefault="00010C71" w:rsidP="00010C71">
            <w:pPr>
              <w:pStyle w:val="a7"/>
              <w:jc w:val="both"/>
              <w:rPr>
                <w:lang w:val="es-ES_tradnl"/>
              </w:rPr>
            </w:pPr>
            <w:r w:rsidRPr="006D5C7E">
              <w:rPr>
                <w:lang w:val="es-ES_tradnl"/>
              </w:rPr>
              <w:t>5.1.57</w:t>
            </w:r>
            <w:r w:rsidRPr="006D5C7E">
              <w:rPr>
                <w:lang w:val="es-ES_tradnl"/>
              </w:rPr>
              <w:tab/>
              <w:t>Toate elementele de control trebuie să fie marcate cu pictograme (simboluri grafice).</w:t>
            </w:r>
          </w:p>
          <w:p w14:paraId="76B39FEA" w14:textId="77777777" w:rsidR="00010C71" w:rsidRPr="006D5C7E" w:rsidRDefault="00010C71" w:rsidP="00010C71">
            <w:pPr>
              <w:pStyle w:val="a7"/>
              <w:jc w:val="both"/>
              <w:rPr>
                <w:lang w:val="es-ES_tradnl"/>
              </w:rPr>
            </w:pPr>
            <w:r w:rsidRPr="006D5C7E">
              <w:rPr>
                <w:lang w:val="es-ES_tradnl"/>
              </w:rPr>
              <w:t>5.1.58</w:t>
            </w:r>
            <w:r w:rsidRPr="006D5C7E">
              <w:rPr>
                <w:lang w:val="es-ES_tradnl"/>
              </w:rPr>
              <w:tab/>
              <w:t>Trebuie să fie prevăzute cel puțin două întrerupătoare de urgență, care să permită oprirea imediată a oricărei mișcări periculoase a caroseriei sau a mecanismului de ridicare. Aceste întrerupătoare trebuie amplasate pe ambele părți ale autospecialei.</w:t>
            </w:r>
          </w:p>
          <w:p w14:paraId="640ADC4D" w14:textId="77777777" w:rsidR="00010C71" w:rsidRPr="006D5C7E" w:rsidRDefault="00010C71" w:rsidP="00010C71">
            <w:pPr>
              <w:pStyle w:val="a7"/>
              <w:jc w:val="both"/>
              <w:rPr>
                <w:lang w:val="es-ES_tradnl"/>
              </w:rPr>
            </w:pPr>
            <w:r w:rsidRPr="006D5C7E">
              <w:rPr>
                <w:lang w:val="es-ES_tradnl"/>
              </w:rPr>
              <w:t>5.1.59</w:t>
            </w:r>
            <w:r w:rsidRPr="006D5C7E">
              <w:rPr>
                <w:lang w:val="es-ES_tradnl"/>
              </w:rPr>
              <w:tab/>
              <w:t>Toate elementele de comandă trebuie să corespundă cerințelor ergonomice ale personalului de operare. Amplasarea și poziția acestora trebuie să fie clare și ușor de identificat, iar toate elementele de comandă trebuie protejate împotriva acționării accidentale.</w:t>
            </w:r>
          </w:p>
          <w:p w14:paraId="0FB25F66" w14:textId="77777777" w:rsidR="00010C71" w:rsidRPr="006D5C7E" w:rsidRDefault="00010C71" w:rsidP="00010C71">
            <w:pPr>
              <w:pStyle w:val="a7"/>
              <w:jc w:val="both"/>
              <w:rPr>
                <w:lang w:val="es-ES_tradnl"/>
              </w:rPr>
            </w:pPr>
          </w:p>
          <w:p w14:paraId="49029556" w14:textId="77777777" w:rsidR="00010C71" w:rsidRPr="006D5C7E" w:rsidRDefault="00010C71" w:rsidP="00010C71">
            <w:pPr>
              <w:pStyle w:val="a7"/>
              <w:jc w:val="both"/>
              <w:rPr>
                <w:b/>
                <w:bCs/>
                <w:lang w:val="es-ES_tradnl"/>
              </w:rPr>
            </w:pPr>
            <w:r w:rsidRPr="006D5C7E">
              <w:rPr>
                <w:b/>
                <w:bCs/>
                <w:lang w:val="es-ES_tradnl"/>
              </w:rPr>
              <w:tab/>
              <w:t>Radio, instrumente și sistem electric:</w:t>
            </w:r>
          </w:p>
          <w:p w14:paraId="0327D073" w14:textId="77777777" w:rsidR="00010C71" w:rsidRPr="006D5C7E" w:rsidRDefault="00010C71" w:rsidP="00010C71">
            <w:pPr>
              <w:pStyle w:val="a7"/>
              <w:jc w:val="both"/>
              <w:rPr>
                <w:lang w:val="es-ES_tradnl"/>
              </w:rPr>
            </w:pPr>
            <w:r w:rsidRPr="006D5C7E">
              <w:rPr>
                <w:lang w:val="es-ES_tradnl"/>
              </w:rPr>
              <w:t>5.1.60</w:t>
            </w:r>
            <w:r w:rsidRPr="006D5C7E">
              <w:rPr>
                <w:lang w:val="es-ES_tradnl"/>
              </w:rPr>
              <w:tab/>
              <w:t>Computer de bord</w:t>
            </w:r>
          </w:p>
          <w:p w14:paraId="297474D7" w14:textId="77777777" w:rsidR="00010C71" w:rsidRPr="006D5C7E" w:rsidRDefault="00010C71" w:rsidP="00010C71">
            <w:pPr>
              <w:pStyle w:val="a7"/>
              <w:jc w:val="both"/>
              <w:rPr>
                <w:lang w:val="es-ES_tradnl"/>
              </w:rPr>
            </w:pPr>
            <w:r w:rsidRPr="006D5C7E">
              <w:rPr>
                <w:lang w:val="es-ES_tradnl"/>
              </w:rPr>
              <w:t>5.1.61</w:t>
            </w:r>
            <w:r w:rsidRPr="006D5C7E">
              <w:rPr>
                <w:lang w:val="es-ES_tradnl"/>
              </w:rPr>
              <w:tab/>
              <w:t>Pre-instalare radio digital, secțiunea cablului nu mai puțin de 2,5 mm</w:t>
            </w:r>
          </w:p>
          <w:p w14:paraId="73B32443" w14:textId="77777777" w:rsidR="00010C71" w:rsidRPr="006D5C7E" w:rsidRDefault="00010C71" w:rsidP="00010C71">
            <w:pPr>
              <w:pStyle w:val="a7"/>
              <w:jc w:val="both"/>
              <w:rPr>
                <w:lang w:val="es-ES_tradnl"/>
              </w:rPr>
            </w:pPr>
            <w:r w:rsidRPr="006D5C7E">
              <w:rPr>
                <w:lang w:val="es-ES_tradnl"/>
              </w:rPr>
              <w:t>5.1.62</w:t>
            </w:r>
            <w:r w:rsidRPr="006D5C7E">
              <w:rPr>
                <w:lang w:val="es-ES_tradnl"/>
              </w:rPr>
              <w:tab/>
              <w:t>Pre-echipare radio</w:t>
            </w:r>
          </w:p>
          <w:p w14:paraId="3A830C1C" w14:textId="77777777" w:rsidR="00010C71" w:rsidRPr="006D5C7E" w:rsidRDefault="00010C71" w:rsidP="00010C71">
            <w:pPr>
              <w:pStyle w:val="a7"/>
              <w:jc w:val="both"/>
              <w:rPr>
                <w:lang w:val="es-ES_tradnl"/>
              </w:rPr>
            </w:pPr>
            <w:r w:rsidRPr="006D5C7E">
              <w:rPr>
                <w:lang w:val="es-ES_tradnl"/>
              </w:rPr>
              <w:t>5.1.63</w:t>
            </w:r>
            <w:r w:rsidRPr="006D5C7E">
              <w:rPr>
                <w:lang w:val="es-ES_tradnl"/>
              </w:rPr>
              <w:tab/>
              <w:t>Baterie 12V-24V</w:t>
            </w:r>
          </w:p>
          <w:p w14:paraId="50746C0E" w14:textId="77777777" w:rsidR="00010C71" w:rsidRPr="006D5C7E" w:rsidRDefault="00010C71" w:rsidP="00010C71">
            <w:pPr>
              <w:pStyle w:val="a7"/>
              <w:jc w:val="both"/>
              <w:rPr>
                <w:lang w:val="es-ES_tradnl"/>
              </w:rPr>
            </w:pPr>
            <w:r w:rsidRPr="006D5C7E">
              <w:rPr>
                <w:lang w:val="es-ES_tradnl"/>
              </w:rPr>
              <w:t>5.1.64</w:t>
            </w:r>
            <w:r w:rsidRPr="006D5C7E">
              <w:rPr>
                <w:lang w:val="es-ES_tradnl"/>
              </w:rPr>
              <w:tab/>
              <w:t>Priza 12V 15A in cabina lângă șofer</w:t>
            </w:r>
          </w:p>
          <w:p w14:paraId="1D6245C8" w14:textId="77777777" w:rsidR="00010C71" w:rsidRPr="006D5C7E" w:rsidRDefault="00010C71" w:rsidP="00010C71">
            <w:pPr>
              <w:pStyle w:val="a7"/>
              <w:jc w:val="both"/>
              <w:rPr>
                <w:lang w:val="es-ES_tradnl"/>
              </w:rPr>
            </w:pPr>
            <w:r w:rsidRPr="006D5C7E">
              <w:rPr>
                <w:lang w:val="es-ES_tradnl"/>
              </w:rPr>
              <w:t>5.1.65</w:t>
            </w:r>
            <w:r w:rsidRPr="006D5C7E">
              <w:rPr>
                <w:lang w:val="es-ES_tradnl"/>
              </w:rPr>
              <w:tab/>
              <w:t>Vitezometru în km/h</w:t>
            </w:r>
          </w:p>
          <w:p w14:paraId="5E1BC453" w14:textId="77777777" w:rsidR="00010C71" w:rsidRPr="006D5C7E" w:rsidRDefault="00010C71" w:rsidP="00010C71">
            <w:pPr>
              <w:pStyle w:val="a7"/>
              <w:jc w:val="both"/>
              <w:rPr>
                <w:lang w:val="es-ES_tradnl"/>
              </w:rPr>
            </w:pPr>
            <w:r w:rsidRPr="006D5C7E">
              <w:rPr>
                <w:lang w:val="es-ES_tradnl"/>
              </w:rPr>
              <w:t>5.1.66</w:t>
            </w:r>
            <w:r w:rsidRPr="006D5C7E">
              <w:rPr>
                <w:lang w:val="es-ES_tradnl"/>
              </w:rPr>
              <w:tab/>
              <w:t>Preinstalare panou intrerupator</w:t>
            </w:r>
          </w:p>
          <w:p w14:paraId="6A47869B" w14:textId="77777777" w:rsidR="00010C71" w:rsidRPr="006D5C7E" w:rsidRDefault="00010C71" w:rsidP="00010C71">
            <w:pPr>
              <w:pStyle w:val="a7"/>
              <w:jc w:val="both"/>
              <w:rPr>
                <w:lang w:val="es-ES_tradnl"/>
              </w:rPr>
            </w:pPr>
          </w:p>
          <w:p w14:paraId="5503DC12" w14:textId="77777777" w:rsidR="00010C71" w:rsidRPr="006D5C7E" w:rsidRDefault="00010C71" w:rsidP="00010C71">
            <w:pPr>
              <w:pStyle w:val="a7"/>
              <w:jc w:val="both"/>
              <w:rPr>
                <w:b/>
                <w:bCs/>
                <w:lang w:val="es-ES_tradnl"/>
              </w:rPr>
            </w:pPr>
            <w:r w:rsidRPr="006D5C7E">
              <w:rPr>
                <w:lang w:val="es-ES_tradnl"/>
              </w:rPr>
              <w:lastRenderedPageBreak/>
              <w:tab/>
            </w:r>
            <w:r w:rsidRPr="006D5C7E">
              <w:rPr>
                <w:b/>
                <w:bCs/>
                <w:lang w:val="es-ES_tradnl"/>
              </w:rPr>
              <w:t>Alte echipamente:</w:t>
            </w:r>
          </w:p>
          <w:p w14:paraId="101E90BC" w14:textId="77777777" w:rsidR="00010C71" w:rsidRPr="006D5C7E" w:rsidRDefault="00010C71" w:rsidP="00010C71">
            <w:pPr>
              <w:pStyle w:val="a7"/>
              <w:jc w:val="both"/>
              <w:rPr>
                <w:lang w:val="es-ES_tradnl"/>
              </w:rPr>
            </w:pPr>
            <w:r w:rsidRPr="006D5C7E">
              <w:rPr>
                <w:lang w:val="es-ES_tradnl"/>
              </w:rPr>
              <w:t>5.1.67</w:t>
            </w:r>
            <w:r w:rsidRPr="006D5C7E">
              <w:rPr>
                <w:lang w:val="es-ES_tradnl"/>
              </w:rPr>
              <w:tab/>
              <w:t>Trusa de prim ajutor</w:t>
            </w:r>
          </w:p>
          <w:p w14:paraId="7FA328E0" w14:textId="77777777" w:rsidR="00010C71" w:rsidRPr="006D5C7E" w:rsidRDefault="00010C71" w:rsidP="00010C71">
            <w:pPr>
              <w:pStyle w:val="a7"/>
              <w:jc w:val="both"/>
              <w:rPr>
                <w:lang w:val="es-ES_tradnl"/>
              </w:rPr>
            </w:pPr>
            <w:r w:rsidRPr="006D5C7E">
              <w:rPr>
                <w:lang w:val="es-ES_tradnl"/>
              </w:rPr>
              <w:t>5.1.68</w:t>
            </w:r>
            <w:r w:rsidRPr="006D5C7E">
              <w:rPr>
                <w:lang w:val="es-ES_tradnl"/>
              </w:rPr>
              <w:tab/>
              <w:t>Triunghi reflectorizant</w:t>
            </w:r>
          </w:p>
          <w:p w14:paraId="31641C80" w14:textId="77777777" w:rsidR="00010C71" w:rsidRPr="006D5C7E" w:rsidRDefault="00010C71" w:rsidP="00010C71">
            <w:pPr>
              <w:pStyle w:val="a7"/>
              <w:jc w:val="both"/>
              <w:rPr>
                <w:lang w:val="es-ES_tradnl"/>
              </w:rPr>
            </w:pPr>
            <w:r w:rsidRPr="006D5C7E">
              <w:rPr>
                <w:lang w:val="es-ES_tradnl"/>
              </w:rPr>
              <w:t>5.1.69</w:t>
            </w:r>
            <w:r w:rsidRPr="006D5C7E">
              <w:rPr>
                <w:lang w:val="es-ES_tradnl"/>
              </w:rPr>
              <w:tab/>
              <w:t>Stingător min 5 kg</w:t>
            </w:r>
          </w:p>
          <w:p w14:paraId="68A62F8B" w14:textId="77777777" w:rsidR="00010C71" w:rsidRPr="006D5C7E" w:rsidRDefault="00010C71" w:rsidP="00010C71">
            <w:pPr>
              <w:pStyle w:val="a7"/>
              <w:jc w:val="both"/>
              <w:rPr>
                <w:lang w:val="es-ES_tradnl"/>
              </w:rPr>
            </w:pPr>
            <w:r w:rsidRPr="006D5C7E">
              <w:rPr>
                <w:lang w:val="es-ES_tradnl"/>
              </w:rPr>
              <w:t>5.1.70</w:t>
            </w:r>
            <w:r w:rsidRPr="006D5C7E">
              <w:rPr>
                <w:lang w:val="es-ES_tradnl"/>
              </w:rPr>
              <w:tab/>
              <w:t>Cric hidraulic</w:t>
            </w:r>
          </w:p>
          <w:p w14:paraId="4A7AC78E" w14:textId="77777777" w:rsidR="00010C71" w:rsidRPr="006D5C7E" w:rsidRDefault="00010C71" w:rsidP="00010C71">
            <w:pPr>
              <w:pStyle w:val="a7"/>
              <w:jc w:val="both"/>
              <w:rPr>
                <w:lang w:val="es-ES_tradnl"/>
              </w:rPr>
            </w:pPr>
            <w:r w:rsidRPr="006D5C7E">
              <w:rPr>
                <w:lang w:val="es-ES_tradnl"/>
              </w:rPr>
              <w:t>5.1.71</w:t>
            </w:r>
            <w:r w:rsidRPr="006D5C7E">
              <w:rPr>
                <w:lang w:val="es-ES_tradnl"/>
              </w:rPr>
              <w:tab/>
              <w:t>Cală pentru fixarea roții</w:t>
            </w:r>
          </w:p>
          <w:p w14:paraId="6346672E" w14:textId="77777777" w:rsidR="00010C71" w:rsidRPr="006D5C7E" w:rsidRDefault="00010C71" w:rsidP="00010C71">
            <w:pPr>
              <w:pStyle w:val="a7"/>
              <w:jc w:val="both"/>
              <w:rPr>
                <w:lang w:val="es-ES_tradnl"/>
              </w:rPr>
            </w:pPr>
            <w:r w:rsidRPr="006D5C7E">
              <w:rPr>
                <w:lang w:val="es-ES_tradnl"/>
              </w:rPr>
              <w:t>5.1.72</w:t>
            </w:r>
            <w:r w:rsidRPr="006D5C7E">
              <w:rPr>
                <w:lang w:val="es-ES_tradnl"/>
              </w:rPr>
              <w:tab/>
              <w:t>Cârlig de remorcare la bara din f</w:t>
            </w:r>
            <w:r>
              <w:rPr>
                <w:lang w:val="es-ES_tradnl"/>
              </w:rPr>
              <w:t>aț</w:t>
            </w:r>
            <w:r w:rsidRPr="006D5C7E">
              <w:rPr>
                <w:lang w:val="es-ES_tradnl"/>
              </w:rPr>
              <w:t>ă. Dispozitiv de remorcare/tractare/recuperare din spate, dimensionat conform masei maxime autorizate.</w:t>
            </w:r>
          </w:p>
          <w:p w14:paraId="1EF12C53" w14:textId="77777777" w:rsidR="00010C71" w:rsidRPr="006D5C7E" w:rsidRDefault="00010C71" w:rsidP="00010C71">
            <w:pPr>
              <w:pStyle w:val="a7"/>
              <w:jc w:val="both"/>
              <w:rPr>
                <w:lang w:val="es-ES_tradnl"/>
              </w:rPr>
            </w:pPr>
          </w:p>
          <w:p w14:paraId="253E331D" w14:textId="77777777" w:rsidR="00010C71" w:rsidRPr="006D5C7E" w:rsidRDefault="00010C71" w:rsidP="00010C71">
            <w:pPr>
              <w:pStyle w:val="a7"/>
              <w:jc w:val="both"/>
              <w:rPr>
                <w:b/>
                <w:bCs/>
                <w:lang w:val="es-ES_tradnl"/>
              </w:rPr>
            </w:pPr>
            <w:r w:rsidRPr="006D5C7E">
              <w:rPr>
                <w:b/>
                <w:bCs/>
                <w:lang w:val="es-ES_tradnl"/>
              </w:rPr>
              <w:tab/>
              <w:t>Culoare și vopsire:</w:t>
            </w:r>
          </w:p>
          <w:p w14:paraId="5E3B9389" w14:textId="77777777" w:rsidR="00010C71" w:rsidRPr="006D5C7E" w:rsidRDefault="00010C71" w:rsidP="00010C71">
            <w:pPr>
              <w:pStyle w:val="a7"/>
              <w:jc w:val="both"/>
              <w:rPr>
                <w:lang w:val="es-ES_tradnl"/>
              </w:rPr>
            </w:pPr>
            <w:r w:rsidRPr="006D5C7E">
              <w:rPr>
                <w:lang w:val="es-ES_tradnl"/>
              </w:rPr>
              <w:t>5.1.73</w:t>
            </w:r>
            <w:r w:rsidRPr="006D5C7E">
              <w:rPr>
                <w:lang w:val="es-ES_tradnl"/>
              </w:rPr>
              <w:tab/>
              <w:t>Culoarea buncărului - irelevant</w:t>
            </w:r>
          </w:p>
          <w:p w14:paraId="2E97CADC" w14:textId="77777777" w:rsidR="00010C71" w:rsidRPr="006D5C7E" w:rsidRDefault="00010C71" w:rsidP="00010C71">
            <w:pPr>
              <w:pStyle w:val="a7"/>
              <w:jc w:val="both"/>
              <w:rPr>
                <w:lang w:val="es-ES_tradnl"/>
              </w:rPr>
            </w:pPr>
          </w:p>
          <w:p w14:paraId="104E1678" w14:textId="77777777" w:rsidR="00010C71" w:rsidRPr="006D5C7E" w:rsidRDefault="00010C71" w:rsidP="00010C71">
            <w:pPr>
              <w:pStyle w:val="a7"/>
              <w:jc w:val="both"/>
              <w:rPr>
                <w:b/>
                <w:bCs/>
                <w:lang w:val="es-ES_tradnl"/>
              </w:rPr>
            </w:pPr>
            <w:r w:rsidRPr="006D5C7E">
              <w:rPr>
                <w:b/>
                <w:bCs/>
                <w:lang w:val="es-ES_tradnl"/>
              </w:rPr>
              <w:t>5.2   Documentele tehnice</w:t>
            </w:r>
          </w:p>
          <w:p w14:paraId="1EC0A415" w14:textId="77777777" w:rsidR="00010C71" w:rsidRPr="006D5C7E" w:rsidRDefault="00010C71" w:rsidP="00010C71">
            <w:pPr>
              <w:pStyle w:val="a7"/>
              <w:jc w:val="both"/>
              <w:rPr>
                <w:lang w:val="es-ES_tradnl"/>
              </w:rPr>
            </w:pPr>
            <w:r w:rsidRPr="006D5C7E">
              <w:rPr>
                <w:lang w:val="es-ES_tradnl"/>
              </w:rPr>
              <w:t>5.2.1</w:t>
            </w:r>
            <w:r w:rsidRPr="006D5C7E">
              <w:rPr>
                <w:lang w:val="es-ES_tradnl"/>
              </w:rPr>
              <w:tab/>
              <w:t>Instrucțiune de operare</w:t>
            </w:r>
          </w:p>
          <w:p w14:paraId="5F636CBA" w14:textId="77777777" w:rsidR="00010C71" w:rsidRPr="006D5C7E" w:rsidRDefault="00010C71" w:rsidP="00010C71">
            <w:pPr>
              <w:pStyle w:val="a7"/>
              <w:jc w:val="both"/>
              <w:rPr>
                <w:lang w:val="es-ES_tradnl"/>
              </w:rPr>
            </w:pPr>
            <w:r w:rsidRPr="006D5C7E">
              <w:rPr>
                <w:lang w:val="es-ES_tradnl"/>
              </w:rPr>
              <w:t>5.2.2</w:t>
            </w:r>
            <w:r w:rsidRPr="006D5C7E">
              <w:rPr>
                <w:lang w:val="es-ES_tradnl"/>
              </w:rPr>
              <w:tab/>
              <w:t xml:space="preserve">Manual de deservire tehnică </w:t>
            </w:r>
          </w:p>
          <w:p w14:paraId="044F1722" w14:textId="77777777" w:rsidR="00010C71" w:rsidRPr="006D5C7E" w:rsidRDefault="00010C71" w:rsidP="00010C71">
            <w:pPr>
              <w:pStyle w:val="a7"/>
              <w:jc w:val="both"/>
              <w:rPr>
                <w:lang w:val="es-ES_tradnl"/>
              </w:rPr>
            </w:pPr>
            <w:r w:rsidRPr="006D5C7E">
              <w:rPr>
                <w:lang w:val="es-ES_tradnl"/>
              </w:rPr>
              <w:t>5.2.3</w:t>
            </w:r>
            <w:r w:rsidRPr="006D5C7E">
              <w:rPr>
                <w:lang w:val="es-ES_tradnl"/>
              </w:rPr>
              <w:tab/>
              <w:t>Pachetul de documente necesare pentru înregistrarea de stat a autospecialei ca mijloc de transport în RM.</w:t>
            </w:r>
          </w:p>
          <w:p w14:paraId="6937149E" w14:textId="77777777" w:rsidR="00010C71" w:rsidRPr="006D5C7E" w:rsidRDefault="00010C71" w:rsidP="00010C71">
            <w:pPr>
              <w:pStyle w:val="a7"/>
              <w:jc w:val="both"/>
              <w:rPr>
                <w:lang w:val="es-ES_tradnl"/>
              </w:rPr>
            </w:pPr>
          </w:p>
          <w:p w14:paraId="011EE41E" w14:textId="77777777" w:rsidR="00010C71" w:rsidRPr="006D5C7E" w:rsidRDefault="00010C71" w:rsidP="00010C71">
            <w:pPr>
              <w:pStyle w:val="a7"/>
              <w:jc w:val="both"/>
              <w:rPr>
                <w:b/>
                <w:bCs/>
                <w:lang w:val="es-ES_tradnl"/>
              </w:rPr>
            </w:pPr>
            <w:r w:rsidRPr="006D5C7E">
              <w:rPr>
                <w:b/>
                <w:bCs/>
                <w:lang w:val="es-ES_tradnl"/>
              </w:rPr>
              <w:t>5.3  Servicii de întreținere</w:t>
            </w:r>
          </w:p>
          <w:p w14:paraId="192209E6" w14:textId="77777777" w:rsidR="00010C71" w:rsidRPr="006D5C7E" w:rsidRDefault="00010C71" w:rsidP="00010C71">
            <w:pPr>
              <w:pStyle w:val="a7"/>
              <w:jc w:val="both"/>
              <w:rPr>
                <w:lang w:val="es-ES_tradnl"/>
              </w:rPr>
            </w:pPr>
            <w:r w:rsidRPr="006D5C7E">
              <w:rPr>
                <w:lang w:val="es-ES_tradnl"/>
              </w:rPr>
              <w:t>5.3.1</w:t>
            </w:r>
            <w:r w:rsidRPr="006D5C7E">
              <w:rPr>
                <w:lang w:val="es-ES_tradnl"/>
              </w:rPr>
              <w:tab/>
              <w:t>Efectuarea întreținerii tehnice și a reparațiilor în centrul de deservire situat la o distanta un mai mare de 150km sau prin echipe mobile ale acestui centru de deservire in comuna Cărpineni.</w:t>
            </w:r>
          </w:p>
          <w:p w14:paraId="49E27C78" w14:textId="77777777" w:rsidR="00010C71" w:rsidRPr="006D5C7E" w:rsidRDefault="00010C71" w:rsidP="00010C71">
            <w:pPr>
              <w:pStyle w:val="a7"/>
              <w:jc w:val="both"/>
              <w:rPr>
                <w:lang w:val="es-ES_tradnl"/>
              </w:rPr>
            </w:pPr>
            <w:r w:rsidRPr="006D5C7E">
              <w:rPr>
                <w:lang w:val="es-ES_tradnl"/>
              </w:rPr>
              <w:t>5.3.2</w:t>
            </w:r>
            <w:r w:rsidRPr="006D5C7E">
              <w:rPr>
                <w:lang w:val="es-ES_tradnl"/>
              </w:rPr>
              <w:tab/>
              <w:t>Prezentarea unui contract privind deservirea tehnică pentru o perioadă de 24 de luni care include, dar nu se limitează la, următoarele:</w:t>
            </w:r>
          </w:p>
          <w:p w14:paraId="10CDEA9D" w14:textId="77777777" w:rsidR="00010C71" w:rsidRPr="006D5C7E" w:rsidRDefault="00010C71" w:rsidP="00010C71">
            <w:pPr>
              <w:pStyle w:val="a7"/>
              <w:jc w:val="both"/>
              <w:rPr>
                <w:lang w:val="es-ES_tradnl"/>
              </w:rPr>
            </w:pPr>
            <w:r w:rsidRPr="006D5C7E">
              <w:rPr>
                <w:lang w:val="es-ES_tradnl"/>
              </w:rPr>
              <w:t>costuri de întreținere</w:t>
            </w:r>
          </w:p>
          <w:p w14:paraId="46AE511E" w14:textId="77777777" w:rsidR="00010C71" w:rsidRPr="006D5C7E" w:rsidRDefault="00010C71" w:rsidP="00010C71">
            <w:pPr>
              <w:pStyle w:val="a7"/>
              <w:jc w:val="both"/>
              <w:rPr>
                <w:lang w:val="es-ES_tradnl"/>
              </w:rPr>
            </w:pPr>
            <w:r w:rsidRPr="006D5C7E">
              <w:rPr>
                <w:lang w:val="es-ES_tradnl"/>
              </w:rPr>
              <w:t>costul pieselor de schimb</w:t>
            </w:r>
          </w:p>
          <w:p w14:paraId="286ABBB3" w14:textId="77777777" w:rsidR="00010C71" w:rsidRPr="006D5C7E" w:rsidRDefault="00010C71" w:rsidP="00010C71">
            <w:pPr>
              <w:pStyle w:val="a7"/>
              <w:jc w:val="both"/>
              <w:rPr>
                <w:lang w:val="es-ES_tradnl"/>
              </w:rPr>
            </w:pPr>
            <w:r w:rsidRPr="006D5C7E">
              <w:rPr>
                <w:lang w:val="es-ES_tradnl"/>
              </w:rPr>
              <w:t>costul consumabilelor</w:t>
            </w:r>
          </w:p>
          <w:p w14:paraId="21AF86AA" w14:textId="77777777" w:rsidR="00010C71" w:rsidRPr="006D5C7E" w:rsidRDefault="00010C71" w:rsidP="00010C71">
            <w:pPr>
              <w:pStyle w:val="a7"/>
              <w:jc w:val="both"/>
              <w:rPr>
                <w:lang w:val="es-ES_tradnl"/>
              </w:rPr>
            </w:pPr>
            <w:r w:rsidRPr="006D5C7E">
              <w:rPr>
                <w:lang w:val="es-ES_tradnl"/>
              </w:rPr>
              <w:t>costul combustibilului, uleiului, lubrifianților(in cazul deplasarii autospecialei la service pentru garantie).</w:t>
            </w:r>
          </w:p>
          <w:p w14:paraId="65CDE9EB" w14:textId="77777777" w:rsidR="00010C71" w:rsidRPr="006D5C7E" w:rsidRDefault="00010C71" w:rsidP="00010C71">
            <w:pPr>
              <w:pStyle w:val="a7"/>
              <w:jc w:val="both"/>
              <w:rPr>
                <w:lang w:val="es-ES_tradnl"/>
              </w:rPr>
            </w:pPr>
            <w:r w:rsidRPr="006D5C7E">
              <w:rPr>
                <w:lang w:val="es-ES_tradnl"/>
              </w:rPr>
              <w:lastRenderedPageBreak/>
              <w:t>5.3.3</w:t>
            </w:r>
            <w:r w:rsidRPr="006D5C7E">
              <w:rPr>
                <w:lang w:val="es-ES_tradnl"/>
              </w:rPr>
              <w:tab/>
              <w:t>Consultanță pe durata perioadei de garanție privind utilizarea corectă a echipamentului, cu un timp maxim de răspuns de 24 ore de la momentul solicitării</w:t>
            </w:r>
          </w:p>
          <w:p w14:paraId="2793C51F" w14:textId="77777777" w:rsidR="00010C71" w:rsidRPr="006D5C7E" w:rsidRDefault="00010C71" w:rsidP="00010C71">
            <w:pPr>
              <w:pStyle w:val="a7"/>
              <w:jc w:val="both"/>
              <w:rPr>
                <w:lang w:val="es-ES_tradnl"/>
              </w:rPr>
            </w:pPr>
            <w:r w:rsidRPr="006D5C7E">
              <w:rPr>
                <w:lang w:val="es-ES_tradnl"/>
              </w:rPr>
              <w:t>5.3.4</w:t>
            </w:r>
            <w:r w:rsidRPr="006D5C7E">
              <w:rPr>
                <w:lang w:val="es-ES_tradnl"/>
              </w:rPr>
              <w:tab/>
              <w:t>Livrarea pieselor de schimb la comandă, în termen maximal de 14 zile de la data primirii solicitării,  pentru piese mai complexe, motivate obiectiv, se poate extinde cu  pana la 30 zile.</w:t>
            </w:r>
          </w:p>
          <w:p w14:paraId="6AFE0D8D" w14:textId="77777777" w:rsidR="00010C71" w:rsidRPr="006D5C7E" w:rsidRDefault="00010C71" w:rsidP="00010C71">
            <w:pPr>
              <w:pStyle w:val="a7"/>
              <w:jc w:val="both"/>
              <w:rPr>
                <w:lang w:val="es-ES_tradnl"/>
              </w:rPr>
            </w:pPr>
          </w:p>
          <w:p w14:paraId="2F5ACB84" w14:textId="77777777" w:rsidR="00010C71" w:rsidRPr="006D5C7E" w:rsidRDefault="00010C71" w:rsidP="00010C71">
            <w:pPr>
              <w:pStyle w:val="a7"/>
              <w:jc w:val="both"/>
              <w:rPr>
                <w:b/>
                <w:bCs/>
                <w:lang w:val="es-ES_tradnl"/>
              </w:rPr>
            </w:pPr>
            <w:r w:rsidRPr="006D5C7E">
              <w:rPr>
                <w:b/>
                <w:bCs/>
                <w:lang w:val="es-ES_tradnl"/>
              </w:rPr>
              <w:t>5.4  Garanția</w:t>
            </w:r>
          </w:p>
          <w:p w14:paraId="493E5301" w14:textId="77777777" w:rsidR="00010C71" w:rsidRPr="006D5C7E" w:rsidRDefault="00010C71" w:rsidP="00010C71">
            <w:pPr>
              <w:pStyle w:val="a7"/>
              <w:jc w:val="both"/>
              <w:rPr>
                <w:lang w:val="es-ES_tradnl"/>
              </w:rPr>
            </w:pPr>
            <w:r w:rsidRPr="006D5C7E">
              <w:rPr>
                <w:lang w:val="es-ES_tradnl"/>
              </w:rPr>
              <w:t>5.4.1</w:t>
            </w:r>
            <w:r w:rsidRPr="006D5C7E">
              <w:rPr>
                <w:lang w:val="es-ES_tradnl"/>
              </w:rPr>
              <w:tab/>
              <w:t>Garanția șasiului de bază, a unităților și a ansamblurilor, nu mai puțin de 24 de luni sau 200 000 km.</w:t>
            </w:r>
          </w:p>
          <w:p w14:paraId="77033536" w14:textId="77777777" w:rsidR="00010C71" w:rsidRPr="006D5C7E" w:rsidRDefault="00010C71" w:rsidP="00010C71">
            <w:pPr>
              <w:pStyle w:val="a7"/>
              <w:jc w:val="both"/>
              <w:rPr>
                <w:lang w:val="es-ES_tradnl"/>
              </w:rPr>
            </w:pPr>
            <w:r w:rsidRPr="006D5C7E">
              <w:rPr>
                <w:lang w:val="es-ES_tradnl"/>
              </w:rPr>
              <w:t>5.4.2</w:t>
            </w:r>
            <w:r w:rsidRPr="006D5C7E">
              <w:rPr>
                <w:lang w:val="es-ES_tradnl"/>
              </w:rPr>
              <w:tab/>
              <w:t>Garanția pentru echipamentul special nu mai puțin de 24 de luni</w:t>
            </w:r>
          </w:p>
          <w:p w14:paraId="511D4F61" w14:textId="77777777" w:rsidR="00010C71" w:rsidRPr="006D5C7E" w:rsidRDefault="00010C71" w:rsidP="00010C71">
            <w:pPr>
              <w:pStyle w:val="a7"/>
              <w:jc w:val="both"/>
              <w:rPr>
                <w:lang w:val="es-ES_tradnl"/>
              </w:rPr>
            </w:pPr>
            <w:r w:rsidRPr="006D5C7E">
              <w:rPr>
                <w:lang w:val="es-ES_tradnl"/>
              </w:rPr>
              <w:t>5.4.3</w:t>
            </w:r>
            <w:r w:rsidRPr="006D5C7E">
              <w:rPr>
                <w:lang w:val="es-ES_tradnl"/>
              </w:rPr>
              <w:tab/>
              <w:t>Executarea unei cereri de garanție de la data primirii cererii, nu mai mult de 72 de ore</w:t>
            </w:r>
          </w:p>
          <w:p w14:paraId="6C7B1254" w14:textId="77777777" w:rsidR="00010C71" w:rsidRPr="006D5C7E" w:rsidRDefault="00010C71" w:rsidP="00010C71">
            <w:pPr>
              <w:pStyle w:val="a7"/>
              <w:jc w:val="both"/>
              <w:rPr>
                <w:lang w:val="es-ES_tradnl"/>
              </w:rPr>
            </w:pPr>
            <w:r w:rsidRPr="006D5C7E">
              <w:rPr>
                <w:lang w:val="es-ES_tradnl"/>
              </w:rPr>
              <w:t>5.4.4</w:t>
            </w:r>
            <w:r w:rsidRPr="006D5C7E">
              <w:rPr>
                <w:lang w:val="es-ES_tradnl"/>
              </w:rPr>
              <w:tab/>
              <w:t>Instruire în limba română/rusă</w:t>
            </w:r>
          </w:p>
          <w:p w14:paraId="487B1567" w14:textId="77777777" w:rsidR="00010C71" w:rsidRPr="006D5C7E" w:rsidRDefault="00010C71" w:rsidP="00010C71">
            <w:pPr>
              <w:pStyle w:val="a7"/>
              <w:jc w:val="both"/>
              <w:rPr>
                <w:lang w:val="es-ES_tradnl"/>
              </w:rPr>
            </w:pPr>
            <w:r w:rsidRPr="006D5C7E">
              <w:rPr>
                <w:lang w:val="es-ES_tradnl"/>
              </w:rPr>
              <w:t>5.4.5</w:t>
            </w:r>
            <w:r w:rsidRPr="006D5C7E">
              <w:rPr>
                <w:lang w:val="es-ES_tradnl"/>
              </w:rPr>
              <w:tab/>
              <w:t>Asigurarea instruirii privind operarea tehnică pentru 2 persoane, (ingineri și specialiști tehnici) și pentru 2 șoferi (conducerea si operarea echipamentului special) în conformitate cu programul. Programul va include:</w:t>
            </w:r>
          </w:p>
          <w:p w14:paraId="34F0F80B" w14:textId="77777777" w:rsidR="00010C71" w:rsidRPr="006D5C7E" w:rsidRDefault="00010C71" w:rsidP="00010C71">
            <w:pPr>
              <w:pStyle w:val="a7"/>
              <w:jc w:val="both"/>
              <w:rPr>
                <w:lang w:val="es-ES_tradnl"/>
              </w:rPr>
            </w:pPr>
            <w:r w:rsidRPr="006D5C7E">
              <w:rPr>
                <w:lang w:val="es-ES_tradnl"/>
              </w:rPr>
              <w:t>Pregătire teoretică min. (4 ore):</w:t>
            </w:r>
          </w:p>
          <w:p w14:paraId="1B689FDB" w14:textId="77777777" w:rsidR="00010C71" w:rsidRPr="006D5C7E" w:rsidRDefault="00010C71" w:rsidP="00010C71">
            <w:pPr>
              <w:pStyle w:val="a7"/>
              <w:jc w:val="both"/>
              <w:rPr>
                <w:lang w:val="es-ES_tradnl"/>
              </w:rPr>
            </w:pPr>
            <w:r w:rsidRPr="006D5C7E">
              <w:rPr>
                <w:lang w:val="es-ES_tradnl"/>
              </w:rPr>
              <w:t>Partea materială a autospecialei (scopul, specificații tehnice, dispozitive și operare, instrucțiuni de utilizare, pregătirea pentru lucru, setări, verificarea stării tehnice, procedura de operare, întreținerea tehnică, posibile defecțiuni și metode de eliminare a acestora, reguli de păstrare a echipamentelor).</w:t>
            </w:r>
          </w:p>
          <w:p w14:paraId="17C95094" w14:textId="77777777" w:rsidR="00010C71" w:rsidRPr="006D5C7E" w:rsidRDefault="00010C71" w:rsidP="00010C71">
            <w:pPr>
              <w:pStyle w:val="a7"/>
              <w:jc w:val="both"/>
              <w:rPr>
                <w:lang w:val="es-ES_tradnl"/>
              </w:rPr>
            </w:pPr>
            <w:r w:rsidRPr="006D5C7E">
              <w:rPr>
                <w:lang w:val="es-ES_tradnl"/>
              </w:rPr>
              <w:t>Cerințe de siguranță a muncii, măsuri de securitate, reguli antiincendiu</w:t>
            </w:r>
          </w:p>
          <w:p w14:paraId="21250433" w14:textId="77777777" w:rsidR="00010C71" w:rsidRPr="006D5C7E" w:rsidRDefault="00010C71" w:rsidP="00010C71">
            <w:pPr>
              <w:pStyle w:val="a7"/>
              <w:jc w:val="both"/>
              <w:rPr>
                <w:lang w:val="es-ES_tradnl"/>
              </w:rPr>
            </w:pPr>
            <w:r w:rsidRPr="006D5C7E">
              <w:rPr>
                <w:lang w:val="es-ES_tradnl"/>
              </w:rPr>
              <w:t>Pregătirea practică min. 4 ore:</w:t>
            </w:r>
          </w:p>
          <w:p w14:paraId="241EE87A" w14:textId="77777777" w:rsidR="00010C71" w:rsidRPr="006D5C7E" w:rsidRDefault="00010C71" w:rsidP="00010C71">
            <w:pPr>
              <w:pStyle w:val="a7"/>
              <w:jc w:val="both"/>
              <w:rPr>
                <w:lang w:val="es-ES_tradnl"/>
              </w:rPr>
            </w:pPr>
            <w:r w:rsidRPr="006D5C7E">
              <w:rPr>
                <w:lang w:val="es-ES_tradnl"/>
              </w:rPr>
              <w:t>Pregătirea pentru lucru, procedura de lucru, defecțiuni și metode de eliminare a acestora, întreținerea tehnică, conducerea autospecialei.</w:t>
            </w:r>
          </w:p>
          <w:p w14:paraId="50C962E4" w14:textId="77777777" w:rsidR="00010C71" w:rsidRPr="006D5C7E" w:rsidRDefault="00010C71" w:rsidP="00010C71">
            <w:pPr>
              <w:pStyle w:val="a7"/>
              <w:jc w:val="both"/>
              <w:rPr>
                <w:lang w:val="es-ES_tradnl"/>
              </w:rPr>
            </w:pPr>
            <w:r w:rsidRPr="006D5C7E">
              <w:rPr>
                <w:lang w:val="es-ES_tradnl"/>
              </w:rPr>
              <w:t xml:space="preserve">Materiale de instruire pentru desfășurarea instruirii. </w:t>
            </w:r>
          </w:p>
          <w:p w14:paraId="58E3A51C" w14:textId="77777777" w:rsidR="00010C71" w:rsidRDefault="00010C71" w:rsidP="00010C71">
            <w:pPr>
              <w:pStyle w:val="a7"/>
              <w:jc w:val="both"/>
              <w:rPr>
                <w:lang w:val="es-ES_tradnl"/>
              </w:rPr>
            </w:pPr>
            <w:r w:rsidRPr="006D5C7E">
              <w:rPr>
                <w:lang w:val="es-ES_tradnl"/>
              </w:rPr>
              <w:lastRenderedPageBreak/>
              <w:t>Locul de desfășurare a instruirii – Comuna Cărpineni, raionul Hincesti</w:t>
            </w:r>
          </w:p>
          <w:p w14:paraId="30420CAC" w14:textId="77777777" w:rsidR="00010C71" w:rsidRPr="006D5C7E" w:rsidRDefault="00010C71" w:rsidP="00010C71">
            <w:pPr>
              <w:pStyle w:val="a7"/>
              <w:jc w:val="both"/>
              <w:rPr>
                <w:b/>
                <w:bCs/>
                <w:lang w:val="es-ES_tradnl"/>
              </w:rPr>
            </w:pPr>
            <w:r w:rsidRPr="006D5C7E">
              <w:rPr>
                <w:b/>
                <w:bCs/>
                <w:lang w:val="es-ES_tradnl"/>
              </w:rPr>
              <w:t>5.5   Recepționarea și testarea</w:t>
            </w:r>
          </w:p>
          <w:p w14:paraId="70ECF2BB" w14:textId="77777777" w:rsidR="00010C71" w:rsidRPr="006D5C7E" w:rsidRDefault="00010C71" w:rsidP="00010C71">
            <w:pPr>
              <w:pStyle w:val="a7"/>
              <w:jc w:val="both"/>
              <w:rPr>
                <w:lang w:val="es-ES_tradnl"/>
              </w:rPr>
            </w:pPr>
            <w:r w:rsidRPr="006D5C7E">
              <w:rPr>
                <w:lang w:val="es-ES_tradnl"/>
              </w:rPr>
              <w:t>5.5.1</w:t>
            </w:r>
            <w:r w:rsidRPr="006D5C7E">
              <w:rPr>
                <w:lang w:val="es-ES_tradnl"/>
              </w:rPr>
              <w:tab/>
              <w:t>Recepționarea și testarea autospecialei de către personalul tehnic și ingineresc certificat al Beneficiarului, după transportarea acesteia pe teritoriul comunei Cărpineni”.</w:t>
            </w:r>
          </w:p>
          <w:p w14:paraId="7C67C7A0" w14:textId="7C9194A9" w:rsidR="00010C71" w:rsidRPr="00210324" w:rsidRDefault="00010C71" w:rsidP="00010C71">
            <w:pPr>
              <w:pStyle w:val="af5"/>
              <w:rPr>
                <w:lang w:eastAsia="ru-RU"/>
              </w:rPr>
            </w:pPr>
          </w:p>
        </w:tc>
        <w:tc>
          <w:tcPr>
            <w:tcW w:w="672" w:type="pct"/>
            <w:tcBorders>
              <w:top w:val="single" w:sz="4" w:space="0" w:color="auto"/>
              <w:left w:val="single" w:sz="4" w:space="0" w:color="auto"/>
              <w:bottom w:val="single" w:sz="4" w:space="0" w:color="auto"/>
              <w:right w:val="single" w:sz="4" w:space="0" w:color="auto"/>
            </w:tcBorders>
          </w:tcPr>
          <w:p w14:paraId="346241E2" w14:textId="77777777" w:rsidR="00010C71" w:rsidRPr="0065496F" w:rsidRDefault="00010C71" w:rsidP="00010C71">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8863F36" w14:textId="77777777" w:rsidR="00010C71" w:rsidRPr="0065496F" w:rsidRDefault="00010C71" w:rsidP="00010C71">
            <w:pPr>
              <w:rPr>
                <w:sz w:val="20"/>
                <w:szCs w:val="20"/>
              </w:rPr>
            </w:pPr>
          </w:p>
        </w:tc>
      </w:tr>
      <w:tr w:rsidR="00010C71" w:rsidRPr="00C00499" w14:paraId="6E45FFB0" w14:textId="77777777" w:rsidTr="00010C71">
        <w:trPr>
          <w:trHeight w:val="397"/>
        </w:trPr>
        <w:tc>
          <w:tcPr>
            <w:tcW w:w="487" w:type="pct"/>
            <w:tcBorders>
              <w:top w:val="single" w:sz="4" w:space="0" w:color="auto"/>
              <w:left w:val="single" w:sz="4" w:space="0" w:color="auto"/>
              <w:bottom w:val="single" w:sz="4" w:space="0" w:color="auto"/>
              <w:right w:val="single" w:sz="4" w:space="0" w:color="auto"/>
            </w:tcBorders>
            <w:vAlign w:val="center"/>
          </w:tcPr>
          <w:p w14:paraId="7E640258" w14:textId="77777777" w:rsidR="00010C71" w:rsidRPr="0065496F" w:rsidRDefault="00010C71" w:rsidP="00010C71">
            <w:pPr>
              <w:rPr>
                <w:b/>
                <w:sz w:val="20"/>
                <w:szCs w:val="20"/>
              </w:rPr>
            </w:pPr>
            <w:r w:rsidRPr="0065496F">
              <w:rPr>
                <w:b/>
                <w:sz w:val="20"/>
                <w:szCs w:val="20"/>
              </w:rPr>
              <w:lastRenderedPageBreak/>
              <w:t>TOTAL</w:t>
            </w:r>
          </w:p>
        </w:tc>
        <w:tc>
          <w:tcPr>
            <w:tcW w:w="439" w:type="pct"/>
            <w:gridSpan w:val="3"/>
            <w:tcBorders>
              <w:top w:val="single" w:sz="4" w:space="0" w:color="auto"/>
              <w:left w:val="single" w:sz="4" w:space="0" w:color="auto"/>
              <w:bottom w:val="single" w:sz="4" w:space="0" w:color="auto"/>
              <w:right w:val="single" w:sz="4" w:space="0" w:color="auto"/>
            </w:tcBorders>
            <w:vAlign w:val="center"/>
          </w:tcPr>
          <w:p w14:paraId="5DBAF4F6" w14:textId="77777777" w:rsidR="00010C71" w:rsidRPr="0065496F" w:rsidRDefault="00010C71" w:rsidP="00010C71">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6854591B" w14:textId="77777777" w:rsidR="00010C71" w:rsidRPr="0065496F" w:rsidRDefault="00010C71" w:rsidP="00010C71">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6EB558D" w14:textId="77777777" w:rsidR="00010C71" w:rsidRPr="0065496F" w:rsidRDefault="00010C71" w:rsidP="00010C71">
            <w:pPr>
              <w:rPr>
                <w:sz w:val="20"/>
                <w:szCs w:val="20"/>
              </w:rPr>
            </w:pPr>
          </w:p>
        </w:tc>
        <w:tc>
          <w:tcPr>
            <w:tcW w:w="2325" w:type="pct"/>
            <w:gridSpan w:val="2"/>
            <w:tcBorders>
              <w:top w:val="single" w:sz="4" w:space="0" w:color="auto"/>
              <w:left w:val="single" w:sz="4" w:space="0" w:color="auto"/>
              <w:bottom w:val="single" w:sz="4" w:space="0" w:color="auto"/>
              <w:right w:val="single" w:sz="4" w:space="0" w:color="auto"/>
            </w:tcBorders>
            <w:vAlign w:val="center"/>
          </w:tcPr>
          <w:p w14:paraId="0D3DB58D" w14:textId="0D31C8A6" w:rsidR="00010C71" w:rsidRPr="0065496F" w:rsidRDefault="00010C71" w:rsidP="00010C71">
            <w:pP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136AA5F6" w14:textId="77777777" w:rsidR="00010C71" w:rsidRPr="0065496F" w:rsidRDefault="00010C71" w:rsidP="00010C71">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D6D89A2" w14:textId="77777777" w:rsidR="00010C71" w:rsidRPr="0065496F" w:rsidRDefault="00010C71" w:rsidP="00010C71">
            <w:pPr>
              <w:rPr>
                <w:sz w:val="20"/>
                <w:szCs w:val="20"/>
              </w:rPr>
            </w:pPr>
          </w:p>
        </w:tc>
      </w:tr>
      <w:tr w:rsidR="00010C71" w:rsidRPr="00C00499" w14:paraId="55582789" w14:textId="77777777" w:rsidTr="00255DBD">
        <w:trPr>
          <w:trHeight w:val="397"/>
        </w:trPr>
        <w:tc>
          <w:tcPr>
            <w:tcW w:w="5000" w:type="pct"/>
            <w:gridSpan w:val="10"/>
            <w:tcBorders>
              <w:top w:val="single" w:sz="4" w:space="0" w:color="auto"/>
            </w:tcBorders>
            <w:vAlign w:val="center"/>
          </w:tcPr>
          <w:p w14:paraId="0E6EFC40" w14:textId="77777777" w:rsidR="00010C71" w:rsidRPr="00C00499" w:rsidRDefault="00010C71" w:rsidP="00010C71">
            <w:pPr>
              <w:tabs>
                <w:tab w:val="left" w:pos="6120"/>
              </w:tabs>
            </w:pPr>
          </w:p>
          <w:p w14:paraId="52CFD9B9" w14:textId="77777777" w:rsidR="00010C71" w:rsidRPr="00C00499" w:rsidRDefault="00010C71" w:rsidP="00010C71">
            <w:r w:rsidRPr="00C00499">
              <w:t>Semnat:_______________ Numele, Prenumele:_____________________________ În calitate de: ________________</w:t>
            </w:r>
          </w:p>
          <w:p w14:paraId="0AE06A13" w14:textId="77777777" w:rsidR="00010C71" w:rsidRPr="00C00499" w:rsidRDefault="00010C71" w:rsidP="00010C71">
            <w:pPr>
              <w:rPr>
                <w:bCs/>
                <w:iCs/>
              </w:rPr>
            </w:pPr>
            <w:r w:rsidRPr="00C00499">
              <w:rPr>
                <w:bCs/>
                <w:iCs/>
              </w:rPr>
              <w:t>Ofertantul: _______________________ Adresa: __________________________</w:t>
            </w:r>
          </w:p>
          <w:p w14:paraId="5C6622F6" w14:textId="77777777" w:rsidR="00010C71" w:rsidRPr="00C00499" w:rsidRDefault="00010C71" w:rsidP="00010C71">
            <w:pPr>
              <w:rPr>
                <w:bCs/>
                <w:iCs/>
              </w:rPr>
            </w:pPr>
          </w:p>
        </w:tc>
      </w:tr>
      <w:tr w:rsidR="00010C71" w:rsidRPr="00C00499" w14:paraId="592EEEE5" w14:textId="77777777" w:rsidTr="00255DBD">
        <w:trPr>
          <w:trHeight w:val="397"/>
        </w:trPr>
        <w:tc>
          <w:tcPr>
            <w:tcW w:w="5000" w:type="pct"/>
            <w:gridSpan w:val="10"/>
            <w:tcBorders>
              <w:top w:val="single" w:sz="4" w:space="0" w:color="auto"/>
            </w:tcBorders>
            <w:vAlign w:val="center"/>
          </w:tcPr>
          <w:p w14:paraId="4AA93A50" w14:textId="77777777" w:rsidR="00010C71" w:rsidRPr="00C00499" w:rsidRDefault="00010C71" w:rsidP="00010C71">
            <w:pPr>
              <w:tabs>
                <w:tab w:val="left" w:pos="6120"/>
              </w:tabs>
            </w:pPr>
          </w:p>
        </w:tc>
      </w:tr>
      <w:tr w:rsidR="00010C71" w:rsidRPr="00C60D06" w14:paraId="2C8161EE" w14:textId="77777777" w:rsidTr="00776D80">
        <w:trPr>
          <w:trHeight w:val="397"/>
        </w:trPr>
        <w:tc>
          <w:tcPr>
            <w:tcW w:w="615" w:type="pct"/>
            <w:gridSpan w:val="2"/>
            <w:tcBorders>
              <w:top w:val="single" w:sz="4" w:space="0" w:color="auto"/>
            </w:tcBorders>
          </w:tcPr>
          <w:p w14:paraId="31F18963" w14:textId="77777777" w:rsidR="00010C71" w:rsidRPr="00C60D06" w:rsidRDefault="00010C71" w:rsidP="00010C71">
            <w:pPr>
              <w:tabs>
                <w:tab w:val="left" w:pos="6120"/>
              </w:tabs>
            </w:pPr>
          </w:p>
        </w:tc>
        <w:tc>
          <w:tcPr>
            <w:tcW w:w="81" w:type="pct"/>
            <w:tcBorders>
              <w:top w:val="single" w:sz="4" w:space="0" w:color="auto"/>
            </w:tcBorders>
          </w:tcPr>
          <w:p w14:paraId="1A3073E8" w14:textId="77777777" w:rsidR="00010C71" w:rsidRPr="00C60D06" w:rsidRDefault="00010C71" w:rsidP="00010C71">
            <w:pPr>
              <w:tabs>
                <w:tab w:val="left" w:pos="6120"/>
              </w:tabs>
            </w:pPr>
          </w:p>
        </w:tc>
        <w:tc>
          <w:tcPr>
            <w:tcW w:w="4304" w:type="pct"/>
            <w:gridSpan w:val="7"/>
            <w:tcBorders>
              <w:top w:val="single" w:sz="4" w:space="0" w:color="auto"/>
            </w:tcBorders>
            <w:vAlign w:val="center"/>
          </w:tcPr>
          <w:p w14:paraId="4FDB560F" w14:textId="77777777" w:rsidR="00010C71" w:rsidRPr="00C60D06" w:rsidRDefault="00010C71" w:rsidP="00010C71">
            <w:pPr>
              <w:rPr>
                <w:bCs/>
                <w:iCs/>
              </w:rPr>
            </w:pPr>
          </w:p>
        </w:tc>
      </w:tr>
    </w:tbl>
    <w:p w14:paraId="391250A0" w14:textId="77777777" w:rsidR="00F12C76" w:rsidRDefault="00F12C76" w:rsidP="00484F20">
      <w:pPr>
        <w:jc w:val="both"/>
      </w:pPr>
    </w:p>
    <w:sectPr w:rsidR="00F12C76" w:rsidSect="00BA4E6C">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9003F"/>
    <w:multiLevelType w:val="hybridMultilevel"/>
    <w:tmpl w:val="7E2CCA22"/>
    <w:lvl w:ilvl="0" w:tplc="041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374AEC"/>
    <w:multiLevelType w:val="hybridMultilevel"/>
    <w:tmpl w:val="E2A098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EC2DC1"/>
    <w:multiLevelType w:val="hybridMultilevel"/>
    <w:tmpl w:val="4D287C96"/>
    <w:lvl w:ilvl="0" w:tplc="041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09C19B1"/>
    <w:multiLevelType w:val="hybridMultilevel"/>
    <w:tmpl w:val="0EEE03BE"/>
    <w:lvl w:ilvl="0" w:tplc="04190001">
      <w:start w:val="1"/>
      <w:numFmt w:val="bullet"/>
      <w:lvlText w:val=""/>
      <w:lvlJc w:val="left"/>
      <w:pPr>
        <w:tabs>
          <w:tab w:val="num" w:pos="1212"/>
        </w:tabs>
        <w:ind w:left="12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40B3426E"/>
    <w:multiLevelType w:val="hybridMultilevel"/>
    <w:tmpl w:val="5DF4BC2A"/>
    <w:lvl w:ilvl="0" w:tplc="04190017">
      <w:start w:val="1"/>
      <w:numFmt w:val="lowerLetter"/>
      <w:lvlText w:val="%1)"/>
      <w:lvlJc w:val="left"/>
      <w:pPr>
        <w:ind w:left="776" w:hanging="360"/>
      </w:p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abstractNum w:abstractNumId="5" w15:restartNumberingAfterBreak="0">
    <w:nsid w:val="43F604A9"/>
    <w:multiLevelType w:val="hybridMultilevel"/>
    <w:tmpl w:val="9CFE298A"/>
    <w:lvl w:ilvl="0" w:tplc="7A8491A4">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9A2EDB"/>
    <w:multiLevelType w:val="multilevel"/>
    <w:tmpl w:val="D32E1B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703CD2"/>
    <w:multiLevelType w:val="hybridMultilevel"/>
    <w:tmpl w:val="FC328C72"/>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768"/>
        </w:tabs>
        <w:ind w:left="76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64586198"/>
    <w:multiLevelType w:val="hybridMultilevel"/>
    <w:tmpl w:val="7F96345C"/>
    <w:lvl w:ilvl="0" w:tplc="04190017">
      <w:start w:val="1"/>
      <w:numFmt w:val="lowerLetter"/>
      <w:lvlText w:val="%1)"/>
      <w:lvlJc w:val="left"/>
      <w:pPr>
        <w:ind w:left="778" w:hanging="360"/>
      </w:p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9" w15:restartNumberingAfterBreak="0">
    <w:nsid w:val="65A368EB"/>
    <w:multiLevelType w:val="hybridMultilevel"/>
    <w:tmpl w:val="81AAF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79802486">
    <w:abstractNumId w:val="9"/>
  </w:num>
  <w:num w:numId="2" w16cid:durableId="701590149">
    <w:abstractNumId w:val="5"/>
  </w:num>
  <w:num w:numId="3" w16cid:durableId="1574781306">
    <w:abstractNumId w:val="1"/>
  </w:num>
  <w:num w:numId="4" w16cid:durableId="2072970027">
    <w:abstractNumId w:val="2"/>
  </w:num>
  <w:num w:numId="5" w16cid:durableId="799231385">
    <w:abstractNumId w:val="0"/>
  </w:num>
  <w:num w:numId="6" w16cid:durableId="1752921239">
    <w:abstractNumId w:val="6"/>
  </w:num>
  <w:num w:numId="7" w16cid:durableId="1277104076">
    <w:abstractNumId w:val="4"/>
  </w:num>
  <w:num w:numId="8" w16cid:durableId="1718427418">
    <w:abstractNumId w:val="8"/>
  </w:num>
  <w:num w:numId="9" w16cid:durableId="141802029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494362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1070C"/>
    <w:rsid w:val="00010C71"/>
    <w:rsid w:val="000117C9"/>
    <w:rsid w:val="00021BF7"/>
    <w:rsid w:val="000347C1"/>
    <w:rsid w:val="0004189B"/>
    <w:rsid w:val="00042F17"/>
    <w:rsid w:val="000479F5"/>
    <w:rsid w:val="00050DEE"/>
    <w:rsid w:val="00056F73"/>
    <w:rsid w:val="00060424"/>
    <w:rsid w:val="00061E19"/>
    <w:rsid w:val="000620B3"/>
    <w:rsid w:val="00067EDE"/>
    <w:rsid w:val="00070F7B"/>
    <w:rsid w:val="0007512C"/>
    <w:rsid w:val="00086EAC"/>
    <w:rsid w:val="00090BDB"/>
    <w:rsid w:val="00094BC3"/>
    <w:rsid w:val="000A0CA3"/>
    <w:rsid w:val="000A2F6B"/>
    <w:rsid w:val="000A61A2"/>
    <w:rsid w:val="000B3CDE"/>
    <w:rsid w:val="000B6390"/>
    <w:rsid w:val="000C07C7"/>
    <w:rsid w:val="000C19C7"/>
    <w:rsid w:val="000D2B64"/>
    <w:rsid w:val="000D39F6"/>
    <w:rsid w:val="000D69C3"/>
    <w:rsid w:val="000E41A3"/>
    <w:rsid w:val="000E4B6F"/>
    <w:rsid w:val="000E66EC"/>
    <w:rsid w:val="000F276A"/>
    <w:rsid w:val="000F55C0"/>
    <w:rsid w:val="00102E49"/>
    <w:rsid w:val="001077E3"/>
    <w:rsid w:val="0011229A"/>
    <w:rsid w:val="00122246"/>
    <w:rsid w:val="00122DC5"/>
    <w:rsid w:val="00124756"/>
    <w:rsid w:val="00125B0B"/>
    <w:rsid w:val="0012637A"/>
    <w:rsid w:val="00131129"/>
    <w:rsid w:val="00135A98"/>
    <w:rsid w:val="00137885"/>
    <w:rsid w:val="0014749B"/>
    <w:rsid w:val="00151CD6"/>
    <w:rsid w:val="0017482C"/>
    <w:rsid w:val="001755E3"/>
    <w:rsid w:val="00175BB4"/>
    <w:rsid w:val="00177D0F"/>
    <w:rsid w:val="00185794"/>
    <w:rsid w:val="00191E4B"/>
    <w:rsid w:val="00193138"/>
    <w:rsid w:val="001A1987"/>
    <w:rsid w:val="001A5E8A"/>
    <w:rsid w:val="001A7752"/>
    <w:rsid w:val="001A7A3C"/>
    <w:rsid w:val="001B08DE"/>
    <w:rsid w:val="001B187F"/>
    <w:rsid w:val="001B237E"/>
    <w:rsid w:val="001C036B"/>
    <w:rsid w:val="001C3DEB"/>
    <w:rsid w:val="001C4637"/>
    <w:rsid w:val="001C58E1"/>
    <w:rsid w:val="001C66E3"/>
    <w:rsid w:val="001D48E5"/>
    <w:rsid w:val="001F1BD6"/>
    <w:rsid w:val="002002A1"/>
    <w:rsid w:val="002046FF"/>
    <w:rsid w:val="00210324"/>
    <w:rsid w:val="002109B2"/>
    <w:rsid w:val="0021558A"/>
    <w:rsid w:val="0021633F"/>
    <w:rsid w:val="00217044"/>
    <w:rsid w:val="00217231"/>
    <w:rsid w:val="00217BB7"/>
    <w:rsid w:val="0022734B"/>
    <w:rsid w:val="00235478"/>
    <w:rsid w:val="00244AC3"/>
    <w:rsid w:val="00246033"/>
    <w:rsid w:val="002477A9"/>
    <w:rsid w:val="00247EE7"/>
    <w:rsid w:val="002522DB"/>
    <w:rsid w:val="00252622"/>
    <w:rsid w:val="0025516D"/>
    <w:rsid w:val="00255388"/>
    <w:rsid w:val="0025559C"/>
    <w:rsid w:val="00255DBD"/>
    <w:rsid w:val="002623CB"/>
    <w:rsid w:val="002631EC"/>
    <w:rsid w:val="00263A06"/>
    <w:rsid w:val="002653D5"/>
    <w:rsid w:val="00267DBA"/>
    <w:rsid w:val="00271B52"/>
    <w:rsid w:val="00271CC5"/>
    <w:rsid w:val="002720DB"/>
    <w:rsid w:val="00274395"/>
    <w:rsid w:val="0028174A"/>
    <w:rsid w:val="00282E8C"/>
    <w:rsid w:val="002838B7"/>
    <w:rsid w:val="00291902"/>
    <w:rsid w:val="002948D1"/>
    <w:rsid w:val="002A03D3"/>
    <w:rsid w:val="002A2368"/>
    <w:rsid w:val="002B3962"/>
    <w:rsid w:val="002C289E"/>
    <w:rsid w:val="002C327E"/>
    <w:rsid w:val="002D25F5"/>
    <w:rsid w:val="002D30E5"/>
    <w:rsid w:val="002D5B50"/>
    <w:rsid w:val="002D5CD9"/>
    <w:rsid w:val="002D5CE4"/>
    <w:rsid w:val="002F7BB2"/>
    <w:rsid w:val="003008B1"/>
    <w:rsid w:val="0030364D"/>
    <w:rsid w:val="00307536"/>
    <w:rsid w:val="00307A4F"/>
    <w:rsid w:val="0031054C"/>
    <w:rsid w:val="00312707"/>
    <w:rsid w:val="003127F5"/>
    <w:rsid w:val="0031695F"/>
    <w:rsid w:val="00317C68"/>
    <w:rsid w:val="00326714"/>
    <w:rsid w:val="00326A99"/>
    <w:rsid w:val="0032739F"/>
    <w:rsid w:val="00331535"/>
    <w:rsid w:val="003349AA"/>
    <w:rsid w:val="00337ACF"/>
    <w:rsid w:val="0034217B"/>
    <w:rsid w:val="00342A1B"/>
    <w:rsid w:val="003435EE"/>
    <w:rsid w:val="00345E4C"/>
    <w:rsid w:val="00346D15"/>
    <w:rsid w:val="0035294F"/>
    <w:rsid w:val="003547A0"/>
    <w:rsid w:val="00360460"/>
    <w:rsid w:val="00362882"/>
    <w:rsid w:val="00371E41"/>
    <w:rsid w:val="0037372E"/>
    <w:rsid w:val="003766DE"/>
    <w:rsid w:val="00377D4B"/>
    <w:rsid w:val="00393AF5"/>
    <w:rsid w:val="0039711C"/>
    <w:rsid w:val="003A4B60"/>
    <w:rsid w:val="003A521C"/>
    <w:rsid w:val="003B1487"/>
    <w:rsid w:val="003C34F1"/>
    <w:rsid w:val="003C3617"/>
    <w:rsid w:val="003C5187"/>
    <w:rsid w:val="003C5CAC"/>
    <w:rsid w:val="003C5FC8"/>
    <w:rsid w:val="003D042D"/>
    <w:rsid w:val="003D19AC"/>
    <w:rsid w:val="003D4522"/>
    <w:rsid w:val="003D4683"/>
    <w:rsid w:val="003E1F56"/>
    <w:rsid w:val="003E2D5E"/>
    <w:rsid w:val="003F1F51"/>
    <w:rsid w:val="003F7D22"/>
    <w:rsid w:val="00401D47"/>
    <w:rsid w:val="004048A4"/>
    <w:rsid w:val="004052E6"/>
    <w:rsid w:val="00407395"/>
    <w:rsid w:val="00411133"/>
    <w:rsid w:val="004124DC"/>
    <w:rsid w:val="00412A10"/>
    <w:rsid w:val="00417661"/>
    <w:rsid w:val="00434198"/>
    <w:rsid w:val="0043799D"/>
    <w:rsid w:val="00444531"/>
    <w:rsid w:val="00444B23"/>
    <w:rsid w:val="00451DEA"/>
    <w:rsid w:val="0045213E"/>
    <w:rsid w:val="0045585D"/>
    <w:rsid w:val="0046218E"/>
    <w:rsid w:val="00462450"/>
    <w:rsid w:val="00465F7F"/>
    <w:rsid w:val="004768E9"/>
    <w:rsid w:val="00477CEA"/>
    <w:rsid w:val="00484F20"/>
    <w:rsid w:val="004857F6"/>
    <w:rsid w:val="00485B46"/>
    <w:rsid w:val="00486DCE"/>
    <w:rsid w:val="0048755B"/>
    <w:rsid w:val="0049131E"/>
    <w:rsid w:val="004936D2"/>
    <w:rsid w:val="00494640"/>
    <w:rsid w:val="00494C51"/>
    <w:rsid w:val="00495D74"/>
    <w:rsid w:val="004A62EE"/>
    <w:rsid w:val="004A68E2"/>
    <w:rsid w:val="004A74EF"/>
    <w:rsid w:val="004B13B8"/>
    <w:rsid w:val="004C2378"/>
    <w:rsid w:val="004C61B7"/>
    <w:rsid w:val="004D3762"/>
    <w:rsid w:val="004E1A59"/>
    <w:rsid w:val="004E226E"/>
    <w:rsid w:val="004E38F3"/>
    <w:rsid w:val="004E667F"/>
    <w:rsid w:val="004F760A"/>
    <w:rsid w:val="00502946"/>
    <w:rsid w:val="00503735"/>
    <w:rsid w:val="00503F5D"/>
    <w:rsid w:val="00505A54"/>
    <w:rsid w:val="005066A9"/>
    <w:rsid w:val="00506701"/>
    <w:rsid w:val="00507813"/>
    <w:rsid w:val="00507BBC"/>
    <w:rsid w:val="0051038E"/>
    <w:rsid w:val="00511776"/>
    <w:rsid w:val="005143AC"/>
    <w:rsid w:val="00514B15"/>
    <w:rsid w:val="00515382"/>
    <w:rsid w:val="00532ECA"/>
    <w:rsid w:val="0054233B"/>
    <w:rsid w:val="00542955"/>
    <w:rsid w:val="00547001"/>
    <w:rsid w:val="0054731A"/>
    <w:rsid w:val="005541C7"/>
    <w:rsid w:val="00562397"/>
    <w:rsid w:val="00562DBF"/>
    <w:rsid w:val="00563AF0"/>
    <w:rsid w:val="005645CD"/>
    <w:rsid w:val="00566A37"/>
    <w:rsid w:val="00575379"/>
    <w:rsid w:val="005753C9"/>
    <w:rsid w:val="005764EA"/>
    <w:rsid w:val="00582BED"/>
    <w:rsid w:val="005831EC"/>
    <w:rsid w:val="00583233"/>
    <w:rsid w:val="00585EBA"/>
    <w:rsid w:val="00586823"/>
    <w:rsid w:val="0059005F"/>
    <w:rsid w:val="00594649"/>
    <w:rsid w:val="00595377"/>
    <w:rsid w:val="0059718D"/>
    <w:rsid w:val="005A0892"/>
    <w:rsid w:val="005A09FF"/>
    <w:rsid w:val="005A30CE"/>
    <w:rsid w:val="005A72C1"/>
    <w:rsid w:val="005B160E"/>
    <w:rsid w:val="005B1F08"/>
    <w:rsid w:val="005B1FD6"/>
    <w:rsid w:val="005B220E"/>
    <w:rsid w:val="005B5E1F"/>
    <w:rsid w:val="005B5F20"/>
    <w:rsid w:val="005C1962"/>
    <w:rsid w:val="005C6ED1"/>
    <w:rsid w:val="005D4F24"/>
    <w:rsid w:val="005E1F79"/>
    <w:rsid w:val="005E52F0"/>
    <w:rsid w:val="005E7B17"/>
    <w:rsid w:val="005F5CD4"/>
    <w:rsid w:val="005F738C"/>
    <w:rsid w:val="006023F6"/>
    <w:rsid w:val="0061085C"/>
    <w:rsid w:val="006119B4"/>
    <w:rsid w:val="00623ED9"/>
    <w:rsid w:val="00637D02"/>
    <w:rsid w:val="00640DC7"/>
    <w:rsid w:val="00645514"/>
    <w:rsid w:val="00647958"/>
    <w:rsid w:val="006522AA"/>
    <w:rsid w:val="00652746"/>
    <w:rsid w:val="00656068"/>
    <w:rsid w:val="00662BA8"/>
    <w:rsid w:val="006758AA"/>
    <w:rsid w:val="00680132"/>
    <w:rsid w:val="00680DD2"/>
    <w:rsid w:val="00681532"/>
    <w:rsid w:val="00681BA7"/>
    <w:rsid w:val="00681DCE"/>
    <w:rsid w:val="00692F60"/>
    <w:rsid w:val="006A2303"/>
    <w:rsid w:val="006A26D2"/>
    <w:rsid w:val="006A4AE5"/>
    <w:rsid w:val="006A715D"/>
    <w:rsid w:val="006A73FF"/>
    <w:rsid w:val="006B35A3"/>
    <w:rsid w:val="006B4CF5"/>
    <w:rsid w:val="006B7FB0"/>
    <w:rsid w:val="006C0B77"/>
    <w:rsid w:val="006C50DF"/>
    <w:rsid w:val="006C7B64"/>
    <w:rsid w:val="006D0447"/>
    <w:rsid w:val="006D277B"/>
    <w:rsid w:val="006D736A"/>
    <w:rsid w:val="006D77E2"/>
    <w:rsid w:val="006E2D25"/>
    <w:rsid w:val="006E6DA9"/>
    <w:rsid w:val="006F172C"/>
    <w:rsid w:val="006F711D"/>
    <w:rsid w:val="00700793"/>
    <w:rsid w:val="00701865"/>
    <w:rsid w:val="0071325A"/>
    <w:rsid w:val="007137CF"/>
    <w:rsid w:val="00714A09"/>
    <w:rsid w:val="00716EB3"/>
    <w:rsid w:val="0072181F"/>
    <w:rsid w:val="00743FBE"/>
    <w:rsid w:val="0074430E"/>
    <w:rsid w:val="007456A2"/>
    <w:rsid w:val="00746326"/>
    <w:rsid w:val="00752CEC"/>
    <w:rsid w:val="007537A2"/>
    <w:rsid w:val="00757EC6"/>
    <w:rsid w:val="00763017"/>
    <w:rsid w:val="00764B35"/>
    <w:rsid w:val="007725E8"/>
    <w:rsid w:val="00776926"/>
    <w:rsid w:val="00776D80"/>
    <w:rsid w:val="00781B07"/>
    <w:rsid w:val="00781D3E"/>
    <w:rsid w:val="00790374"/>
    <w:rsid w:val="007915DD"/>
    <w:rsid w:val="00791C08"/>
    <w:rsid w:val="00792137"/>
    <w:rsid w:val="00797C32"/>
    <w:rsid w:val="007A35AA"/>
    <w:rsid w:val="007A3A62"/>
    <w:rsid w:val="007A3D67"/>
    <w:rsid w:val="007A4D7E"/>
    <w:rsid w:val="007B3E92"/>
    <w:rsid w:val="007B4282"/>
    <w:rsid w:val="007B73E2"/>
    <w:rsid w:val="007B7733"/>
    <w:rsid w:val="007C339B"/>
    <w:rsid w:val="007C34C5"/>
    <w:rsid w:val="007C36DA"/>
    <w:rsid w:val="007C6068"/>
    <w:rsid w:val="007D1727"/>
    <w:rsid w:val="007D29F5"/>
    <w:rsid w:val="007D31A2"/>
    <w:rsid w:val="007D37EA"/>
    <w:rsid w:val="007D63C5"/>
    <w:rsid w:val="007E04F7"/>
    <w:rsid w:val="007E2642"/>
    <w:rsid w:val="007E5E98"/>
    <w:rsid w:val="007F71CE"/>
    <w:rsid w:val="007F75BC"/>
    <w:rsid w:val="007F79A9"/>
    <w:rsid w:val="007F7C31"/>
    <w:rsid w:val="00802ADA"/>
    <w:rsid w:val="00812033"/>
    <w:rsid w:val="00813179"/>
    <w:rsid w:val="00813D94"/>
    <w:rsid w:val="008157D0"/>
    <w:rsid w:val="00820B19"/>
    <w:rsid w:val="00821E29"/>
    <w:rsid w:val="0082356A"/>
    <w:rsid w:val="00823A8F"/>
    <w:rsid w:val="008242FF"/>
    <w:rsid w:val="00840D01"/>
    <w:rsid w:val="00840DE9"/>
    <w:rsid w:val="0084648F"/>
    <w:rsid w:val="00847010"/>
    <w:rsid w:val="00847F69"/>
    <w:rsid w:val="008537DC"/>
    <w:rsid w:val="00861ABF"/>
    <w:rsid w:val="00866599"/>
    <w:rsid w:val="00867767"/>
    <w:rsid w:val="00870751"/>
    <w:rsid w:val="00875AF2"/>
    <w:rsid w:val="00876973"/>
    <w:rsid w:val="00881849"/>
    <w:rsid w:val="00882F8C"/>
    <w:rsid w:val="0088382B"/>
    <w:rsid w:val="0088447C"/>
    <w:rsid w:val="0088494A"/>
    <w:rsid w:val="00887086"/>
    <w:rsid w:val="00890A9B"/>
    <w:rsid w:val="00891026"/>
    <w:rsid w:val="008A3593"/>
    <w:rsid w:val="008A5B6F"/>
    <w:rsid w:val="008B1D81"/>
    <w:rsid w:val="008B33EB"/>
    <w:rsid w:val="008B3ED7"/>
    <w:rsid w:val="008B4C85"/>
    <w:rsid w:val="008B6016"/>
    <w:rsid w:val="008C0ED4"/>
    <w:rsid w:val="008C4601"/>
    <w:rsid w:val="008C639A"/>
    <w:rsid w:val="008D0E7A"/>
    <w:rsid w:val="008E6149"/>
    <w:rsid w:val="008F0902"/>
    <w:rsid w:val="008F3666"/>
    <w:rsid w:val="00905B3B"/>
    <w:rsid w:val="00911262"/>
    <w:rsid w:val="00912032"/>
    <w:rsid w:val="00917305"/>
    <w:rsid w:val="00920925"/>
    <w:rsid w:val="00922C48"/>
    <w:rsid w:val="00923686"/>
    <w:rsid w:val="00925560"/>
    <w:rsid w:val="009307F6"/>
    <w:rsid w:val="0093306E"/>
    <w:rsid w:val="00934030"/>
    <w:rsid w:val="009340C5"/>
    <w:rsid w:val="00940F94"/>
    <w:rsid w:val="00942C83"/>
    <w:rsid w:val="00943C63"/>
    <w:rsid w:val="00943FB7"/>
    <w:rsid w:val="00945312"/>
    <w:rsid w:val="00955B3A"/>
    <w:rsid w:val="009621AC"/>
    <w:rsid w:val="009642E5"/>
    <w:rsid w:val="00964B27"/>
    <w:rsid w:val="00965CF1"/>
    <w:rsid w:val="00972978"/>
    <w:rsid w:val="00972A80"/>
    <w:rsid w:val="00974AF2"/>
    <w:rsid w:val="00986610"/>
    <w:rsid w:val="00991F64"/>
    <w:rsid w:val="00994C02"/>
    <w:rsid w:val="009A0D88"/>
    <w:rsid w:val="009A1746"/>
    <w:rsid w:val="009B28FB"/>
    <w:rsid w:val="009B497B"/>
    <w:rsid w:val="009B5B18"/>
    <w:rsid w:val="009C649C"/>
    <w:rsid w:val="009D0F70"/>
    <w:rsid w:val="009D1EB8"/>
    <w:rsid w:val="009D391F"/>
    <w:rsid w:val="009D681D"/>
    <w:rsid w:val="009E12A9"/>
    <w:rsid w:val="009E1613"/>
    <w:rsid w:val="009E358A"/>
    <w:rsid w:val="009E3FD4"/>
    <w:rsid w:val="009E6075"/>
    <w:rsid w:val="009F34CC"/>
    <w:rsid w:val="009F5CDD"/>
    <w:rsid w:val="00A003E3"/>
    <w:rsid w:val="00A006A6"/>
    <w:rsid w:val="00A12BB0"/>
    <w:rsid w:val="00A14B12"/>
    <w:rsid w:val="00A214BB"/>
    <w:rsid w:val="00A22E15"/>
    <w:rsid w:val="00A23D8F"/>
    <w:rsid w:val="00A26984"/>
    <w:rsid w:val="00A27678"/>
    <w:rsid w:val="00A35B2C"/>
    <w:rsid w:val="00A47707"/>
    <w:rsid w:val="00A50DCF"/>
    <w:rsid w:val="00A57D1B"/>
    <w:rsid w:val="00A64AFE"/>
    <w:rsid w:val="00A70D14"/>
    <w:rsid w:val="00A72797"/>
    <w:rsid w:val="00A7299F"/>
    <w:rsid w:val="00A759C4"/>
    <w:rsid w:val="00A767CC"/>
    <w:rsid w:val="00A86E1B"/>
    <w:rsid w:val="00A87728"/>
    <w:rsid w:val="00A96E96"/>
    <w:rsid w:val="00A978BC"/>
    <w:rsid w:val="00AA63EE"/>
    <w:rsid w:val="00AB03EE"/>
    <w:rsid w:val="00AB1D25"/>
    <w:rsid w:val="00AB7343"/>
    <w:rsid w:val="00AC0D7D"/>
    <w:rsid w:val="00AC2FD7"/>
    <w:rsid w:val="00AC3895"/>
    <w:rsid w:val="00AC44EA"/>
    <w:rsid w:val="00AE0AFC"/>
    <w:rsid w:val="00AE32CE"/>
    <w:rsid w:val="00AE43AD"/>
    <w:rsid w:val="00AE5342"/>
    <w:rsid w:val="00AE5FA9"/>
    <w:rsid w:val="00AF3532"/>
    <w:rsid w:val="00B05BDC"/>
    <w:rsid w:val="00B0605F"/>
    <w:rsid w:val="00B104F8"/>
    <w:rsid w:val="00B119ED"/>
    <w:rsid w:val="00B1676F"/>
    <w:rsid w:val="00B23F83"/>
    <w:rsid w:val="00B24D65"/>
    <w:rsid w:val="00B30783"/>
    <w:rsid w:val="00B31E42"/>
    <w:rsid w:val="00B320EE"/>
    <w:rsid w:val="00B32628"/>
    <w:rsid w:val="00B34034"/>
    <w:rsid w:val="00B4206E"/>
    <w:rsid w:val="00B4249E"/>
    <w:rsid w:val="00B42556"/>
    <w:rsid w:val="00B42601"/>
    <w:rsid w:val="00B42BC2"/>
    <w:rsid w:val="00B432E9"/>
    <w:rsid w:val="00B4388D"/>
    <w:rsid w:val="00B46F95"/>
    <w:rsid w:val="00B51A7E"/>
    <w:rsid w:val="00B54BEB"/>
    <w:rsid w:val="00B64F50"/>
    <w:rsid w:val="00B6668C"/>
    <w:rsid w:val="00B726BE"/>
    <w:rsid w:val="00B7312D"/>
    <w:rsid w:val="00B7326A"/>
    <w:rsid w:val="00B73821"/>
    <w:rsid w:val="00B77D6E"/>
    <w:rsid w:val="00B80265"/>
    <w:rsid w:val="00B846C4"/>
    <w:rsid w:val="00B86969"/>
    <w:rsid w:val="00B915B7"/>
    <w:rsid w:val="00B91D68"/>
    <w:rsid w:val="00BA0EC2"/>
    <w:rsid w:val="00BA2D3F"/>
    <w:rsid w:val="00BA42A3"/>
    <w:rsid w:val="00BA4E6C"/>
    <w:rsid w:val="00BA5828"/>
    <w:rsid w:val="00BC15F3"/>
    <w:rsid w:val="00BC281E"/>
    <w:rsid w:val="00BC2E56"/>
    <w:rsid w:val="00BC60E0"/>
    <w:rsid w:val="00BC7247"/>
    <w:rsid w:val="00BD080C"/>
    <w:rsid w:val="00BD4EB1"/>
    <w:rsid w:val="00BD67A3"/>
    <w:rsid w:val="00BE0E0B"/>
    <w:rsid w:val="00BE105D"/>
    <w:rsid w:val="00BE3C32"/>
    <w:rsid w:val="00BF14EC"/>
    <w:rsid w:val="00BF77DF"/>
    <w:rsid w:val="00BF7EA9"/>
    <w:rsid w:val="00C04CF5"/>
    <w:rsid w:val="00C05ABA"/>
    <w:rsid w:val="00C129BD"/>
    <w:rsid w:val="00C13ACC"/>
    <w:rsid w:val="00C215BC"/>
    <w:rsid w:val="00C22F47"/>
    <w:rsid w:val="00C270F5"/>
    <w:rsid w:val="00C31B49"/>
    <w:rsid w:val="00C339DA"/>
    <w:rsid w:val="00C35B7E"/>
    <w:rsid w:val="00C37659"/>
    <w:rsid w:val="00C37EEA"/>
    <w:rsid w:val="00C43518"/>
    <w:rsid w:val="00C44EE8"/>
    <w:rsid w:val="00C453CC"/>
    <w:rsid w:val="00C45DC8"/>
    <w:rsid w:val="00C51950"/>
    <w:rsid w:val="00C526C8"/>
    <w:rsid w:val="00C540ED"/>
    <w:rsid w:val="00C551A5"/>
    <w:rsid w:val="00C57A78"/>
    <w:rsid w:val="00C6125A"/>
    <w:rsid w:val="00C644E5"/>
    <w:rsid w:val="00C7404D"/>
    <w:rsid w:val="00C741C0"/>
    <w:rsid w:val="00C81257"/>
    <w:rsid w:val="00C85268"/>
    <w:rsid w:val="00C86D47"/>
    <w:rsid w:val="00C90699"/>
    <w:rsid w:val="00C925B2"/>
    <w:rsid w:val="00C96548"/>
    <w:rsid w:val="00CA0BE0"/>
    <w:rsid w:val="00CA475B"/>
    <w:rsid w:val="00CA532A"/>
    <w:rsid w:val="00CA60CC"/>
    <w:rsid w:val="00CB270D"/>
    <w:rsid w:val="00CB77BF"/>
    <w:rsid w:val="00CC3BF5"/>
    <w:rsid w:val="00CC5CB7"/>
    <w:rsid w:val="00CC5EFD"/>
    <w:rsid w:val="00CD13BD"/>
    <w:rsid w:val="00CD1883"/>
    <w:rsid w:val="00CD4184"/>
    <w:rsid w:val="00CD5CA6"/>
    <w:rsid w:val="00CD62D4"/>
    <w:rsid w:val="00CD6362"/>
    <w:rsid w:val="00CE2C66"/>
    <w:rsid w:val="00CE5B9A"/>
    <w:rsid w:val="00CE6CEB"/>
    <w:rsid w:val="00CF315B"/>
    <w:rsid w:val="00CF42DF"/>
    <w:rsid w:val="00CF6616"/>
    <w:rsid w:val="00D01978"/>
    <w:rsid w:val="00D0675C"/>
    <w:rsid w:val="00D0693F"/>
    <w:rsid w:val="00D11E62"/>
    <w:rsid w:val="00D25980"/>
    <w:rsid w:val="00D326EF"/>
    <w:rsid w:val="00D35000"/>
    <w:rsid w:val="00D354A6"/>
    <w:rsid w:val="00D35F0F"/>
    <w:rsid w:val="00D36D64"/>
    <w:rsid w:val="00D5131B"/>
    <w:rsid w:val="00D55D6B"/>
    <w:rsid w:val="00D56167"/>
    <w:rsid w:val="00D60F7B"/>
    <w:rsid w:val="00D66A82"/>
    <w:rsid w:val="00D71454"/>
    <w:rsid w:val="00D77CA6"/>
    <w:rsid w:val="00D81EF3"/>
    <w:rsid w:val="00D83B1F"/>
    <w:rsid w:val="00D85334"/>
    <w:rsid w:val="00D85F9B"/>
    <w:rsid w:val="00D92649"/>
    <w:rsid w:val="00D96EE9"/>
    <w:rsid w:val="00DA310A"/>
    <w:rsid w:val="00DA5FF0"/>
    <w:rsid w:val="00DB4AB8"/>
    <w:rsid w:val="00DB4C24"/>
    <w:rsid w:val="00DB4FD0"/>
    <w:rsid w:val="00DB669A"/>
    <w:rsid w:val="00DC2B06"/>
    <w:rsid w:val="00DC3510"/>
    <w:rsid w:val="00DC360F"/>
    <w:rsid w:val="00DC4841"/>
    <w:rsid w:val="00DC7321"/>
    <w:rsid w:val="00DD1D9B"/>
    <w:rsid w:val="00DD6D01"/>
    <w:rsid w:val="00DE011A"/>
    <w:rsid w:val="00DE0B56"/>
    <w:rsid w:val="00DE41CA"/>
    <w:rsid w:val="00E0029F"/>
    <w:rsid w:val="00E00CAD"/>
    <w:rsid w:val="00E01718"/>
    <w:rsid w:val="00E04C10"/>
    <w:rsid w:val="00E12A79"/>
    <w:rsid w:val="00E1451F"/>
    <w:rsid w:val="00E165CE"/>
    <w:rsid w:val="00E21B09"/>
    <w:rsid w:val="00E23297"/>
    <w:rsid w:val="00E2412A"/>
    <w:rsid w:val="00E2496B"/>
    <w:rsid w:val="00E33948"/>
    <w:rsid w:val="00E41D78"/>
    <w:rsid w:val="00E46EF8"/>
    <w:rsid w:val="00E50C14"/>
    <w:rsid w:val="00E529C6"/>
    <w:rsid w:val="00E54946"/>
    <w:rsid w:val="00E57B1E"/>
    <w:rsid w:val="00E60534"/>
    <w:rsid w:val="00E6134E"/>
    <w:rsid w:val="00E77423"/>
    <w:rsid w:val="00E83172"/>
    <w:rsid w:val="00E85468"/>
    <w:rsid w:val="00E86BF0"/>
    <w:rsid w:val="00E92F16"/>
    <w:rsid w:val="00E94E34"/>
    <w:rsid w:val="00E96863"/>
    <w:rsid w:val="00EA0E80"/>
    <w:rsid w:val="00EA3219"/>
    <w:rsid w:val="00EA3ED7"/>
    <w:rsid w:val="00EA429B"/>
    <w:rsid w:val="00EA59DF"/>
    <w:rsid w:val="00EB6F93"/>
    <w:rsid w:val="00EC0062"/>
    <w:rsid w:val="00EC1366"/>
    <w:rsid w:val="00EC1A59"/>
    <w:rsid w:val="00EC5F93"/>
    <w:rsid w:val="00ED23F6"/>
    <w:rsid w:val="00ED3E92"/>
    <w:rsid w:val="00ED74BC"/>
    <w:rsid w:val="00EE06E8"/>
    <w:rsid w:val="00EE4070"/>
    <w:rsid w:val="00EF2E1D"/>
    <w:rsid w:val="00EF6BF5"/>
    <w:rsid w:val="00EF6E07"/>
    <w:rsid w:val="00F00C11"/>
    <w:rsid w:val="00F034DE"/>
    <w:rsid w:val="00F056A2"/>
    <w:rsid w:val="00F06274"/>
    <w:rsid w:val="00F066DB"/>
    <w:rsid w:val="00F12C76"/>
    <w:rsid w:val="00F14052"/>
    <w:rsid w:val="00F21D98"/>
    <w:rsid w:val="00F21DA5"/>
    <w:rsid w:val="00F22797"/>
    <w:rsid w:val="00F22C91"/>
    <w:rsid w:val="00F357E3"/>
    <w:rsid w:val="00F36B27"/>
    <w:rsid w:val="00F41CB9"/>
    <w:rsid w:val="00F536B1"/>
    <w:rsid w:val="00F54282"/>
    <w:rsid w:val="00F56D5E"/>
    <w:rsid w:val="00F57CFB"/>
    <w:rsid w:val="00F61062"/>
    <w:rsid w:val="00F611DC"/>
    <w:rsid w:val="00F6648D"/>
    <w:rsid w:val="00F66622"/>
    <w:rsid w:val="00F666CD"/>
    <w:rsid w:val="00F67FE2"/>
    <w:rsid w:val="00F71E77"/>
    <w:rsid w:val="00F73645"/>
    <w:rsid w:val="00F741C1"/>
    <w:rsid w:val="00F921B5"/>
    <w:rsid w:val="00F94870"/>
    <w:rsid w:val="00FA0FA1"/>
    <w:rsid w:val="00FA380B"/>
    <w:rsid w:val="00FA5201"/>
    <w:rsid w:val="00FA7FC1"/>
    <w:rsid w:val="00FB0F63"/>
    <w:rsid w:val="00FB2898"/>
    <w:rsid w:val="00FB3555"/>
    <w:rsid w:val="00FB5196"/>
    <w:rsid w:val="00FB7A74"/>
    <w:rsid w:val="00FC4A2B"/>
    <w:rsid w:val="00FD09F8"/>
    <w:rsid w:val="00FD1E5C"/>
    <w:rsid w:val="00FD3043"/>
    <w:rsid w:val="00FD644C"/>
    <w:rsid w:val="00FE00D7"/>
    <w:rsid w:val="00FE2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2">
    <w:name w:val="heading 2"/>
    <w:basedOn w:val="a"/>
    <w:next w:val="a"/>
    <w:link w:val="20"/>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a"/>
    <w:next w:val="a"/>
    <w:rsid w:val="00507813"/>
    <w:pPr>
      <w:spacing w:before="240" w:after="120"/>
    </w:pPr>
    <w:rPr>
      <w:rFonts w:ascii="Arial" w:eastAsia="Times New Roman" w:hAnsi="Arial"/>
      <w:b/>
      <w:noProof w:val="0"/>
      <w:sz w:val="22"/>
      <w:szCs w:val="20"/>
      <w:lang w:val="en-GB" w:eastAsia="da-DK"/>
    </w:rPr>
  </w:style>
  <w:style w:type="paragraph" w:customStyle="1" w:styleId="NormalSpecs">
    <w:name w:val="Normal Specs"/>
    <w:basedOn w:val="a"/>
    <w:rsid w:val="00507813"/>
    <w:pPr>
      <w:spacing w:after="120"/>
    </w:pPr>
    <w:rPr>
      <w:rFonts w:ascii="Arial" w:eastAsia="Times New Roman" w:hAnsi="Arial"/>
      <w:noProof w:val="0"/>
      <w:sz w:val="22"/>
      <w:szCs w:val="20"/>
      <w:lang w:val="en-GB" w:eastAsia="da-DK"/>
    </w:rPr>
  </w:style>
  <w:style w:type="paragraph" w:styleId="a3">
    <w:name w:val="Body Text Indent"/>
    <w:basedOn w:val="a"/>
    <w:link w:val="a4"/>
    <w:rsid w:val="00E2496B"/>
    <w:pPr>
      <w:ind w:left="1418" w:hanging="1418"/>
    </w:pPr>
    <w:rPr>
      <w:rFonts w:ascii="Arial" w:eastAsia="Times New Roman" w:hAnsi="Arial"/>
      <w:noProof w:val="0"/>
      <w:szCs w:val="20"/>
      <w:lang w:val="de-DE" w:eastAsia="da-DK"/>
    </w:rPr>
  </w:style>
  <w:style w:type="character" w:customStyle="1" w:styleId="a4">
    <w:name w:val="Основной текст с отступом Знак"/>
    <w:basedOn w:val="a0"/>
    <w:link w:val="a3"/>
    <w:rsid w:val="00E2496B"/>
    <w:rPr>
      <w:rFonts w:ascii="Arial" w:eastAsia="Times New Roman" w:hAnsi="Arial" w:cs="Times New Roman"/>
      <w:kern w:val="0"/>
      <w:sz w:val="24"/>
      <w:szCs w:val="20"/>
      <w:lang w:val="de-DE" w:eastAsia="da-DK"/>
      <w14:ligatures w14:val="none"/>
    </w:rPr>
  </w:style>
  <w:style w:type="paragraph" w:styleId="a5">
    <w:name w:val="Body Text"/>
    <w:basedOn w:val="a"/>
    <w:link w:val="a6"/>
    <w:unhideWhenUsed/>
    <w:rsid w:val="00D92649"/>
    <w:pPr>
      <w:spacing w:after="120"/>
    </w:pPr>
  </w:style>
  <w:style w:type="character" w:customStyle="1" w:styleId="a6">
    <w:name w:val="Основной текст Знак"/>
    <w:basedOn w:val="a0"/>
    <w:link w:val="a5"/>
    <w:uiPriority w:val="99"/>
    <w:semiHidden/>
    <w:rsid w:val="00D92649"/>
    <w:rPr>
      <w:rFonts w:ascii="Times New Roman" w:eastAsia="SimSun" w:hAnsi="Times New Roman" w:cs="Times New Roman"/>
      <w:noProof/>
      <w:kern w:val="0"/>
      <w:sz w:val="24"/>
      <w:szCs w:val="24"/>
      <w:lang w:val="ro-RO"/>
      <w14:ligatures w14:val="none"/>
    </w:rPr>
  </w:style>
  <w:style w:type="paragraph" w:styleId="a7">
    <w:name w:val="Body Text First Indent"/>
    <w:basedOn w:val="a5"/>
    <w:link w:val="a8"/>
    <w:uiPriority w:val="99"/>
    <w:unhideWhenUsed/>
    <w:rsid w:val="00D92649"/>
    <w:pPr>
      <w:spacing w:after="0"/>
      <w:ind w:firstLine="360"/>
    </w:pPr>
  </w:style>
  <w:style w:type="character" w:customStyle="1" w:styleId="a8">
    <w:name w:val="Красная строка Знак"/>
    <w:basedOn w:val="a6"/>
    <w:link w:val="a7"/>
    <w:uiPriority w:val="99"/>
    <w:rsid w:val="00D92649"/>
    <w:rPr>
      <w:rFonts w:ascii="Times New Roman" w:eastAsia="SimSun" w:hAnsi="Times New Roman" w:cs="Times New Roman"/>
      <w:noProof/>
      <w:kern w:val="0"/>
      <w:sz w:val="24"/>
      <w:szCs w:val="24"/>
      <w:lang w:val="ro-RO"/>
      <w14:ligatures w14:val="none"/>
    </w:rPr>
  </w:style>
  <w:style w:type="paragraph" w:styleId="a9">
    <w:name w:val="Title"/>
    <w:basedOn w:val="a"/>
    <w:link w:val="aa"/>
    <w:qFormat/>
    <w:rsid w:val="00D92649"/>
    <w:pPr>
      <w:jc w:val="center"/>
    </w:pPr>
    <w:rPr>
      <w:rFonts w:ascii="Verdana" w:eastAsia="Times New Roman" w:hAnsi="Verdana"/>
      <w:b/>
      <w:noProof w:val="0"/>
      <w:szCs w:val="20"/>
      <w:lang w:val="sl-SI" w:eastAsia="da-DK"/>
    </w:rPr>
  </w:style>
  <w:style w:type="character" w:customStyle="1" w:styleId="aa">
    <w:name w:val="Заголовок Знак"/>
    <w:basedOn w:val="a0"/>
    <w:link w:val="a9"/>
    <w:rsid w:val="00D92649"/>
    <w:rPr>
      <w:rFonts w:ascii="Verdana" w:eastAsia="Times New Roman" w:hAnsi="Verdana" w:cs="Times New Roman"/>
      <w:b/>
      <w:kern w:val="0"/>
      <w:sz w:val="24"/>
      <w:szCs w:val="20"/>
      <w:lang w:val="sl-SI" w:eastAsia="da-DK"/>
      <w14:ligatures w14:val="none"/>
    </w:rPr>
  </w:style>
  <w:style w:type="character" w:styleId="ab">
    <w:name w:val="Hyperlink"/>
    <w:rsid w:val="00D92649"/>
    <w:rPr>
      <w:color w:val="0000FF"/>
      <w:u w:val="single"/>
    </w:rPr>
  </w:style>
  <w:style w:type="character" w:styleId="HTML">
    <w:name w:val="HTML Typewriter"/>
    <w:rsid w:val="00D92649"/>
    <w:rPr>
      <w:rFonts w:ascii="Courier New" w:eastAsia="Times New Roman" w:hAnsi="Courier New" w:cs="Courier New"/>
      <w:sz w:val="20"/>
      <w:szCs w:val="20"/>
    </w:rPr>
  </w:style>
  <w:style w:type="paragraph" w:styleId="ac">
    <w:name w:val="List Continue"/>
    <w:basedOn w:val="a"/>
    <w:rsid w:val="00D92649"/>
    <w:pPr>
      <w:spacing w:after="120"/>
      <w:ind w:left="283"/>
    </w:pPr>
    <w:rPr>
      <w:rFonts w:eastAsia="Times New Roman"/>
      <w:noProof w:val="0"/>
      <w:szCs w:val="20"/>
      <w:lang w:val="en-GB" w:eastAsia="da-DK"/>
    </w:rPr>
  </w:style>
  <w:style w:type="character" w:styleId="ad">
    <w:name w:val="annotation reference"/>
    <w:semiHidden/>
    <w:rsid w:val="00D92649"/>
    <w:rPr>
      <w:sz w:val="16"/>
      <w:szCs w:val="16"/>
    </w:rPr>
  </w:style>
  <w:style w:type="paragraph" w:styleId="ae">
    <w:name w:val="header"/>
    <w:basedOn w:val="a"/>
    <w:link w:val="af"/>
    <w:rsid w:val="00DD6D01"/>
    <w:pPr>
      <w:tabs>
        <w:tab w:val="center" w:pos="4677"/>
        <w:tab w:val="right" w:pos="9355"/>
      </w:tabs>
    </w:pPr>
    <w:rPr>
      <w:rFonts w:eastAsia="Times New Roman"/>
      <w:noProof w:val="0"/>
      <w:szCs w:val="20"/>
      <w:lang w:val="en-GB" w:eastAsia="da-DK"/>
    </w:rPr>
  </w:style>
  <w:style w:type="character" w:customStyle="1" w:styleId="af">
    <w:name w:val="Верхний колонтитул Знак"/>
    <w:basedOn w:val="a0"/>
    <w:link w:val="ae"/>
    <w:rsid w:val="00DD6D01"/>
    <w:rPr>
      <w:rFonts w:ascii="Times New Roman" w:eastAsia="Times New Roman" w:hAnsi="Times New Roman" w:cs="Times New Roman"/>
      <w:kern w:val="0"/>
      <w:sz w:val="24"/>
      <w:szCs w:val="20"/>
      <w:lang w:val="en-GB" w:eastAsia="da-DK"/>
      <w14:ligatures w14:val="none"/>
    </w:rPr>
  </w:style>
  <w:style w:type="character" w:styleId="af0">
    <w:name w:val="Unresolved Mention"/>
    <w:basedOn w:val="a0"/>
    <w:uiPriority w:val="99"/>
    <w:semiHidden/>
    <w:unhideWhenUsed/>
    <w:rsid w:val="00DB669A"/>
    <w:rPr>
      <w:color w:val="605E5C"/>
      <w:shd w:val="clear" w:color="auto" w:fill="E1DFDD"/>
    </w:rPr>
  </w:style>
  <w:style w:type="paragraph" w:styleId="af1">
    <w:name w:val="annotation text"/>
    <w:basedOn w:val="a"/>
    <w:link w:val="af2"/>
    <w:uiPriority w:val="99"/>
    <w:semiHidden/>
    <w:unhideWhenUsed/>
    <w:rsid w:val="00E1451F"/>
    <w:rPr>
      <w:sz w:val="20"/>
      <w:szCs w:val="20"/>
    </w:rPr>
  </w:style>
  <w:style w:type="character" w:customStyle="1" w:styleId="af2">
    <w:name w:val="Текст примечания Знак"/>
    <w:basedOn w:val="a0"/>
    <w:link w:val="af1"/>
    <w:uiPriority w:val="99"/>
    <w:semiHidden/>
    <w:rsid w:val="00E1451F"/>
    <w:rPr>
      <w:rFonts w:ascii="Times New Roman" w:eastAsia="SimSun" w:hAnsi="Times New Roman" w:cs="Times New Roman"/>
      <w:noProof/>
      <w:kern w:val="0"/>
      <w:sz w:val="20"/>
      <w:szCs w:val="20"/>
      <w:lang w:val="ro-RO"/>
      <w14:ligatures w14:val="none"/>
    </w:rPr>
  </w:style>
  <w:style w:type="paragraph" w:styleId="af3">
    <w:name w:val="annotation subject"/>
    <w:basedOn w:val="af1"/>
    <w:next w:val="af1"/>
    <w:link w:val="af4"/>
    <w:semiHidden/>
    <w:rsid w:val="00E1451F"/>
    <w:rPr>
      <w:rFonts w:eastAsia="Times New Roman"/>
      <w:b/>
      <w:bCs/>
      <w:noProof w:val="0"/>
      <w:lang w:val="en-GB" w:eastAsia="da-DK"/>
    </w:rPr>
  </w:style>
  <w:style w:type="character" w:customStyle="1" w:styleId="af4">
    <w:name w:val="Тема примечания Знак"/>
    <w:basedOn w:val="af2"/>
    <w:link w:val="af3"/>
    <w:semiHidden/>
    <w:rsid w:val="00E1451F"/>
    <w:rPr>
      <w:rFonts w:ascii="Times New Roman" w:eastAsia="Times New Roman" w:hAnsi="Times New Roman" w:cs="Times New Roman"/>
      <w:b/>
      <w:bCs/>
      <w:noProof/>
      <w:kern w:val="0"/>
      <w:sz w:val="20"/>
      <w:szCs w:val="20"/>
      <w:lang w:val="en-GB" w:eastAsia="da-DK"/>
      <w14:ligatures w14:val="none"/>
    </w:rPr>
  </w:style>
  <w:style w:type="paragraph" w:styleId="af5">
    <w:name w:val="No Spacing"/>
    <w:uiPriority w:val="1"/>
    <w:qFormat/>
    <w:rsid w:val="005B1FD6"/>
    <w:pPr>
      <w:spacing w:after="0" w:line="240" w:lineRule="auto"/>
    </w:pPr>
    <w:rPr>
      <w:rFonts w:ascii="Times New Roman" w:eastAsia="SimSun" w:hAnsi="Times New Roman" w:cs="Times New Roman"/>
      <w:noProof/>
      <w:kern w:val="0"/>
      <w:sz w:val="24"/>
      <w:szCs w:val="24"/>
      <w:lang w:val="ro-RO"/>
      <w14:ligatures w14:val="none"/>
    </w:rPr>
  </w:style>
  <w:style w:type="paragraph" w:styleId="af6">
    <w:name w:val="Normal (Web)"/>
    <w:basedOn w:val="a"/>
    <w:uiPriority w:val="99"/>
    <w:rsid w:val="00EC5F93"/>
    <w:pPr>
      <w:spacing w:before="100" w:beforeAutospacing="1" w:after="100" w:afterAutospacing="1"/>
    </w:pPr>
    <w:rPr>
      <w:rFonts w:eastAsia="Times New Roman"/>
      <w:noProof w:val="0"/>
      <w:lang w:val="ru-RU" w:eastAsia="ru-RU"/>
    </w:rPr>
  </w:style>
  <w:style w:type="table" w:styleId="af7">
    <w:name w:val="Table Grid"/>
    <w:basedOn w:val="a1"/>
    <w:uiPriority w:val="39"/>
    <w:rsid w:val="00A72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2002A1"/>
    <w:pPr>
      <w:ind w:left="720"/>
      <w:contextualSpacing/>
    </w:pPr>
    <w:rPr>
      <w:rFonts w:eastAsia="Times New Roman"/>
      <w:noProof w:val="0"/>
      <w:szCs w:val="20"/>
      <w:lang w:val="en-GB" w:eastAsia="da-DK"/>
    </w:rPr>
  </w:style>
  <w:style w:type="paragraph" w:customStyle="1" w:styleId="Default">
    <w:name w:val="Default"/>
    <w:rsid w:val="005B5F20"/>
    <w:pPr>
      <w:autoSpaceDE w:val="0"/>
      <w:autoSpaceDN w:val="0"/>
      <w:adjustRightInd w:val="0"/>
      <w:spacing w:after="0" w:line="240" w:lineRule="auto"/>
    </w:pPr>
    <w:rPr>
      <w:rFonts w:ascii="Times New Roman" w:hAnsi="Times New Roman" w:cs="Times New Roman"/>
      <w:color w:val="0000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97335204">
      <w:bodyDiv w:val="1"/>
      <w:marLeft w:val="0"/>
      <w:marRight w:val="0"/>
      <w:marTop w:val="0"/>
      <w:marBottom w:val="0"/>
      <w:divBdr>
        <w:top w:val="none" w:sz="0" w:space="0" w:color="auto"/>
        <w:left w:val="none" w:sz="0" w:space="0" w:color="auto"/>
        <w:bottom w:val="none" w:sz="0" w:space="0" w:color="auto"/>
        <w:right w:val="none" w:sz="0" w:space="0" w:color="auto"/>
      </w:divBdr>
      <w:divsChild>
        <w:div w:id="233395122">
          <w:marLeft w:val="0"/>
          <w:marRight w:val="0"/>
          <w:marTop w:val="0"/>
          <w:marBottom w:val="0"/>
          <w:divBdr>
            <w:top w:val="none" w:sz="0" w:space="0" w:color="auto"/>
            <w:left w:val="none" w:sz="0" w:space="0" w:color="auto"/>
            <w:bottom w:val="none" w:sz="0" w:space="0" w:color="auto"/>
            <w:right w:val="none" w:sz="0" w:space="0" w:color="auto"/>
          </w:divBdr>
        </w:div>
      </w:divsChild>
    </w:div>
    <w:div w:id="204371492">
      <w:bodyDiv w:val="1"/>
      <w:marLeft w:val="0"/>
      <w:marRight w:val="0"/>
      <w:marTop w:val="0"/>
      <w:marBottom w:val="0"/>
      <w:divBdr>
        <w:top w:val="none" w:sz="0" w:space="0" w:color="auto"/>
        <w:left w:val="none" w:sz="0" w:space="0" w:color="auto"/>
        <w:bottom w:val="none" w:sz="0" w:space="0" w:color="auto"/>
        <w:right w:val="none" w:sz="0" w:space="0" w:color="auto"/>
      </w:divBdr>
      <w:divsChild>
        <w:div w:id="1839075092">
          <w:marLeft w:val="0"/>
          <w:marRight w:val="0"/>
          <w:marTop w:val="0"/>
          <w:marBottom w:val="0"/>
          <w:divBdr>
            <w:top w:val="none" w:sz="0" w:space="0" w:color="auto"/>
            <w:left w:val="none" w:sz="0" w:space="0" w:color="auto"/>
            <w:bottom w:val="none" w:sz="0" w:space="0" w:color="auto"/>
            <w:right w:val="none" w:sz="0" w:space="0" w:color="auto"/>
          </w:divBdr>
        </w:div>
      </w:divsChild>
    </w:div>
    <w:div w:id="694962773">
      <w:bodyDiv w:val="1"/>
      <w:marLeft w:val="0"/>
      <w:marRight w:val="0"/>
      <w:marTop w:val="0"/>
      <w:marBottom w:val="0"/>
      <w:divBdr>
        <w:top w:val="none" w:sz="0" w:space="0" w:color="auto"/>
        <w:left w:val="none" w:sz="0" w:space="0" w:color="auto"/>
        <w:bottom w:val="none" w:sz="0" w:space="0" w:color="auto"/>
        <w:right w:val="none" w:sz="0" w:space="0" w:color="auto"/>
      </w:divBdr>
      <w:divsChild>
        <w:div w:id="564461943">
          <w:marLeft w:val="0"/>
          <w:marRight w:val="0"/>
          <w:marTop w:val="0"/>
          <w:marBottom w:val="0"/>
          <w:divBdr>
            <w:top w:val="none" w:sz="0" w:space="0" w:color="auto"/>
            <w:left w:val="none" w:sz="0" w:space="0" w:color="auto"/>
            <w:bottom w:val="none" w:sz="0" w:space="0" w:color="auto"/>
            <w:right w:val="none" w:sz="0" w:space="0" w:color="auto"/>
          </w:divBdr>
        </w:div>
      </w:divsChild>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6096015285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9</Pages>
  <Words>1856</Words>
  <Characters>10581</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 Frija Mihail</dc:creator>
  <cp:keywords/>
  <dc:description/>
  <cp:lastModifiedBy>Adamo</cp:lastModifiedBy>
  <cp:revision>689</cp:revision>
  <cp:lastPrinted>2023-09-14T09:47:00Z</cp:lastPrinted>
  <dcterms:created xsi:type="dcterms:W3CDTF">2023-07-26T10:40:00Z</dcterms:created>
  <dcterms:modified xsi:type="dcterms:W3CDTF">2026-04-16T13:49:00Z</dcterms:modified>
</cp:coreProperties>
</file>