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28"/>
        <w:gridCol w:w="124"/>
        <w:gridCol w:w="2204"/>
        <w:gridCol w:w="1127"/>
        <w:gridCol w:w="847"/>
        <w:gridCol w:w="1043"/>
        <w:gridCol w:w="940"/>
        <w:gridCol w:w="1052"/>
        <w:gridCol w:w="913"/>
        <w:gridCol w:w="54"/>
        <w:gridCol w:w="1345"/>
        <w:gridCol w:w="222"/>
        <w:gridCol w:w="131"/>
        <w:gridCol w:w="2443"/>
        <w:gridCol w:w="461"/>
        <w:gridCol w:w="91"/>
        <w:gridCol w:w="36"/>
        <w:gridCol w:w="1015"/>
        <w:gridCol w:w="283"/>
      </w:tblGrid>
      <w:tr w:rsidR="0055369A" w:rsidRPr="00C00499" w14:paraId="74FAE90D" w14:textId="77777777" w:rsidTr="001822EA">
        <w:trPr>
          <w:gridAfter w:val="1"/>
          <w:wAfter w:w="286" w:type="dxa"/>
          <w:trHeight w:val="697"/>
        </w:trPr>
        <w:tc>
          <w:tcPr>
            <w:tcW w:w="14128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1822EA">
        <w:trPr>
          <w:gridAfter w:val="1"/>
          <w:wAfter w:w="286" w:type="dxa"/>
        </w:trPr>
        <w:tc>
          <w:tcPr>
            <w:tcW w:w="1412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1822EA">
        <w:trPr>
          <w:trHeight w:val="567"/>
        </w:trPr>
        <w:tc>
          <w:tcPr>
            <w:tcW w:w="10869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7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9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1822EA">
        <w:trPr>
          <w:trHeight w:val="104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1822EA">
        <w:trPr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52EB4" w:rsidRPr="006C1FA2" w14:paraId="2A5DBC07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596B8DB7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145AA4E3" w:rsidR="00152EB4" w:rsidRPr="00490F25" w:rsidRDefault="00152EB4" w:rsidP="00152EB4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D5358F">
              <w:rPr>
                <w:sz w:val="20"/>
                <w:szCs w:val="20"/>
              </w:rPr>
              <w:t xml:space="preserve">Aparat de sutură liniar, reîncărcabil, lungimea suturii de 30 ± 2 mm, pentru sutura a 10 ± 2 casete, steril. Compresia prin pârghie între fălci asigură aplicarea atraumatică și formarea corectă a scoabelor în formă de ”B”, fără compresie. Compatibil cu cărtuș de model Jiangsu Ripe Medical tip RYXZJ-B30(H)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2BF6F535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2951145C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D4AA0B6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6A18A7F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35264AA8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1E07222C" w:rsidR="00152EB4" w:rsidRPr="00490F25" w:rsidRDefault="00152EB4" w:rsidP="00152EB4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2.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45 ± 2 mm, pentru sutura a 10 ± 2 casete, steril. Compresia prin pârghie între fălci asigură aplicarea atraumatică și formarea corectă a scoabelor în formă de ”B”, fără compresie excesivă sau </w:t>
            </w:r>
            <w:r w:rsidRPr="00D5358F">
              <w:rPr>
                <w:sz w:val="20"/>
                <w:szCs w:val="20"/>
              </w:rPr>
              <w:lastRenderedPageBreak/>
              <w:t xml:space="preserve">insuficientă. Compatibil cu cărtuș de model Jiangsu Ripe Medical tip RYXZJ-B45(H)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071B4D55" w:rsidR="00152EB4" w:rsidRPr="00490F25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68BC5FAD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2A9727F1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64DC86F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C1F6522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6E02F90C" w:rsidR="00152EB4" w:rsidRPr="00490F25" w:rsidRDefault="00152EB4" w:rsidP="00152EB4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3.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insuficientă. Compatibil cu cărtuș de model Jiangsu Ripe Medical tip RYXZJ-B60(H)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7A204CA0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64CB5560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60253DBA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61F4BA8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1726ABDC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2D8C4DEF" w:rsidR="00152EB4" w:rsidRPr="00490F25" w:rsidRDefault="00152EB4" w:rsidP="00152EB4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4.</w:t>
            </w:r>
            <w:r w:rsidRPr="00D5358F">
              <w:rPr>
                <w:sz w:val="20"/>
                <w:szCs w:val="20"/>
              </w:rPr>
              <w:t>Aparat de sutură liniar, reîncărcabil, lungimea de 90 ± 2 mm pentru sutura a 10 ±</w:t>
            </w:r>
            <w:r w:rsidRPr="00D5358F">
              <w:rPr>
                <w:sz w:val="20"/>
                <w:szCs w:val="20"/>
              </w:rPr>
              <w:br/>
              <w:t xml:space="preserve">2 casete, steril. Compresia prin pârghie între fălci asigură aplicarea atraumatică și formarea corectă a scoabelor în formă de ”B”, fără compresie excesivă sau insuficientă. Compatibil cu cărtuș de model Jiangsu Ripe Medical tip RYXZJ-B90(H)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004DDFB8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0D5EB20E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DAD2" w14:textId="02D7657E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094D516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1EA222D2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586605CB" w:rsidR="00152EB4" w:rsidRPr="00490F25" w:rsidRDefault="00152EB4" w:rsidP="00152EB4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5DB8A993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570CFA1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41AD534E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2A66AD0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5F51B39E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1129E24C" w:rsidR="00152EB4" w:rsidRPr="00490F25" w:rsidRDefault="00152EB4" w:rsidP="00152EB4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6.</w:t>
            </w:r>
            <w:r w:rsidRPr="00D5358F">
              <w:rPr>
                <w:sz w:val="20"/>
                <w:szCs w:val="20"/>
              </w:rPr>
              <w:t xml:space="preserve">Cărtușe pentru aparat chirurgical de sutura </w:t>
            </w:r>
            <w:r w:rsidRPr="00D5358F">
              <w:rPr>
                <w:sz w:val="20"/>
                <w:szCs w:val="20"/>
              </w:rPr>
              <w:lastRenderedPageBreak/>
              <w:t xml:space="preserve">mecanica LINIARA (stepler) de 55-60 mm, asigură aplicarea atraumatică și formarea corectă a scoabelor în formă de ”B”. Compatibil cu aparat de sutură de model XF-60, 60MM,  CHANGZHOU XIN NENG YUAN MEDICAL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0CCB4A14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1B0F5421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51" w14:textId="096CD8D4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15AE37C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52C3831B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1680" w14:textId="4DF26ACB" w:rsidR="00152EB4" w:rsidRPr="00490F25" w:rsidRDefault="00152EB4" w:rsidP="00152EB4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7.</w:t>
            </w:r>
            <w:r w:rsidRPr="00D5358F">
              <w:rPr>
                <w:sz w:val="20"/>
                <w:szCs w:val="20"/>
              </w:rPr>
              <w:t>Cărtușe pentru aparat chirurgical de sutura mecanica LINIARA (stepler) de 85-90 mm mm, asigură aplicarea atraumatică și formarea corectă a scoabelor în formă de ”B”. Compatibil cu aparat de sutură de model XF-90,</w:t>
            </w:r>
            <w:r w:rsidRPr="00D5358F">
              <w:rPr>
                <w:sz w:val="20"/>
                <w:szCs w:val="20"/>
              </w:rPr>
              <w:br/>
              <w:t xml:space="preserve">90MM, CHANGZHOU XIN NENG YUAN MEDICAL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2A7F36D6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3319A439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30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F6D" w14:textId="7E807DE1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7305850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5F175D42" w:rsidR="00152EB4" w:rsidRDefault="00152EB4" w:rsidP="00152EB4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EA26" w14:textId="0628F93A" w:rsidR="00152EB4" w:rsidRPr="00955F6B" w:rsidRDefault="00152EB4" w:rsidP="00152EB4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8.</w:t>
            </w:r>
            <w:r w:rsidRPr="00D5358F">
              <w:rPr>
                <w:sz w:val="20"/>
                <w:szCs w:val="20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7CC815A1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569E6DCE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AE7" w14:textId="5E9DD6C7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0519D50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10188D6D" w:rsidR="00152EB4" w:rsidRDefault="00152EB4" w:rsidP="00152EB4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4418414E" w:rsidR="00152EB4" w:rsidRPr="00955F6B" w:rsidRDefault="00152EB4" w:rsidP="00152EB4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 xml:space="preserve">Element de lucru pasiv, sterilizabil, 24/26 fr, diametru de 4 mm pentru set histeroresectoscopic, compatibil cu tecile 4413126, 4413127A, </w:t>
            </w:r>
            <w:r w:rsidRPr="00D5358F">
              <w:rPr>
                <w:sz w:val="20"/>
                <w:szCs w:val="20"/>
              </w:rPr>
              <w:lastRenderedPageBreak/>
              <w:t>4413130 și ansele 4423200, 4423203, 4423205 ENDOMED analogic la 4407100ST0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72A4BBFF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39A523B8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4DF65EA1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222DBA5A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152EB4" w:rsidRPr="0028367D" w:rsidRDefault="00152EB4" w:rsidP="00152EB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152EB4" w:rsidRPr="006C1FA2" w:rsidRDefault="00152EB4" w:rsidP="00152EB4">
            <w:pPr>
              <w:rPr>
                <w:sz w:val="20"/>
              </w:rPr>
            </w:pP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845C1B" w14:paraId="2E388BF3" w14:textId="77777777" w:rsidTr="001822EA">
        <w:trPr>
          <w:trHeight w:val="397"/>
        </w:trPr>
        <w:tc>
          <w:tcPr>
            <w:tcW w:w="952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152EB4" w:rsidRPr="00845C1B" w:rsidRDefault="00152EB4" w:rsidP="00152EB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152EB4" w:rsidRPr="00845C1B" w:rsidRDefault="00152EB4" w:rsidP="00152EB4">
            <w:pPr>
              <w:rPr>
                <w:sz w:val="20"/>
              </w:rPr>
            </w:pPr>
          </w:p>
          <w:p w14:paraId="574F50A7" w14:textId="77777777" w:rsidR="00152EB4" w:rsidRPr="00845C1B" w:rsidRDefault="00152EB4" w:rsidP="00152EB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8D5FB86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14:paraId="15CB2AE0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52EB4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2026-01-23T11:53:00Z</dcterms:modified>
</cp:coreProperties>
</file>