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5F742C">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w:t>
      </w:r>
      <w:r w:rsidR="00767E5F">
        <w:rPr>
          <w:b/>
          <w:noProof w:val="0"/>
          <w:lang w:eastAsia="ru-RU"/>
        </w:rPr>
        <w:t xml:space="preserve">or publice de </w:t>
      </w:r>
      <w:r w:rsidR="004E6492">
        <w:rPr>
          <w:b/>
          <w:noProof w:val="0"/>
          <w:lang w:eastAsia="ru-RU"/>
        </w:rPr>
        <w:t>bunuri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154583">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9)</w:t>
      </w:r>
      <w:r w:rsidR="00154583">
        <w:rPr>
          <w:color w:val="000000" w:themeColor="text1"/>
        </w:rPr>
        <w:t xml:space="preserve"> </w:t>
      </w:r>
      <w:r w:rsidR="00154583" w:rsidRPr="0000534F">
        <w:rPr>
          <w:color w:val="000000"/>
          <w:lang w:val="ro-MO"/>
        </w:rPr>
        <w:t>DUAE</w:t>
      </w:r>
      <w:r>
        <w:rPr>
          <w:color w:val="000000" w:themeColor="text1"/>
        </w:rPr>
        <w:t>;</w:t>
      </w:r>
    </w:p>
    <w:p w:rsidR="00383B54" w:rsidRDefault="00154583" w:rsidP="00EB31E1">
      <w:pPr>
        <w:tabs>
          <w:tab w:val="left" w:pos="-284"/>
          <w:tab w:val="left" w:pos="196"/>
          <w:tab w:val="left" w:pos="567"/>
        </w:tabs>
        <w:jc w:val="both"/>
        <w:rPr>
          <w:color w:val="000000" w:themeColor="text1"/>
          <w:lang w:val="en-GB"/>
        </w:rPr>
      </w:pPr>
      <w:r>
        <w:rPr>
          <w:color w:val="000000" w:themeColor="text1"/>
        </w:rPr>
        <w:t>1</w:t>
      </w:r>
      <w:r w:rsidR="00383B54">
        <w:rPr>
          <w:color w:val="000000" w:themeColor="text1"/>
        </w:rPr>
        <w:t>0)</w:t>
      </w:r>
      <w:r>
        <w:rPr>
          <w:color w:val="000000" w:themeColor="text1"/>
        </w:rPr>
        <w:t xml:space="preserve"> </w:t>
      </w:r>
      <w:r w:rsidRPr="0000534F">
        <w:rPr>
          <w:color w:val="000000" w:themeColor="text1"/>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r>
        <w:rPr>
          <w:color w:val="000000" w:themeColor="text1"/>
          <w:lang w:val="en-GB"/>
        </w:rPr>
        <w:t>;</w:t>
      </w:r>
    </w:p>
    <w:p w:rsidR="004E337B" w:rsidRPr="004E337B" w:rsidRDefault="004E337B" w:rsidP="00EB31E1">
      <w:pPr>
        <w:tabs>
          <w:tab w:val="left" w:pos="-284"/>
          <w:tab w:val="left" w:pos="196"/>
          <w:tab w:val="left" w:pos="567"/>
        </w:tabs>
        <w:jc w:val="both"/>
      </w:pPr>
      <w:r w:rsidRPr="004E337B">
        <w:t>1</w:t>
      </w:r>
      <w:r w:rsidR="00640B70">
        <w:t>1</w:t>
      </w:r>
      <w:r w:rsidRPr="004E337B">
        <w:t>) Certificat de atribuire a contului bancar</w:t>
      </w:r>
      <w:r>
        <w:t>;</w:t>
      </w:r>
    </w:p>
    <w:p w:rsidR="004E337B" w:rsidRPr="004E337B" w:rsidRDefault="004E337B" w:rsidP="00EB31E1">
      <w:pPr>
        <w:tabs>
          <w:tab w:val="left" w:pos="-284"/>
          <w:tab w:val="left" w:pos="196"/>
          <w:tab w:val="left" w:pos="567"/>
        </w:tabs>
        <w:jc w:val="both"/>
      </w:pPr>
      <w:r w:rsidRPr="004E337B">
        <w:t>1</w:t>
      </w:r>
      <w:r w:rsidR="00640B70">
        <w:t>2</w:t>
      </w:r>
      <w:r w:rsidRPr="004E337B">
        <w:t>) Situația financiară;</w:t>
      </w:r>
    </w:p>
    <w:p w:rsidR="004E337B" w:rsidRPr="004E337B" w:rsidRDefault="004E337B" w:rsidP="00EB31E1">
      <w:pPr>
        <w:tabs>
          <w:tab w:val="left" w:pos="-284"/>
          <w:tab w:val="left" w:pos="196"/>
          <w:tab w:val="left" w:pos="567"/>
        </w:tabs>
        <w:jc w:val="both"/>
      </w:pPr>
      <w:r w:rsidRPr="004E337B">
        <w:t>1</w:t>
      </w:r>
      <w:r w:rsidR="00640B70">
        <w:t>3</w:t>
      </w:r>
      <w:r w:rsidRPr="004E337B">
        <w:t>) Dovada înregistrării persoanei juridice, în conformitate cu prevederile legale din țara în care ofertantul este stabilit;</w:t>
      </w:r>
    </w:p>
    <w:p w:rsidR="004E337B" w:rsidRPr="004E337B" w:rsidRDefault="004E337B" w:rsidP="00EB31E1">
      <w:pPr>
        <w:tabs>
          <w:tab w:val="left" w:pos="-284"/>
          <w:tab w:val="left" w:pos="196"/>
          <w:tab w:val="left" w:pos="567"/>
        </w:tabs>
        <w:jc w:val="both"/>
      </w:pPr>
      <w:r w:rsidRPr="004E337B">
        <w:t>1</w:t>
      </w:r>
      <w:r w:rsidR="00640B70">
        <w:t>4</w:t>
      </w:r>
      <w:r w:rsidRPr="004E337B">
        <w:t>) Certificat privind lipsa sau existența restanțelor față de bugetul public național;</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Default="007167E4" w:rsidP="00A13E08">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154583" w:rsidRDefault="00154583" w:rsidP="00154583">
      <w:pPr>
        <w:tabs>
          <w:tab w:val="left" w:pos="-284"/>
          <w:tab w:val="left" w:pos="142"/>
          <w:tab w:val="left" w:pos="426"/>
        </w:tabs>
        <w:spacing w:after="120"/>
        <w:rPr>
          <w:color w:val="000000" w:themeColor="text1"/>
          <w:lang w:val="it-IT"/>
        </w:rPr>
      </w:pPr>
    </w:p>
    <w:p w:rsidR="00154583" w:rsidRDefault="00154583" w:rsidP="00154583">
      <w:pPr>
        <w:tabs>
          <w:tab w:val="left" w:pos="-284"/>
          <w:tab w:val="left" w:pos="142"/>
          <w:tab w:val="left" w:pos="426"/>
        </w:tabs>
        <w:spacing w:after="120"/>
        <w:rPr>
          <w:color w:val="000000" w:themeColor="text1"/>
          <w:lang w:val="it-IT"/>
        </w:rPr>
      </w:pPr>
    </w:p>
    <w:p w:rsidR="00154583" w:rsidRDefault="00154583" w:rsidP="00154583">
      <w:pPr>
        <w:tabs>
          <w:tab w:val="left" w:pos="-284"/>
          <w:tab w:val="left" w:pos="142"/>
          <w:tab w:val="left" w:pos="426"/>
        </w:tabs>
        <w:spacing w:after="120"/>
        <w:rPr>
          <w:color w:val="000000" w:themeColor="text1"/>
          <w:lang w:val="it-IT"/>
        </w:rPr>
      </w:pPr>
    </w:p>
    <w:p w:rsidR="00154583" w:rsidRPr="00154583" w:rsidRDefault="00154583" w:rsidP="00154583">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D16DA" w:rsidRDefault="000D16DA" w:rsidP="004E6492">
      <w:pPr>
        <w:tabs>
          <w:tab w:val="left" w:pos="-284"/>
        </w:tabs>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p w:rsidR="004E6492" w:rsidRDefault="004E6492"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0"/>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77"/>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80" w:name="_Toc449692118"/>
      <w:bookmarkEnd w:id="78"/>
      <w:bookmarkEnd w:id="79"/>
    </w:p>
    <w:p w:rsidR="008D4238" w:rsidRPr="00A968AD" w:rsidRDefault="008D4238" w:rsidP="008D4238">
      <w:pPr>
        <w:keepNext/>
        <w:keepLines/>
        <w:jc w:val="center"/>
        <w:outlineLvl w:val="1"/>
        <w:rPr>
          <w:rFonts w:eastAsiaTheme="majorEastAsia"/>
          <w:b/>
        </w:rPr>
      </w:pPr>
      <w:bookmarkStart w:id="81" w:name="_Hlk77771358"/>
      <w:r w:rsidRPr="00A968AD">
        <w:rPr>
          <w:rFonts w:eastAsiaTheme="majorEastAsia"/>
          <w:b/>
        </w:rPr>
        <w:t>CAIET DE SARCINI</w:t>
      </w:r>
      <w:bookmarkEnd w:id="80"/>
    </w:p>
    <w:bookmarkEnd w:id="81"/>
    <w:p w:rsidR="00435C57" w:rsidRDefault="0065496F" w:rsidP="0065496F">
      <w:pPr>
        <w:keepNext/>
        <w:keepLines/>
        <w:jc w:val="center"/>
        <w:outlineLvl w:val="1"/>
        <w:rPr>
          <w:rFonts w:eastAsiaTheme="majorEastAsia"/>
          <w:b/>
        </w:rPr>
      </w:pPr>
      <w:r w:rsidRPr="00A968AD">
        <w:rPr>
          <w:rFonts w:eastAsiaTheme="majorEastAsia"/>
          <w:b/>
        </w:rPr>
        <w:t>Bunuri</w:t>
      </w:r>
    </w:p>
    <w:p w:rsidR="0065496F" w:rsidRDefault="0065496F" w:rsidP="0065496F">
      <w:pPr>
        <w:keepNext/>
        <w:keepLines/>
        <w:jc w:val="center"/>
        <w:outlineLvl w:val="1"/>
        <w:rPr>
          <w:rFonts w:eastAsiaTheme="majorEastAsia"/>
          <w:b/>
        </w:rPr>
      </w:pPr>
    </w:p>
    <w:p w:rsidR="004E6492" w:rsidRDefault="00435C57" w:rsidP="00435C57">
      <w:pPr>
        <w:jc w:val="both"/>
        <w:rPr>
          <w:i/>
          <w:noProof w:val="0"/>
          <w:lang w:val="it-IT" w:eastAsia="ru-RU"/>
        </w:rPr>
      </w:pPr>
      <w:r w:rsidRPr="00A40BB6">
        <w:rPr>
          <w:bCs/>
        </w:rPr>
        <w:t>Obiectul</w:t>
      </w:r>
      <w:r w:rsidR="00154583">
        <w:rPr>
          <w:bCs/>
        </w:rPr>
        <w:t>:</w:t>
      </w:r>
      <w:r w:rsidR="004E6492">
        <w:rPr>
          <w:bCs/>
          <w:sz w:val="20"/>
          <w:szCs w:val="20"/>
        </w:rPr>
        <w:t xml:space="preserve"> </w:t>
      </w:r>
      <w:r w:rsidR="00CE122E">
        <w:rPr>
          <w:b/>
          <w:i/>
          <w:noProof w:val="0"/>
          <w:u w:val="single"/>
          <w:lang w:val="it-IT" w:eastAsia="ru-RU"/>
        </w:rPr>
        <w:t>Piese de schimb</w:t>
      </w:r>
      <w:r w:rsidR="00AD6116" w:rsidRPr="00AD6116">
        <w:rPr>
          <w:b/>
          <w:i/>
          <w:noProof w:val="0"/>
          <w:u w:val="single"/>
          <w:lang w:val="it-IT" w:eastAsia="ru-RU"/>
        </w:rPr>
        <w:t xml:space="preserve"> pentru Dispozitivele Medicale, pentru anul 202</w:t>
      </w:r>
      <w:r w:rsidR="00005DF0">
        <w:rPr>
          <w:b/>
          <w:i/>
          <w:noProof w:val="0"/>
          <w:u w:val="single"/>
          <w:lang w:val="it-IT" w:eastAsia="ru-RU"/>
        </w:rPr>
        <w:t>6</w:t>
      </w:r>
    </w:p>
    <w:p w:rsidR="00435C57" w:rsidRPr="00435C57" w:rsidRDefault="00A60A69" w:rsidP="00435C57">
      <w:pPr>
        <w:jc w:val="both"/>
        <w:rPr>
          <w:bCs/>
          <w:sz w:val="20"/>
          <w:szCs w:val="20"/>
        </w:rPr>
      </w:pPr>
      <w:r w:rsidRPr="004E6492">
        <w:rPr>
          <w:bCs/>
          <w:i/>
        </w:rPr>
        <w:t xml:space="preserve">                                                                         </w:t>
      </w:r>
    </w:p>
    <w:p w:rsidR="004E337B" w:rsidRPr="004E337B" w:rsidRDefault="00435C57" w:rsidP="004E337B">
      <w:pPr>
        <w:jc w:val="both"/>
        <w:rPr>
          <w:b/>
          <w:bCs/>
          <w:lang w:val="en-US"/>
        </w:rPr>
      </w:pPr>
      <w:r w:rsidRPr="00A40BB6">
        <w:rPr>
          <w:bCs/>
        </w:rPr>
        <w:t>Autoritatea</w:t>
      </w:r>
      <w:r w:rsidR="00A60A69">
        <w:rPr>
          <w:bCs/>
        </w:rPr>
        <w:t xml:space="preserve"> </w:t>
      </w:r>
      <w:r w:rsidRPr="00A40BB6">
        <w:rPr>
          <w:bCs/>
        </w:rPr>
        <w:t>contractantă</w:t>
      </w:r>
      <w:r w:rsidR="000940F7">
        <w:rPr>
          <w:bCs/>
        </w:rPr>
        <w:t>:</w:t>
      </w:r>
      <w:r w:rsidR="004E337B">
        <w:rPr>
          <w:bCs/>
        </w:rPr>
        <w:t xml:space="preserve"> </w:t>
      </w:r>
      <w:r w:rsidR="004E337B" w:rsidRPr="00F03313">
        <w:rPr>
          <w:i/>
          <w:u w:val="single"/>
          <w:lang w:val="en-US"/>
        </w:rPr>
        <w:t xml:space="preserve">IMSP Institutul de Neurologie și Neurochirurgie </w:t>
      </w:r>
      <w:r w:rsidR="004E337B" w:rsidRPr="00F03313">
        <w:rPr>
          <w:i/>
          <w:u w:val="single"/>
          <w:lang w:eastAsia="ru-RU"/>
        </w:rPr>
        <w:t>„DIOMID GHERMAN”;</w:t>
      </w:r>
    </w:p>
    <w:p w:rsidR="004E337B" w:rsidRDefault="004E337B" w:rsidP="00435C57">
      <w:pPr>
        <w:jc w:val="both"/>
        <w:rPr>
          <w:bCs/>
          <w:sz w:val="20"/>
          <w:szCs w:val="20"/>
        </w:rPr>
      </w:pPr>
    </w:p>
    <w:p w:rsidR="00435C57" w:rsidRPr="004E337B" w:rsidRDefault="00435C57" w:rsidP="004E337B">
      <w:pPr>
        <w:jc w:val="both"/>
        <w:rPr>
          <w:bCs/>
          <w:sz w:val="20"/>
          <w:szCs w:val="20"/>
        </w:rPr>
      </w:pPr>
      <w:r w:rsidRPr="00435C57">
        <w:rPr>
          <w:bCs/>
          <w:sz w:val="20"/>
          <w:szCs w:val="20"/>
        </w:rPr>
        <w:t xml:space="preserve">    </w:t>
      </w:r>
      <w:r w:rsidR="004E337B">
        <w:rPr>
          <w:bCs/>
          <w:sz w:val="20"/>
          <w:szCs w:val="20"/>
        </w:rPr>
        <w:t xml:space="preserve">                           </w:t>
      </w:r>
    </w:p>
    <w:p w:rsidR="00435C57" w:rsidRPr="00E36039" w:rsidRDefault="008D067E" w:rsidP="00E36039">
      <w:pPr>
        <w:ind w:left="709"/>
        <w:rPr>
          <w:b/>
        </w:rPr>
      </w:pPr>
      <w:r w:rsidRPr="00E36039">
        <w:rPr>
          <w:b/>
        </w:rPr>
        <w:t xml:space="preserve">1. </w:t>
      </w:r>
      <w:r w:rsidR="00435C57" w:rsidRPr="00E36039">
        <w:rPr>
          <w:b/>
        </w:rPr>
        <w:t>Descriere generală. Informaţii</w:t>
      </w:r>
      <w:r w:rsidR="007D73C4">
        <w:rPr>
          <w:b/>
        </w:rPr>
        <w:t>:</w:t>
      </w:r>
    </w:p>
    <w:p w:rsidR="00435C57" w:rsidRDefault="00A968AD" w:rsidP="00A72333">
      <w:pPr>
        <w:ind w:firstLine="709"/>
        <w:jc w:val="both"/>
        <w:rPr>
          <w:bCs/>
        </w:rPr>
      </w:pPr>
      <w:bookmarkStart w:id="82" w:name="_Hlk63345649"/>
      <w:r w:rsidRPr="00A968AD">
        <w:rPr>
          <w:bCs/>
        </w:rPr>
        <w:t>Conform platformei SIA RSAP</w:t>
      </w:r>
      <w:r w:rsidR="00A65FAA">
        <w:rPr>
          <w:bCs/>
        </w:rPr>
        <w:t>.</w:t>
      </w:r>
      <w:bookmarkEnd w:id="82"/>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4" w:name="_Hlk63425519"/>
      <w:r w:rsidR="00A60A69">
        <w:rPr>
          <w:b/>
        </w:rPr>
        <w:t xml:space="preserve"> </w:t>
      </w:r>
      <w:r w:rsidRPr="00A72333">
        <w:rPr>
          <w:b/>
        </w:rPr>
        <w:t>produselor</w:t>
      </w:r>
      <w:bookmarkEnd w:id="84"/>
      <w:r w:rsidR="007D73C4">
        <w:rPr>
          <w:b/>
        </w:rPr>
        <w:t>:</w:t>
      </w:r>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ListParagraph"/>
        <w:numPr>
          <w:ilvl w:val="0"/>
          <w:numId w:val="52"/>
        </w:numPr>
        <w:rPr>
          <w:b/>
        </w:rPr>
      </w:pPr>
      <w:r w:rsidRPr="00BE0197">
        <w:rPr>
          <w:b/>
        </w:rPr>
        <w:t>Materiale, compatibilităţi, reglementări tehnice şi standarde utilizate</w:t>
      </w:r>
      <w:r w:rsidR="007D73C4">
        <w:rPr>
          <w:b/>
        </w:rPr>
        <w:t>:</w:t>
      </w:r>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DA37D1" w:rsidRPr="0088528A" w:rsidRDefault="00A6499A" w:rsidP="007D73C4">
      <w:pPr>
        <w:pStyle w:val="ListParagraph"/>
        <w:numPr>
          <w:ilvl w:val="0"/>
          <w:numId w:val="52"/>
        </w:numPr>
        <w:jc w:val="left"/>
        <w:rPr>
          <w:bCs/>
          <w:noProof/>
          <w:lang w:val="ro-RO"/>
        </w:rPr>
      </w:pPr>
      <w:r w:rsidRPr="00DA37D1">
        <w:rPr>
          <w:b/>
        </w:rPr>
        <w:t>Cerinţe privind calculul costului</w:t>
      </w:r>
      <w:r w:rsidR="00F37A16" w:rsidRPr="00DA37D1">
        <w:rPr>
          <w:b/>
        </w:rPr>
        <w:t>/prețului</w:t>
      </w:r>
      <w:r w:rsidR="004E337B">
        <w:rPr>
          <w:b/>
        </w:rPr>
        <w:t xml:space="preserve"> </w:t>
      </w:r>
      <w:r w:rsidR="004E337B" w:rsidRPr="00B44E63">
        <w:rPr>
          <w:i/>
          <w:u w:val="single"/>
        </w:rPr>
        <w:t>corespunderea ce</w:t>
      </w:r>
      <w:r w:rsidR="0088528A">
        <w:rPr>
          <w:i/>
          <w:u w:val="single"/>
        </w:rPr>
        <w:t>rințelor solicitate,</w:t>
      </w:r>
      <w:r w:rsidR="004E337B" w:rsidRPr="00B44E63">
        <w:rPr>
          <w:i/>
          <w:u w:val="single"/>
        </w:rPr>
        <w:t xml:space="preserve"> cel mai mic preț oferit</w:t>
      </w:r>
      <w:r w:rsidR="00640B70">
        <w:rPr>
          <w:i/>
          <w:u w:val="single"/>
        </w:rPr>
        <w:t>, pe Lot</w:t>
      </w:r>
      <w:r w:rsidR="00AD6116">
        <w:rPr>
          <w:i/>
          <w:u w:val="single"/>
        </w:rPr>
        <w:t>uri</w:t>
      </w:r>
      <w:r w:rsidR="0088528A">
        <w:rPr>
          <w:i/>
          <w:u w:val="single"/>
        </w:rPr>
        <w:t>;</w:t>
      </w:r>
    </w:p>
    <w:p w:rsidR="000940F7" w:rsidRPr="0088528A" w:rsidRDefault="000940F7" w:rsidP="000940F7">
      <w:pPr>
        <w:pStyle w:val="ListParagraph"/>
        <w:numPr>
          <w:ilvl w:val="0"/>
          <w:numId w:val="0"/>
        </w:numPr>
        <w:ind w:left="1069"/>
        <w:rPr>
          <w:lang w:val="it-IT"/>
        </w:rPr>
      </w:pPr>
    </w:p>
    <w:p w:rsidR="00A72333" w:rsidRPr="00A968AD" w:rsidRDefault="00A72333" w:rsidP="00A968AD">
      <w:pPr>
        <w:pStyle w:val="ListParagraph"/>
        <w:numPr>
          <w:ilvl w:val="0"/>
          <w:numId w:val="52"/>
        </w:numPr>
        <w:rPr>
          <w:b/>
        </w:rPr>
      </w:pPr>
      <w:r w:rsidRPr="00A968AD">
        <w:rPr>
          <w:b/>
        </w:rPr>
        <w:t>Mostre</w:t>
      </w:r>
      <w:r w:rsidR="007D73C4">
        <w:rPr>
          <w:b/>
        </w:rPr>
        <w:t>:</w:t>
      </w:r>
      <w:r w:rsidR="00A968AD">
        <w:rPr>
          <w:b/>
        </w:rPr>
        <w:t xml:space="preserve"> </w:t>
      </w:r>
      <w:r w:rsidR="00A968AD" w:rsidRPr="00A968AD">
        <w:t xml:space="preserve"> </w:t>
      </w:r>
      <w:r w:rsidR="00640B70">
        <w:t>Nu s</w:t>
      </w:r>
      <w:r w:rsidR="00A968AD" w:rsidRPr="00A968AD">
        <w:t>e aplică</w:t>
      </w:r>
    </w:p>
    <w:p w:rsidR="00A72333" w:rsidRDefault="00A72333" w:rsidP="00A72333">
      <w:pPr>
        <w:ind w:firstLine="709"/>
        <w:jc w:val="both"/>
      </w:pPr>
    </w:p>
    <w:p w:rsidR="00A968AD" w:rsidRDefault="00A72333" w:rsidP="00A968AD">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r w:rsidR="007D73C4">
        <w:rPr>
          <w:b/>
        </w:rPr>
        <w:t>:</w:t>
      </w:r>
      <w:r w:rsidR="00A968AD">
        <w:rPr>
          <w:b/>
        </w:rPr>
        <w:t xml:space="preserve">  </w:t>
      </w:r>
      <w:r w:rsidR="007D73C4">
        <w:t>N</w:t>
      </w:r>
      <w:r w:rsidR="00A968AD" w:rsidRPr="00A968AD">
        <w:t>u se aplică</w:t>
      </w:r>
      <w:r w:rsidR="00A968AD" w:rsidRPr="00A968AD">
        <w:rPr>
          <w:b/>
        </w:rPr>
        <w:t xml:space="preserve"> </w:t>
      </w:r>
    </w:p>
    <w:p w:rsidR="000940F7" w:rsidRPr="000940F7" w:rsidRDefault="000940F7" w:rsidP="000940F7">
      <w:pPr>
        <w:pStyle w:val="ListParagraph"/>
        <w:numPr>
          <w:ilvl w:val="0"/>
          <w:numId w:val="0"/>
        </w:numPr>
        <w:ind w:left="360"/>
        <w:rPr>
          <w:b/>
        </w:rPr>
      </w:pPr>
    </w:p>
    <w:p w:rsidR="0065496F" w:rsidRDefault="0065496F" w:rsidP="000940F7">
      <w:pPr>
        <w:pStyle w:val="ListParagraph"/>
        <w:numPr>
          <w:ilvl w:val="0"/>
          <w:numId w:val="52"/>
        </w:numPr>
      </w:pPr>
      <w:r w:rsidRPr="000940F7">
        <w:rPr>
          <w:b/>
        </w:rPr>
        <w:t>Articole, produse şi piese necesare instalaţiilor</w:t>
      </w:r>
      <w:r w:rsidR="007D73C4">
        <w:rPr>
          <w:b/>
        </w:rPr>
        <w:t>:</w:t>
      </w:r>
      <w:r w:rsidR="00A968AD" w:rsidRPr="000940F7">
        <w:rPr>
          <w:b/>
        </w:rPr>
        <w:t xml:space="preserve"> </w:t>
      </w:r>
      <w:r w:rsidR="00A968AD">
        <w:t>După caz</w:t>
      </w:r>
    </w:p>
    <w:p w:rsidR="000940F7" w:rsidRPr="000940F7" w:rsidRDefault="000940F7" w:rsidP="000940F7">
      <w:pPr>
        <w:pStyle w:val="ListParagraph"/>
        <w:numPr>
          <w:ilvl w:val="0"/>
          <w:numId w:val="0"/>
        </w:numPr>
        <w:ind w:left="360"/>
        <w:rPr>
          <w:b/>
        </w:rPr>
      </w:pPr>
    </w:p>
    <w:p w:rsidR="00A72333" w:rsidRPr="007D73C4" w:rsidRDefault="00A72333" w:rsidP="007D73C4">
      <w:pPr>
        <w:pStyle w:val="ListParagraph"/>
        <w:numPr>
          <w:ilvl w:val="0"/>
          <w:numId w:val="52"/>
        </w:numPr>
        <w:rPr>
          <w:b/>
        </w:rPr>
      </w:pPr>
      <w:r w:rsidRPr="007D73C4">
        <w:rPr>
          <w:b/>
        </w:rPr>
        <w:t>Definiţii</w:t>
      </w:r>
      <w:r w:rsidR="007D73C4">
        <w:rPr>
          <w:b/>
        </w:rPr>
        <w:t>:</w:t>
      </w:r>
    </w:p>
    <w:p w:rsidR="00A968AD" w:rsidRDefault="007D73C4" w:rsidP="007D73C4">
      <w:pPr>
        <w:jc w:val="both"/>
        <w:rPr>
          <w:b/>
        </w:rPr>
      </w:pPr>
      <w:r>
        <w:rPr>
          <w:b/>
          <w:noProof w:val="0"/>
          <w:lang w:val="en-US"/>
        </w:rPr>
        <w:t xml:space="preserve">            </w:t>
      </w:r>
      <w:r w:rsidR="00A968AD">
        <w:rPr>
          <w:bCs/>
        </w:rPr>
        <w:t xml:space="preserve">Conform anuntului de participare anexat în platforma  </w:t>
      </w:r>
      <w:r w:rsidR="00A968AD" w:rsidRPr="00A968AD">
        <w:rPr>
          <w:bCs/>
        </w:rPr>
        <w:t>SIA RSAP</w:t>
      </w:r>
      <w:r w:rsidR="00A968AD">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r w:rsidR="007D73C4">
        <w:rPr>
          <w:b/>
        </w:rPr>
        <w:t>:</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r w:rsidR="007D73C4">
        <w:rPr>
          <w:b/>
        </w:rPr>
        <w:t>:</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FE700E" w:rsidRPr="007D73C4" w:rsidRDefault="007D73C4" w:rsidP="007D73C4">
      <w:pPr>
        <w:jc w:val="both"/>
        <w:rPr>
          <w:b/>
          <w:bCs/>
          <w:lang w:val="en-US"/>
        </w:rPr>
      </w:pPr>
      <w:r>
        <w:rPr>
          <w:bCs/>
          <w:iCs/>
        </w:rPr>
        <w:t xml:space="preserve">Autoritatea contractantă: </w:t>
      </w:r>
      <w:r w:rsidRPr="007D73C4">
        <w:rPr>
          <w:b/>
          <w:lang w:val="en-US"/>
        </w:rPr>
        <w:t xml:space="preserve">IMSP INN </w:t>
      </w:r>
      <w:r w:rsidRPr="007D73C4">
        <w:rPr>
          <w:b/>
          <w:lang w:eastAsia="ru-RU"/>
        </w:rPr>
        <w:t>„DIOMID GHERMAN”</w:t>
      </w:r>
      <w:r w:rsidRPr="007D73C4">
        <w:rPr>
          <w:i/>
          <w:lang w:eastAsia="ru-RU"/>
        </w:rPr>
        <w:t xml:space="preserve"> </w:t>
      </w:r>
      <w:r w:rsidR="00FE700E" w:rsidRPr="00FE700E">
        <w:rPr>
          <w:bCs/>
          <w:iCs/>
        </w:rPr>
        <w:t>Data „</w:t>
      </w:r>
      <w:r w:rsidR="00CE122E">
        <w:rPr>
          <w:bCs/>
          <w:iCs/>
        </w:rPr>
        <w:t>1</w:t>
      </w:r>
      <w:r w:rsidR="00005DF0">
        <w:rPr>
          <w:bCs/>
          <w:iCs/>
        </w:rPr>
        <w:t>7</w:t>
      </w:r>
      <w:r w:rsidR="00FE700E" w:rsidRPr="00FE700E">
        <w:rPr>
          <w:bCs/>
          <w:iCs/>
        </w:rPr>
        <w:t>”</w:t>
      </w:r>
      <w:r w:rsidR="00A968AD">
        <w:rPr>
          <w:bCs/>
          <w:iCs/>
        </w:rPr>
        <w:t xml:space="preserve"> </w:t>
      </w:r>
      <w:r w:rsidR="00CE122E">
        <w:rPr>
          <w:bCs/>
          <w:iCs/>
        </w:rPr>
        <w:t>martie</w:t>
      </w:r>
      <w:r w:rsidR="00A968AD">
        <w:rPr>
          <w:bCs/>
          <w:iCs/>
        </w:rPr>
        <w:t xml:space="preserve"> 202</w:t>
      </w:r>
      <w:r w:rsidR="00005DF0">
        <w:rPr>
          <w:bCs/>
          <w:iCs/>
        </w:rPr>
        <w:t>6</w:t>
      </w:r>
    </w:p>
    <w:p w:rsidR="00666426" w:rsidRDefault="00666426" w:rsidP="00FE700E">
      <w:pPr>
        <w:rPr>
          <w:bCs/>
          <w:iCs/>
        </w:rPr>
        <w:sectPr w:rsidR="00666426" w:rsidSect="00646BE6">
          <w:footerReference w:type="default" r:id="rId8"/>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Heading2"/>
      </w:pPr>
      <w:bookmarkStart w:id="85" w:name="_Hlk77771394"/>
      <w:r w:rsidRPr="00C00499">
        <w:t>Specificaţii tehnice</w:t>
      </w:r>
      <w:bookmarkEnd w:id="85"/>
      <w:r>
        <w:t xml:space="preserve"> </w:t>
      </w:r>
    </w:p>
    <w:p w:rsidR="00FD36C1" w:rsidRPr="00FD36C1" w:rsidRDefault="00FD36C1" w:rsidP="007E3997">
      <w:pPr>
        <w:pStyle w:val="Heading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TableGrid"/>
        <w:tblW w:w="0" w:type="auto"/>
        <w:tblLook w:val="04A0"/>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FD36C1" w:rsidRPr="0088528A" w:rsidRDefault="00FD36C1" w:rsidP="00005DF0">
            <w:pPr>
              <w:jc w:val="both"/>
              <w:rPr>
                <w:bCs/>
              </w:rPr>
            </w:pPr>
            <w:r>
              <w:t>Obiectul achiziției</w:t>
            </w:r>
            <w:r w:rsidRPr="00C00499">
              <w:t>:</w:t>
            </w:r>
            <w:r>
              <w:t xml:space="preserve">  </w:t>
            </w:r>
            <w:r w:rsidR="00CE122E">
              <w:rPr>
                <w:b/>
                <w:i/>
                <w:noProof w:val="0"/>
                <w:u w:val="single"/>
                <w:lang w:val="it-IT" w:eastAsia="ru-RU"/>
              </w:rPr>
              <w:t>Piese de schimb</w:t>
            </w:r>
            <w:r w:rsidR="00CE122E" w:rsidRPr="00AD6116">
              <w:rPr>
                <w:b/>
                <w:i/>
                <w:noProof w:val="0"/>
                <w:u w:val="single"/>
                <w:lang w:val="it-IT" w:eastAsia="ru-RU"/>
              </w:rPr>
              <w:t xml:space="preserve"> pentru Dispozitivele Medicale, pentru anul 202</w:t>
            </w:r>
            <w:r w:rsidR="00005DF0">
              <w:rPr>
                <w:b/>
                <w:i/>
                <w:noProof w:val="0"/>
                <w:u w:val="single"/>
                <w:lang w:val="it-IT" w:eastAsia="ru-RU"/>
              </w:rPr>
              <w:t>6</w:t>
            </w:r>
          </w:p>
        </w:tc>
      </w:tr>
    </w:tbl>
    <w:p w:rsidR="00FD36C1" w:rsidRPr="00FD36C1" w:rsidRDefault="00FD36C1" w:rsidP="00FD36C1"/>
    <w:p w:rsidR="00FD36C1" w:rsidRPr="00666426" w:rsidRDefault="00FD36C1" w:rsidP="00666426">
      <w:pPr>
        <w:ind w:left="11328"/>
        <w:jc w:val="both"/>
        <w:rPr>
          <w:lang w:val="en-US"/>
        </w:rPr>
      </w:pPr>
    </w:p>
    <w:tbl>
      <w:tblPr>
        <w:tblStyle w:val="1"/>
        <w:tblpPr w:leftFromText="180" w:rightFromText="180" w:vertAnchor="text" w:tblpY="1"/>
        <w:tblOverlap w:val="never"/>
        <w:tblW w:w="14691" w:type="dxa"/>
        <w:tblInd w:w="18" w:type="dxa"/>
        <w:tblLayout w:type="fixed"/>
        <w:tblLook w:val="04A0"/>
      </w:tblPr>
      <w:tblGrid>
        <w:gridCol w:w="2430"/>
        <w:gridCol w:w="1260"/>
        <w:gridCol w:w="1260"/>
        <w:gridCol w:w="1620"/>
        <w:gridCol w:w="4576"/>
        <w:gridCol w:w="2127"/>
        <w:gridCol w:w="1418"/>
      </w:tblGrid>
      <w:tr w:rsidR="00666426" w:rsidRPr="00666426" w:rsidTr="009E7412">
        <w:tc>
          <w:tcPr>
            <w:tcW w:w="243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 xml:space="preserve">Denumirea </w:t>
            </w:r>
            <w:r w:rsidR="004E6492" w:rsidRPr="004E6492">
              <w:rPr>
                <w:b/>
                <w:sz w:val="20"/>
                <w:szCs w:val="20"/>
                <w:lang w:val="en-US"/>
              </w:rPr>
              <w:t>bunurilor</w:t>
            </w:r>
          </w:p>
        </w:tc>
        <w:tc>
          <w:tcPr>
            <w:tcW w:w="126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 xml:space="preserve">Denumirea modelului </w:t>
            </w:r>
            <w:r w:rsidR="004E6492" w:rsidRPr="004E6492">
              <w:rPr>
                <w:b/>
                <w:sz w:val="20"/>
                <w:szCs w:val="20"/>
                <w:lang w:val="en-US"/>
              </w:rPr>
              <w:t>bunurilor</w:t>
            </w:r>
          </w:p>
        </w:tc>
        <w:tc>
          <w:tcPr>
            <w:tcW w:w="126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Ţara de origine</w:t>
            </w:r>
          </w:p>
        </w:tc>
        <w:tc>
          <w:tcPr>
            <w:tcW w:w="162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Producătorul</w:t>
            </w:r>
          </w:p>
        </w:tc>
        <w:tc>
          <w:tcPr>
            <w:tcW w:w="4576" w:type="dxa"/>
            <w:vAlign w:val="center"/>
          </w:tcPr>
          <w:p w:rsidR="00666426" w:rsidRPr="004E6492" w:rsidRDefault="00666426" w:rsidP="009E7412">
            <w:pPr>
              <w:jc w:val="center"/>
              <w:rPr>
                <w:b/>
                <w:sz w:val="20"/>
                <w:szCs w:val="20"/>
                <w:lang w:val="en-US"/>
              </w:rPr>
            </w:pPr>
            <w:r w:rsidRPr="004E6492">
              <w:rPr>
                <w:b/>
                <w:sz w:val="20"/>
                <w:szCs w:val="20"/>
                <w:lang w:val="en-US"/>
              </w:rPr>
              <w:t>Specificarea tehnică deplină solicitată de către autoritatea contractantă</w:t>
            </w:r>
          </w:p>
        </w:tc>
        <w:tc>
          <w:tcPr>
            <w:tcW w:w="2127" w:type="dxa"/>
            <w:vAlign w:val="center"/>
          </w:tcPr>
          <w:p w:rsidR="00666426" w:rsidRPr="004E6492" w:rsidRDefault="00666426" w:rsidP="009E7412">
            <w:pPr>
              <w:jc w:val="center"/>
              <w:rPr>
                <w:b/>
                <w:sz w:val="20"/>
                <w:szCs w:val="20"/>
                <w:lang w:val="en-US"/>
              </w:rPr>
            </w:pPr>
            <w:r w:rsidRPr="004E6492">
              <w:rPr>
                <w:b/>
                <w:sz w:val="20"/>
                <w:szCs w:val="20"/>
                <w:lang w:val="en-US"/>
              </w:rPr>
              <w:t>Specificarea tehnică deplină propusă de către ofertant</w:t>
            </w:r>
          </w:p>
        </w:tc>
        <w:tc>
          <w:tcPr>
            <w:tcW w:w="1418" w:type="dxa"/>
            <w:vAlign w:val="center"/>
          </w:tcPr>
          <w:p w:rsidR="00666426" w:rsidRPr="004E6492" w:rsidRDefault="00666426" w:rsidP="009E7412">
            <w:pPr>
              <w:jc w:val="center"/>
              <w:rPr>
                <w:b/>
                <w:sz w:val="20"/>
                <w:szCs w:val="20"/>
                <w:lang w:val="en-US"/>
              </w:rPr>
            </w:pPr>
            <w:r w:rsidRPr="004E6492">
              <w:rPr>
                <w:b/>
                <w:sz w:val="20"/>
                <w:szCs w:val="20"/>
                <w:lang w:val="en-US"/>
              </w:rPr>
              <w:t>Standarde de referinţă</w:t>
            </w:r>
          </w:p>
        </w:tc>
      </w:tr>
      <w:tr w:rsidR="00666426" w:rsidRPr="00666426" w:rsidTr="009E7412">
        <w:tc>
          <w:tcPr>
            <w:tcW w:w="243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1</w:t>
            </w:r>
          </w:p>
        </w:tc>
        <w:tc>
          <w:tcPr>
            <w:tcW w:w="1260" w:type="dxa"/>
          </w:tcPr>
          <w:p w:rsidR="00666426" w:rsidRPr="004E6492" w:rsidRDefault="00666426" w:rsidP="009E7412">
            <w:pPr>
              <w:tabs>
                <w:tab w:val="left" w:pos="294"/>
              </w:tabs>
              <w:jc w:val="center"/>
              <w:rPr>
                <w:b/>
                <w:sz w:val="20"/>
                <w:szCs w:val="20"/>
                <w:lang w:val="en-US"/>
              </w:rPr>
            </w:pPr>
            <w:r w:rsidRPr="004E6492">
              <w:rPr>
                <w:b/>
                <w:sz w:val="20"/>
                <w:szCs w:val="20"/>
                <w:lang w:val="en-US"/>
              </w:rPr>
              <w:t>2</w:t>
            </w:r>
          </w:p>
        </w:tc>
        <w:tc>
          <w:tcPr>
            <w:tcW w:w="1260" w:type="dxa"/>
          </w:tcPr>
          <w:p w:rsidR="00666426" w:rsidRPr="004E6492" w:rsidRDefault="00666426" w:rsidP="009E7412">
            <w:pPr>
              <w:tabs>
                <w:tab w:val="left" w:pos="294"/>
              </w:tabs>
              <w:jc w:val="center"/>
              <w:rPr>
                <w:b/>
                <w:sz w:val="20"/>
                <w:szCs w:val="20"/>
                <w:lang w:val="en-US"/>
              </w:rPr>
            </w:pPr>
            <w:r w:rsidRPr="004E6492">
              <w:rPr>
                <w:b/>
                <w:sz w:val="20"/>
                <w:szCs w:val="20"/>
                <w:lang w:val="en-US"/>
              </w:rPr>
              <w:t>3</w:t>
            </w:r>
          </w:p>
        </w:tc>
        <w:tc>
          <w:tcPr>
            <w:tcW w:w="1620" w:type="dxa"/>
          </w:tcPr>
          <w:p w:rsidR="00666426" w:rsidRPr="004E6492" w:rsidRDefault="00666426" w:rsidP="009E7412">
            <w:pPr>
              <w:tabs>
                <w:tab w:val="left" w:pos="294"/>
              </w:tabs>
              <w:jc w:val="center"/>
              <w:rPr>
                <w:b/>
                <w:sz w:val="20"/>
                <w:szCs w:val="20"/>
                <w:lang w:val="en-US"/>
              </w:rPr>
            </w:pPr>
            <w:r w:rsidRPr="004E6492">
              <w:rPr>
                <w:b/>
                <w:sz w:val="20"/>
                <w:szCs w:val="20"/>
                <w:lang w:val="en-US"/>
              </w:rPr>
              <w:t>4</w:t>
            </w:r>
          </w:p>
        </w:tc>
        <w:tc>
          <w:tcPr>
            <w:tcW w:w="4576" w:type="dxa"/>
            <w:vAlign w:val="center"/>
          </w:tcPr>
          <w:p w:rsidR="00666426" w:rsidRPr="004E6492" w:rsidRDefault="00666426" w:rsidP="009E7412">
            <w:pPr>
              <w:jc w:val="center"/>
              <w:rPr>
                <w:b/>
                <w:sz w:val="20"/>
                <w:szCs w:val="20"/>
                <w:lang w:val="en-US"/>
              </w:rPr>
            </w:pPr>
            <w:r w:rsidRPr="004E6492">
              <w:rPr>
                <w:b/>
                <w:sz w:val="20"/>
                <w:szCs w:val="20"/>
                <w:lang w:val="en-US"/>
              </w:rPr>
              <w:t>5</w:t>
            </w:r>
          </w:p>
        </w:tc>
        <w:tc>
          <w:tcPr>
            <w:tcW w:w="2127" w:type="dxa"/>
          </w:tcPr>
          <w:p w:rsidR="00666426" w:rsidRPr="004E6492" w:rsidRDefault="00666426" w:rsidP="009E7412">
            <w:pPr>
              <w:jc w:val="center"/>
              <w:rPr>
                <w:b/>
                <w:sz w:val="20"/>
                <w:szCs w:val="20"/>
                <w:lang w:val="en-US"/>
              </w:rPr>
            </w:pPr>
            <w:r w:rsidRPr="004E6492">
              <w:rPr>
                <w:b/>
                <w:sz w:val="20"/>
                <w:szCs w:val="20"/>
                <w:lang w:val="en-US"/>
              </w:rPr>
              <w:t>6</w:t>
            </w:r>
          </w:p>
        </w:tc>
        <w:tc>
          <w:tcPr>
            <w:tcW w:w="1418" w:type="dxa"/>
          </w:tcPr>
          <w:p w:rsidR="00666426" w:rsidRPr="004E6492" w:rsidRDefault="00666426" w:rsidP="009E7412">
            <w:pPr>
              <w:jc w:val="center"/>
              <w:rPr>
                <w:b/>
                <w:sz w:val="20"/>
                <w:szCs w:val="20"/>
                <w:lang w:val="en-US"/>
              </w:rPr>
            </w:pPr>
            <w:r w:rsidRPr="004E6492">
              <w:rPr>
                <w:b/>
                <w:sz w:val="20"/>
                <w:szCs w:val="20"/>
                <w:lang w:val="en-US"/>
              </w:rPr>
              <w:t>7</w:t>
            </w: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Valva de expiratie in ansamblu cu senzorul de flux pentru Mindray  SV300/600/650</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Compatibile cu Ventilator pulmonar Mindray  SV300/600/650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Valva de inspiratie in ansamblu cu senzorul de flux pentru Mindray  SV300/600/650</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Compatibile cu Ventilator pulmonar Mindray  SV300/600/650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Valva proportionala de O2 pentru Mindray  SV300</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Compatibile cu Ventilator pulmonar Mindray  SV300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sz w:val="16"/>
                <w:szCs w:val="16"/>
              </w:rPr>
            </w:pPr>
            <w:r w:rsidRPr="008C32E0">
              <w:rPr>
                <w:sz w:val="16"/>
                <w:szCs w:val="16"/>
              </w:rPr>
              <w:t>Turbina de aer pentru Mindray  SV300</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sz w:val="16"/>
                <w:szCs w:val="16"/>
              </w:rPr>
            </w:pPr>
            <w:r w:rsidRPr="008C32E0">
              <w:rPr>
                <w:sz w:val="16"/>
                <w:szCs w:val="16"/>
              </w:rPr>
              <w:t>Compatibile cu Ventilator pulmonar Mindray  SV300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Kit de mentenanta pentru Mindray  SV300</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Compatibile cu Ventilator pulmonar Mindray  SV300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Senzor galvanic de O2 pentru Mindray  SV300/600/650</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Senzor galvanic de O2 Compatibile cu Ventilator pulmonar Mindray  SV300/600/650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Baterie reincarcabila pentru Mindray  SV300/600/650</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PN  115-025022-00 Compatibile cu Ventilator pulmonar Mindray  SV300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Senzor galvanic de O2 pentru Mindray WATO EX-65 PRO</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Compatibile cu Masina de anestezie Mindray WATO EX-65 PRO</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Filtru de spuma pentru canistra de absorbtie de CO2 pentru Mindray WATO EX-65 PRO</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Compatibile cu Masina de anestezie Mindray WATO EX-65 PRO</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sz w:val="16"/>
                <w:szCs w:val="16"/>
              </w:rPr>
            </w:pPr>
            <w:r w:rsidRPr="008C32E0">
              <w:rPr>
                <w:sz w:val="16"/>
                <w:szCs w:val="16"/>
              </w:rPr>
              <w:t>Sensor de oxigen  pentru Prunus Boaray 5000D</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sz w:val="16"/>
                <w:szCs w:val="16"/>
              </w:rPr>
            </w:pPr>
            <w:r w:rsidRPr="008C32E0">
              <w:rPr>
                <w:sz w:val="16"/>
                <w:szCs w:val="16"/>
              </w:rPr>
              <w:t>Sensor de oxigen tip MOX4, pentru Aparat de ventilare Prunus Boaray 5000D</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sz w:val="16"/>
                <w:szCs w:val="16"/>
              </w:rPr>
            </w:pPr>
            <w:r w:rsidRPr="008C32E0">
              <w:rPr>
                <w:sz w:val="16"/>
                <w:szCs w:val="16"/>
              </w:rPr>
              <w:t>Sistem de racire a compresorului pentru Prunus Boaray 5000D</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sz w:val="16"/>
                <w:szCs w:val="16"/>
              </w:rPr>
            </w:pPr>
            <w:r w:rsidRPr="008C32E0">
              <w:rPr>
                <w:sz w:val="16"/>
                <w:szCs w:val="16"/>
              </w:rPr>
              <w:t>Compresor cooling system p/n: 8006-00041-00, pentru Aparat de ventilare Prunus Boaray 5000D</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Filtru de admisie pentru Belavista 1000 IMTMEDICAL</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Belavista Inlet Filter, tip HEPA, incorporat in cartus special compatibil cu ventilator pulmonar Belavista 1000 IMTMEDICAL</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Valva de expir integrata pentru Belavista 1000 IMTMEDICAL</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Valva de expir integrata,  compatibila cu ventilator pulmonar Belavista 1000 IMTMEDICAL</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sensor de flux pentru Belavista 1000 IMTMEDICAL</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iflow 200 compatibil cu ventilator pulmonar Belavista 1000 IMTMEDICAL</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sensor de oxigen pentru Belavista 1000 IMTMEDICAL</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compatibil cu ventilator pulmonar Belavista 1000 IMTMEDICAL</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pompa de aer pentru Comen C50</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pompa de aer, mini pump CJP37 C12B1, DC:12V ON0815CC, WRF-370CA-12V15,  compatibila cu monitor de pacient Comen C50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sz w:val="16"/>
                <w:szCs w:val="16"/>
              </w:rPr>
            </w:pPr>
            <w:r w:rsidRPr="008C32E0">
              <w:rPr>
                <w:sz w:val="16"/>
                <w:szCs w:val="16"/>
              </w:rPr>
              <w:t>Sensor de flux pentru UVENT-T/UM300 UTAS</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sz w:val="16"/>
                <w:szCs w:val="16"/>
              </w:rPr>
            </w:pPr>
            <w:r w:rsidRPr="008C32E0">
              <w:rPr>
                <w:sz w:val="16"/>
                <w:szCs w:val="16"/>
              </w:rPr>
              <w:t>Compatibile cu aparatul de ventilare mecanica cu monitor UVENT-T/UM300 UTAS</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sz w:val="16"/>
                <w:szCs w:val="16"/>
              </w:rPr>
            </w:pPr>
            <w:r w:rsidRPr="008C32E0">
              <w:rPr>
                <w:sz w:val="16"/>
                <w:szCs w:val="16"/>
              </w:rPr>
              <w:t>Valva de expir pentru UVENT-T/UM300 UTAS</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sz w:val="16"/>
                <w:szCs w:val="16"/>
              </w:rPr>
            </w:pPr>
            <w:r w:rsidRPr="008C32E0">
              <w:rPr>
                <w:sz w:val="16"/>
                <w:szCs w:val="16"/>
              </w:rPr>
              <w:t>Compatibile cu aparatul de ventilare mecanica cu monitor UVENT-T/UM300 UTAS</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sz w:val="16"/>
                <w:szCs w:val="16"/>
              </w:rPr>
            </w:pPr>
            <w:r w:rsidRPr="008C32E0">
              <w:rPr>
                <w:sz w:val="16"/>
                <w:szCs w:val="16"/>
              </w:rPr>
              <w:t>Kit de mentenata turbina pentru UVENT-T/UM300 UTAS</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sz w:val="16"/>
                <w:szCs w:val="16"/>
              </w:rPr>
            </w:pPr>
            <w:r w:rsidRPr="008C32E0">
              <w:rPr>
                <w:sz w:val="16"/>
                <w:szCs w:val="16"/>
              </w:rPr>
              <w:t>Compatibile cu aparatul de ventilare mecanica cu monitor UVENT-T/UM300 UTAS</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sz w:val="16"/>
                <w:szCs w:val="16"/>
              </w:rPr>
            </w:pPr>
            <w:r w:rsidRPr="008C32E0">
              <w:rPr>
                <w:sz w:val="16"/>
                <w:szCs w:val="16"/>
              </w:rPr>
              <w:t>Sensor de O2 pentru UVENT-T/UM300 UTAS</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sz w:val="16"/>
                <w:szCs w:val="16"/>
              </w:rPr>
            </w:pPr>
            <w:r w:rsidRPr="008C32E0">
              <w:rPr>
                <w:sz w:val="16"/>
                <w:szCs w:val="16"/>
              </w:rPr>
              <w:t>Compatibile cu aparatul de ventilare mecanica cu monitor UVENT-T/UM300 UTAS</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sz w:val="16"/>
                <w:szCs w:val="16"/>
              </w:rPr>
            </w:pPr>
            <w:r w:rsidRPr="008C32E0">
              <w:rPr>
                <w:sz w:val="16"/>
                <w:szCs w:val="16"/>
              </w:rPr>
              <w:t>Kit anual de mentenanta pentru Drager Perseus 500</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sz w:val="16"/>
                <w:szCs w:val="16"/>
              </w:rPr>
            </w:pPr>
            <w:r w:rsidRPr="008C32E0">
              <w:rPr>
                <w:sz w:val="16"/>
                <w:szCs w:val="16"/>
              </w:rPr>
              <w:t>compatibile cu Aparatul de anestezie si respiratie artificiala  Drager Perseus 500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sz w:val="16"/>
                <w:szCs w:val="16"/>
              </w:rPr>
            </w:pPr>
            <w:r w:rsidRPr="008C32E0">
              <w:rPr>
                <w:sz w:val="16"/>
                <w:szCs w:val="16"/>
              </w:rPr>
              <w:t>Sensor O2 pentru Drager Perseus 500</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sz w:val="16"/>
                <w:szCs w:val="16"/>
              </w:rPr>
            </w:pPr>
            <w:r w:rsidRPr="008C32E0">
              <w:rPr>
                <w:sz w:val="16"/>
                <w:szCs w:val="16"/>
              </w:rPr>
              <w:t>compatibile cu Aparatul de anestezie si respiratie artificiala  Drager Perseus 500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sz w:val="16"/>
                <w:szCs w:val="16"/>
              </w:rPr>
            </w:pPr>
            <w:r w:rsidRPr="008C32E0">
              <w:rPr>
                <w:sz w:val="16"/>
                <w:szCs w:val="16"/>
              </w:rPr>
              <w:t>Pompe pentru evacuarea deseurilor PCE-210</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sz w:val="16"/>
                <w:szCs w:val="16"/>
              </w:rPr>
            </w:pPr>
            <w:r w:rsidRPr="008C32E0">
              <w:rPr>
                <w:sz w:val="16"/>
                <w:szCs w:val="16"/>
              </w:rPr>
              <w:t>CE Marca,UNI EN ISO,TUV, compatibil cu analizatorul PCE-210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sz w:val="16"/>
                <w:szCs w:val="16"/>
              </w:rPr>
            </w:pPr>
            <w:r w:rsidRPr="008C32E0">
              <w:rPr>
                <w:sz w:val="16"/>
                <w:szCs w:val="16"/>
              </w:rPr>
              <w:t>Valva 3 directionala  PCE-210</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sz w:val="16"/>
                <w:szCs w:val="16"/>
              </w:rPr>
            </w:pPr>
            <w:r w:rsidRPr="008C32E0">
              <w:rPr>
                <w:sz w:val="16"/>
                <w:szCs w:val="16"/>
              </w:rPr>
              <w:t>CE Marca,UNI EN ISO,TUV, compatibil cu analizatorul PCE-210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sz w:val="16"/>
                <w:szCs w:val="16"/>
              </w:rPr>
            </w:pPr>
            <w:r w:rsidRPr="008C32E0">
              <w:rPr>
                <w:sz w:val="16"/>
                <w:szCs w:val="16"/>
              </w:rPr>
              <w:t>Valva unidirectionala (S) PCE-210</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sz w:val="16"/>
                <w:szCs w:val="16"/>
              </w:rPr>
            </w:pPr>
            <w:r w:rsidRPr="008C32E0">
              <w:rPr>
                <w:sz w:val="16"/>
                <w:szCs w:val="16"/>
              </w:rPr>
              <w:t>CE Marca,UNI EN ISO,TUV, compatibil cu analizatorul PCE-210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sz w:val="16"/>
                <w:szCs w:val="16"/>
              </w:rPr>
            </w:pPr>
            <w:r w:rsidRPr="008C32E0">
              <w:rPr>
                <w:sz w:val="16"/>
                <w:szCs w:val="16"/>
              </w:rPr>
              <w:t>Pompa de aer sub presiune PCE-210</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sz w:val="16"/>
                <w:szCs w:val="16"/>
              </w:rPr>
            </w:pPr>
            <w:r w:rsidRPr="008C32E0">
              <w:rPr>
                <w:sz w:val="16"/>
                <w:szCs w:val="16"/>
              </w:rPr>
              <w:t>CE Marca,UNI EN ISO,TUV, compatibil cu analizatorul PCE-210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sz w:val="16"/>
                <w:szCs w:val="16"/>
              </w:rPr>
            </w:pPr>
            <w:r w:rsidRPr="008C32E0">
              <w:rPr>
                <w:sz w:val="16"/>
                <w:szCs w:val="16"/>
              </w:rPr>
              <w:t>Inel O pentru seringa de diluant PCE-210</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sz w:val="16"/>
                <w:szCs w:val="16"/>
              </w:rPr>
            </w:pPr>
            <w:r w:rsidRPr="008C32E0">
              <w:rPr>
                <w:sz w:val="16"/>
                <w:szCs w:val="16"/>
              </w:rPr>
              <w:t>CE Marca,UNI EN ISO,TUV, compatibil cu analizatorul PCE-210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sz w:val="16"/>
                <w:szCs w:val="16"/>
              </w:rPr>
            </w:pPr>
            <w:r w:rsidRPr="008C32E0">
              <w:rPr>
                <w:sz w:val="16"/>
                <w:szCs w:val="16"/>
              </w:rPr>
              <w:t>Inel O pentru seringa de hemolizer PCE-210</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sz w:val="16"/>
                <w:szCs w:val="16"/>
              </w:rPr>
            </w:pPr>
            <w:r w:rsidRPr="008C32E0">
              <w:rPr>
                <w:sz w:val="16"/>
                <w:szCs w:val="16"/>
              </w:rPr>
              <w:t>CE Marca,UNI EN ISO,TUV, compatibil cu analizatorul PCE-210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sz w:val="16"/>
                <w:szCs w:val="16"/>
              </w:rPr>
            </w:pPr>
            <w:r w:rsidRPr="008C32E0">
              <w:rPr>
                <w:sz w:val="16"/>
                <w:szCs w:val="16"/>
              </w:rPr>
              <w:t>Inel O pentru seringa de proba PCE-210</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sz w:val="16"/>
                <w:szCs w:val="16"/>
              </w:rPr>
            </w:pPr>
            <w:r w:rsidRPr="008C32E0">
              <w:rPr>
                <w:sz w:val="16"/>
                <w:szCs w:val="16"/>
              </w:rPr>
              <w:t>CE Marca,UNI EN ISO,TUV, compatibil cu analizatorul PCE-210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sz w:val="16"/>
                <w:szCs w:val="16"/>
              </w:rPr>
            </w:pPr>
            <w:r w:rsidRPr="008C32E0">
              <w:rPr>
                <w:sz w:val="16"/>
                <w:szCs w:val="16"/>
              </w:rPr>
              <w:t>Pompa tub PCE-210</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sz w:val="16"/>
                <w:szCs w:val="16"/>
              </w:rPr>
            </w:pPr>
            <w:r w:rsidRPr="008C32E0">
              <w:rPr>
                <w:sz w:val="16"/>
                <w:szCs w:val="16"/>
              </w:rPr>
              <w:t>CE Marca,UNI EN ISO,TUV, compatibil cu analizatorul PCE-210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sz w:val="16"/>
                <w:szCs w:val="16"/>
              </w:rPr>
            </w:pPr>
            <w:r w:rsidRPr="008C32E0">
              <w:rPr>
                <w:sz w:val="16"/>
                <w:szCs w:val="16"/>
              </w:rPr>
              <w:t>Rulment cu bile 2.5x6x2.6mm Selectra Pro XS</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sz w:val="16"/>
                <w:szCs w:val="16"/>
              </w:rPr>
            </w:pPr>
            <w:r w:rsidRPr="008C32E0">
              <w:rPr>
                <w:sz w:val="16"/>
                <w:szCs w:val="16"/>
              </w:rPr>
              <w:t>CE Marca,UNI EN ISO,TUV, compatibil cu analizatorul Selectra Pro XS</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sz w:val="16"/>
                <w:szCs w:val="16"/>
              </w:rPr>
            </w:pPr>
            <w:r w:rsidRPr="008C32E0">
              <w:rPr>
                <w:sz w:val="16"/>
                <w:szCs w:val="16"/>
              </w:rPr>
              <w:t>Filtru IFL 340 Selectra Pro XS</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sz w:val="16"/>
                <w:szCs w:val="16"/>
              </w:rPr>
            </w:pPr>
            <w:r w:rsidRPr="008C32E0">
              <w:rPr>
                <w:sz w:val="16"/>
                <w:szCs w:val="16"/>
              </w:rPr>
              <w:t>CE Marca,UNI EN ISO,TUV, compatibil cu analizatorul Selectra Pro XS</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sz w:val="16"/>
                <w:szCs w:val="16"/>
              </w:rPr>
            </w:pPr>
            <w:r w:rsidRPr="008C32E0">
              <w:rPr>
                <w:sz w:val="16"/>
                <w:szCs w:val="16"/>
              </w:rPr>
              <w:t>Valva 3 directionala   Selectra Pro XS</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sz w:val="16"/>
                <w:szCs w:val="16"/>
              </w:rPr>
            </w:pPr>
            <w:r w:rsidRPr="008C32E0">
              <w:rPr>
                <w:sz w:val="16"/>
                <w:szCs w:val="16"/>
              </w:rPr>
              <w:t>CE Marca,UNI EN ISO,TUV, compatibil cu analizatorul Selectra Pro XS</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sz w:val="16"/>
                <w:szCs w:val="16"/>
              </w:rPr>
            </w:pPr>
            <w:r w:rsidRPr="008C32E0">
              <w:rPr>
                <w:sz w:val="16"/>
                <w:szCs w:val="16"/>
              </w:rPr>
              <w:t>Unitate de ac de proba Selectra Pro XS</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sz w:val="16"/>
                <w:szCs w:val="16"/>
              </w:rPr>
            </w:pPr>
            <w:r w:rsidRPr="008C32E0">
              <w:rPr>
                <w:sz w:val="16"/>
                <w:szCs w:val="16"/>
              </w:rPr>
              <w:t>CE Marca,UNI EN ISO,TUV, compatibil cu analizatorul Selectra Pro XS</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sz w:val="16"/>
                <w:szCs w:val="16"/>
              </w:rPr>
            </w:pPr>
            <w:r w:rsidRPr="008C32E0">
              <w:rPr>
                <w:sz w:val="16"/>
                <w:szCs w:val="16"/>
              </w:rPr>
              <w:t>Curea de distributie 80T/T2.5/200 Selectra Pro XS</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sz w:val="16"/>
                <w:szCs w:val="16"/>
              </w:rPr>
            </w:pPr>
            <w:r w:rsidRPr="008C32E0">
              <w:rPr>
                <w:sz w:val="16"/>
                <w:szCs w:val="16"/>
              </w:rPr>
              <w:t>CE Marca,UNI EN ISO,TUV, compatibil cu analizatorul Selectra Pro XS</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sz w:val="16"/>
                <w:szCs w:val="16"/>
              </w:rPr>
            </w:pPr>
            <w:r w:rsidRPr="008C32E0">
              <w:rPr>
                <w:sz w:val="16"/>
                <w:szCs w:val="16"/>
              </w:rPr>
              <w:t>Kit anual de mentenanta Selectra Pro XS</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sz w:val="16"/>
                <w:szCs w:val="16"/>
              </w:rPr>
            </w:pPr>
            <w:r w:rsidRPr="008C32E0">
              <w:rPr>
                <w:sz w:val="16"/>
                <w:szCs w:val="16"/>
              </w:rPr>
              <w:t>CE Marca,UNI EN ISO,TUV, compatibil cu analizatorul Selectra Pro XS</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sz w:val="16"/>
                <w:szCs w:val="16"/>
              </w:rPr>
            </w:pPr>
            <w:r w:rsidRPr="008C32E0">
              <w:rPr>
                <w:sz w:val="16"/>
                <w:szCs w:val="16"/>
              </w:rPr>
              <w:t>Garnitura pentru Memmert SFE 600</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sz w:val="16"/>
                <w:szCs w:val="16"/>
              </w:rPr>
            </w:pPr>
            <w:r w:rsidRPr="008C32E0">
              <w:rPr>
                <w:sz w:val="16"/>
                <w:szCs w:val="16"/>
              </w:rPr>
              <w:t>Garnitura pentru usa de  la sterilizator cu aer uscat Memmert SFE 600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sz w:val="16"/>
                <w:szCs w:val="16"/>
              </w:rPr>
            </w:pPr>
            <w:r w:rsidRPr="008C32E0">
              <w:rPr>
                <w:sz w:val="16"/>
                <w:szCs w:val="16"/>
              </w:rPr>
              <w:t>Bloc de supape Selectra Pro M</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sz w:val="16"/>
                <w:szCs w:val="16"/>
              </w:rPr>
            </w:pPr>
            <w:r w:rsidRPr="008C32E0">
              <w:rPr>
                <w:sz w:val="16"/>
                <w:szCs w:val="16"/>
              </w:rPr>
              <w:t>CE Marca,UNI EN ISO,TUV, compatibil cu analizatorul Selectra Pro M</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sz w:val="16"/>
                <w:szCs w:val="16"/>
              </w:rPr>
            </w:pPr>
            <w:r w:rsidRPr="008C32E0">
              <w:rPr>
                <w:sz w:val="16"/>
                <w:szCs w:val="16"/>
              </w:rPr>
              <w:t>Kit de mentenanta Selectra Pro M</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sz w:val="16"/>
                <w:szCs w:val="16"/>
              </w:rPr>
            </w:pPr>
            <w:r w:rsidRPr="008C32E0">
              <w:rPr>
                <w:sz w:val="16"/>
                <w:szCs w:val="16"/>
              </w:rPr>
              <w:t>CE Marca,UNI EN ISO,TUV, compatibil cu analizatorul Selectra Pro M</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sz w:val="16"/>
                <w:szCs w:val="16"/>
              </w:rPr>
            </w:pPr>
            <w:r w:rsidRPr="008C32E0">
              <w:rPr>
                <w:sz w:val="16"/>
                <w:szCs w:val="16"/>
              </w:rPr>
              <w:t>Modul de lampa cu xenon OPMI Vario</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sz w:val="16"/>
                <w:szCs w:val="16"/>
              </w:rPr>
            </w:pPr>
            <w:r w:rsidRPr="008C32E0">
              <w:rPr>
                <w:sz w:val="16"/>
                <w:szCs w:val="16"/>
              </w:rPr>
              <w:t>Modul de lampa cu xenon, compatibil cu microscop operator OPMI Vario</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sz w:val="16"/>
                <w:szCs w:val="16"/>
              </w:rPr>
            </w:pPr>
            <w:r w:rsidRPr="008C32E0">
              <w:rPr>
                <w:sz w:val="16"/>
                <w:szCs w:val="16"/>
              </w:rPr>
              <w:t>Modul de lampa cu xenon  OPMI Pentero 900</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sz w:val="16"/>
                <w:szCs w:val="16"/>
              </w:rPr>
            </w:pPr>
            <w:r w:rsidRPr="008C32E0">
              <w:rPr>
                <w:sz w:val="16"/>
                <w:szCs w:val="16"/>
              </w:rPr>
              <w:t>Modul de lampa cu xenon, compatibil cu microscop operator OPMI Pentero 900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Filtru de aer INVERSYS55+ (12067)</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sz w:val="16"/>
                <w:szCs w:val="16"/>
              </w:rPr>
            </w:pPr>
            <w:r w:rsidRPr="008C32E0">
              <w:rPr>
                <w:sz w:val="16"/>
                <w:szCs w:val="16"/>
              </w:rPr>
              <w:t>Compatibil cu compresorul INVERSYS55+</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Filtru de ulei INVERSYS55+ (922)</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sz w:val="16"/>
                <w:szCs w:val="16"/>
              </w:rPr>
            </w:pPr>
            <w:r w:rsidRPr="008C32E0">
              <w:rPr>
                <w:sz w:val="16"/>
                <w:szCs w:val="16"/>
              </w:rPr>
              <w:t>Compatibil cu compresorul INVERSYS55+</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Filtru panoului de admisie INVERSYS 55+ (848) (0.95x0.75)</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sz w:val="16"/>
                <w:szCs w:val="16"/>
              </w:rPr>
            </w:pPr>
            <w:r w:rsidRPr="008C32E0">
              <w:rPr>
                <w:sz w:val="16"/>
                <w:szCs w:val="16"/>
              </w:rPr>
              <w:t>Compatibil cu compresorul INVERSYS55+</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Ulei pentru compresor / SmartOil INVERSYS 55+ (5 Litri canistra)</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sz w:val="16"/>
                <w:szCs w:val="16"/>
              </w:rPr>
            </w:pPr>
            <w:r w:rsidRPr="008C32E0">
              <w:rPr>
                <w:sz w:val="16"/>
                <w:szCs w:val="16"/>
              </w:rPr>
              <w:t>Compatibil cu compresorul INVERSYS55+</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Separator INVERSYS 55+ (938)</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sz w:val="16"/>
                <w:szCs w:val="16"/>
              </w:rPr>
            </w:pPr>
            <w:r w:rsidRPr="008C32E0">
              <w:rPr>
                <w:sz w:val="16"/>
                <w:szCs w:val="16"/>
              </w:rPr>
              <w:t>Compatibil cu compresorul INVERSYS55+</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Oring (4012)  INVERSYS 55+</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sz w:val="16"/>
                <w:szCs w:val="16"/>
              </w:rPr>
            </w:pPr>
            <w:r w:rsidRPr="008C32E0">
              <w:rPr>
                <w:sz w:val="16"/>
                <w:szCs w:val="16"/>
              </w:rPr>
              <w:t>Compatibil cu compresorul INVERSYS55+</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IDEAL 32075M FILTER ELEMENT FOR (AF0476XM FILTER) pentru  Ideal Makina</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Compatibil cu stația de oxigen IDEAL MAKINA IM-GN 400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IDEAL 32075S FILTER ELEMENT FOR (AF0476XS FILTER) PR  pentru  Ideal Makina</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Compatibil cu stația de oxigen IDEAL MAKINA IM-GN 400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IDEAL 32075XS FILTER ELEMENT FOR (AF0306A2 ADSORBER FILTER) pentru  Ideal Makina</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Compatibil cu stația de oxigen IDEAL MAKINA IM-GN 400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IDEAL G500 MSS (sau) AF0476 HOUSING +22075 FILTER ELEMENT  pentru  Ideal Makina</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Compatibil cu stația de oxigen IDEAL MAKINA IM-GN 400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Cărbuni (25 kg/ sac), pentru coloana de cărbuni  pentru  Ideal Makina</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Compatibil cu stația de oxigen IDEAL MAKINA IM-GN 400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IDEAL 7050P FILTER ELEMENT (FOR AF0076P FILTER) pentru  Ideal Makina</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Compatibil cu stația de oxigen IDEAL MAKINA IM-GN 400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18558 MIN.PRES. VALVE KIT MPV pentru  Ideal Makina</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Compatibil cu stația de oxigen IDEAL MAKINA IM-GN 400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12426 INTAKE VALVE REPAIR KIT (TO9000) pentru  Ideal Makina</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Compatibil cu stația de oxigen IDEAL MAKINA IM-GN 400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TERMIC ELEMENT (12464) pentru  Ideal Makina</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Compatibil cu stația de oxigen IDEAL MAKINA IM-GN 400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71 TERMIC ELEMENT pentru  Ideal Makina</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Compatibil cu stația de oxigen IDEAL MAKINA IM-GN 400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5359 CHECVALVE pentru  Ideal Makina</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Compatibil cu stația de oxigen IDEAL MAKINA IM-GN 400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12430 INTAKE VALVE S pentru  Ideal Makina</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Compatibil cu stația de oxigen IDEAL MAKINA IM-GN 400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7704 COUPLING PAD pentru  Ideal Makina</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Compatibil cu stația de oxigen IDEAL MAKINA IM-GN 400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12430 SOLENOID COIL KIT pentru  Ideal Makina</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Compatibil cu stația de oxigen IDEAL MAKINA IM-GN 400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4325 HYDRAULIC HOSE pentru  Ideal Makina</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Compatibil cu stația de oxigen IDEAL MAKINA IM-GN 400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4374 HYDRAULIC HOSE pentru  Ideal Makina</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Compatibil cu stația de oxigen IDEAL MAKINA IM-GN 400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4292 HYDRAULIC HOSE pentru  Ideal Makina</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Compatibil cu stația de oxigen IDEAL MAKINA IM-GN 400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3084 HYDRAULIC HOSE pentru  Ideal Makina</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Compatibil cu stația de oxigen IDEAL MAKINA IM-GN 400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4404 HYDRAULIC HOSE pentru  Ideal Makina</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Compatibil cu stația de oxigen IDEAL MAKINA IM-GN 400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Supapă electromagnetică pentru scurgerea condensului pentru Ideal Makina</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Supapă electromagnetică pentru scurgerea condensului    d=1/2" , Compatibil cu stația de oxigen IDEAL MAKINA IM-GN 400</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Garnitura  Tuttnauer 3870M</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Garnitura pentru usa de  la sterilizator cu aer uscat compatibilă cu Tuttnauer 3870M</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Electrod Na  Caretium XI-931 CT</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b/>
                <w:bCs/>
                <w:color w:val="000000"/>
                <w:sz w:val="16"/>
                <w:szCs w:val="16"/>
              </w:rPr>
            </w:pPr>
            <w:r w:rsidRPr="008C32E0">
              <w:rPr>
                <w:color w:val="000000"/>
                <w:sz w:val="16"/>
                <w:szCs w:val="16"/>
              </w:rPr>
              <w:t>Electrod Na+</w:t>
            </w:r>
            <w:r w:rsidRPr="008C32E0">
              <w:rPr>
                <w:b/>
                <w:bCs/>
                <w:color w:val="000000"/>
                <w:sz w:val="16"/>
                <w:szCs w:val="16"/>
              </w:rPr>
              <w:t xml:space="preserve"> </w:t>
            </w:r>
            <w:r w:rsidRPr="008C32E0">
              <w:rPr>
                <w:color w:val="000000"/>
                <w:sz w:val="16"/>
                <w:szCs w:val="16"/>
              </w:rPr>
              <w:t>compatibil cu dispozitivul Caretium XI-931 CT</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Electrod K Caretium XI-931 CT</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Elektrod K+ compatibil cu dispozitivul Caretium XI-931 CT</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Electrod Cl Caretium XI-931 CT</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Electrod Cl - compatibil cu dispozitivul Caretium XI-931 CT</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Electrod Ph  Caretium XI-931 CT</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Electrod pH compatibil cu dispozitivul Caretium XI-931 CT</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Electrod de referinta  Caretium XI-931 CT</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Electrod Reference compatibil cu dispozitivul Caretium XI-931 CT</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Tub de silicon  Caretium XI-931 CT</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Tub pompei din silicon compatibil cu dispozitivul Caretium XI-931 CT</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Ac de aspirare   Caretium XI-931 CT</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Ac de aspirare  XI-931 compatibil cu dispozitivul Caretium XI-931 CT</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Membrana de aspirare   Caretium XI-931 CT</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Membrana de asamblare tip XI-931 compatibil cu dispozitivul Caretium XI-931 CT</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Filtru de samariu pentru Stratos Dr</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Filtru de samariu (POLYCARBONATE OVERMOLDED SAMARIUM IMD) pentru osteodensitometru Stratos Dr</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tr w:rsidR="00005DF0" w:rsidRPr="00666426" w:rsidTr="00EA22C5">
        <w:tc>
          <w:tcPr>
            <w:tcW w:w="2430" w:type="dxa"/>
            <w:vAlign w:val="center"/>
          </w:tcPr>
          <w:p w:rsidR="00005DF0" w:rsidRPr="008C32E0" w:rsidRDefault="00005DF0" w:rsidP="00FD13D7">
            <w:pPr>
              <w:jc w:val="center"/>
              <w:rPr>
                <w:color w:val="000000"/>
                <w:sz w:val="16"/>
                <w:szCs w:val="16"/>
              </w:rPr>
            </w:pPr>
            <w:r w:rsidRPr="008C32E0">
              <w:rPr>
                <w:color w:val="000000"/>
                <w:sz w:val="16"/>
                <w:szCs w:val="16"/>
              </w:rPr>
              <w:t>Banda de transport a monoblocului pentru Stratos Dr</w:t>
            </w:r>
          </w:p>
        </w:tc>
        <w:tc>
          <w:tcPr>
            <w:tcW w:w="1260" w:type="dxa"/>
            <w:vAlign w:val="center"/>
          </w:tcPr>
          <w:p w:rsidR="00005DF0" w:rsidRPr="00B60D9E" w:rsidRDefault="00005DF0" w:rsidP="00CE122E">
            <w:pPr>
              <w:jc w:val="center"/>
              <w:rPr>
                <w:sz w:val="16"/>
                <w:szCs w:val="16"/>
              </w:rPr>
            </w:pPr>
          </w:p>
        </w:tc>
        <w:tc>
          <w:tcPr>
            <w:tcW w:w="1260" w:type="dxa"/>
            <w:vAlign w:val="center"/>
          </w:tcPr>
          <w:p w:rsidR="00005DF0" w:rsidRPr="00B60D9E" w:rsidRDefault="00005DF0" w:rsidP="00CE122E">
            <w:pPr>
              <w:jc w:val="center"/>
              <w:rPr>
                <w:sz w:val="16"/>
                <w:szCs w:val="16"/>
              </w:rPr>
            </w:pPr>
          </w:p>
        </w:tc>
        <w:tc>
          <w:tcPr>
            <w:tcW w:w="1620" w:type="dxa"/>
            <w:vAlign w:val="center"/>
          </w:tcPr>
          <w:p w:rsidR="00005DF0" w:rsidRPr="00B60D9E" w:rsidRDefault="00005DF0" w:rsidP="00CE122E">
            <w:pPr>
              <w:jc w:val="center"/>
              <w:rPr>
                <w:sz w:val="16"/>
                <w:szCs w:val="16"/>
              </w:rPr>
            </w:pPr>
          </w:p>
        </w:tc>
        <w:tc>
          <w:tcPr>
            <w:tcW w:w="4576" w:type="dxa"/>
            <w:vAlign w:val="center"/>
          </w:tcPr>
          <w:p w:rsidR="00005DF0" w:rsidRPr="008C32E0" w:rsidRDefault="00005DF0" w:rsidP="00FD13D7">
            <w:pPr>
              <w:jc w:val="center"/>
              <w:rPr>
                <w:color w:val="000000"/>
                <w:sz w:val="16"/>
                <w:szCs w:val="16"/>
              </w:rPr>
            </w:pPr>
            <w:r w:rsidRPr="008C32E0">
              <w:rPr>
                <w:color w:val="000000"/>
                <w:sz w:val="16"/>
                <w:szCs w:val="16"/>
              </w:rPr>
              <w:t>Banda de transport (LATERAL BELT) a monoblocului pentru osteodensitometru Stratos Dr</w:t>
            </w:r>
          </w:p>
        </w:tc>
        <w:tc>
          <w:tcPr>
            <w:tcW w:w="2127" w:type="dxa"/>
          </w:tcPr>
          <w:p w:rsidR="00005DF0" w:rsidRPr="004E6492" w:rsidRDefault="00005DF0" w:rsidP="00CE122E">
            <w:pPr>
              <w:jc w:val="center"/>
              <w:rPr>
                <w:b/>
                <w:sz w:val="20"/>
                <w:szCs w:val="20"/>
                <w:lang w:val="en-US"/>
              </w:rPr>
            </w:pPr>
          </w:p>
        </w:tc>
        <w:tc>
          <w:tcPr>
            <w:tcW w:w="1418" w:type="dxa"/>
          </w:tcPr>
          <w:p w:rsidR="00005DF0" w:rsidRPr="004E6492" w:rsidRDefault="00005DF0" w:rsidP="00CE122E">
            <w:pPr>
              <w:jc w:val="center"/>
              <w:rPr>
                <w:b/>
                <w:sz w:val="20"/>
                <w:szCs w:val="20"/>
                <w:lang w:val="en-US"/>
              </w:rPr>
            </w:pPr>
          </w:p>
        </w:tc>
      </w:tr>
      <w:bookmarkEnd w:id="83"/>
    </w:tbl>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A854DD" w:rsidRDefault="00FD36C1" w:rsidP="00D92CBD">
      <w:pPr>
        <w:rPr>
          <w:bCs/>
          <w:iCs/>
        </w:rPr>
      </w:pPr>
      <w:r w:rsidRPr="00C00499">
        <w:rPr>
          <w:bCs/>
          <w:iCs/>
        </w:rPr>
        <w:t>Ofertantul: _______________________ Adresa: __________________________</w:t>
      </w: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CE6007" w:rsidRPr="00D92CBD" w:rsidRDefault="00A854DD" w:rsidP="00D92CBD">
      <w:pPr>
        <w:ind w:left="11328"/>
        <w:jc w:val="both"/>
        <w:rPr>
          <w:lang w:val="it-IT"/>
        </w:rPr>
      </w:pPr>
      <w:r w:rsidRPr="00666426">
        <w:rPr>
          <w:lang w:val="it-IT"/>
        </w:rPr>
        <w:t>din “____” ________ 20___</w:t>
      </w:r>
    </w:p>
    <w:p w:rsidR="00A854DD" w:rsidRDefault="00A854DD" w:rsidP="00A854DD">
      <w:pPr>
        <w:pStyle w:val="Heading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TableGrid"/>
        <w:tblW w:w="0" w:type="auto"/>
        <w:tblLook w:val="04A0"/>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A854DD" w:rsidRDefault="00A854DD" w:rsidP="00005DF0">
            <w:r>
              <w:t>Obiectul achiziției</w:t>
            </w:r>
            <w:r w:rsidRPr="00C00499">
              <w:t>:</w:t>
            </w:r>
            <w:r>
              <w:t xml:space="preserve">  </w:t>
            </w:r>
            <w:r w:rsidR="00CE122E">
              <w:rPr>
                <w:b/>
                <w:i/>
                <w:noProof w:val="0"/>
                <w:u w:val="single"/>
                <w:lang w:val="it-IT" w:eastAsia="ru-RU"/>
              </w:rPr>
              <w:t>Piese de schimb</w:t>
            </w:r>
            <w:r w:rsidR="00CE122E" w:rsidRPr="00AD6116">
              <w:rPr>
                <w:b/>
                <w:i/>
                <w:noProof w:val="0"/>
                <w:u w:val="single"/>
                <w:lang w:val="it-IT" w:eastAsia="ru-RU"/>
              </w:rPr>
              <w:t xml:space="preserve"> pentru Dispozitivele Medicale, pentru anul 202</w:t>
            </w:r>
            <w:r w:rsidR="00005DF0">
              <w:rPr>
                <w:b/>
                <w:i/>
                <w:noProof w:val="0"/>
                <w:u w:val="single"/>
                <w:lang w:val="it-IT" w:eastAsia="ru-RU"/>
              </w:rPr>
              <w:t>6</w:t>
            </w:r>
          </w:p>
        </w:tc>
      </w:tr>
    </w:tbl>
    <w:p w:rsidR="00AD6116" w:rsidRPr="00AD6116" w:rsidRDefault="00AD6116" w:rsidP="00AD6116">
      <w:pPr>
        <w:jc w:val="right"/>
        <w:rPr>
          <w:sz w:val="22"/>
          <w:szCs w:val="22"/>
        </w:rPr>
      </w:pPr>
    </w:p>
    <w:tbl>
      <w:tblPr>
        <w:tblStyle w:val="TableGrid"/>
        <w:tblpPr w:leftFromText="180" w:rightFromText="180" w:vertAnchor="text" w:horzAnchor="margin" w:tblpY="411"/>
        <w:tblOverlap w:val="never"/>
        <w:tblW w:w="14508" w:type="dxa"/>
        <w:tblLayout w:type="fixed"/>
        <w:tblLook w:val="04A0"/>
      </w:tblPr>
      <w:tblGrid>
        <w:gridCol w:w="630"/>
        <w:gridCol w:w="3978"/>
        <w:gridCol w:w="1170"/>
        <w:gridCol w:w="1158"/>
        <w:gridCol w:w="945"/>
        <w:gridCol w:w="1061"/>
        <w:gridCol w:w="1059"/>
        <w:gridCol w:w="1059"/>
        <w:gridCol w:w="1378"/>
        <w:gridCol w:w="2070"/>
      </w:tblGrid>
      <w:tr w:rsidR="00A854DD" w:rsidRPr="000B7093" w:rsidTr="00B52EFE">
        <w:tc>
          <w:tcPr>
            <w:tcW w:w="630" w:type="dxa"/>
            <w:vAlign w:val="center"/>
          </w:tcPr>
          <w:p w:rsidR="00A854DD" w:rsidRPr="00A854DD" w:rsidRDefault="00A854DD" w:rsidP="00767E5F">
            <w:pPr>
              <w:jc w:val="center"/>
              <w:rPr>
                <w:b/>
                <w:sz w:val="18"/>
                <w:szCs w:val="18"/>
              </w:rPr>
            </w:pPr>
            <w:r w:rsidRPr="00A854DD">
              <w:rPr>
                <w:b/>
                <w:sz w:val="18"/>
                <w:szCs w:val="18"/>
              </w:rPr>
              <w:t>Cod CPV</w:t>
            </w:r>
          </w:p>
        </w:tc>
        <w:tc>
          <w:tcPr>
            <w:tcW w:w="3978" w:type="dxa"/>
            <w:vAlign w:val="center"/>
          </w:tcPr>
          <w:p w:rsidR="00A854DD" w:rsidRPr="00A854DD" w:rsidRDefault="00A854DD" w:rsidP="00767E5F">
            <w:pPr>
              <w:jc w:val="center"/>
              <w:rPr>
                <w:b/>
                <w:sz w:val="18"/>
                <w:szCs w:val="18"/>
              </w:rPr>
            </w:pPr>
          </w:p>
          <w:p w:rsidR="00A854DD" w:rsidRPr="00A854DD" w:rsidRDefault="00A854DD" w:rsidP="00CA7B0B">
            <w:pPr>
              <w:jc w:val="center"/>
              <w:rPr>
                <w:b/>
                <w:sz w:val="18"/>
                <w:szCs w:val="18"/>
              </w:rPr>
            </w:pPr>
            <w:r w:rsidRPr="00A854DD">
              <w:rPr>
                <w:b/>
                <w:sz w:val="18"/>
                <w:szCs w:val="18"/>
              </w:rPr>
              <w:t xml:space="preserve">Denumirea </w:t>
            </w:r>
            <w:r w:rsidR="00CA7B0B">
              <w:rPr>
                <w:b/>
                <w:sz w:val="18"/>
                <w:szCs w:val="18"/>
              </w:rPr>
              <w:t>bunurilor</w:t>
            </w:r>
          </w:p>
        </w:tc>
        <w:tc>
          <w:tcPr>
            <w:tcW w:w="1170" w:type="dxa"/>
            <w:vAlign w:val="center"/>
          </w:tcPr>
          <w:p w:rsidR="00A854DD" w:rsidRPr="00A854DD" w:rsidRDefault="00A854DD" w:rsidP="00767E5F">
            <w:pPr>
              <w:jc w:val="center"/>
              <w:rPr>
                <w:b/>
                <w:sz w:val="18"/>
                <w:szCs w:val="18"/>
              </w:rPr>
            </w:pPr>
            <w:r w:rsidRPr="00A854DD">
              <w:rPr>
                <w:b/>
                <w:sz w:val="18"/>
                <w:szCs w:val="18"/>
              </w:rPr>
              <w:t>Unitatea de măsură</w:t>
            </w:r>
          </w:p>
        </w:tc>
        <w:tc>
          <w:tcPr>
            <w:tcW w:w="1158" w:type="dxa"/>
            <w:vAlign w:val="center"/>
          </w:tcPr>
          <w:p w:rsidR="00A854DD" w:rsidRPr="00A854DD" w:rsidRDefault="00A854DD" w:rsidP="00767E5F">
            <w:pPr>
              <w:jc w:val="center"/>
              <w:rPr>
                <w:b/>
                <w:sz w:val="18"/>
                <w:szCs w:val="18"/>
              </w:rPr>
            </w:pPr>
            <w:r w:rsidRPr="00A854DD">
              <w:rPr>
                <w:b/>
                <w:sz w:val="18"/>
                <w:szCs w:val="18"/>
              </w:rPr>
              <w:t>Canti-tatea</w:t>
            </w:r>
          </w:p>
        </w:tc>
        <w:tc>
          <w:tcPr>
            <w:tcW w:w="945" w:type="dxa"/>
            <w:vAlign w:val="center"/>
          </w:tcPr>
          <w:p w:rsidR="00A854DD" w:rsidRPr="00A854DD" w:rsidRDefault="00A854DD" w:rsidP="00767E5F">
            <w:pPr>
              <w:jc w:val="center"/>
              <w:rPr>
                <w:b/>
                <w:sz w:val="18"/>
                <w:szCs w:val="18"/>
              </w:rPr>
            </w:pPr>
            <w:r w:rsidRPr="00A854DD">
              <w:rPr>
                <w:b/>
                <w:sz w:val="18"/>
                <w:szCs w:val="18"/>
              </w:rPr>
              <w:t>Preţ unitar (fără TVA)</w:t>
            </w:r>
          </w:p>
        </w:tc>
        <w:tc>
          <w:tcPr>
            <w:tcW w:w="1061" w:type="dxa"/>
            <w:vAlign w:val="center"/>
          </w:tcPr>
          <w:p w:rsidR="00A854DD" w:rsidRPr="00A854DD" w:rsidRDefault="00A854DD" w:rsidP="00767E5F">
            <w:pPr>
              <w:jc w:val="center"/>
              <w:rPr>
                <w:b/>
                <w:sz w:val="18"/>
                <w:szCs w:val="18"/>
              </w:rPr>
            </w:pPr>
            <w:r w:rsidRPr="00A854DD">
              <w:rPr>
                <w:b/>
                <w:sz w:val="18"/>
                <w:szCs w:val="18"/>
              </w:rPr>
              <w:t>Preţ unitar (cu TVA)</w:t>
            </w:r>
          </w:p>
        </w:tc>
        <w:tc>
          <w:tcPr>
            <w:tcW w:w="1059" w:type="dxa"/>
            <w:vAlign w:val="center"/>
          </w:tcPr>
          <w:p w:rsidR="00A854DD" w:rsidRPr="00A854DD" w:rsidRDefault="00A854DD" w:rsidP="00767E5F">
            <w:pPr>
              <w:jc w:val="center"/>
              <w:rPr>
                <w:b/>
                <w:sz w:val="18"/>
                <w:szCs w:val="18"/>
              </w:rPr>
            </w:pPr>
            <w:r w:rsidRPr="00A854DD">
              <w:rPr>
                <w:b/>
                <w:sz w:val="18"/>
                <w:szCs w:val="18"/>
              </w:rPr>
              <w:t>Suma</w:t>
            </w:r>
          </w:p>
          <w:p w:rsidR="00A854DD" w:rsidRPr="00A854DD" w:rsidRDefault="00A854DD" w:rsidP="00767E5F">
            <w:pPr>
              <w:jc w:val="center"/>
              <w:rPr>
                <w:b/>
                <w:sz w:val="18"/>
                <w:szCs w:val="18"/>
              </w:rPr>
            </w:pPr>
            <w:r w:rsidRPr="00A854DD">
              <w:rPr>
                <w:b/>
                <w:sz w:val="18"/>
                <w:szCs w:val="18"/>
              </w:rPr>
              <w:t>fără</w:t>
            </w:r>
          </w:p>
          <w:p w:rsidR="00A854DD" w:rsidRPr="00A854DD" w:rsidRDefault="00A854DD" w:rsidP="00767E5F">
            <w:pPr>
              <w:jc w:val="center"/>
              <w:rPr>
                <w:b/>
                <w:sz w:val="18"/>
                <w:szCs w:val="18"/>
              </w:rPr>
            </w:pPr>
            <w:r w:rsidRPr="00A854DD">
              <w:rPr>
                <w:b/>
                <w:sz w:val="18"/>
                <w:szCs w:val="18"/>
              </w:rPr>
              <w:t>TVA</w:t>
            </w:r>
          </w:p>
        </w:tc>
        <w:tc>
          <w:tcPr>
            <w:tcW w:w="1059" w:type="dxa"/>
            <w:vAlign w:val="center"/>
          </w:tcPr>
          <w:p w:rsidR="00A854DD" w:rsidRPr="00A854DD" w:rsidRDefault="00A854DD" w:rsidP="00767E5F">
            <w:pPr>
              <w:jc w:val="center"/>
              <w:rPr>
                <w:b/>
                <w:sz w:val="18"/>
                <w:szCs w:val="18"/>
              </w:rPr>
            </w:pPr>
            <w:r w:rsidRPr="00A854DD">
              <w:rPr>
                <w:b/>
                <w:sz w:val="18"/>
                <w:szCs w:val="18"/>
              </w:rPr>
              <w:t>Suma</w:t>
            </w:r>
          </w:p>
          <w:p w:rsidR="00A854DD" w:rsidRPr="00A854DD" w:rsidRDefault="00A854DD" w:rsidP="00767E5F">
            <w:pPr>
              <w:jc w:val="center"/>
              <w:rPr>
                <w:b/>
                <w:sz w:val="18"/>
                <w:szCs w:val="18"/>
              </w:rPr>
            </w:pPr>
            <w:r w:rsidRPr="00A854DD">
              <w:rPr>
                <w:b/>
                <w:sz w:val="18"/>
                <w:szCs w:val="18"/>
              </w:rPr>
              <w:t>cu TVA</w:t>
            </w:r>
          </w:p>
        </w:tc>
        <w:tc>
          <w:tcPr>
            <w:tcW w:w="1378" w:type="dxa"/>
            <w:vAlign w:val="center"/>
          </w:tcPr>
          <w:p w:rsidR="00A854DD" w:rsidRPr="00A854DD" w:rsidRDefault="00A854DD" w:rsidP="00767E5F">
            <w:pPr>
              <w:jc w:val="center"/>
              <w:rPr>
                <w:b/>
                <w:sz w:val="18"/>
                <w:szCs w:val="18"/>
              </w:rPr>
            </w:pPr>
            <w:r w:rsidRPr="00A854DD">
              <w:rPr>
                <w:b/>
                <w:sz w:val="18"/>
                <w:szCs w:val="18"/>
              </w:rPr>
              <w:t>Termenul de</w:t>
            </w:r>
          </w:p>
          <w:p w:rsidR="00A854DD" w:rsidRPr="00A854DD" w:rsidRDefault="00CA7B0B" w:rsidP="00767E5F">
            <w:pPr>
              <w:jc w:val="center"/>
              <w:rPr>
                <w:b/>
                <w:sz w:val="18"/>
                <w:szCs w:val="18"/>
              </w:rPr>
            </w:pPr>
            <w:r>
              <w:rPr>
                <w:b/>
                <w:sz w:val="18"/>
                <w:szCs w:val="18"/>
              </w:rPr>
              <w:t>livrare</w:t>
            </w:r>
          </w:p>
        </w:tc>
        <w:tc>
          <w:tcPr>
            <w:tcW w:w="2070" w:type="dxa"/>
            <w:vAlign w:val="center"/>
          </w:tcPr>
          <w:p w:rsidR="00A854DD" w:rsidRPr="00A854DD" w:rsidRDefault="00A854DD" w:rsidP="00767E5F">
            <w:pPr>
              <w:jc w:val="center"/>
              <w:rPr>
                <w:b/>
                <w:sz w:val="18"/>
                <w:szCs w:val="18"/>
              </w:rPr>
            </w:pPr>
          </w:p>
          <w:p w:rsidR="00A854DD" w:rsidRPr="00A854DD" w:rsidRDefault="00A854DD" w:rsidP="00767E5F">
            <w:pPr>
              <w:jc w:val="center"/>
              <w:rPr>
                <w:b/>
                <w:sz w:val="18"/>
                <w:szCs w:val="18"/>
              </w:rPr>
            </w:pPr>
            <w:r w:rsidRPr="00A854DD">
              <w:rPr>
                <w:b/>
                <w:sz w:val="18"/>
                <w:szCs w:val="18"/>
              </w:rPr>
              <w:t>Clasificație bugetară</w:t>
            </w:r>
          </w:p>
          <w:p w:rsidR="00A854DD" w:rsidRPr="00A854DD" w:rsidRDefault="00A854DD" w:rsidP="00767E5F">
            <w:pPr>
              <w:jc w:val="center"/>
              <w:rPr>
                <w:b/>
                <w:sz w:val="18"/>
                <w:szCs w:val="18"/>
              </w:rPr>
            </w:pPr>
            <w:r w:rsidRPr="00A854DD">
              <w:rPr>
                <w:b/>
                <w:sz w:val="18"/>
                <w:szCs w:val="18"/>
              </w:rPr>
              <w:t>(IBAN)</w:t>
            </w:r>
          </w:p>
        </w:tc>
      </w:tr>
      <w:tr w:rsidR="00A854DD" w:rsidRPr="000B7093" w:rsidTr="00B52EFE">
        <w:tc>
          <w:tcPr>
            <w:tcW w:w="630" w:type="dxa"/>
            <w:vAlign w:val="center"/>
          </w:tcPr>
          <w:p w:rsidR="00A854DD" w:rsidRPr="000B7093" w:rsidRDefault="00A854DD" w:rsidP="001F1184">
            <w:pPr>
              <w:jc w:val="center"/>
              <w:rPr>
                <w:b/>
                <w:sz w:val="16"/>
                <w:szCs w:val="16"/>
              </w:rPr>
            </w:pPr>
          </w:p>
        </w:tc>
        <w:tc>
          <w:tcPr>
            <w:tcW w:w="3978" w:type="dxa"/>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1170" w:type="dxa"/>
            <w:vAlign w:val="center"/>
          </w:tcPr>
          <w:p w:rsidR="00A854DD" w:rsidRPr="000B7093" w:rsidRDefault="00A854DD" w:rsidP="001F1184">
            <w:pPr>
              <w:jc w:val="center"/>
              <w:rPr>
                <w:b/>
                <w:sz w:val="16"/>
                <w:szCs w:val="16"/>
              </w:rPr>
            </w:pPr>
            <w:r>
              <w:rPr>
                <w:b/>
                <w:sz w:val="16"/>
                <w:szCs w:val="16"/>
              </w:rPr>
              <w:t>3</w:t>
            </w:r>
          </w:p>
        </w:tc>
        <w:tc>
          <w:tcPr>
            <w:tcW w:w="1158"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378" w:type="dxa"/>
          </w:tcPr>
          <w:p w:rsidR="00A854DD" w:rsidRDefault="00A854DD" w:rsidP="001F1184">
            <w:pPr>
              <w:jc w:val="center"/>
              <w:rPr>
                <w:b/>
                <w:sz w:val="16"/>
                <w:szCs w:val="16"/>
                <w:lang w:val="en-US"/>
              </w:rPr>
            </w:pPr>
            <w:r>
              <w:rPr>
                <w:b/>
                <w:sz w:val="16"/>
                <w:szCs w:val="16"/>
                <w:lang w:val="en-US"/>
              </w:rPr>
              <w:t>9</w:t>
            </w:r>
          </w:p>
        </w:tc>
        <w:tc>
          <w:tcPr>
            <w:tcW w:w="2070" w:type="dxa"/>
          </w:tcPr>
          <w:p w:rsidR="00A854DD" w:rsidRDefault="00A854DD" w:rsidP="001F1184">
            <w:pPr>
              <w:jc w:val="center"/>
              <w:rPr>
                <w:b/>
                <w:sz w:val="16"/>
                <w:szCs w:val="16"/>
                <w:lang w:val="en-US"/>
              </w:rPr>
            </w:pPr>
            <w:r>
              <w:rPr>
                <w:b/>
                <w:sz w:val="16"/>
                <w:szCs w:val="16"/>
                <w:lang w:val="en-US"/>
              </w:rPr>
              <w:t>10</w:t>
            </w:r>
          </w:p>
        </w:tc>
      </w:tr>
      <w:tr w:rsidR="00005DF0" w:rsidRPr="000B7093" w:rsidTr="00005DF0">
        <w:trPr>
          <w:cantSplit/>
          <w:trHeight w:val="443"/>
        </w:trPr>
        <w:tc>
          <w:tcPr>
            <w:tcW w:w="630" w:type="dxa"/>
            <w:vMerge w:val="restart"/>
            <w:textDirection w:val="btLr"/>
            <w:vAlign w:val="center"/>
          </w:tcPr>
          <w:p w:rsidR="00005DF0" w:rsidRDefault="00005DF0" w:rsidP="00640B70">
            <w:pPr>
              <w:ind w:left="113" w:right="113"/>
              <w:jc w:val="center"/>
              <w:rPr>
                <w:color w:val="555555"/>
                <w:sz w:val="20"/>
                <w:szCs w:val="20"/>
                <w:shd w:val="clear" w:color="auto" w:fill="FFFEEE"/>
              </w:rPr>
            </w:pPr>
          </w:p>
          <w:p w:rsidR="00005DF0" w:rsidRPr="000B7093" w:rsidRDefault="00005DF0" w:rsidP="00640B70">
            <w:pPr>
              <w:ind w:left="113" w:right="113"/>
              <w:jc w:val="center"/>
              <w:rPr>
                <w:color w:val="000000"/>
                <w:sz w:val="16"/>
                <w:szCs w:val="16"/>
              </w:rPr>
            </w:pPr>
            <w:r w:rsidRPr="00453CD6">
              <w:rPr>
                <w:color w:val="555555"/>
                <w:sz w:val="20"/>
                <w:szCs w:val="20"/>
                <w:shd w:val="clear" w:color="auto" w:fill="FFFEEE"/>
              </w:rPr>
              <w:t>33100000-1</w:t>
            </w: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Valva de expiratie in ansamblu cu senzorul de flux pentru Mindray  SV300/600/650</w:t>
            </w:r>
          </w:p>
        </w:tc>
        <w:tc>
          <w:tcPr>
            <w:tcW w:w="1170" w:type="dxa"/>
            <w:vAlign w:val="center"/>
          </w:tcPr>
          <w:p w:rsidR="00005DF0" w:rsidRPr="008C32E0" w:rsidRDefault="00005DF0" w:rsidP="00FD13D7">
            <w:pPr>
              <w:jc w:val="center"/>
              <w:rPr>
                <w:color w:val="000000"/>
                <w:sz w:val="16"/>
                <w:szCs w:val="16"/>
              </w:rPr>
            </w:pPr>
            <w:r w:rsidRPr="008C32E0">
              <w:rPr>
                <w:color w:val="000000"/>
                <w:sz w:val="16"/>
                <w:szCs w:val="16"/>
              </w:rPr>
              <w:t>1</w:t>
            </w:r>
          </w:p>
        </w:tc>
        <w:tc>
          <w:tcPr>
            <w:tcW w:w="1158" w:type="dxa"/>
            <w:vAlign w:val="center"/>
          </w:tcPr>
          <w:p w:rsidR="00005DF0" w:rsidRPr="008C32E0" w:rsidRDefault="00005DF0" w:rsidP="00FD13D7">
            <w:pPr>
              <w:jc w:val="center"/>
              <w:rPr>
                <w:color w:val="000000"/>
                <w:sz w:val="16"/>
                <w:szCs w:val="16"/>
              </w:rPr>
            </w:pPr>
            <w:r w:rsidRPr="008C32E0">
              <w:rPr>
                <w:color w:val="000000"/>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restart"/>
            <w:vAlign w:val="center"/>
          </w:tcPr>
          <w:p w:rsidR="00005DF0" w:rsidRPr="00AD6116" w:rsidRDefault="00005DF0" w:rsidP="00005DF0">
            <w:pPr>
              <w:jc w:val="center"/>
              <w:rPr>
                <w:color w:val="000000"/>
                <w:sz w:val="16"/>
                <w:szCs w:val="16"/>
                <w:lang w:val="en-US"/>
              </w:rPr>
            </w:pPr>
            <w:r w:rsidRPr="00AD6116">
              <w:rPr>
                <w:i/>
                <w:sz w:val="16"/>
                <w:szCs w:val="16"/>
                <w:u w:val="single"/>
                <w:lang w:val="it-IT"/>
              </w:rPr>
              <w:t>În</w:t>
            </w:r>
            <w:r w:rsidRPr="00AD6116">
              <w:rPr>
                <w:i/>
                <w:sz w:val="16"/>
                <w:szCs w:val="16"/>
                <w:u w:val="single"/>
                <w:lang w:val="en-US"/>
              </w:rPr>
              <w:t xml:space="preserve"> decurs de </w:t>
            </w:r>
            <w:r>
              <w:rPr>
                <w:i/>
                <w:sz w:val="16"/>
                <w:szCs w:val="16"/>
                <w:u w:val="single"/>
                <w:lang w:val="en-US"/>
              </w:rPr>
              <w:t>1</w:t>
            </w:r>
            <w:r w:rsidRPr="00AD6116">
              <w:rPr>
                <w:i/>
                <w:sz w:val="16"/>
                <w:szCs w:val="16"/>
                <w:u w:val="single"/>
                <w:lang w:val="en-US"/>
              </w:rPr>
              <w:t xml:space="preserve">0 zile de la solicitare IMSP Institutul de Neurologie și Neurochirurgie </w:t>
            </w:r>
            <w:r w:rsidRPr="00AD6116">
              <w:rPr>
                <w:i/>
                <w:sz w:val="16"/>
                <w:szCs w:val="16"/>
                <w:u w:val="single"/>
                <w:lang w:eastAsia="ru-RU"/>
              </w:rPr>
              <w:t>„DIOMID GHERMAN”</w:t>
            </w:r>
            <w:r w:rsidRPr="00AD6116">
              <w:rPr>
                <w:i/>
                <w:sz w:val="16"/>
                <w:szCs w:val="16"/>
                <w:u w:val="single"/>
                <w:lang w:val="en-US"/>
              </w:rPr>
              <w:t>, conform necesităților acestuia, pe parcuesul anului 202</w:t>
            </w:r>
            <w:r>
              <w:rPr>
                <w:i/>
                <w:sz w:val="16"/>
                <w:szCs w:val="16"/>
                <w:u w:val="single"/>
                <w:lang w:val="en-US"/>
              </w:rPr>
              <w:t>6</w:t>
            </w:r>
            <w:r w:rsidRPr="00AD6116">
              <w:rPr>
                <w:i/>
                <w:sz w:val="16"/>
                <w:szCs w:val="16"/>
                <w:u w:val="single"/>
                <w:lang w:val="en-US"/>
              </w:rPr>
              <w:t>,</w:t>
            </w:r>
            <w:r w:rsidRPr="00AD6116">
              <w:rPr>
                <w:b/>
                <w:i/>
                <w:spacing w:val="-4"/>
                <w:sz w:val="16"/>
                <w:szCs w:val="16"/>
                <w:u w:val="single"/>
              </w:rPr>
              <w:t xml:space="preserve"> </w:t>
            </w:r>
            <w:r w:rsidRPr="00AD6116">
              <w:rPr>
                <w:i/>
                <w:spacing w:val="-4"/>
                <w:sz w:val="16"/>
                <w:szCs w:val="16"/>
                <w:u w:val="single"/>
              </w:rPr>
              <w:t>INCOTERMS DDP</w:t>
            </w:r>
          </w:p>
        </w:tc>
        <w:tc>
          <w:tcPr>
            <w:tcW w:w="2070" w:type="dxa"/>
            <w:vMerge w:val="restart"/>
            <w:textDirection w:val="btLr"/>
            <w:vAlign w:val="center"/>
          </w:tcPr>
          <w:p w:rsidR="00005DF0" w:rsidRPr="00640B70" w:rsidRDefault="00005DF0" w:rsidP="00005DF0">
            <w:pPr>
              <w:ind w:left="113" w:right="113"/>
              <w:jc w:val="center"/>
              <w:rPr>
                <w:bCs/>
                <w:iCs/>
                <w:sz w:val="16"/>
                <w:szCs w:val="16"/>
              </w:rPr>
            </w:pPr>
            <w:r w:rsidRPr="005535EF">
              <w:rPr>
                <w:b/>
                <w:sz w:val="16"/>
                <w:szCs w:val="16"/>
              </w:rPr>
              <w:t>MD92ML022510000000003804</w:t>
            </w:r>
          </w:p>
        </w:tc>
      </w:tr>
      <w:tr w:rsidR="00005DF0" w:rsidRPr="000B7093" w:rsidTr="00AD6116">
        <w:trPr>
          <w:cantSplit/>
          <w:trHeight w:val="443"/>
        </w:trPr>
        <w:tc>
          <w:tcPr>
            <w:tcW w:w="630" w:type="dxa"/>
            <w:vMerge/>
            <w:textDirection w:val="btLr"/>
            <w:vAlign w:val="center"/>
          </w:tcPr>
          <w:p w:rsidR="00005DF0"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Valva de inspiratie in ansamblu cu senzorul de flux pentru Mindray  SV300/600/650</w:t>
            </w:r>
          </w:p>
        </w:tc>
        <w:tc>
          <w:tcPr>
            <w:tcW w:w="1170" w:type="dxa"/>
            <w:vAlign w:val="center"/>
          </w:tcPr>
          <w:p w:rsidR="00005DF0" w:rsidRPr="008C32E0" w:rsidRDefault="00005DF0" w:rsidP="00FD13D7">
            <w:pPr>
              <w:jc w:val="center"/>
              <w:rPr>
                <w:color w:val="000000"/>
                <w:sz w:val="16"/>
                <w:szCs w:val="16"/>
              </w:rPr>
            </w:pPr>
            <w:r w:rsidRPr="008C32E0">
              <w:rPr>
                <w:color w:val="000000"/>
                <w:sz w:val="16"/>
                <w:szCs w:val="16"/>
              </w:rPr>
              <w:t>1</w:t>
            </w:r>
          </w:p>
        </w:tc>
        <w:tc>
          <w:tcPr>
            <w:tcW w:w="1158" w:type="dxa"/>
            <w:vAlign w:val="center"/>
          </w:tcPr>
          <w:p w:rsidR="00005DF0" w:rsidRPr="008C32E0" w:rsidRDefault="00005DF0" w:rsidP="00FD13D7">
            <w:pPr>
              <w:jc w:val="center"/>
              <w:rPr>
                <w:color w:val="000000"/>
                <w:sz w:val="16"/>
                <w:szCs w:val="16"/>
              </w:rPr>
            </w:pPr>
            <w:r w:rsidRPr="008C32E0">
              <w:rPr>
                <w:color w:val="000000"/>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Valva proportionala de O2 pentru Mindray  SV300</w:t>
            </w:r>
          </w:p>
        </w:tc>
        <w:tc>
          <w:tcPr>
            <w:tcW w:w="1170" w:type="dxa"/>
            <w:vAlign w:val="center"/>
          </w:tcPr>
          <w:p w:rsidR="00005DF0" w:rsidRPr="008C32E0" w:rsidRDefault="00005DF0" w:rsidP="00FD13D7">
            <w:pPr>
              <w:jc w:val="center"/>
              <w:rPr>
                <w:color w:val="000000"/>
                <w:sz w:val="16"/>
                <w:szCs w:val="16"/>
              </w:rPr>
            </w:pPr>
            <w:r w:rsidRPr="008C32E0">
              <w:rPr>
                <w:color w:val="000000"/>
                <w:sz w:val="16"/>
                <w:szCs w:val="16"/>
              </w:rPr>
              <w:t>1</w:t>
            </w:r>
          </w:p>
        </w:tc>
        <w:tc>
          <w:tcPr>
            <w:tcW w:w="1158" w:type="dxa"/>
            <w:vAlign w:val="center"/>
          </w:tcPr>
          <w:p w:rsidR="00005DF0" w:rsidRPr="008C32E0" w:rsidRDefault="00005DF0" w:rsidP="00FD13D7">
            <w:pPr>
              <w:jc w:val="center"/>
              <w:rPr>
                <w:color w:val="000000"/>
                <w:sz w:val="16"/>
                <w:szCs w:val="16"/>
              </w:rPr>
            </w:pPr>
            <w:r w:rsidRPr="008C32E0">
              <w:rPr>
                <w:color w:val="000000"/>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sz w:val="16"/>
                <w:szCs w:val="16"/>
              </w:rPr>
            </w:pPr>
            <w:r w:rsidRPr="008C32E0">
              <w:rPr>
                <w:sz w:val="16"/>
                <w:szCs w:val="16"/>
              </w:rPr>
              <w:t>Turbina de aer pentru Mindray  SV300</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Kit de mentenanta pentru Mindray  SV300</w:t>
            </w:r>
          </w:p>
        </w:tc>
        <w:tc>
          <w:tcPr>
            <w:tcW w:w="1170" w:type="dxa"/>
            <w:vAlign w:val="center"/>
          </w:tcPr>
          <w:p w:rsidR="00005DF0" w:rsidRPr="008C32E0" w:rsidRDefault="00005DF0" w:rsidP="00FD13D7">
            <w:pPr>
              <w:jc w:val="center"/>
              <w:rPr>
                <w:color w:val="000000"/>
                <w:sz w:val="16"/>
                <w:szCs w:val="16"/>
              </w:rPr>
            </w:pPr>
            <w:r w:rsidRPr="008C32E0">
              <w:rPr>
                <w:color w:val="000000"/>
                <w:sz w:val="16"/>
                <w:szCs w:val="16"/>
              </w:rPr>
              <w:t>4</w:t>
            </w:r>
          </w:p>
        </w:tc>
        <w:tc>
          <w:tcPr>
            <w:tcW w:w="1158" w:type="dxa"/>
            <w:vAlign w:val="center"/>
          </w:tcPr>
          <w:p w:rsidR="00005DF0" w:rsidRPr="008C32E0" w:rsidRDefault="00005DF0" w:rsidP="00FD13D7">
            <w:pPr>
              <w:jc w:val="center"/>
              <w:rPr>
                <w:color w:val="000000"/>
                <w:sz w:val="16"/>
                <w:szCs w:val="16"/>
              </w:rPr>
            </w:pPr>
            <w:r w:rsidRPr="008C32E0">
              <w:rPr>
                <w:color w:val="000000"/>
                <w:sz w:val="16"/>
                <w:szCs w:val="16"/>
              </w:rPr>
              <w:t>set</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Senzor galvanic de O2 pentru Mindray  SV300/600/650</w:t>
            </w:r>
          </w:p>
        </w:tc>
        <w:tc>
          <w:tcPr>
            <w:tcW w:w="1170" w:type="dxa"/>
            <w:vAlign w:val="center"/>
          </w:tcPr>
          <w:p w:rsidR="00005DF0" w:rsidRPr="008C32E0" w:rsidRDefault="00005DF0" w:rsidP="00FD13D7">
            <w:pPr>
              <w:jc w:val="center"/>
              <w:rPr>
                <w:color w:val="000000"/>
                <w:sz w:val="16"/>
                <w:szCs w:val="16"/>
              </w:rPr>
            </w:pPr>
            <w:r w:rsidRPr="008C32E0">
              <w:rPr>
                <w:color w:val="000000"/>
                <w:sz w:val="16"/>
                <w:szCs w:val="16"/>
              </w:rPr>
              <w:t>10</w:t>
            </w:r>
          </w:p>
        </w:tc>
        <w:tc>
          <w:tcPr>
            <w:tcW w:w="1158" w:type="dxa"/>
            <w:vAlign w:val="center"/>
          </w:tcPr>
          <w:p w:rsidR="00005DF0" w:rsidRPr="008C32E0" w:rsidRDefault="00005DF0" w:rsidP="00FD13D7">
            <w:pPr>
              <w:jc w:val="center"/>
              <w:rPr>
                <w:color w:val="000000"/>
                <w:sz w:val="16"/>
                <w:szCs w:val="16"/>
              </w:rPr>
            </w:pPr>
            <w:r w:rsidRPr="008C32E0">
              <w:rPr>
                <w:color w:val="000000"/>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Baterie reincarcabila pentru Mindray  SV300/600/650</w:t>
            </w:r>
          </w:p>
        </w:tc>
        <w:tc>
          <w:tcPr>
            <w:tcW w:w="1170" w:type="dxa"/>
            <w:vAlign w:val="center"/>
          </w:tcPr>
          <w:p w:rsidR="00005DF0" w:rsidRPr="008C32E0" w:rsidRDefault="00005DF0" w:rsidP="00FD13D7">
            <w:pPr>
              <w:jc w:val="center"/>
              <w:rPr>
                <w:color w:val="000000"/>
                <w:sz w:val="16"/>
                <w:szCs w:val="16"/>
              </w:rPr>
            </w:pPr>
            <w:r w:rsidRPr="008C32E0">
              <w:rPr>
                <w:color w:val="000000"/>
                <w:sz w:val="16"/>
                <w:szCs w:val="16"/>
              </w:rPr>
              <w:t>1</w:t>
            </w:r>
          </w:p>
        </w:tc>
        <w:tc>
          <w:tcPr>
            <w:tcW w:w="1158" w:type="dxa"/>
            <w:vAlign w:val="center"/>
          </w:tcPr>
          <w:p w:rsidR="00005DF0" w:rsidRPr="008C32E0" w:rsidRDefault="00005DF0" w:rsidP="00FD13D7">
            <w:pPr>
              <w:jc w:val="center"/>
              <w:rPr>
                <w:color w:val="000000"/>
                <w:sz w:val="16"/>
                <w:szCs w:val="16"/>
              </w:rPr>
            </w:pPr>
            <w:r w:rsidRPr="008C32E0">
              <w:rPr>
                <w:color w:val="000000"/>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Senzor galvanic de O2 pentru Mindray WATO EX-65 PRO</w:t>
            </w:r>
          </w:p>
        </w:tc>
        <w:tc>
          <w:tcPr>
            <w:tcW w:w="1170" w:type="dxa"/>
            <w:vAlign w:val="center"/>
          </w:tcPr>
          <w:p w:rsidR="00005DF0" w:rsidRPr="008C32E0" w:rsidRDefault="00005DF0" w:rsidP="00FD13D7">
            <w:pPr>
              <w:jc w:val="center"/>
              <w:rPr>
                <w:color w:val="000000"/>
                <w:sz w:val="16"/>
                <w:szCs w:val="16"/>
              </w:rPr>
            </w:pPr>
            <w:r w:rsidRPr="008C32E0">
              <w:rPr>
                <w:color w:val="000000"/>
                <w:sz w:val="16"/>
                <w:szCs w:val="16"/>
              </w:rPr>
              <w:t>2</w:t>
            </w:r>
          </w:p>
        </w:tc>
        <w:tc>
          <w:tcPr>
            <w:tcW w:w="1158" w:type="dxa"/>
            <w:vAlign w:val="center"/>
          </w:tcPr>
          <w:p w:rsidR="00005DF0" w:rsidRPr="008C32E0" w:rsidRDefault="00005DF0" w:rsidP="00FD13D7">
            <w:pPr>
              <w:jc w:val="center"/>
              <w:rPr>
                <w:color w:val="000000"/>
                <w:sz w:val="16"/>
                <w:szCs w:val="16"/>
              </w:rPr>
            </w:pPr>
            <w:r w:rsidRPr="008C32E0">
              <w:rPr>
                <w:color w:val="000000"/>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Filtru de spuma pentru canistra de absorbtie de CO2 pentru Mindray WATO EX-65 PRO</w:t>
            </w:r>
          </w:p>
        </w:tc>
        <w:tc>
          <w:tcPr>
            <w:tcW w:w="1170" w:type="dxa"/>
            <w:vAlign w:val="center"/>
          </w:tcPr>
          <w:p w:rsidR="00005DF0" w:rsidRPr="008C32E0" w:rsidRDefault="00005DF0" w:rsidP="00FD13D7">
            <w:pPr>
              <w:jc w:val="center"/>
              <w:rPr>
                <w:color w:val="000000"/>
                <w:sz w:val="16"/>
                <w:szCs w:val="16"/>
              </w:rPr>
            </w:pPr>
            <w:r w:rsidRPr="008C32E0">
              <w:rPr>
                <w:color w:val="000000"/>
                <w:sz w:val="16"/>
                <w:szCs w:val="16"/>
              </w:rPr>
              <w:t>50</w:t>
            </w:r>
          </w:p>
        </w:tc>
        <w:tc>
          <w:tcPr>
            <w:tcW w:w="1158" w:type="dxa"/>
            <w:vAlign w:val="center"/>
          </w:tcPr>
          <w:p w:rsidR="00005DF0" w:rsidRPr="008C32E0" w:rsidRDefault="00005DF0" w:rsidP="00FD13D7">
            <w:pPr>
              <w:jc w:val="center"/>
              <w:rPr>
                <w:color w:val="000000"/>
                <w:sz w:val="16"/>
                <w:szCs w:val="16"/>
              </w:rPr>
            </w:pPr>
            <w:r w:rsidRPr="008C32E0">
              <w:rPr>
                <w:color w:val="000000"/>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sz w:val="16"/>
                <w:szCs w:val="16"/>
              </w:rPr>
            </w:pPr>
            <w:r w:rsidRPr="008C32E0">
              <w:rPr>
                <w:sz w:val="16"/>
                <w:szCs w:val="16"/>
              </w:rPr>
              <w:t>Sensor de oxigen  pentru Prunus Boaray 5000D</w:t>
            </w:r>
          </w:p>
        </w:tc>
        <w:tc>
          <w:tcPr>
            <w:tcW w:w="1170" w:type="dxa"/>
            <w:vAlign w:val="center"/>
          </w:tcPr>
          <w:p w:rsidR="00005DF0" w:rsidRPr="008C32E0" w:rsidRDefault="00005DF0" w:rsidP="00FD13D7">
            <w:pPr>
              <w:jc w:val="center"/>
              <w:rPr>
                <w:sz w:val="16"/>
                <w:szCs w:val="16"/>
              </w:rPr>
            </w:pPr>
            <w:r w:rsidRPr="008C32E0">
              <w:rPr>
                <w:sz w:val="16"/>
                <w:szCs w:val="16"/>
              </w:rPr>
              <w:t>2</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sz w:val="16"/>
                <w:szCs w:val="16"/>
              </w:rPr>
            </w:pPr>
            <w:r w:rsidRPr="008C32E0">
              <w:rPr>
                <w:sz w:val="16"/>
                <w:szCs w:val="16"/>
              </w:rPr>
              <w:t>Sistem de racire a compresorului pentru Prunus Boaray 5000D</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Filtru de admisie pentru Belavista 1000 IMTMEDICAL</w:t>
            </w:r>
          </w:p>
        </w:tc>
        <w:tc>
          <w:tcPr>
            <w:tcW w:w="1170" w:type="dxa"/>
            <w:vAlign w:val="center"/>
          </w:tcPr>
          <w:p w:rsidR="00005DF0" w:rsidRPr="008C32E0" w:rsidRDefault="00005DF0" w:rsidP="00FD13D7">
            <w:pPr>
              <w:jc w:val="center"/>
              <w:rPr>
                <w:color w:val="000000"/>
                <w:sz w:val="16"/>
                <w:szCs w:val="16"/>
              </w:rPr>
            </w:pPr>
            <w:r w:rsidRPr="008C32E0">
              <w:rPr>
                <w:color w:val="000000"/>
                <w:sz w:val="16"/>
                <w:szCs w:val="16"/>
              </w:rPr>
              <w:t>1</w:t>
            </w:r>
          </w:p>
        </w:tc>
        <w:tc>
          <w:tcPr>
            <w:tcW w:w="1158" w:type="dxa"/>
            <w:vAlign w:val="center"/>
          </w:tcPr>
          <w:p w:rsidR="00005DF0" w:rsidRPr="008C32E0" w:rsidRDefault="00005DF0" w:rsidP="00FD13D7">
            <w:pPr>
              <w:jc w:val="center"/>
              <w:rPr>
                <w:color w:val="000000"/>
                <w:sz w:val="16"/>
                <w:szCs w:val="16"/>
              </w:rPr>
            </w:pPr>
            <w:r w:rsidRPr="008C32E0">
              <w:rPr>
                <w:color w:val="000000"/>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Valva de expir integrata pentru Belavista 1000 IMTMEDICAL</w:t>
            </w:r>
          </w:p>
        </w:tc>
        <w:tc>
          <w:tcPr>
            <w:tcW w:w="1170" w:type="dxa"/>
            <w:vAlign w:val="center"/>
          </w:tcPr>
          <w:p w:rsidR="00005DF0" w:rsidRPr="008C32E0" w:rsidRDefault="00005DF0" w:rsidP="00FD13D7">
            <w:pPr>
              <w:jc w:val="center"/>
              <w:rPr>
                <w:color w:val="000000"/>
                <w:sz w:val="16"/>
                <w:szCs w:val="16"/>
              </w:rPr>
            </w:pPr>
            <w:r w:rsidRPr="008C32E0">
              <w:rPr>
                <w:color w:val="000000"/>
                <w:sz w:val="16"/>
                <w:szCs w:val="16"/>
              </w:rPr>
              <w:t>1</w:t>
            </w:r>
          </w:p>
        </w:tc>
        <w:tc>
          <w:tcPr>
            <w:tcW w:w="1158" w:type="dxa"/>
            <w:vAlign w:val="center"/>
          </w:tcPr>
          <w:p w:rsidR="00005DF0" w:rsidRPr="008C32E0" w:rsidRDefault="00005DF0" w:rsidP="00FD13D7">
            <w:pPr>
              <w:jc w:val="center"/>
              <w:rPr>
                <w:color w:val="000000"/>
                <w:sz w:val="16"/>
                <w:szCs w:val="16"/>
              </w:rPr>
            </w:pPr>
            <w:r w:rsidRPr="008C32E0">
              <w:rPr>
                <w:color w:val="000000"/>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sensor de flux pentru Belavista 1000 IMTMEDICAL</w:t>
            </w:r>
          </w:p>
        </w:tc>
        <w:tc>
          <w:tcPr>
            <w:tcW w:w="1170" w:type="dxa"/>
            <w:vAlign w:val="center"/>
          </w:tcPr>
          <w:p w:rsidR="00005DF0" w:rsidRPr="008C32E0" w:rsidRDefault="00005DF0" w:rsidP="00FD13D7">
            <w:pPr>
              <w:jc w:val="center"/>
              <w:rPr>
                <w:color w:val="000000"/>
                <w:sz w:val="16"/>
                <w:szCs w:val="16"/>
              </w:rPr>
            </w:pPr>
            <w:r w:rsidRPr="008C32E0">
              <w:rPr>
                <w:color w:val="000000"/>
                <w:sz w:val="16"/>
                <w:szCs w:val="16"/>
              </w:rPr>
              <w:t>2</w:t>
            </w:r>
          </w:p>
        </w:tc>
        <w:tc>
          <w:tcPr>
            <w:tcW w:w="1158" w:type="dxa"/>
            <w:vAlign w:val="center"/>
          </w:tcPr>
          <w:p w:rsidR="00005DF0" w:rsidRPr="008C32E0" w:rsidRDefault="00005DF0" w:rsidP="00FD13D7">
            <w:pPr>
              <w:jc w:val="center"/>
              <w:rPr>
                <w:color w:val="000000"/>
                <w:sz w:val="16"/>
                <w:szCs w:val="16"/>
              </w:rPr>
            </w:pPr>
            <w:r w:rsidRPr="008C32E0">
              <w:rPr>
                <w:color w:val="000000"/>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sensor de oxigen pentru Belavista 1000 IMTMEDICAL</w:t>
            </w:r>
          </w:p>
        </w:tc>
        <w:tc>
          <w:tcPr>
            <w:tcW w:w="1170" w:type="dxa"/>
            <w:vAlign w:val="center"/>
          </w:tcPr>
          <w:p w:rsidR="00005DF0" w:rsidRPr="008C32E0" w:rsidRDefault="00005DF0" w:rsidP="00FD13D7">
            <w:pPr>
              <w:jc w:val="center"/>
              <w:rPr>
                <w:color w:val="000000"/>
                <w:sz w:val="16"/>
                <w:szCs w:val="16"/>
              </w:rPr>
            </w:pPr>
            <w:r w:rsidRPr="008C32E0">
              <w:rPr>
                <w:color w:val="000000"/>
                <w:sz w:val="16"/>
                <w:szCs w:val="16"/>
              </w:rPr>
              <w:t>1</w:t>
            </w:r>
          </w:p>
        </w:tc>
        <w:tc>
          <w:tcPr>
            <w:tcW w:w="1158" w:type="dxa"/>
            <w:vAlign w:val="center"/>
          </w:tcPr>
          <w:p w:rsidR="00005DF0" w:rsidRPr="008C32E0" w:rsidRDefault="00005DF0" w:rsidP="00FD13D7">
            <w:pPr>
              <w:jc w:val="center"/>
              <w:rPr>
                <w:color w:val="000000"/>
                <w:sz w:val="16"/>
                <w:szCs w:val="16"/>
              </w:rPr>
            </w:pPr>
            <w:r w:rsidRPr="008C32E0">
              <w:rPr>
                <w:color w:val="000000"/>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pompa de aer pentru Comen C50</w:t>
            </w:r>
          </w:p>
        </w:tc>
        <w:tc>
          <w:tcPr>
            <w:tcW w:w="1170" w:type="dxa"/>
            <w:vAlign w:val="center"/>
          </w:tcPr>
          <w:p w:rsidR="00005DF0" w:rsidRPr="008C32E0" w:rsidRDefault="00005DF0" w:rsidP="00FD13D7">
            <w:pPr>
              <w:jc w:val="center"/>
              <w:rPr>
                <w:color w:val="000000"/>
                <w:sz w:val="16"/>
                <w:szCs w:val="16"/>
              </w:rPr>
            </w:pPr>
            <w:r w:rsidRPr="008C32E0">
              <w:rPr>
                <w:color w:val="000000"/>
                <w:sz w:val="16"/>
                <w:szCs w:val="16"/>
              </w:rPr>
              <w:t>3</w:t>
            </w:r>
          </w:p>
        </w:tc>
        <w:tc>
          <w:tcPr>
            <w:tcW w:w="1158" w:type="dxa"/>
            <w:vAlign w:val="center"/>
          </w:tcPr>
          <w:p w:rsidR="00005DF0" w:rsidRPr="008C32E0" w:rsidRDefault="00005DF0" w:rsidP="00FD13D7">
            <w:pPr>
              <w:jc w:val="center"/>
              <w:rPr>
                <w:color w:val="000000"/>
                <w:sz w:val="16"/>
                <w:szCs w:val="16"/>
              </w:rPr>
            </w:pPr>
            <w:r w:rsidRPr="008C32E0">
              <w:rPr>
                <w:color w:val="000000"/>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sz w:val="16"/>
                <w:szCs w:val="16"/>
              </w:rPr>
            </w:pPr>
            <w:r w:rsidRPr="008C32E0">
              <w:rPr>
                <w:sz w:val="16"/>
                <w:szCs w:val="16"/>
              </w:rPr>
              <w:t>Sensor de flux pentru UVENT-T/UM300 UTAS</w:t>
            </w:r>
          </w:p>
        </w:tc>
        <w:tc>
          <w:tcPr>
            <w:tcW w:w="1170" w:type="dxa"/>
            <w:vAlign w:val="center"/>
          </w:tcPr>
          <w:p w:rsidR="00005DF0" w:rsidRPr="008C32E0" w:rsidRDefault="00005DF0" w:rsidP="00FD13D7">
            <w:pPr>
              <w:jc w:val="center"/>
              <w:rPr>
                <w:sz w:val="16"/>
                <w:szCs w:val="16"/>
              </w:rPr>
            </w:pPr>
            <w:r w:rsidRPr="008C32E0">
              <w:rPr>
                <w:sz w:val="16"/>
                <w:szCs w:val="16"/>
              </w:rPr>
              <w:t>4</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sz w:val="16"/>
                <w:szCs w:val="16"/>
              </w:rPr>
            </w:pPr>
            <w:r w:rsidRPr="008C32E0">
              <w:rPr>
                <w:sz w:val="16"/>
                <w:szCs w:val="16"/>
              </w:rPr>
              <w:t>Valva de expir pentru UVENT-T/UM300 UTAS</w:t>
            </w:r>
          </w:p>
        </w:tc>
        <w:tc>
          <w:tcPr>
            <w:tcW w:w="1170" w:type="dxa"/>
            <w:vAlign w:val="center"/>
          </w:tcPr>
          <w:p w:rsidR="00005DF0" w:rsidRPr="008C32E0" w:rsidRDefault="00005DF0" w:rsidP="00FD13D7">
            <w:pPr>
              <w:jc w:val="center"/>
              <w:rPr>
                <w:sz w:val="16"/>
                <w:szCs w:val="16"/>
              </w:rPr>
            </w:pPr>
            <w:r w:rsidRPr="008C32E0">
              <w:rPr>
                <w:sz w:val="16"/>
                <w:szCs w:val="16"/>
              </w:rPr>
              <w:t>4</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sz w:val="16"/>
                <w:szCs w:val="16"/>
              </w:rPr>
            </w:pPr>
            <w:r w:rsidRPr="008C32E0">
              <w:rPr>
                <w:sz w:val="16"/>
                <w:szCs w:val="16"/>
              </w:rPr>
              <w:t>Kit de mentenata turbina pentru UVENT-T/UM300 UTAS</w:t>
            </w:r>
          </w:p>
        </w:tc>
        <w:tc>
          <w:tcPr>
            <w:tcW w:w="1170" w:type="dxa"/>
            <w:vAlign w:val="center"/>
          </w:tcPr>
          <w:p w:rsidR="00005DF0" w:rsidRPr="008C32E0" w:rsidRDefault="00005DF0" w:rsidP="00FD13D7">
            <w:pPr>
              <w:jc w:val="center"/>
              <w:rPr>
                <w:sz w:val="16"/>
                <w:szCs w:val="16"/>
              </w:rPr>
            </w:pPr>
            <w:r w:rsidRPr="008C32E0">
              <w:rPr>
                <w:sz w:val="16"/>
                <w:szCs w:val="16"/>
              </w:rPr>
              <w:t>4</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sz w:val="16"/>
                <w:szCs w:val="16"/>
              </w:rPr>
            </w:pPr>
            <w:r w:rsidRPr="008C32E0">
              <w:rPr>
                <w:sz w:val="16"/>
                <w:szCs w:val="16"/>
              </w:rPr>
              <w:t>Sensor de O2 pentru UVENT-T/UM300 UTAS</w:t>
            </w:r>
          </w:p>
        </w:tc>
        <w:tc>
          <w:tcPr>
            <w:tcW w:w="1170" w:type="dxa"/>
            <w:vAlign w:val="center"/>
          </w:tcPr>
          <w:p w:rsidR="00005DF0" w:rsidRPr="008C32E0" w:rsidRDefault="00005DF0" w:rsidP="00FD13D7">
            <w:pPr>
              <w:jc w:val="center"/>
              <w:rPr>
                <w:sz w:val="16"/>
                <w:szCs w:val="16"/>
              </w:rPr>
            </w:pPr>
            <w:r w:rsidRPr="008C32E0">
              <w:rPr>
                <w:sz w:val="16"/>
                <w:szCs w:val="16"/>
              </w:rPr>
              <w:t>4</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sz w:val="16"/>
                <w:szCs w:val="16"/>
              </w:rPr>
            </w:pPr>
            <w:r w:rsidRPr="008C32E0">
              <w:rPr>
                <w:sz w:val="16"/>
                <w:szCs w:val="16"/>
              </w:rPr>
              <w:t>Kit anual de mentenanta pentru Drager Perseus 500</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sz w:val="16"/>
                <w:szCs w:val="16"/>
              </w:rPr>
            </w:pPr>
            <w:r w:rsidRPr="008C32E0">
              <w:rPr>
                <w:sz w:val="16"/>
                <w:szCs w:val="16"/>
              </w:rPr>
              <w:t>Sensor O2 pentru Drager Perseus 500</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sz w:val="16"/>
                <w:szCs w:val="16"/>
              </w:rPr>
            </w:pPr>
            <w:r w:rsidRPr="008C32E0">
              <w:rPr>
                <w:sz w:val="16"/>
                <w:szCs w:val="16"/>
              </w:rPr>
              <w:t>Pompe pentru evacuarea deseurilor PCE-210</w:t>
            </w:r>
          </w:p>
        </w:tc>
        <w:tc>
          <w:tcPr>
            <w:tcW w:w="1170" w:type="dxa"/>
            <w:vAlign w:val="center"/>
          </w:tcPr>
          <w:p w:rsidR="00005DF0" w:rsidRPr="008C32E0" w:rsidRDefault="00005DF0" w:rsidP="00FD13D7">
            <w:pPr>
              <w:jc w:val="center"/>
              <w:rPr>
                <w:sz w:val="16"/>
                <w:szCs w:val="16"/>
              </w:rPr>
            </w:pPr>
            <w:r w:rsidRPr="008C32E0">
              <w:rPr>
                <w:sz w:val="16"/>
                <w:szCs w:val="16"/>
              </w:rPr>
              <w:t>3</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sz w:val="16"/>
                <w:szCs w:val="16"/>
              </w:rPr>
            </w:pPr>
            <w:r w:rsidRPr="008C32E0">
              <w:rPr>
                <w:sz w:val="16"/>
                <w:szCs w:val="16"/>
              </w:rPr>
              <w:t>Valva 3 directionala  PCE-210</w:t>
            </w:r>
          </w:p>
        </w:tc>
        <w:tc>
          <w:tcPr>
            <w:tcW w:w="1170" w:type="dxa"/>
            <w:vAlign w:val="center"/>
          </w:tcPr>
          <w:p w:rsidR="00005DF0" w:rsidRPr="008C32E0" w:rsidRDefault="00005DF0" w:rsidP="00FD13D7">
            <w:pPr>
              <w:jc w:val="center"/>
              <w:rPr>
                <w:sz w:val="16"/>
                <w:szCs w:val="16"/>
              </w:rPr>
            </w:pPr>
            <w:r w:rsidRPr="008C32E0">
              <w:rPr>
                <w:sz w:val="16"/>
                <w:szCs w:val="16"/>
              </w:rPr>
              <w:t>2</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sz w:val="16"/>
                <w:szCs w:val="16"/>
              </w:rPr>
            </w:pPr>
            <w:r w:rsidRPr="008C32E0">
              <w:rPr>
                <w:sz w:val="16"/>
                <w:szCs w:val="16"/>
              </w:rPr>
              <w:t>Valva unidirectionala (S) PCE-210</w:t>
            </w:r>
          </w:p>
        </w:tc>
        <w:tc>
          <w:tcPr>
            <w:tcW w:w="1170" w:type="dxa"/>
            <w:vAlign w:val="center"/>
          </w:tcPr>
          <w:p w:rsidR="00005DF0" w:rsidRPr="008C32E0" w:rsidRDefault="00005DF0" w:rsidP="00FD13D7">
            <w:pPr>
              <w:jc w:val="center"/>
              <w:rPr>
                <w:sz w:val="16"/>
                <w:szCs w:val="16"/>
              </w:rPr>
            </w:pPr>
            <w:r w:rsidRPr="008C32E0">
              <w:rPr>
                <w:sz w:val="16"/>
                <w:szCs w:val="16"/>
              </w:rPr>
              <w:t>3</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sz w:val="16"/>
                <w:szCs w:val="16"/>
              </w:rPr>
            </w:pPr>
            <w:r w:rsidRPr="008C32E0">
              <w:rPr>
                <w:sz w:val="16"/>
                <w:szCs w:val="16"/>
              </w:rPr>
              <w:t>Pompa de aer sub presiune PCE-210</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sz w:val="16"/>
                <w:szCs w:val="16"/>
              </w:rPr>
            </w:pPr>
            <w:r w:rsidRPr="008C32E0">
              <w:rPr>
                <w:sz w:val="16"/>
                <w:szCs w:val="16"/>
              </w:rPr>
              <w:t>Inel O pentru seringa de diluant PCE-210</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set</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sz w:val="16"/>
                <w:szCs w:val="16"/>
              </w:rPr>
            </w:pPr>
            <w:r w:rsidRPr="008C32E0">
              <w:rPr>
                <w:sz w:val="16"/>
                <w:szCs w:val="16"/>
              </w:rPr>
              <w:t>Inel O pentru seringa de hemolizer PCE-210</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sz w:val="16"/>
                <w:szCs w:val="16"/>
              </w:rPr>
            </w:pPr>
            <w:r w:rsidRPr="008C32E0">
              <w:rPr>
                <w:sz w:val="16"/>
                <w:szCs w:val="16"/>
              </w:rPr>
              <w:t>Inel O pentru seringa de proba PCE-210</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set</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sz w:val="16"/>
                <w:szCs w:val="16"/>
              </w:rPr>
            </w:pPr>
            <w:r w:rsidRPr="008C32E0">
              <w:rPr>
                <w:sz w:val="16"/>
                <w:szCs w:val="16"/>
              </w:rPr>
              <w:t>Pompa tub PCE-210</w:t>
            </w:r>
          </w:p>
        </w:tc>
        <w:tc>
          <w:tcPr>
            <w:tcW w:w="1170" w:type="dxa"/>
            <w:vAlign w:val="center"/>
          </w:tcPr>
          <w:p w:rsidR="00005DF0" w:rsidRPr="008C32E0" w:rsidRDefault="00005DF0" w:rsidP="00FD13D7">
            <w:pPr>
              <w:jc w:val="center"/>
              <w:rPr>
                <w:sz w:val="16"/>
                <w:szCs w:val="16"/>
              </w:rPr>
            </w:pPr>
            <w:r w:rsidRPr="008C32E0">
              <w:rPr>
                <w:sz w:val="16"/>
                <w:szCs w:val="16"/>
              </w:rPr>
              <w:t>3</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sz w:val="16"/>
                <w:szCs w:val="16"/>
              </w:rPr>
            </w:pPr>
            <w:r w:rsidRPr="008C32E0">
              <w:rPr>
                <w:sz w:val="16"/>
                <w:szCs w:val="16"/>
              </w:rPr>
              <w:t>Rulment cu bile 2.5x6x2.6mm Selectra Pro XS</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sz w:val="16"/>
                <w:szCs w:val="16"/>
              </w:rPr>
            </w:pPr>
            <w:r w:rsidRPr="008C32E0">
              <w:rPr>
                <w:sz w:val="16"/>
                <w:szCs w:val="16"/>
              </w:rPr>
              <w:t>Filtru IFL 340 Selectra Pro XS</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sz w:val="16"/>
                <w:szCs w:val="16"/>
              </w:rPr>
            </w:pPr>
            <w:r w:rsidRPr="008C32E0">
              <w:rPr>
                <w:sz w:val="16"/>
                <w:szCs w:val="16"/>
              </w:rPr>
              <w:t>Valva 3 directionala   Selectra Pro XS</w:t>
            </w:r>
          </w:p>
        </w:tc>
        <w:tc>
          <w:tcPr>
            <w:tcW w:w="1170" w:type="dxa"/>
            <w:vAlign w:val="center"/>
          </w:tcPr>
          <w:p w:rsidR="00005DF0" w:rsidRPr="008C32E0" w:rsidRDefault="00005DF0" w:rsidP="00FD13D7">
            <w:pPr>
              <w:jc w:val="center"/>
              <w:rPr>
                <w:sz w:val="16"/>
                <w:szCs w:val="16"/>
              </w:rPr>
            </w:pPr>
            <w:r w:rsidRPr="008C32E0">
              <w:rPr>
                <w:sz w:val="16"/>
                <w:szCs w:val="16"/>
              </w:rPr>
              <w:t>2</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sz w:val="16"/>
                <w:szCs w:val="16"/>
              </w:rPr>
            </w:pPr>
            <w:r w:rsidRPr="008C32E0">
              <w:rPr>
                <w:sz w:val="16"/>
                <w:szCs w:val="16"/>
              </w:rPr>
              <w:t>Unitate de ac de proba Selectra Pro XS</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sz w:val="16"/>
                <w:szCs w:val="16"/>
              </w:rPr>
            </w:pPr>
            <w:r w:rsidRPr="008C32E0">
              <w:rPr>
                <w:sz w:val="16"/>
                <w:szCs w:val="16"/>
              </w:rPr>
              <w:t>Curea de distributie 80T/T2.5/200 Selectra Pro XS</w:t>
            </w:r>
          </w:p>
        </w:tc>
        <w:tc>
          <w:tcPr>
            <w:tcW w:w="1170" w:type="dxa"/>
            <w:vAlign w:val="center"/>
          </w:tcPr>
          <w:p w:rsidR="00005DF0" w:rsidRPr="008C32E0" w:rsidRDefault="00005DF0" w:rsidP="00FD13D7">
            <w:pPr>
              <w:jc w:val="center"/>
              <w:rPr>
                <w:sz w:val="16"/>
                <w:szCs w:val="16"/>
              </w:rPr>
            </w:pPr>
            <w:r w:rsidRPr="008C32E0">
              <w:rPr>
                <w:sz w:val="16"/>
                <w:szCs w:val="16"/>
              </w:rPr>
              <w:t>2</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sz w:val="16"/>
                <w:szCs w:val="16"/>
              </w:rPr>
            </w:pPr>
            <w:r w:rsidRPr="008C32E0">
              <w:rPr>
                <w:sz w:val="16"/>
                <w:szCs w:val="16"/>
              </w:rPr>
              <w:t>Kit anual de mentenanta Selectra Pro XS</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sz w:val="16"/>
                <w:szCs w:val="16"/>
              </w:rPr>
            </w:pPr>
            <w:r w:rsidRPr="008C32E0">
              <w:rPr>
                <w:sz w:val="16"/>
                <w:szCs w:val="16"/>
              </w:rPr>
              <w:t>Garnitura pentru Memmert SFE 600</w:t>
            </w:r>
          </w:p>
        </w:tc>
        <w:tc>
          <w:tcPr>
            <w:tcW w:w="1170" w:type="dxa"/>
            <w:vAlign w:val="center"/>
          </w:tcPr>
          <w:p w:rsidR="00005DF0" w:rsidRPr="008C32E0" w:rsidRDefault="00005DF0" w:rsidP="00FD13D7">
            <w:pPr>
              <w:jc w:val="center"/>
              <w:rPr>
                <w:sz w:val="16"/>
                <w:szCs w:val="16"/>
              </w:rPr>
            </w:pPr>
            <w:r w:rsidRPr="008C32E0">
              <w:rPr>
                <w:sz w:val="16"/>
                <w:szCs w:val="16"/>
              </w:rPr>
              <w:t>2</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sz w:val="16"/>
                <w:szCs w:val="16"/>
              </w:rPr>
            </w:pPr>
            <w:r w:rsidRPr="008C32E0">
              <w:rPr>
                <w:sz w:val="16"/>
                <w:szCs w:val="16"/>
              </w:rPr>
              <w:t>Bloc de supape Selectra Pro M</w:t>
            </w:r>
          </w:p>
        </w:tc>
        <w:tc>
          <w:tcPr>
            <w:tcW w:w="1170" w:type="dxa"/>
            <w:vAlign w:val="center"/>
          </w:tcPr>
          <w:p w:rsidR="00005DF0" w:rsidRPr="008C32E0" w:rsidRDefault="00005DF0" w:rsidP="00FD13D7">
            <w:pPr>
              <w:jc w:val="center"/>
              <w:rPr>
                <w:sz w:val="16"/>
                <w:szCs w:val="16"/>
              </w:rPr>
            </w:pPr>
            <w:r w:rsidRPr="008C32E0">
              <w:rPr>
                <w:sz w:val="16"/>
                <w:szCs w:val="16"/>
              </w:rPr>
              <w:t>2</w:t>
            </w:r>
          </w:p>
        </w:tc>
        <w:tc>
          <w:tcPr>
            <w:tcW w:w="1158" w:type="dxa"/>
            <w:vAlign w:val="center"/>
          </w:tcPr>
          <w:p w:rsidR="00005DF0" w:rsidRPr="008C32E0" w:rsidRDefault="00005DF0" w:rsidP="00FD13D7">
            <w:pPr>
              <w:jc w:val="center"/>
              <w:rPr>
                <w:sz w:val="16"/>
                <w:szCs w:val="16"/>
              </w:rPr>
            </w:pPr>
            <w:r w:rsidRPr="008C32E0">
              <w:rPr>
                <w:sz w:val="16"/>
                <w:szCs w:val="16"/>
              </w:rPr>
              <w:t>set</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sz w:val="16"/>
                <w:szCs w:val="16"/>
              </w:rPr>
            </w:pPr>
            <w:r w:rsidRPr="008C32E0">
              <w:rPr>
                <w:sz w:val="16"/>
                <w:szCs w:val="16"/>
              </w:rPr>
              <w:t>Kit de mentenanta Selectra Pro M</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sz w:val="16"/>
                <w:szCs w:val="16"/>
              </w:rPr>
            </w:pPr>
            <w:r w:rsidRPr="008C32E0">
              <w:rPr>
                <w:sz w:val="16"/>
                <w:szCs w:val="16"/>
              </w:rPr>
              <w:t>Modul de lampa cu xenon OPMI Vario</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794</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sz w:val="16"/>
                <w:szCs w:val="16"/>
              </w:rPr>
            </w:pPr>
            <w:r w:rsidRPr="008C32E0">
              <w:rPr>
                <w:sz w:val="16"/>
                <w:szCs w:val="16"/>
              </w:rPr>
              <w:t>Modul de lampa cu xenon  OPMI Pentero 900</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Filtru de aer INVERSYS55+ (12067)</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Filtru de ulei INVERSYS55+ (922)</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Filtru panoului de admisie INVERSYS 55+ (848) (0.95x0.75)</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Ulei pentru compresor / SmartOil INVERSYS 55+ (5 Litri canistra)</w:t>
            </w:r>
          </w:p>
        </w:tc>
        <w:tc>
          <w:tcPr>
            <w:tcW w:w="1170" w:type="dxa"/>
            <w:vAlign w:val="center"/>
          </w:tcPr>
          <w:p w:rsidR="00005DF0" w:rsidRPr="008C32E0" w:rsidRDefault="00005DF0" w:rsidP="00FD13D7">
            <w:pPr>
              <w:jc w:val="center"/>
              <w:rPr>
                <w:sz w:val="16"/>
                <w:szCs w:val="16"/>
              </w:rPr>
            </w:pPr>
            <w:r w:rsidRPr="008C32E0">
              <w:rPr>
                <w:sz w:val="16"/>
                <w:szCs w:val="16"/>
              </w:rPr>
              <w:t>40</w:t>
            </w:r>
          </w:p>
        </w:tc>
        <w:tc>
          <w:tcPr>
            <w:tcW w:w="1158" w:type="dxa"/>
            <w:vAlign w:val="center"/>
          </w:tcPr>
          <w:p w:rsidR="00005DF0" w:rsidRPr="008C32E0" w:rsidRDefault="00005DF0" w:rsidP="00FD13D7">
            <w:pPr>
              <w:jc w:val="center"/>
              <w:rPr>
                <w:sz w:val="16"/>
                <w:szCs w:val="16"/>
              </w:rPr>
            </w:pPr>
            <w:r w:rsidRPr="008C32E0">
              <w:rPr>
                <w:sz w:val="16"/>
                <w:szCs w:val="16"/>
              </w:rPr>
              <w:t>Litri</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Separator INVERSYS 55+ (938)</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Oring (4012)  INVERSYS 55+</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IDEAL 32075M FILTER ELEMENT FOR (AF0476XM FILTER) pentru  Ideal Makina</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IDEAL 32075S FILTER ELEMENT FOR (AF0476XS FILTER) PR  pentru  Ideal Makina</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IDEAL 32075XS FILTER ELEMENT FOR (AF0306A2 ADSORBER FILTER) pentru  Ideal Makina</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IDEAL G500 MSS (sau) AF0476 HOUSING +22075 FILTER ELEMENT  pentru  Ideal Makina</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Cărbuni (25 kg/ sac), pentru coloana de cărbuni  pentru  Ideal Makina</w:t>
            </w:r>
          </w:p>
        </w:tc>
        <w:tc>
          <w:tcPr>
            <w:tcW w:w="1170" w:type="dxa"/>
            <w:vAlign w:val="center"/>
          </w:tcPr>
          <w:p w:rsidR="00005DF0" w:rsidRPr="008C32E0" w:rsidRDefault="00005DF0" w:rsidP="00FD13D7">
            <w:pPr>
              <w:jc w:val="center"/>
              <w:rPr>
                <w:sz w:val="16"/>
                <w:szCs w:val="16"/>
              </w:rPr>
            </w:pPr>
            <w:r w:rsidRPr="008C32E0">
              <w:rPr>
                <w:sz w:val="16"/>
                <w:szCs w:val="16"/>
              </w:rPr>
              <w:t>50</w:t>
            </w:r>
          </w:p>
        </w:tc>
        <w:tc>
          <w:tcPr>
            <w:tcW w:w="1158" w:type="dxa"/>
            <w:vAlign w:val="center"/>
          </w:tcPr>
          <w:p w:rsidR="00005DF0" w:rsidRPr="008C32E0" w:rsidRDefault="00005DF0" w:rsidP="00FD13D7">
            <w:pPr>
              <w:jc w:val="center"/>
              <w:rPr>
                <w:sz w:val="16"/>
                <w:szCs w:val="16"/>
              </w:rPr>
            </w:pPr>
            <w:r w:rsidRPr="008C32E0">
              <w:rPr>
                <w:sz w:val="16"/>
                <w:szCs w:val="16"/>
              </w:rPr>
              <w:t>kg</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IDEAL 7050P FILTER ELEMENT (FOR AF0076P FILTER) pentru  Ideal Makina</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18558 MIN.PRES. VALVE KIT MPV pentru  Ideal Makina</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12426 INTAKE VALVE REPAIR KIT (TO9000) pentru  Ideal Makina</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TERMIC ELEMENT (12464) pentru  Ideal Makina</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71 TERMIC ELEMENT pentru  Ideal Makina</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5359 CHECVALVE pentru  Ideal Makina</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12430 INTAKE VALVE S pentru  Ideal Makina</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7704 COUPLING PAD pentru  Ideal Makina</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CE122E">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12430 SOLENOID COIL KIT pentru  Ideal Makina</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AD6116">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4325 HYDRAULIC HOSE pentru  Ideal Makina</w:t>
            </w:r>
          </w:p>
        </w:tc>
        <w:tc>
          <w:tcPr>
            <w:tcW w:w="1170" w:type="dxa"/>
            <w:vAlign w:val="center"/>
          </w:tcPr>
          <w:p w:rsidR="00005DF0" w:rsidRPr="008C32E0" w:rsidRDefault="00005DF0" w:rsidP="00FD13D7">
            <w:pPr>
              <w:jc w:val="center"/>
              <w:rPr>
                <w:sz w:val="16"/>
                <w:szCs w:val="16"/>
              </w:rPr>
            </w:pPr>
            <w:r w:rsidRPr="008C32E0">
              <w:rPr>
                <w:sz w:val="16"/>
                <w:szCs w:val="16"/>
              </w:rPr>
              <w:t>3</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AD6116">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4374 HYDRAULIC HOSE pentru  Ideal Makina</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AD6116">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4292 HYDRAULIC HOSE pentru  Ideal Makina</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AD6116">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3084 HYDRAULIC HOSE pentru  Ideal Makina</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AD6116">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4404 HYDRAULIC HOSE pentru  Ideal Makina</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AD6116">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Supapă electromagnetică pentru scurgerea condensului pentru Ideal Makina</w:t>
            </w:r>
          </w:p>
        </w:tc>
        <w:tc>
          <w:tcPr>
            <w:tcW w:w="1170" w:type="dxa"/>
            <w:vAlign w:val="center"/>
          </w:tcPr>
          <w:p w:rsidR="00005DF0" w:rsidRPr="008C32E0" w:rsidRDefault="00005DF0" w:rsidP="00FD13D7">
            <w:pPr>
              <w:jc w:val="center"/>
              <w:rPr>
                <w:sz w:val="16"/>
                <w:szCs w:val="16"/>
              </w:rPr>
            </w:pPr>
            <w:r w:rsidRPr="008C32E0">
              <w:rPr>
                <w:sz w:val="16"/>
                <w:szCs w:val="16"/>
              </w:rPr>
              <w:t>1</w:t>
            </w:r>
          </w:p>
        </w:tc>
        <w:tc>
          <w:tcPr>
            <w:tcW w:w="1158" w:type="dxa"/>
            <w:vAlign w:val="center"/>
          </w:tcPr>
          <w:p w:rsidR="00005DF0" w:rsidRPr="008C32E0" w:rsidRDefault="00005DF0" w:rsidP="00FD13D7">
            <w:pPr>
              <w:jc w:val="center"/>
              <w:rPr>
                <w:sz w:val="16"/>
                <w:szCs w:val="16"/>
              </w:rPr>
            </w:pPr>
            <w:r w:rsidRPr="008C32E0">
              <w:rPr>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AD6116">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Garnitura  Tuttnauer 3870M</w:t>
            </w:r>
          </w:p>
        </w:tc>
        <w:tc>
          <w:tcPr>
            <w:tcW w:w="1170" w:type="dxa"/>
            <w:vAlign w:val="center"/>
          </w:tcPr>
          <w:p w:rsidR="00005DF0" w:rsidRPr="008C32E0" w:rsidRDefault="00005DF0" w:rsidP="00FD13D7">
            <w:pPr>
              <w:jc w:val="center"/>
              <w:rPr>
                <w:color w:val="000000"/>
                <w:sz w:val="16"/>
                <w:szCs w:val="16"/>
              </w:rPr>
            </w:pPr>
            <w:r w:rsidRPr="008C32E0">
              <w:rPr>
                <w:color w:val="000000"/>
                <w:sz w:val="16"/>
                <w:szCs w:val="16"/>
              </w:rPr>
              <w:t>2</w:t>
            </w:r>
          </w:p>
        </w:tc>
        <w:tc>
          <w:tcPr>
            <w:tcW w:w="1158" w:type="dxa"/>
            <w:vAlign w:val="center"/>
          </w:tcPr>
          <w:p w:rsidR="00005DF0" w:rsidRPr="008C32E0" w:rsidRDefault="00005DF0" w:rsidP="00FD13D7">
            <w:pPr>
              <w:jc w:val="center"/>
              <w:rPr>
                <w:color w:val="000000"/>
                <w:sz w:val="16"/>
                <w:szCs w:val="16"/>
              </w:rPr>
            </w:pPr>
            <w:r w:rsidRPr="008C32E0">
              <w:rPr>
                <w:color w:val="000000"/>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AD6116">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vMerge/>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Electrod Na  Caretium XI-931 CT</w:t>
            </w:r>
          </w:p>
        </w:tc>
        <w:tc>
          <w:tcPr>
            <w:tcW w:w="1170" w:type="dxa"/>
            <w:vAlign w:val="center"/>
          </w:tcPr>
          <w:p w:rsidR="00005DF0" w:rsidRPr="008C32E0" w:rsidRDefault="00005DF0" w:rsidP="00FD13D7">
            <w:pPr>
              <w:jc w:val="center"/>
              <w:rPr>
                <w:color w:val="000000"/>
                <w:sz w:val="16"/>
                <w:szCs w:val="16"/>
              </w:rPr>
            </w:pPr>
            <w:r w:rsidRPr="008C32E0">
              <w:rPr>
                <w:color w:val="000000"/>
                <w:sz w:val="16"/>
                <w:szCs w:val="16"/>
              </w:rPr>
              <w:t>1</w:t>
            </w:r>
          </w:p>
        </w:tc>
        <w:tc>
          <w:tcPr>
            <w:tcW w:w="1158" w:type="dxa"/>
            <w:vAlign w:val="center"/>
          </w:tcPr>
          <w:p w:rsidR="00005DF0" w:rsidRPr="008C32E0" w:rsidRDefault="00005DF0" w:rsidP="00FD13D7">
            <w:pPr>
              <w:jc w:val="center"/>
              <w:rPr>
                <w:color w:val="000000"/>
                <w:sz w:val="16"/>
                <w:szCs w:val="16"/>
              </w:rPr>
            </w:pPr>
            <w:r w:rsidRPr="008C32E0">
              <w:rPr>
                <w:color w:val="000000"/>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Merge/>
            <w:vAlign w:val="center"/>
          </w:tcPr>
          <w:p w:rsidR="00005DF0" w:rsidRPr="00AD6116" w:rsidRDefault="00005DF0" w:rsidP="00AD6116">
            <w:pPr>
              <w:jc w:val="center"/>
              <w:rPr>
                <w:i/>
                <w:sz w:val="16"/>
                <w:szCs w:val="16"/>
                <w:u w:val="single"/>
                <w:lang w:val="it-IT"/>
              </w:rPr>
            </w:pPr>
          </w:p>
        </w:tc>
        <w:tc>
          <w:tcPr>
            <w:tcW w:w="2070" w:type="dxa"/>
            <w:vMerge/>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Electrod K Caretium XI-931 CT</w:t>
            </w:r>
          </w:p>
        </w:tc>
        <w:tc>
          <w:tcPr>
            <w:tcW w:w="1170" w:type="dxa"/>
            <w:vAlign w:val="center"/>
          </w:tcPr>
          <w:p w:rsidR="00005DF0" w:rsidRPr="008C32E0" w:rsidRDefault="00005DF0" w:rsidP="00FD13D7">
            <w:pPr>
              <w:jc w:val="center"/>
              <w:rPr>
                <w:color w:val="000000"/>
                <w:sz w:val="16"/>
                <w:szCs w:val="16"/>
              </w:rPr>
            </w:pPr>
            <w:r w:rsidRPr="008C32E0">
              <w:rPr>
                <w:color w:val="000000"/>
                <w:sz w:val="16"/>
                <w:szCs w:val="16"/>
              </w:rPr>
              <w:t>1</w:t>
            </w:r>
          </w:p>
        </w:tc>
        <w:tc>
          <w:tcPr>
            <w:tcW w:w="1158" w:type="dxa"/>
            <w:vAlign w:val="center"/>
          </w:tcPr>
          <w:p w:rsidR="00005DF0" w:rsidRPr="008C32E0" w:rsidRDefault="00005DF0" w:rsidP="00FD13D7">
            <w:pPr>
              <w:jc w:val="center"/>
              <w:rPr>
                <w:color w:val="000000"/>
                <w:sz w:val="16"/>
                <w:szCs w:val="16"/>
              </w:rPr>
            </w:pPr>
            <w:r w:rsidRPr="008C32E0">
              <w:rPr>
                <w:color w:val="000000"/>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Align w:val="center"/>
          </w:tcPr>
          <w:p w:rsidR="00005DF0" w:rsidRPr="00AD6116" w:rsidRDefault="00005DF0" w:rsidP="00AD6116">
            <w:pPr>
              <w:jc w:val="center"/>
              <w:rPr>
                <w:i/>
                <w:sz w:val="16"/>
                <w:szCs w:val="16"/>
                <w:u w:val="single"/>
                <w:lang w:val="it-IT"/>
              </w:rPr>
            </w:pPr>
          </w:p>
        </w:tc>
        <w:tc>
          <w:tcPr>
            <w:tcW w:w="2070" w:type="dxa"/>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Electrod Cl Caretium XI-931 CT</w:t>
            </w:r>
          </w:p>
        </w:tc>
        <w:tc>
          <w:tcPr>
            <w:tcW w:w="1170" w:type="dxa"/>
            <w:vAlign w:val="center"/>
          </w:tcPr>
          <w:p w:rsidR="00005DF0" w:rsidRPr="008C32E0" w:rsidRDefault="00005DF0" w:rsidP="00FD13D7">
            <w:pPr>
              <w:jc w:val="center"/>
              <w:rPr>
                <w:color w:val="000000"/>
                <w:sz w:val="16"/>
                <w:szCs w:val="16"/>
              </w:rPr>
            </w:pPr>
            <w:r w:rsidRPr="008C32E0">
              <w:rPr>
                <w:color w:val="000000"/>
                <w:sz w:val="16"/>
                <w:szCs w:val="16"/>
              </w:rPr>
              <w:t>1</w:t>
            </w:r>
          </w:p>
        </w:tc>
        <w:tc>
          <w:tcPr>
            <w:tcW w:w="1158" w:type="dxa"/>
            <w:vAlign w:val="center"/>
          </w:tcPr>
          <w:p w:rsidR="00005DF0" w:rsidRPr="008C32E0" w:rsidRDefault="00005DF0" w:rsidP="00FD13D7">
            <w:pPr>
              <w:jc w:val="center"/>
              <w:rPr>
                <w:color w:val="000000"/>
                <w:sz w:val="16"/>
                <w:szCs w:val="16"/>
              </w:rPr>
            </w:pPr>
            <w:r w:rsidRPr="008C32E0">
              <w:rPr>
                <w:color w:val="000000"/>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Align w:val="center"/>
          </w:tcPr>
          <w:p w:rsidR="00005DF0" w:rsidRPr="00AD6116" w:rsidRDefault="00005DF0" w:rsidP="00AD6116">
            <w:pPr>
              <w:jc w:val="center"/>
              <w:rPr>
                <w:i/>
                <w:sz w:val="16"/>
                <w:szCs w:val="16"/>
                <w:u w:val="single"/>
                <w:lang w:val="it-IT"/>
              </w:rPr>
            </w:pPr>
          </w:p>
        </w:tc>
        <w:tc>
          <w:tcPr>
            <w:tcW w:w="2070" w:type="dxa"/>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Electrod Ph  Caretium XI-931 CT</w:t>
            </w:r>
          </w:p>
        </w:tc>
        <w:tc>
          <w:tcPr>
            <w:tcW w:w="1170" w:type="dxa"/>
            <w:vAlign w:val="center"/>
          </w:tcPr>
          <w:p w:rsidR="00005DF0" w:rsidRPr="008C32E0" w:rsidRDefault="00005DF0" w:rsidP="00FD13D7">
            <w:pPr>
              <w:jc w:val="center"/>
              <w:rPr>
                <w:color w:val="000000"/>
                <w:sz w:val="16"/>
                <w:szCs w:val="16"/>
              </w:rPr>
            </w:pPr>
            <w:r w:rsidRPr="008C32E0">
              <w:rPr>
                <w:color w:val="000000"/>
                <w:sz w:val="16"/>
                <w:szCs w:val="16"/>
              </w:rPr>
              <w:t>2</w:t>
            </w:r>
          </w:p>
        </w:tc>
        <w:tc>
          <w:tcPr>
            <w:tcW w:w="1158" w:type="dxa"/>
            <w:vAlign w:val="center"/>
          </w:tcPr>
          <w:p w:rsidR="00005DF0" w:rsidRPr="008C32E0" w:rsidRDefault="00005DF0" w:rsidP="00FD13D7">
            <w:pPr>
              <w:jc w:val="center"/>
              <w:rPr>
                <w:color w:val="000000"/>
                <w:sz w:val="16"/>
                <w:szCs w:val="16"/>
              </w:rPr>
            </w:pPr>
            <w:r w:rsidRPr="008C32E0">
              <w:rPr>
                <w:color w:val="000000"/>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Align w:val="center"/>
          </w:tcPr>
          <w:p w:rsidR="00005DF0" w:rsidRPr="00AD6116" w:rsidRDefault="00005DF0" w:rsidP="00AD6116">
            <w:pPr>
              <w:jc w:val="center"/>
              <w:rPr>
                <w:i/>
                <w:sz w:val="16"/>
                <w:szCs w:val="16"/>
                <w:u w:val="single"/>
                <w:lang w:val="it-IT"/>
              </w:rPr>
            </w:pPr>
          </w:p>
        </w:tc>
        <w:tc>
          <w:tcPr>
            <w:tcW w:w="2070" w:type="dxa"/>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Electrod de referinta  Caretium XI-931 CT</w:t>
            </w:r>
          </w:p>
        </w:tc>
        <w:tc>
          <w:tcPr>
            <w:tcW w:w="1170" w:type="dxa"/>
            <w:vAlign w:val="center"/>
          </w:tcPr>
          <w:p w:rsidR="00005DF0" w:rsidRPr="008C32E0" w:rsidRDefault="00005DF0" w:rsidP="00FD13D7">
            <w:pPr>
              <w:jc w:val="center"/>
              <w:rPr>
                <w:color w:val="000000"/>
                <w:sz w:val="16"/>
                <w:szCs w:val="16"/>
              </w:rPr>
            </w:pPr>
            <w:r w:rsidRPr="008C32E0">
              <w:rPr>
                <w:color w:val="000000"/>
                <w:sz w:val="16"/>
                <w:szCs w:val="16"/>
              </w:rPr>
              <w:t>2</w:t>
            </w:r>
          </w:p>
        </w:tc>
        <w:tc>
          <w:tcPr>
            <w:tcW w:w="1158" w:type="dxa"/>
            <w:vAlign w:val="center"/>
          </w:tcPr>
          <w:p w:rsidR="00005DF0" w:rsidRPr="008C32E0" w:rsidRDefault="00005DF0" w:rsidP="00FD13D7">
            <w:pPr>
              <w:jc w:val="center"/>
              <w:rPr>
                <w:color w:val="000000"/>
                <w:sz w:val="16"/>
                <w:szCs w:val="16"/>
              </w:rPr>
            </w:pPr>
            <w:r w:rsidRPr="008C32E0">
              <w:rPr>
                <w:color w:val="000000"/>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Align w:val="center"/>
          </w:tcPr>
          <w:p w:rsidR="00005DF0" w:rsidRPr="00AD6116" w:rsidRDefault="00005DF0" w:rsidP="00AD6116">
            <w:pPr>
              <w:jc w:val="center"/>
              <w:rPr>
                <w:i/>
                <w:sz w:val="16"/>
                <w:szCs w:val="16"/>
                <w:u w:val="single"/>
                <w:lang w:val="it-IT"/>
              </w:rPr>
            </w:pPr>
          </w:p>
        </w:tc>
        <w:tc>
          <w:tcPr>
            <w:tcW w:w="2070" w:type="dxa"/>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Tub de silicon  Caretium XI-931 CT</w:t>
            </w:r>
          </w:p>
        </w:tc>
        <w:tc>
          <w:tcPr>
            <w:tcW w:w="1170" w:type="dxa"/>
            <w:vAlign w:val="center"/>
          </w:tcPr>
          <w:p w:rsidR="00005DF0" w:rsidRPr="008C32E0" w:rsidRDefault="00005DF0" w:rsidP="00FD13D7">
            <w:pPr>
              <w:jc w:val="center"/>
              <w:rPr>
                <w:color w:val="000000"/>
                <w:sz w:val="16"/>
                <w:szCs w:val="16"/>
              </w:rPr>
            </w:pPr>
            <w:r w:rsidRPr="008C32E0">
              <w:rPr>
                <w:color w:val="000000"/>
                <w:sz w:val="16"/>
                <w:szCs w:val="16"/>
              </w:rPr>
              <w:t>2</w:t>
            </w:r>
          </w:p>
        </w:tc>
        <w:tc>
          <w:tcPr>
            <w:tcW w:w="1158" w:type="dxa"/>
            <w:vAlign w:val="center"/>
          </w:tcPr>
          <w:p w:rsidR="00005DF0" w:rsidRPr="008C32E0" w:rsidRDefault="00005DF0" w:rsidP="00FD13D7">
            <w:pPr>
              <w:jc w:val="center"/>
              <w:rPr>
                <w:color w:val="000000"/>
                <w:sz w:val="16"/>
                <w:szCs w:val="16"/>
              </w:rPr>
            </w:pPr>
            <w:r w:rsidRPr="008C32E0">
              <w:rPr>
                <w:color w:val="000000"/>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Align w:val="center"/>
          </w:tcPr>
          <w:p w:rsidR="00005DF0" w:rsidRPr="00AD6116" w:rsidRDefault="00005DF0" w:rsidP="00AD6116">
            <w:pPr>
              <w:jc w:val="center"/>
              <w:rPr>
                <w:i/>
                <w:sz w:val="16"/>
                <w:szCs w:val="16"/>
                <w:u w:val="single"/>
                <w:lang w:val="it-IT"/>
              </w:rPr>
            </w:pPr>
          </w:p>
        </w:tc>
        <w:tc>
          <w:tcPr>
            <w:tcW w:w="2070" w:type="dxa"/>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Ac de aspirare   Caretium XI-931 CT</w:t>
            </w:r>
          </w:p>
        </w:tc>
        <w:tc>
          <w:tcPr>
            <w:tcW w:w="1170" w:type="dxa"/>
            <w:vAlign w:val="center"/>
          </w:tcPr>
          <w:p w:rsidR="00005DF0" w:rsidRPr="008C32E0" w:rsidRDefault="00005DF0" w:rsidP="00FD13D7">
            <w:pPr>
              <w:jc w:val="center"/>
              <w:rPr>
                <w:color w:val="000000"/>
                <w:sz w:val="16"/>
                <w:szCs w:val="16"/>
              </w:rPr>
            </w:pPr>
            <w:r w:rsidRPr="008C32E0">
              <w:rPr>
                <w:color w:val="000000"/>
                <w:sz w:val="16"/>
                <w:szCs w:val="16"/>
              </w:rPr>
              <w:t>1</w:t>
            </w:r>
          </w:p>
        </w:tc>
        <w:tc>
          <w:tcPr>
            <w:tcW w:w="1158" w:type="dxa"/>
            <w:vAlign w:val="center"/>
          </w:tcPr>
          <w:p w:rsidR="00005DF0" w:rsidRPr="008C32E0" w:rsidRDefault="00005DF0" w:rsidP="00FD13D7">
            <w:pPr>
              <w:jc w:val="center"/>
              <w:rPr>
                <w:color w:val="000000"/>
                <w:sz w:val="16"/>
                <w:szCs w:val="16"/>
              </w:rPr>
            </w:pPr>
            <w:r w:rsidRPr="008C32E0">
              <w:rPr>
                <w:color w:val="000000"/>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Align w:val="center"/>
          </w:tcPr>
          <w:p w:rsidR="00005DF0" w:rsidRPr="00AD6116" w:rsidRDefault="00005DF0" w:rsidP="00AD6116">
            <w:pPr>
              <w:jc w:val="center"/>
              <w:rPr>
                <w:i/>
                <w:sz w:val="16"/>
                <w:szCs w:val="16"/>
                <w:u w:val="single"/>
                <w:lang w:val="it-IT"/>
              </w:rPr>
            </w:pPr>
          </w:p>
        </w:tc>
        <w:tc>
          <w:tcPr>
            <w:tcW w:w="2070" w:type="dxa"/>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Membrana de aspirare   Caretium XI-931 CT</w:t>
            </w:r>
          </w:p>
        </w:tc>
        <w:tc>
          <w:tcPr>
            <w:tcW w:w="1170" w:type="dxa"/>
            <w:vAlign w:val="center"/>
          </w:tcPr>
          <w:p w:rsidR="00005DF0" w:rsidRPr="008C32E0" w:rsidRDefault="00005DF0" w:rsidP="00FD13D7">
            <w:pPr>
              <w:jc w:val="center"/>
              <w:rPr>
                <w:color w:val="000000"/>
                <w:sz w:val="16"/>
                <w:szCs w:val="16"/>
              </w:rPr>
            </w:pPr>
            <w:r w:rsidRPr="008C32E0">
              <w:rPr>
                <w:color w:val="000000"/>
                <w:sz w:val="16"/>
                <w:szCs w:val="16"/>
              </w:rPr>
              <w:t>1</w:t>
            </w:r>
          </w:p>
        </w:tc>
        <w:tc>
          <w:tcPr>
            <w:tcW w:w="1158" w:type="dxa"/>
            <w:vAlign w:val="center"/>
          </w:tcPr>
          <w:p w:rsidR="00005DF0" w:rsidRPr="008C32E0" w:rsidRDefault="00005DF0" w:rsidP="00FD13D7">
            <w:pPr>
              <w:jc w:val="center"/>
              <w:rPr>
                <w:color w:val="000000"/>
                <w:sz w:val="16"/>
                <w:szCs w:val="16"/>
              </w:rPr>
            </w:pPr>
            <w:r w:rsidRPr="008C32E0">
              <w:rPr>
                <w:color w:val="000000"/>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Align w:val="center"/>
          </w:tcPr>
          <w:p w:rsidR="00005DF0" w:rsidRPr="00AD6116" w:rsidRDefault="00005DF0" w:rsidP="00AD6116">
            <w:pPr>
              <w:jc w:val="center"/>
              <w:rPr>
                <w:i/>
                <w:sz w:val="16"/>
                <w:szCs w:val="16"/>
                <w:u w:val="single"/>
                <w:lang w:val="it-IT"/>
              </w:rPr>
            </w:pPr>
          </w:p>
        </w:tc>
        <w:tc>
          <w:tcPr>
            <w:tcW w:w="2070" w:type="dxa"/>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Filtru de samariu pentru Stratos Dr</w:t>
            </w:r>
          </w:p>
        </w:tc>
        <w:tc>
          <w:tcPr>
            <w:tcW w:w="1170" w:type="dxa"/>
            <w:vAlign w:val="center"/>
          </w:tcPr>
          <w:p w:rsidR="00005DF0" w:rsidRPr="008C32E0" w:rsidRDefault="00005DF0" w:rsidP="00FD13D7">
            <w:pPr>
              <w:jc w:val="center"/>
              <w:rPr>
                <w:color w:val="000000"/>
                <w:sz w:val="16"/>
                <w:szCs w:val="16"/>
              </w:rPr>
            </w:pPr>
            <w:r w:rsidRPr="008C32E0">
              <w:rPr>
                <w:color w:val="000000"/>
                <w:sz w:val="16"/>
                <w:szCs w:val="16"/>
              </w:rPr>
              <w:t>1</w:t>
            </w:r>
          </w:p>
        </w:tc>
        <w:tc>
          <w:tcPr>
            <w:tcW w:w="1158" w:type="dxa"/>
            <w:vAlign w:val="center"/>
          </w:tcPr>
          <w:p w:rsidR="00005DF0" w:rsidRPr="008C32E0" w:rsidRDefault="00005DF0" w:rsidP="00FD13D7">
            <w:pPr>
              <w:jc w:val="center"/>
              <w:rPr>
                <w:color w:val="000000"/>
                <w:sz w:val="16"/>
                <w:szCs w:val="16"/>
              </w:rPr>
            </w:pPr>
            <w:r w:rsidRPr="008C32E0">
              <w:rPr>
                <w:color w:val="000000"/>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Align w:val="center"/>
          </w:tcPr>
          <w:p w:rsidR="00005DF0" w:rsidRPr="00AD6116" w:rsidRDefault="00005DF0" w:rsidP="00AD6116">
            <w:pPr>
              <w:jc w:val="center"/>
              <w:rPr>
                <w:i/>
                <w:sz w:val="16"/>
                <w:szCs w:val="16"/>
                <w:u w:val="single"/>
                <w:lang w:val="it-IT"/>
              </w:rPr>
            </w:pPr>
          </w:p>
        </w:tc>
        <w:tc>
          <w:tcPr>
            <w:tcW w:w="2070" w:type="dxa"/>
            <w:vAlign w:val="center"/>
          </w:tcPr>
          <w:p w:rsidR="00005DF0" w:rsidRPr="00640B70" w:rsidRDefault="00005DF0" w:rsidP="00640B70">
            <w:pPr>
              <w:jc w:val="center"/>
              <w:rPr>
                <w:bCs/>
                <w:iCs/>
                <w:sz w:val="16"/>
                <w:szCs w:val="16"/>
              </w:rPr>
            </w:pPr>
          </w:p>
        </w:tc>
      </w:tr>
      <w:tr w:rsidR="00005DF0" w:rsidRPr="000B7093" w:rsidTr="00AD6116">
        <w:trPr>
          <w:cantSplit/>
          <w:trHeight w:val="443"/>
        </w:trPr>
        <w:tc>
          <w:tcPr>
            <w:tcW w:w="630" w:type="dxa"/>
            <w:textDirection w:val="btLr"/>
            <w:vAlign w:val="center"/>
          </w:tcPr>
          <w:p w:rsidR="00005DF0" w:rsidRPr="00453CD6" w:rsidRDefault="00005DF0" w:rsidP="00640B70">
            <w:pPr>
              <w:ind w:left="113" w:right="113"/>
              <w:jc w:val="center"/>
              <w:rPr>
                <w:color w:val="555555"/>
                <w:sz w:val="20"/>
                <w:szCs w:val="20"/>
                <w:shd w:val="clear" w:color="auto" w:fill="FFFEEE"/>
              </w:rPr>
            </w:pPr>
          </w:p>
        </w:tc>
        <w:tc>
          <w:tcPr>
            <w:tcW w:w="3978" w:type="dxa"/>
            <w:vAlign w:val="center"/>
          </w:tcPr>
          <w:p w:rsidR="00005DF0" w:rsidRPr="008C32E0" w:rsidRDefault="00005DF0" w:rsidP="00FD13D7">
            <w:pPr>
              <w:jc w:val="center"/>
              <w:rPr>
                <w:color w:val="000000"/>
                <w:sz w:val="16"/>
                <w:szCs w:val="16"/>
              </w:rPr>
            </w:pPr>
            <w:r w:rsidRPr="008C32E0">
              <w:rPr>
                <w:color w:val="000000"/>
                <w:sz w:val="16"/>
                <w:szCs w:val="16"/>
              </w:rPr>
              <w:t>Banda de transport a monoblocului pentru Stratos Dr</w:t>
            </w:r>
          </w:p>
        </w:tc>
        <w:tc>
          <w:tcPr>
            <w:tcW w:w="1170" w:type="dxa"/>
            <w:vAlign w:val="center"/>
          </w:tcPr>
          <w:p w:rsidR="00005DF0" w:rsidRPr="008C32E0" w:rsidRDefault="00005DF0" w:rsidP="00FD13D7">
            <w:pPr>
              <w:jc w:val="center"/>
              <w:rPr>
                <w:color w:val="000000"/>
                <w:sz w:val="16"/>
                <w:szCs w:val="16"/>
              </w:rPr>
            </w:pPr>
            <w:r w:rsidRPr="008C32E0">
              <w:rPr>
                <w:color w:val="000000"/>
                <w:sz w:val="16"/>
                <w:szCs w:val="16"/>
              </w:rPr>
              <w:t>1</w:t>
            </w:r>
          </w:p>
        </w:tc>
        <w:tc>
          <w:tcPr>
            <w:tcW w:w="1158" w:type="dxa"/>
            <w:vAlign w:val="center"/>
          </w:tcPr>
          <w:p w:rsidR="00005DF0" w:rsidRPr="008C32E0" w:rsidRDefault="00005DF0" w:rsidP="00FD13D7">
            <w:pPr>
              <w:jc w:val="center"/>
              <w:rPr>
                <w:color w:val="000000"/>
                <w:sz w:val="16"/>
                <w:szCs w:val="16"/>
              </w:rPr>
            </w:pPr>
            <w:r w:rsidRPr="008C32E0">
              <w:rPr>
                <w:color w:val="000000"/>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Align w:val="center"/>
          </w:tcPr>
          <w:p w:rsidR="00005DF0" w:rsidRPr="00AD6116" w:rsidRDefault="00005DF0" w:rsidP="00AD6116">
            <w:pPr>
              <w:jc w:val="center"/>
              <w:rPr>
                <w:i/>
                <w:sz w:val="16"/>
                <w:szCs w:val="16"/>
                <w:u w:val="single"/>
                <w:lang w:val="it-IT"/>
              </w:rPr>
            </w:pPr>
          </w:p>
        </w:tc>
        <w:tc>
          <w:tcPr>
            <w:tcW w:w="2070" w:type="dxa"/>
            <w:vAlign w:val="center"/>
          </w:tcPr>
          <w:p w:rsidR="00005DF0" w:rsidRPr="00640B70" w:rsidRDefault="00005DF0" w:rsidP="00640B70">
            <w:pPr>
              <w:jc w:val="center"/>
              <w:rPr>
                <w:bCs/>
                <w:iCs/>
                <w:sz w:val="16"/>
                <w:szCs w:val="16"/>
              </w:rPr>
            </w:pPr>
          </w:p>
        </w:tc>
      </w:tr>
    </w:tbl>
    <w:p w:rsidR="00E54123" w:rsidRDefault="00E54123" w:rsidP="00383B54"/>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CE122E" w:rsidRDefault="00CE122E" w:rsidP="00E91463">
            <w:pPr>
              <w:jc w:val="center"/>
              <w:rPr>
                <w:b/>
                <w:i/>
                <w:noProof w:val="0"/>
                <w:u w:val="single"/>
                <w:lang w:val="it-IT" w:eastAsia="ru-RU"/>
              </w:rPr>
            </w:pPr>
            <w:r>
              <w:rPr>
                <w:b/>
                <w:i/>
                <w:noProof w:val="0"/>
                <w:u w:val="single"/>
                <w:lang w:val="it-IT" w:eastAsia="ru-RU"/>
              </w:rPr>
              <w:t>Piese de schimb</w:t>
            </w:r>
            <w:r w:rsidRPr="00AD6116">
              <w:rPr>
                <w:b/>
                <w:i/>
                <w:noProof w:val="0"/>
                <w:u w:val="single"/>
                <w:lang w:val="it-IT" w:eastAsia="ru-RU"/>
              </w:rPr>
              <w:t xml:space="preserve"> pentru Dispozitivele Medicale, pentru anul 202</w:t>
            </w:r>
            <w:r w:rsidR="00005DF0">
              <w:rPr>
                <w:b/>
                <w:i/>
                <w:noProof w:val="0"/>
                <w:u w:val="single"/>
                <w:lang w:val="it-IT" w:eastAsia="ru-RU"/>
              </w:rPr>
              <w:t>6</w:t>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640B70" w:rsidRDefault="00E91463" w:rsidP="00B56360">
            <w:pPr>
              <w:jc w:val="both"/>
              <w:rPr>
                <w:i/>
              </w:rPr>
            </w:pPr>
            <w:r w:rsidRPr="00E91463">
              <w:rPr>
                <w:i/>
              </w:rPr>
              <w:t>Obiectul achiziției</w:t>
            </w:r>
            <w:r w:rsidR="001E15E0">
              <w:rPr>
                <w:i/>
              </w:rPr>
              <w:t>:</w:t>
            </w:r>
            <w:r w:rsidR="00D92CBD">
              <w:rPr>
                <w:i/>
              </w:rPr>
              <w:t xml:space="preserve"> </w:t>
            </w:r>
            <w:r w:rsidR="00CE122E">
              <w:rPr>
                <w:b/>
                <w:i/>
                <w:noProof w:val="0"/>
                <w:u w:val="single"/>
                <w:lang w:val="it-IT" w:eastAsia="ru-RU"/>
              </w:rPr>
              <w:t>Piese de schimb</w:t>
            </w:r>
            <w:r w:rsidR="00CE122E" w:rsidRPr="00AD6116">
              <w:rPr>
                <w:b/>
                <w:i/>
                <w:noProof w:val="0"/>
                <w:u w:val="single"/>
                <w:lang w:val="it-IT" w:eastAsia="ru-RU"/>
              </w:rPr>
              <w:t xml:space="preserve"> pentru Dispozitivele Medicale, pentru anul 202</w:t>
            </w:r>
            <w:r w:rsidR="00005DF0">
              <w:rPr>
                <w:b/>
                <w:i/>
                <w:noProof w:val="0"/>
                <w:u w:val="single"/>
                <w:lang w:val="it-IT" w:eastAsia="ru-RU"/>
              </w:rPr>
              <w:t>6</w:t>
            </w:r>
          </w:p>
          <w:p w:rsidR="00AD6116" w:rsidRDefault="00AD6116" w:rsidP="00B56360">
            <w:pPr>
              <w:jc w:val="both"/>
              <w:rPr>
                <w:i/>
              </w:rPr>
            </w:pPr>
          </w:p>
          <w:p w:rsidR="00B56360" w:rsidRPr="00E91463" w:rsidRDefault="00B56360" w:rsidP="00B56360">
            <w:pPr>
              <w:jc w:val="both"/>
              <w:rPr>
                <w:i/>
              </w:rPr>
            </w:pPr>
            <w:r w:rsidRPr="00E91463">
              <w:rPr>
                <w:i/>
              </w:rPr>
              <w:t>Cod CPV:</w:t>
            </w:r>
            <w:r w:rsidR="00A76AE8" w:rsidRPr="003151BF">
              <w:rPr>
                <w:sz w:val="16"/>
                <w:szCs w:val="16"/>
                <w:lang w:val="ro-MO"/>
              </w:rPr>
              <w:t xml:space="preserve"> </w:t>
            </w:r>
            <w:r w:rsidR="00B52EFE" w:rsidRPr="00B52EFE">
              <w:rPr>
                <w:i/>
                <w:color w:val="555555"/>
                <w:shd w:val="clear" w:color="auto" w:fill="FFFEEE"/>
              </w:rPr>
              <w:t>33100000-1</w:t>
            </w:r>
          </w:p>
          <w:p w:rsidR="00B56360" w:rsidRPr="00E91463" w:rsidRDefault="00B56360" w:rsidP="00B56360">
            <w:pPr>
              <w:jc w:val="both"/>
              <w:rPr>
                <w:i/>
              </w:rPr>
            </w:pPr>
          </w:p>
          <w:p w:rsidR="00B56360" w:rsidRPr="00FE1B60" w:rsidRDefault="00A84F7D" w:rsidP="004A16C7">
            <w:pPr>
              <w:jc w:val="both"/>
              <w:rPr>
                <w:i/>
                <w:lang w:val="en-US"/>
              </w:rPr>
            </w:pPr>
            <w:r>
              <w:rPr>
                <w:i/>
              </w:rPr>
              <w:t>“___”_________202</w:t>
            </w:r>
            <w:r w:rsidR="00005DF0">
              <w:rPr>
                <w:i/>
              </w:rPr>
              <w:t>6</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1E15E0" w:rsidRPr="004A16C7" w:rsidRDefault="001E15E0" w:rsidP="001E15E0">
                  <w:pPr>
                    <w:rPr>
                      <w:b/>
                      <w:u w:val="single"/>
                    </w:rPr>
                  </w:pPr>
                  <w:r w:rsidRPr="00825F7A">
                    <w:rPr>
                      <w:b/>
                      <w:u w:val="single"/>
                    </w:rPr>
                    <w:t>IMSP</w:t>
                  </w:r>
                  <w:r>
                    <w:rPr>
                      <w:b/>
                      <w:u w:val="single"/>
                    </w:rPr>
                    <w:t xml:space="preserve"> Institutul de Neurologie și Neurochirurgie ”Diomid Gherman”</w:t>
                  </w:r>
                  <w:r w:rsidRPr="00825F7A">
                    <w:rPr>
                      <w:b/>
                      <w:u w:val="single"/>
                    </w:rPr>
                    <w:t>,</w:t>
                  </w:r>
                </w:p>
                <w:p w:rsidR="001E15E0" w:rsidRPr="00825F7A" w:rsidRDefault="001E15E0" w:rsidP="001E15E0">
                  <w:r w:rsidRPr="00C00499">
                    <w:t xml:space="preserve">reprezentată prin </w:t>
                  </w:r>
                  <w:r>
                    <w:rPr>
                      <w:b/>
                      <w:u w:val="single"/>
                    </w:rPr>
                    <w:t xml:space="preserve">Director </w:t>
                  </w:r>
                  <w:r w:rsidR="00CE122E">
                    <w:rPr>
                      <w:b/>
                      <w:u w:val="single"/>
                    </w:rPr>
                    <w:t>Vladimir DOLGHI</w:t>
                  </w:r>
                </w:p>
                <w:p w:rsidR="001E15E0" w:rsidRDefault="001E15E0" w:rsidP="001E15E0">
                  <w:pPr>
                    <w:rPr>
                      <w:b/>
                      <w:u w:val="single"/>
                    </w:rPr>
                  </w:pPr>
                  <w:r w:rsidRPr="00C00499">
                    <w:t xml:space="preserve">care acţionează în baza </w:t>
                  </w:r>
                  <w:r>
                    <w:rPr>
                      <w:b/>
                      <w:u w:val="single"/>
                    </w:rPr>
                    <w:t>Regulamentului</w:t>
                  </w:r>
                </w:p>
                <w:p w:rsidR="001E15E0" w:rsidRPr="00C00499" w:rsidRDefault="001E15E0" w:rsidP="001E15E0">
                  <w:r w:rsidRPr="00C00499">
                    <w:t xml:space="preserve">denumit(a) în continuare </w:t>
                  </w:r>
                  <w:r w:rsidRPr="00A56E6B">
                    <w:rPr>
                      <w:i/>
                    </w:rPr>
                    <w:t>Cumpărător</w:t>
                  </w:r>
                </w:p>
                <w:p w:rsidR="001E15E0" w:rsidRPr="008724CA" w:rsidRDefault="001E15E0" w:rsidP="001E15E0">
                  <w:r w:rsidRPr="008724CA">
                    <w:t>înregistra</w:t>
                  </w:r>
                  <w:r>
                    <w:t xml:space="preserve">t (ă) </w:t>
                  </w:r>
                  <w:r w:rsidRPr="008724CA">
                    <w:t>în Registrul de Stat</w:t>
                  </w:r>
                </w:p>
                <w:p w:rsidR="001E15E0" w:rsidRPr="00825F7A" w:rsidRDefault="001E15E0" w:rsidP="001E15E0">
                  <w:r w:rsidRPr="009F538D">
                    <w:rPr>
                      <w:b/>
                      <w:u w:val="single"/>
                    </w:rPr>
                    <w:t>nr. 10</w:t>
                  </w:r>
                  <w:r>
                    <w:rPr>
                      <w:b/>
                      <w:u w:val="single"/>
                    </w:rPr>
                    <w:t>03600150602</w:t>
                  </w:r>
                </w:p>
                <w:p w:rsidR="00E91463" w:rsidRPr="00C00499" w:rsidRDefault="001E15E0" w:rsidP="001E15E0">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640B70" w:rsidRDefault="00D92CBD" w:rsidP="00B56360">
            <w:pPr>
              <w:jc w:val="both"/>
              <w:rPr>
                <w:b/>
                <w:i/>
                <w:noProof w:val="0"/>
                <w:lang w:val="it-IT" w:eastAsia="ru-RU"/>
              </w:rPr>
            </w:pPr>
            <w:r>
              <w:rPr>
                <w:iCs/>
              </w:rPr>
              <w:t>a.</w:t>
            </w:r>
            <w:r>
              <w:rPr>
                <w:iCs/>
              </w:rPr>
              <w:tab/>
              <w:t>Achiziţionarea</w:t>
            </w:r>
            <w:r w:rsidR="004A16C7">
              <w:rPr>
                <w:iCs/>
              </w:rPr>
              <w:t xml:space="preserve"> </w:t>
            </w:r>
            <w:r w:rsidR="00CE122E">
              <w:rPr>
                <w:b/>
                <w:i/>
                <w:noProof w:val="0"/>
                <w:u w:val="single"/>
                <w:lang w:val="it-IT" w:eastAsia="ru-RU"/>
              </w:rPr>
              <w:t>Piese de schimb</w:t>
            </w:r>
            <w:r w:rsidR="00CE122E" w:rsidRPr="00AD6116">
              <w:rPr>
                <w:b/>
                <w:i/>
                <w:noProof w:val="0"/>
                <w:u w:val="single"/>
                <w:lang w:val="it-IT" w:eastAsia="ru-RU"/>
              </w:rPr>
              <w:t xml:space="preserve"> pentru Dispozitivele Medicale, pentru anul 202</w:t>
            </w:r>
            <w:r w:rsidR="00005DF0">
              <w:rPr>
                <w:b/>
                <w:i/>
                <w:noProof w:val="0"/>
                <w:u w:val="single"/>
                <w:lang w:val="it-IT" w:eastAsia="ru-RU"/>
              </w:rPr>
              <w:t>6</w:t>
            </w:r>
            <w:r w:rsidR="00CE122E">
              <w:rPr>
                <w:b/>
                <w:i/>
                <w:noProof w:val="0"/>
                <w:u w:val="single"/>
                <w:lang w:val="it-IT" w:eastAsia="ru-RU"/>
              </w:rPr>
              <w:t xml:space="preserve"> </w:t>
            </w:r>
            <w:r w:rsidR="00B56360" w:rsidRPr="00E91463">
              <w:rPr>
                <w:iCs/>
              </w:rPr>
              <w:t>denumite în continuare Bunuri</w:t>
            </w:r>
            <w:r w:rsidR="002539DB">
              <w:rPr>
                <w:iCs/>
              </w:rPr>
              <w:t>/Servicii</w:t>
            </w:r>
            <w:r w:rsidR="00B56360" w:rsidRPr="00E91463">
              <w:rPr>
                <w:iCs/>
              </w:rPr>
              <w:t xml:space="preserve">, conform procedurii de achiziții publice de tip </w:t>
            </w:r>
            <w:r w:rsidR="00E54123">
              <w:rPr>
                <w:iCs/>
              </w:rPr>
              <w:t>LP</w:t>
            </w:r>
            <w:r w:rsidR="004A16C7">
              <w:rPr>
                <w:iCs/>
              </w:rPr>
              <w:t xml:space="preserve"> </w:t>
            </w:r>
            <w:r w:rsidR="00B56360"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D92CBD"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D92CBD">
              <w:rPr>
                <w:iCs/>
              </w:rPr>
              <w:t>:</w:t>
            </w:r>
          </w:p>
          <w:p w:rsidR="001E15E0" w:rsidRDefault="001E15E0" w:rsidP="00B56360">
            <w:pPr>
              <w:jc w:val="both"/>
              <w:rPr>
                <w:i/>
                <w:u w:val="single"/>
                <w:lang w:val="it-IT"/>
              </w:rPr>
            </w:pPr>
          </w:p>
          <w:p w:rsidR="00AD6116" w:rsidRPr="00FF17C9" w:rsidRDefault="00640B70" w:rsidP="00AD6116">
            <w:pPr>
              <w:shd w:val="clear" w:color="auto" w:fill="FFFFFF" w:themeFill="background1"/>
              <w:tabs>
                <w:tab w:val="left" w:pos="0"/>
                <w:tab w:val="left" w:pos="284"/>
                <w:tab w:val="left" w:pos="426"/>
              </w:tabs>
              <w:spacing w:before="120"/>
              <w:ind w:left="284"/>
              <w:jc w:val="both"/>
              <w:rPr>
                <w:noProof w:val="0"/>
                <w:sz w:val="20"/>
                <w:szCs w:val="20"/>
                <w:u w:val="single"/>
                <w:lang w:val="it-IT" w:eastAsia="ru-RU"/>
              </w:rPr>
            </w:pPr>
            <w:r w:rsidRPr="004109EC">
              <w:rPr>
                <w:i/>
                <w:u w:val="single"/>
                <w:lang w:val="it-IT"/>
              </w:rPr>
              <w:t>În</w:t>
            </w:r>
            <w:r w:rsidRPr="004109EC">
              <w:rPr>
                <w:i/>
                <w:u w:val="single"/>
                <w:lang w:val="en-US"/>
              </w:rPr>
              <w:t xml:space="preserve"> decurs de </w:t>
            </w:r>
            <w:r w:rsidR="00CE122E">
              <w:rPr>
                <w:i/>
                <w:u w:val="single"/>
                <w:lang w:val="en-US"/>
              </w:rPr>
              <w:t>1</w:t>
            </w:r>
            <w:r w:rsidR="00B52EFE">
              <w:rPr>
                <w:i/>
                <w:u w:val="single"/>
                <w:lang w:val="en-US"/>
              </w:rPr>
              <w:t>0</w:t>
            </w:r>
            <w:r w:rsidRPr="004109EC">
              <w:rPr>
                <w:i/>
                <w:u w:val="single"/>
                <w:lang w:val="en-US"/>
              </w:rPr>
              <w:t xml:space="preserve"> zile de la solicitare IMSP Institutul de Neurologie și Neurochirurgie </w:t>
            </w:r>
            <w:r w:rsidRPr="004109EC">
              <w:rPr>
                <w:i/>
                <w:u w:val="single"/>
                <w:lang w:eastAsia="ru-RU"/>
              </w:rPr>
              <w:t>„DIOMID GHERMAN”</w:t>
            </w:r>
            <w:r w:rsidRPr="004109EC">
              <w:rPr>
                <w:i/>
                <w:u w:val="single"/>
                <w:lang w:val="en-US"/>
              </w:rPr>
              <w:t>, conform necesităților acestuia</w:t>
            </w:r>
            <w:r>
              <w:rPr>
                <w:i/>
                <w:u w:val="single"/>
                <w:lang w:val="en-US"/>
              </w:rPr>
              <w:t>, pe parcuesul anului 202</w:t>
            </w:r>
            <w:r w:rsidR="00005DF0">
              <w:rPr>
                <w:i/>
                <w:u w:val="single"/>
                <w:lang w:val="en-US"/>
              </w:rPr>
              <w:t>6</w:t>
            </w:r>
            <w:r w:rsidR="00AD6116">
              <w:rPr>
                <w:i/>
                <w:u w:val="single"/>
                <w:lang w:val="en-US"/>
              </w:rPr>
              <w:t xml:space="preserve">, </w:t>
            </w:r>
            <w:r w:rsidR="00AD6116" w:rsidRPr="00FF17C9">
              <w:rPr>
                <w:i/>
                <w:spacing w:val="-4"/>
                <w:sz w:val="20"/>
                <w:szCs w:val="20"/>
                <w:u w:val="single"/>
              </w:rPr>
              <w:t>INCOTERMS DDP</w:t>
            </w:r>
            <w:r w:rsidR="00AD6116" w:rsidRPr="00FF17C9">
              <w:rPr>
                <w:sz w:val="20"/>
                <w:szCs w:val="20"/>
                <w:u w:val="single"/>
              </w:rPr>
              <w:t>;</w:t>
            </w:r>
          </w:p>
          <w:p w:rsidR="00640B70" w:rsidRPr="00E91463" w:rsidRDefault="00640B70" w:rsidP="00B56360">
            <w:pPr>
              <w:jc w:val="both"/>
              <w:rPr>
                <w:iCs/>
              </w:rPr>
            </w:pP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Default="00A84F7D" w:rsidP="00B56360">
            <w:pPr>
              <w:jc w:val="both"/>
              <w:rPr>
                <w:i/>
              </w:rPr>
            </w:pPr>
            <w:r>
              <w:rPr>
                <w:i/>
              </w:rPr>
              <w:t xml:space="preserve">            Act de primire-predare - exemplare;</w:t>
            </w:r>
          </w:p>
          <w:p w:rsidR="00640B70" w:rsidRPr="00E91463" w:rsidRDefault="00640B70" w:rsidP="00B56360">
            <w:pPr>
              <w:jc w:val="both"/>
              <w:rPr>
                <w:iCs/>
              </w:rPr>
            </w:pP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D92CBD" w:rsidRDefault="00D92CBD" w:rsidP="00D92CBD">
            <w:pPr>
              <w:jc w:val="center"/>
              <w:rPr>
                <w:b/>
                <w:iCs/>
              </w:rPr>
            </w:pPr>
            <w:r w:rsidRPr="00D92CBD">
              <w:rPr>
                <w:b/>
                <w:i/>
              </w:rPr>
              <w:t xml:space="preserve">100 % în decurs de 30 zile după </w:t>
            </w:r>
            <w:r w:rsidR="00B52EFE">
              <w:rPr>
                <w:b/>
                <w:i/>
              </w:rPr>
              <w:t xml:space="preserve">livrare </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Default="0081505C" w:rsidP="00B56360">
            <w:pPr>
              <w:jc w:val="both"/>
              <w:rPr>
                <w:iCs/>
              </w:rPr>
            </w:pPr>
          </w:p>
          <w:p w:rsidR="00AD6116" w:rsidRDefault="00AD6116" w:rsidP="00B56360">
            <w:pPr>
              <w:jc w:val="both"/>
              <w:rPr>
                <w:iCs/>
              </w:rPr>
            </w:pPr>
          </w:p>
          <w:p w:rsidR="00B52EFE" w:rsidRPr="00E91463" w:rsidRDefault="00B52EFE"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w:t>
            </w:r>
            <w:r w:rsidR="003F48F9">
              <w:rPr>
                <w:iCs/>
              </w:rPr>
              <w:t>4</w:t>
            </w:r>
            <w:r w:rsidRPr="00E45A52">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1E15E0">
              <w:rPr>
                <w:iCs/>
              </w:rPr>
              <w:t>în valoare de 0,</w:t>
            </w:r>
            <w:r w:rsidR="00D54964">
              <w:rPr>
                <w:iCs/>
              </w:rPr>
              <w:t>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w:t>
            </w:r>
            <w:r w:rsidR="001E15E0">
              <w:rPr>
                <w:iCs/>
              </w:rPr>
              <w:t>oare de 0,</w:t>
            </w:r>
            <w:r w:rsidR="00D54964">
              <w:rPr>
                <w:iCs/>
              </w:rPr>
              <w:t>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E15E0">
              <w:rPr>
                <w:iCs/>
              </w:rPr>
              <w:t>31.12.202</w:t>
            </w:r>
            <w:r w:rsidR="00005DF0">
              <w:rPr>
                <w:iCs/>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1E15E0">
                  <w:pPr>
                    <w:tabs>
                      <w:tab w:val="left" w:pos="2310"/>
                      <w:tab w:val="left" w:pos="4680"/>
                      <w:tab w:val="left" w:pos="7020"/>
                    </w:tabs>
                    <w:suppressAutoHyphens/>
                    <w:ind w:left="2310" w:hanging="1701"/>
                    <w:jc w:val="both"/>
                  </w:pPr>
                  <w:r>
                    <w:t xml:space="preserve">  </w:t>
                  </w:r>
                  <w:r w:rsidR="00B50773" w:rsidRPr="0013795E">
                    <w:t>Adresa poştală:</w:t>
                  </w:r>
                  <w:r>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Telefon:</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 fiscal:</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Banca:</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IBAN</w:t>
                  </w:r>
                  <w:r w:rsidR="0089769B">
                    <w:t xml:space="preserve">: </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1E15E0" w:rsidRDefault="001E15E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233538" w:rsidRPr="00E91463" w:rsidRDefault="00233538" w:rsidP="00A76AE8">
            <w:pPr>
              <w:jc w:val="both"/>
            </w:pPr>
          </w:p>
        </w:tc>
      </w:tr>
    </w:tbl>
    <w:p w:rsidR="00BB314B" w:rsidRDefault="00BB314B" w:rsidP="00E36039">
      <w:pPr>
        <w:pStyle w:val="ListParagraph"/>
        <w:numPr>
          <w:ilvl w:val="0"/>
          <w:numId w:val="0"/>
        </w:numPr>
        <w:ind w:left="720"/>
      </w:pPr>
    </w:p>
    <w:p w:rsidR="00FB14BE" w:rsidRDefault="00591150" w:rsidP="00E36039">
      <w:pPr>
        <w:pStyle w:val="ListParagraph"/>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1329" w:rsidRDefault="005A1329" w:rsidP="00A20ACF">
      <w:r>
        <w:separator/>
      </w:r>
    </w:p>
  </w:endnote>
  <w:endnote w:type="continuationSeparator" w:id="1">
    <w:p w:rsidR="005A1329" w:rsidRDefault="005A1329"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46344"/>
      <w:docPartObj>
        <w:docPartGallery w:val="Page Numbers (Bottom of Page)"/>
        <w:docPartUnique/>
      </w:docPartObj>
    </w:sdtPr>
    <w:sdtContent>
      <w:p w:rsidR="004E6492" w:rsidRDefault="00AB2636">
        <w:pPr>
          <w:pStyle w:val="Footer"/>
          <w:jc w:val="right"/>
        </w:pPr>
        <w:fldSimple w:instr=" PAGE   \* MERGEFORMAT ">
          <w:r w:rsidR="005A1329">
            <w:t>1</w:t>
          </w:r>
        </w:fldSimple>
      </w:p>
    </w:sdtContent>
  </w:sdt>
  <w:p w:rsidR="004E6492" w:rsidRDefault="004E649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1329" w:rsidRDefault="005A1329" w:rsidP="00A20ACF">
      <w:r>
        <w:separator/>
      </w:r>
    </w:p>
  </w:footnote>
  <w:footnote w:type="continuationSeparator" w:id="1">
    <w:p w:rsidR="005A1329" w:rsidRDefault="005A132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E1B6ABC2"/>
    <w:lvl w:ilvl="0" w:tplc="D0387C4E">
      <w:start w:val="3"/>
      <w:numFmt w:val="decimal"/>
      <w:lvlText w:val="%1."/>
      <w:lvlJc w:val="left"/>
      <w:pPr>
        <w:ind w:left="1069" w:hanging="360"/>
      </w:pPr>
      <w:rPr>
        <w:rFonts w:hint="default"/>
        <w:b/>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3B6438D"/>
    <w:multiLevelType w:val="hybridMultilevel"/>
    <w:tmpl w:val="A5E4D018"/>
    <w:lvl w:ilvl="0" w:tplc="C2BAD6EC">
      <w:start w:val="1"/>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47A3AFD"/>
    <w:multiLevelType w:val="hybridMultilevel"/>
    <w:tmpl w:val="3564AECC"/>
    <w:lvl w:ilvl="0" w:tplc="CE9E1F4E">
      <w:start w:val="269"/>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7"/>
  </w:num>
  <w:num w:numId="4">
    <w:abstractNumId w:val="12"/>
  </w:num>
  <w:num w:numId="5">
    <w:abstractNumId w:val="8"/>
  </w:num>
  <w:num w:numId="6">
    <w:abstractNumId w:val="37"/>
  </w:num>
  <w:num w:numId="7">
    <w:abstractNumId w:val="3"/>
  </w:num>
  <w:num w:numId="8">
    <w:abstractNumId w:val="39"/>
  </w:num>
  <w:num w:numId="9">
    <w:abstractNumId w:val="32"/>
  </w:num>
  <w:num w:numId="10">
    <w:abstractNumId w:val="4"/>
  </w:num>
  <w:num w:numId="11">
    <w:abstractNumId w:val="14"/>
  </w:num>
  <w:num w:numId="12">
    <w:abstractNumId w:val="24"/>
  </w:num>
  <w:num w:numId="13">
    <w:abstractNumId w:val="19"/>
  </w:num>
  <w:num w:numId="14">
    <w:abstractNumId w:val="38"/>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4"/>
  </w:num>
  <w:num w:numId="22">
    <w:abstractNumId w:val="28"/>
  </w:num>
  <w:num w:numId="23">
    <w:abstractNumId w:val="31"/>
  </w:num>
  <w:num w:numId="24">
    <w:abstractNumId w:val="0"/>
  </w:num>
  <w:num w:numId="25">
    <w:abstractNumId w:val="21"/>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5"/>
    <w:lvlOverride w:ilvl="0">
      <w:startOverride w:val="1"/>
    </w:lvlOverride>
  </w:num>
  <w:num w:numId="33">
    <w:abstractNumId w:val="23"/>
  </w:num>
  <w:num w:numId="34">
    <w:abstractNumId w:val="41"/>
  </w:num>
  <w:num w:numId="35">
    <w:abstractNumId w:val="41"/>
  </w:num>
  <w:num w:numId="36">
    <w:abstractNumId w:val="41"/>
  </w:num>
  <w:num w:numId="37">
    <w:abstractNumId w:val="41"/>
  </w:num>
  <w:num w:numId="38">
    <w:abstractNumId w:val="36"/>
  </w:num>
  <w:num w:numId="39">
    <w:abstractNumId w:val="27"/>
  </w:num>
  <w:num w:numId="40">
    <w:abstractNumId w:val="35"/>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41"/>
  </w:num>
  <w:num w:numId="52">
    <w:abstractNumId w:val="25"/>
  </w:num>
  <w:num w:numId="53">
    <w:abstractNumId w:val="10"/>
  </w:num>
  <w:num w:numId="54">
    <w:abstractNumId w:val="41"/>
  </w:num>
  <w:num w:numId="55">
    <w:abstractNumId w:val="41"/>
  </w:num>
  <w:num w:numId="56">
    <w:abstractNumId w:val="41"/>
  </w:num>
  <w:num w:numId="57">
    <w:abstractNumId w:val="11"/>
  </w:num>
  <w:num w:numId="58">
    <w:abstractNumId w:val="33"/>
  </w:num>
  <w:num w:numId="59">
    <w:abstractNumId w:val="15"/>
  </w:num>
  <w:num w:numId="60">
    <w:abstractNumId w:val="40"/>
  </w:num>
  <w:num w:numId="61">
    <w:abstractNumId w:val="29"/>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hyphenationZone w:val="283"/>
  <w:characterSpacingControl w:val="doNotCompress"/>
  <w:savePreviewPicture/>
  <w:footnotePr>
    <w:footnote w:id="0"/>
    <w:footnote w:id="1"/>
  </w:footnotePr>
  <w:endnotePr>
    <w:endnote w:id="0"/>
    <w:endnote w:id="1"/>
  </w:endnotePr>
  <w:compat>
    <w:useFELayout/>
  </w:compat>
  <w:rsids>
    <w:rsidRoot w:val="00A20ACF"/>
    <w:rsid w:val="00000904"/>
    <w:rsid w:val="00002334"/>
    <w:rsid w:val="000047F9"/>
    <w:rsid w:val="00005268"/>
    <w:rsid w:val="00005DF0"/>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2271"/>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3B49"/>
    <w:rsid w:val="000A63ED"/>
    <w:rsid w:val="000A7988"/>
    <w:rsid w:val="000A7A90"/>
    <w:rsid w:val="000B16D8"/>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5F8"/>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583"/>
    <w:rsid w:val="00154B34"/>
    <w:rsid w:val="00156704"/>
    <w:rsid w:val="00156A6F"/>
    <w:rsid w:val="00156B7E"/>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5E0"/>
    <w:rsid w:val="001E29F8"/>
    <w:rsid w:val="001E3007"/>
    <w:rsid w:val="001E7956"/>
    <w:rsid w:val="001F1184"/>
    <w:rsid w:val="001F1E25"/>
    <w:rsid w:val="001F2101"/>
    <w:rsid w:val="001F24FD"/>
    <w:rsid w:val="001F309E"/>
    <w:rsid w:val="001F489D"/>
    <w:rsid w:val="001F6E5A"/>
    <w:rsid w:val="00200047"/>
    <w:rsid w:val="002008BE"/>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21DC"/>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83A"/>
    <w:rsid w:val="0029594F"/>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C4D"/>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8F9"/>
    <w:rsid w:val="003F6B9C"/>
    <w:rsid w:val="003F6EE2"/>
    <w:rsid w:val="00400CE8"/>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9FD"/>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AB3"/>
    <w:rsid w:val="00466EB9"/>
    <w:rsid w:val="004702B5"/>
    <w:rsid w:val="00470E50"/>
    <w:rsid w:val="00473CA9"/>
    <w:rsid w:val="00474497"/>
    <w:rsid w:val="0047776F"/>
    <w:rsid w:val="00480208"/>
    <w:rsid w:val="00480725"/>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337B"/>
    <w:rsid w:val="004E4A66"/>
    <w:rsid w:val="004E5EBB"/>
    <w:rsid w:val="004E625D"/>
    <w:rsid w:val="004E6492"/>
    <w:rsid w:val="004E7F6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12"/>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329"/>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ACD"/>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B70"/>
    <w:rsid w:val="00641038"/>
    <w:rsid w:val="006419E0"/>
    <w:rsid w:val="00642930"/>
    <w:rsid w:val="0064384B"/>
    <w:rsid w:val="006442C1"/>
    <w:rsid w:val="00646BE6"/>
    <w:rsid w:val="00647E26"/>
    <w:rsid w:val="006504AB"/>
    <w:rsid w:val="00650510"/>
    <w:rsid w:val="00650958"/>
    <w:rsid w:val="00650E1C"/>
    <w:rsid w:val="006520DB"/>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A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E5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3C4"/>
    <w:rsid w:val="007D766C"/>
    <w:rsid w:val="007E0CEB"/>
    <w:rsid w:val="007E146B"/>
    <w:rsid w:val="007E1C9E"/>
    <w:rsid w:val="007E3997"/>
    <w:rsid w:val="007E3D0D"/>
    <w:rsid w:val="007E44C3"/>
    <w:rsid w:val="007E45A2"/>
    <w:rsid w:val="007E533B"/>
    <w:rsid w:val="007E5578"/>
    <w:rsid w:val="007E6935"/>
    <w:rsid w:val="007E6990"/>
    <w:rsid w:val="007E7236"/>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1FA"/>
    <w:rsid w:val="0082679F"/>
    <w:rsid w:val="00827980"/>
    <w:rsid w:val="0083019C"/>
    <w:rsid w:val="00833CB9"/>
    <w:rsid w:val="00833E68"/>
    <w:rsid w:val="008373B7"/>
    <w:rsid w:val="008374FB"/>
    <w:rsid w:val="0083751B"/>
    <w:rsid w:val="00840073"/>
    <w:rsid w:val="00840F04"/>
    <w:rsid w:val="00841964"/>
    <w:rsid w:val="00842605"/>
    <w:rsid w:val="008437B9"/>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28A"/>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A4A"/>
    <w:rsid w:val="00950D18"/>
    <w:rsid w:val="00952061"/>
    <w:rsid w:val="00952BD0"/>
    <w:rsid w:val="009530EF"/>
    <w:rsid w:val="00954862"/>
    <w:rsid w:val="009549F9"/>
    <w:rsid w:val="009561E1"/>
    <w:rsid w:val="00956826"/>
    <w:rsid w:val="009606B9"/>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15C2"/>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E7412"/>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0EF"/>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AE8"/>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2528"/>
    <w:rsid w:val="00AB2636"/>
    <w:rsid w:val="00AB2648"/>
    <w:rsid w:val="00AB4869"/>
    <w:rsid w:val="00AB634C"/>
    <w:rsid w:val="00AC1F5C"/>
    <w:rsid w:val="00AC2F1E"/>
    <w:rsid w:val="00AC4562"/>
    <w:rsid w:val="00AC4778"/>
    <w:rsid w:val="00AC4FF7"/>
    <w:rsid w:val="00AC7246"/>
    <w:rsid w:val="00AC78C9"/>
    <w:rsid w:val="00AC7CA8"/>
    <w:rsid w:val="00AD061A"/>
    <w:rsid w:val="00AD3778"/>
    <w:rsid w:val="00AD4A0A"/>
    <w:rsid w:val="00AD6116"/>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0CC"/>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7D0"/>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EFE"/>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B0B"/>
    <w:rsid w:val="00CA7EF1"/>
    <w:rsid w:val="00CB0AEA"/>
    <w:rsid w:val="00CB0CC6"/>
    <w:rsid w:val="00CB0DDA"/>
    <w:rsid w:val="00CB392C"/>
    <w:rsid w:val="00CB40AA"/>
    <w:rsid w:val="00CB4A20"/>
    <w:rsid w:val="00CB5A3C"/>
    <w:rsid w:val="00CB5DEC"/>
    <w:rsid w:val="00CC0BA8"/>
    <w:rsid w:val="00CC254D"/>
    <w:rsid w:val="00CC3A09"/>
    <w:rsid w:val="00CC6514"/>
    <w:rsid w:val="00CC6536"/>
    <w:rsid w:val="00CC6697"/>
    <w:rsid w:val="00CC772F"/>
    <w:rsid w:val="00CD25CC"/>
    <w:rsid w:val="00CD278A"/>
    <w:rsid w:val="00CD2C95"/>
    <w:rsid w:val="00CD31E8"/>
    <w:rsid w:val="00CD5C6E"/>
    <w:rsid w:val="00CD67DE"/>
    <w:rsid w:val="00CE1192"/>
    <w:rsid w:val="00CE11D6"/>
    <w:rsid w:val="00CE122E"/>
    <w:rsid w:val="00CE32F1"/>
    <w:rsid w:val="00CE3D8F"/>
    <w:rsid w:val="00CE4974"/>
    <w:rsid w:val="00CE5D4B"/>
    <w:rsid w:val="00CE6007"/>
    <w:rsid w:val="00CF09D7"/>
    <w:rsid w:val="00CF0F03"/>
    <w:rsid w:val="00CF101D"/>
    <w:rsid w:val="00CF39BF"/>
    <w:rsid w:val="00CF55CA"/>
    <w:rsid w:val="00CF7F40"/>
    <w:rsid w:val="00D012A2"/>
    <w:rsid w:val="00D01642"/>
    <w:rsid w:val="00D02623"/>
    <w:rsid w:val="00D03BCF"/>
    <w:rsid w:val="00D05A94"/>
    <w:rsid w:val="00D10AC2"/>
    <w:rsid w:val="00D11588"/>
    <w:rsid w:val="00D12FD7"/>
    <w:rsid w:val="00D14254"/>
    <w:rsid w:val="00D1576C"/>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CBD"/>
    <w:rsid w:val="00D93087"/>
    <w:rsid w:val="00D9356C"/>
    <w:rsid w:val="00D938C9"/>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7B4"/>
    <w:rsid w:val="00E50DFE"/>
    <w:rsid w:val="00E54123"/>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A43"/>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79F"/>
    <w:rsid w:val="00EC1943"/>
    <w:rsid w:val="00EC4378"/>
    <w:rsid w:val="00EC51F7"/>
    <w:rsid w:val="00EC6723"/>
    <w:rsid w:val="00EC6A5D"/>
    <w:rsid w:val="00EC751A"/>
    <w:rsid w:val="00EC7C12"/>
    <w:rsid w:val="00EC7F38"/>
    <w:rsid w:val="00ED0384"/>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95C"/>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732D6-89DD-4F06-8848-522C3C0E2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39</Pages>
  <Words>15183</Words>
  <Characters>86548</Characters>
  <Application>Microsoft Office Word</Application>
  <DocSecurity>0</DocSecurity>
  <Lines>721</Lines>
  <Paragraphs>203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101528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16</cp:revision>
  <cp:lastPrinted>2021-03-10T08:12:00Z</cp:lastPrinted>
  <dcterms:created xsi:type="dcterms:W3CDTF">2022-11-09T07:08:00Z</dcterms:created>
  <dcterms:modified xsi:type="dcterms:W3CDTF">2026-03-17T08:09:00Z</dcterms:modified>
</cp:coreProperties>
</file>