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7"/>
        <w:pBdr/>
        <w:spacing/>
        <w:ind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APROBAT </w:t>
      </w:r>
      <w:r>
        <w:rPr>
          <w:sz w:val="26"/>
          <w:szCs w:val="26"/>
        </w:rPr>
      </w:r>
    </w:p>
    <w:p>
      <w:pPr>
        <w:pStyle w:val="747"/>
        <w:pBdr/>
        <w:spacing/>
        <w:ind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prin Ordinul </w:t>
      </w:r>
      <w:r>
        <w:rPr>
          <w:sz w:val="26"/>
          <w:szCs w:val="26"/>
        </w:rPr>
      </w:r>
    </w:p>
    <w:p>
      <w:pPr>
        <w:pStyle w:val="747"/>
        <w:pBdr/>
        <w:spacing/>
        <w:ind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Ministrului Finanțelor</w:t>
      </w:r>
      <w:r>
        <w:rPr>
          <w:sz w:val="26"/>
          <w:szCs w:val="26"/>
        </w:rPr>
      </w:r>
    </w:p>
    <w:p>
      <w:pPr>
        <w:pStyle w:val="747"/>
        <w:pBdr/>
        <w:spacing/>
        <w:ind/>
        <w:jc w:val="right"/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nr. </w:t>
      </w:r>
      <w:r>
        <w:rPr>
          <w:sz w:val="26"/>
          <w:szCs w:val="26"/>
        </w:rPr>
        <w:t xml:space="preserve">145</w:t>
      </w:r>
      <w:r>
        <w:rPr>
          <w:sz w:val="26"/>
          <w:szCs w:val="26"/>
        </w:rPr>
        <w:t xml:space="preserve">  din</w:t>
      </w:r>
      <w:r>
        <w:rPr>
          <w:sz w:val="26"/>
          <w:szCs w:val="26"/>
        </w:rPr>
        <w:t xml:space="preserve"> 24 noiembrie </w:t>
      </w:r>
      <w:r>
        <w:rPr>
          <w:sz w:val="26"/>
          <w:szCs w:val="26"/>
        </w:rPr>
        <w:t xml:space="preserve">2020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</w:r>
    </w:p>
    <w:p>
      <w:pPr>
        <w:pStyle w:val="747"/>
        <w:pBdr/>
        <w:tabs>
          <w:tab w:val="left" w:leader="none" w:pos="567"/>
        </w:tabs>
        <w:spacing/>
        <w:ind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pStyle w:val="747"/>
        <w:pBdr/>
        <w:tabs>
          <w:tab w:val="left" w:leader="none" w:pos="567"/>
        </w:tabs>
        <w:spacing/>
        <w:ind/>
        <w:rPr>
          <w:rFonts w:eastAsia="Calibri"/>
          <w:b/>
          <w:lang w:val="ro-RO" w:eastAsia="en-US"/>
        </w:rPr>
      </w:pPr>
      <w:r>
        <w:rPr>
          <w:rFonts w:eastAsia="Calibri"/>
          <w:b/>
          <w:lang w:val="ro-RO" w:eastAsia="en-US"/>
        </w:rPr>
      </w:r>
      <w:r>
        <w:rPr>
          <w:rFonts w:eastAsia="Calibri"/>
          <w:b/>
          <w:lang w:val="ro-RO" w:eastAsia="en-US"/>
        </w:rPr>
      </w:r>
    </w:p>
    <w:p w14:paraId="434C81DE">
      <w:pPr>
        <w:pStyle w:val="747"/>
        <w:keepNext w:val="true"/>
        <w:pBdr/>
        <w:spacing w:line="240" w:lineRule="exact"/>
        <w:ind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>
        <w:rPr>
          <w:rFonts w:eastAsia="Calibri"/>
          <w:b/>
          <w:bCs/>
          <w:sz w:val="26"/>
          <w:szCs w:val="26"/>
          <w:highlight w:val="none"/>
          <w:lang w:val="ro-RO" w:eastAsia="ro-RO"/>
        </w:rPr>
      </w:r>
      <w:r>
        <w:rPr>
          <w:rFonts w:eastAsia="Calibri"/>
          <w:b/>
          <w:bCs/>
          <w:sz w:val="26"/>
          <w:szCs w:val="26"/>
          <w:highlight w:val="none"/>
          <w:lang w:val="ro-RO" w:eastAsia="ro-RO"/>
        </w:rPr>
      </w:r>
      <w:r>
        <w:rPr>
          <w:rFonts w:eastAsia="Calibri"/>
          <w:b/>
          <w:bCs/>
          <w:sz w:val="26"/>
          <w:szCs w:val="26"/>
          <w:highlight w:val="none"/>
          <w:lang w:val="ro-RO" w:eastAsia="ro-RO"/>
        </w:rPr>
      </w:r>
    </w:p>
    <w:p>
      <w:pPr>
        <w:pStyle w:val="747"/>
        <w:keepNext w:val="true"/>
        <w:pBdr/>
        <w:spacing w:line="240" w:lineRule="exact"/>
        <w:ind/>
        <w:jc w:val="center"/>
        <w:outlineLvl w:val="0"/>
        <w:rPr>
          <w:rFonts w:eastAsia="Calibri"/>
          <w:b/>
          <w:bCs/>
          <w:sz w:val="26"/>
          <w:szCs w:val="26"/>
          <w:highlight w:val="none"/>
          <w:lang w:val="ro-RO" w:eastAsia="ro-RO"/>
        </w:rPr>
      </w:pPr>
      <w:r/>
      <w:bookmarkStart w:id="0" w:name="_Toc449632652"/>
      <w:r/>
      <w:bookmarkStart w:id="1" w:name="_Toc449633144"/>
      <w:r/>
      <w:bookmarkStart w:id="2" w:name="_Toc449692099"/>
      <w:r>
        <w:rPr>
          <w:rFonts w:eastAsia="Calibri"/>
          <w:b/>
          <w:bCs/>
          <w:sz w:val="26"/>
          <w:szCs w:val="26"/>
          <w:lang w:val="ro-RO" w:eastAsia="ro-RO"/>
        </w:rPr>
        <w:t xml:space="preserve">DECLARAŢIE</w:t>
      </w:r>
      <w:bookmarkEnd w:id="0"/>
      <w:r/>
      <w:bookmarkEnd w:id="1"/>
      <w:r/>
      <w:bookmarkEnd w:id="2"/>
      <w:r>
        <w:rPr>
          <w:rFonts w:eastAsia="Calibri"/>
          <w:b/>
          <w:bCs/>
          <w:sz w:val="26"/>
          <w:szCs w:val="26"/>
          <w:lang w:val="ro-RO" w:eastAsia="ro-RO"/>
        </w:rPr>
      </w:r>
      <w:r>
        <w:rPr>
          <w:rFonts w:eastAsia="Calibri"/>
          <w:b/>
          <w:bCs/>
          <w:sz w:val="26"/>
          <w:szCs w:val="26"/>
          <w:lang w:val="ro-RO" w:eastAsia="ro-RO"/>
        </w:rPr>
      </w:r>
    </w:p>
    <w:p>
      <w:pPr>
        <w:pStyle w:val="747"/>
        <w:keepNext w:val="true"/>
        <w:pBdr/>
        <w:spacing w:line="240" w:lineRule="exact"/>
        <w:ind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/>
      <w:bookmarkStart w:id="3" w:name="_Toc449632653"/>
      <w:r/>
      <w:bookmarkStart w:id="4" w:name="_Toc449633145"/>
      <w:r/>
      <w:bookmarkStart w:id="5" w:name="_Toc449692100"/>
      <w:r>
        <w:rPr>
          <w:rFonts w:eastAsia="PMingLiU"/>
          <w:b/>
          <w:bCs/>
          <w:sz w:val="26"/>
          <w:szCs w:val="26"/>
          <w:lang w:val="ro-RO" w:eastAsia="zh-CN"/>
        </w:rPr>
        <w:t xml:space="preserve">privind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confirmarea identității beneficiarilor efectivi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și 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neîncadrare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acestora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a condamnării </w:t>
      </w:r>
      <w:r>
        <w:rPr>
          <w:rFonts w:eastAsia="PMingLiU"/>
          <w:b/>
          <w:bCs/>
          <w:sz w:val="26"/>
          <w:szCs w:val="26"/>
          <w:lang w:val="ro-RO" w:eastAsia="zh-CN"/>
        </w:rPr>
        <w:t xml:space="preserve"> </w:t>
      </w:r>
      <w:bookmarkEnd w:id="3"/>
      <w:r/>
      <w:bookmarkEnd w:id="4"/>
      <w:r/>
      <w:bookmarkEnd w:id="5"/>
      <w:r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activităţi ale unei organizaţii sau grupări criminale, pentru corupţie, fraudă şi/sau spălare de bani.</w:t>
      </w:r>
      <w:r>
        <w:rPr>
          <w:rFonts w:eastAsia="Calibri"/>
          <w:b/>
          <w:bCs/>
          <w:sz w:val="26"/>
          <w:szCs w:val="26"/>
          <w:lang w:val="ro-RO" w:eastAsia="ro-RO"/>
        </w:rPr>
      </w:r>
      <w:r>
        <w:rPr>
          <w:rFonts w:eastAsia="Calibri"/>
          <w:b/>
          <w:bCs/>
          <w:sz w:val="26"/>
          <w:szCs w:val="26"/>
          <w:lang w:val="ro-RO" w:eastAsia="ro-RO"/>
        </w:rPr>
      </w:r>
    </w:p>
    <w:p>
      <w:pPr>
        <w:pStyle w:val="747"/>
        <w:keepNext w:val="true"/>
        <w:pBdr/>
        <w:spacing w:line="240" w:lineRule="exact"/>
        <w:ind/>
        <w:jc w:val="both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>
        <w:rPr>
          <w:rFonts w:eastAsia="Calibri"/>
          <w:b/>
          <w:bCs/>
          <w:sz w:val="26"/>
          <w:szCs w:val="26"/>
          <w:lang w:val="ro-RO" w:eastAsia="ro-RO"/>
        </w:rPr>
      </w:r>
      <w:r>
        <w:rPr>
          <w:rFonts w:eastAsia="Calibri"/>
          <w:b/>
          <w:bCs/>
          <w:sz w:val="26"/>
          <w:szCs w:val="26"/>
          <w:lang w:val="ro-RO" w:eastAsia="ro-RO"/>
        </w:rPr>
      </w:r>
    </w:p>
    <w:p>
      <w:pPr>
        <w:pStyle w:val="747"/>
        <w:pBdr/>
        <w:spacing/>
        <w:ind/>
        <w:jc w:val="center"/>
        <w:rPr>
          <w:rFonts w:eastAsia="Calibri"/>
          <w:b/>
          <w:sz w:val="26"/>
          <w:szCs w:val="26"/>
          <w:lang w:val="ro-RO" w:eastAsia="en-US"/>
        </w:rPr>
      </w:pPr>
      <w:r>
        <w:rPr>
          <w:rFonts w:eastAsia="Calibri"/>
          <w:b/>
          <w:sz w:val="26"/>
          <w:szCs w:val="26"/>
          <w:lang w:val="ro-RO" w:eastAsia="en-US"/>
        </w:rPr>
      </w:r>
      <w:r>
        <w:rPr>
          <w:rFonts w:eastAsia="Calibri"/>
          <w:b/>
          <w:sz w:val="26"/>
          <w:szCs w:val="26"/>
          <w:lang w:val="ro-RO" w:eastAsia="en-US"/>
        </w:rPr>
      </w:r>
    </w:p>
    <w:p>
      <w:pPr>
        <w:pStyle w:val="747"/>
        <w:pBdr/>
        <w:shd w:val="clear" w:color="auto" w:fill="ffffff"/>
        <w:tabs>
          <w:tab w:val="left" w:leader="dot" w:pos="7862"/>
        </w:tabs>
        <w:spacing/>
        <w:ind w:firstLine="1080"/>
        <w:jc w:val="both"/>
        <w:rPr>
          <w:rFonts w:eastAsia="Calibri"/>
          <w:sz w:val="26"/>
          <w:szCs w:val="26"/>
          <w:lang w:val="ro-RO" w:eastAsia="en-US"/>
        </w:rPr>
      </w:pPr>
      <w:r>
        <w:rPr>
          <w:rFonts w:eastAsia="Calibri"/>
          <w:sz w:val="26"/>
          <w:szCs w:val="26"/>
          <w:lang w:val="ro-RO" w:eastAsia="en-US"/>
        </w:rPr>
        <w:t xml:space="preserve">Subsemnatul, ________________ reprezentant împuternicit al _____________ </w:t>
      </w:r>
      <w:r>
        <w:rPr>
          <w:rFonts w:eastAsia="Calibri"/>
          <w:i/>
          <w:sz w:val="26"/>
          <w:szCs w:val="26"/>
          <w:lang w:val="ro-RO" w:eastAsia="en-US"/>
        </w:rPr>
        <w:t xml:space="preserve">(denumirea operatorului economic</w:t>
      </w:r>
      <w:r>
        <w:rPr>
          <w:rFonts w:eastAsia="Calibri"/>
          <w:sz w:val="26"/>
          <w:szCs w:val="26"/>
          <w:lang w:val="ro-RO" w:eastAsia="en-US"/>
        </w:rPr>
        <w:t xml:space="preserve">) în calitate de ofertant/ofertant asociat</w:t>
      </w:r>
      <w:r>
        <w:rPr>
          <w:rFonts w:eastAsia="Calibri"/>
          <w:sz w:val="26"/>
          <w:szCs w:val="26"/>
          <w:lang w:val="ro-RO" w:eastAsia="en-US"/>
        </w:rPr>
        <w:t xml:space="preserve"> de</w:t>
      </w:r>
      <w:r>
        <w:rPr>
          <w:rFonts w:eastAsia="Calibri"/>
          <w:sz w:val="26"/>
          <w:szCs w:val="26"/>
          <w:lang w:val="ro-RO" w:eastAsia="en-US"/>
        </w:rPr>
        <w:t xml:space="preserve">semnat câștigător în cadrul procedurii de achiziție publică nr. _________________ din data __/__/___</w:t>
      </w:r>
      <w:r>
        <w:rPr>
          <w:rFonts w:eastAsia="Calibri"/>
          <w:sz w:val="26"/>
          <w:szCs w:val="26"/>
          <w:lang w:val="ro-RO" w:eastAsia="en-US"/>
        </w:rPr>
        <w:t xml:space="preserve">, declar pe propria răspundere, sub sancţiunile aplicabile faptei de fals în acte publice, că</w:t>
      </w:r>
      <w:r>
        <w:rPr>
          <w:rFonts w:eastAsia="Calibri"/>
          <w:sz w:val="26"/>
          <w:szCs w:val="26"/>
          <w:lang w:val="ro-RO" w:eastAsia="en-US"/>
        </w:rPr>
        <w:t xml:space="preserve"> beneficiarul/beneficiarii efectivi</w:t>
      </w:r>
      <w:r>
        <w:rPr>
          <w:rFonts w:eastAsia="Calibri"/>
          <w:sz w:val="26"/>
          <w:szCs w:val="26"/>
          <w:lang w:val="ro-RO" w:eastAsia="en-US"/>
        </w:rPr>
        <w:t xml:space="preserve"> ai </w:t>
      </w:r>
      <w:r>
        <w:rPr>
          <w:rFonts w:eastAsia="Calibri"/>
          <w:sz w:val="26"/>
          <w:szCs w:val="26"/>
          <w:lang w:val="ro-RO" w:eastAsia="en-US"/>
        </w:rPr>
        <w:t xml:space="preserve">opera</w:t>
      </w:r>
      <w:r>
        <w:rPr>
          <w:rFonts w:eastAsia="Calibri"/>
          <w:sz w:val="26"/>
          <w:szCs w:val="26"/>
          <w:lang w:val="ro-RO" w:eastAsia="en-US"/>
        </w:rPr>
        <w:t xml:space="preserve">torului economic</w:t>
      </w:r>
      <w:r>
        <w:rPr>
          <w:rFonts w:eastAsia="Calibri"/>
          <w:sz w:val="26"/>
          <w:szCs w:val="26"/>
          <w:lang w:val="ro-RO" w:eastAsia="en-US"/>
        </w:rPr>
        <w:t xml:space="preserve"> </w:t>
      </w:r>
      <w:r>
        <w:rPr>
          <w:rFonts w:eastAsia="Calibri"/>
          <w:sz w:val="26"/>
          <w:szCs w:val="26"/>
          <w:lang w:val="ro-RO" w:eastAsia="en-US"/>
        </w:rPr>
        <w:t xml:space="preserve">în ultimii 5 ani nu au</w:t>
      </w:r>
      <w:r>
        <w:rPr>
          <w:rFonts w:eastAsia="Calibri"/>
          <w:sz w:val="26"/>
          <w:szCs w:val="26"/>
          <w:lang w:val="ro-RO" w:eastAsia="en-US"/>
        </w:rPr>
        <w:t xml:space="preserve"> </w:t>
      </w:r>
      <w:r>
        <w:rPr>
          <w:rFonts w:eastAsia="Calibri"/>
          <w:sz w:val="26"/>
          <w:szCs w:val="26"/>
          <w:lang w:val="ro-RO" w:eastAsia="en-US"/>
        </w:rPr>
        <w:t xml:space="preserve">fost condamnați</w:t>
      </w:r>
      <w:r>
        <w:rPr>
          <w:rFonts w:eastAsia="Calibri"/>
          <w:sz w:val="26"/>
          <w:szCs w:val="26"/>
          <w:lang w:val="ro-RO" w:eastAsia="en-US"/>
        </w:rPr>
        <w:t xml:space="preserve"> prin hotărâre</w:t>
      </w:r>
      <w:r>
        <w:rPr>
          <w:rFonts w:eastAsia="Calibri"/>
          <w:sz w:val="26"/>
          <w:szCs w:val="26"/>
          <w:lang w:val="ro-RO" w:eastAsia="en-US"/>
        </w:rPr>
        <w:t xml:space="preserve"> judecătorească</w:t>
      </w:r>
      <w:r>
        <w:rPr>
          <w:rFonts w:eastAsia="Calibri"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  <w:r>
        <w:rPr>
          <w:rFonts w:eastAsia="Calibri"/>
          <w:sz w:val="26"/>
          <w:szCs w:val="26"/>
          <w:lang w:val="ro-RO" w:eastAsia="en-US"/>
        </w:rPr>
      </w:r>
    </w:p>
    <w:p>
      <w:pPr>
        <w:pStyle w:val="747"/>
        <w:pBdr/>
        <w:shd w:val="clear" w:color="auto" w:fill="ffffff"/>
        <w:spacing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  <w:r>
        <w:rPr>
          <w:rFonts w:eastAsia="Calibri"/>
          <w:spacing w:val="-1"/>
          <w:sz w:val="26"/>
          <w:szCs w:val="26"/>
          <w:lang w:val="ro-RO" w:eastAsia="en-US"/>
        </w:rPr>
      </w:r>
      <w:r>
        <w:rPr>
          <w:rFonts w:eastAsia="Calibri"/>
          <w:spacing w:val="-1"/>
          <w:sz w:val="26"/>
          <w:szCs w:val="26"/>
          <w:lang w:val="ro-RO" w:eastAsia="en-US"/>
        </w:rPr>
      </w:r>
    </w:p>
    <w:p>
      <w:pPr>
        <w:pStyle w:val="747"/>
        <w:pBdr/>
        <w:shd w:val="clear" w:color="auto" w:fill="ffffff"/>
        <w:spacing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  <w:r>
        <w:rPr>
          <w:rFonts w:eastAsia="Calibri"/>
          <w:spacing w:val="-1"/>
          <w:sz w:val="26"/>
          <w:szCs w:val="26"/>
          <w:lang w:val="ro-RO" w:eastAsia="en-US"/>
        </w:rPr>
      </w:r>
      <w:r>
        <w:rPr>
          <w:rFonts w:eastAsia="Calibri"/>
          <w:spacing w:val="-1"/>
          <w:sz w:val="26"/>
          <w:szCs w:val="26"/>
          <w:lang w:val="ro-RO" w:eastAsia="en-US"/>
        </w:rPr>
      </w:r>
    </w:p>
    <w:tbl>
      <w:tblPr>
        <w:tblInd w:w="0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19"/>
        <w:gridCol w:w="5634"/>
      </w:tblGrid>
      <w:tr>
        <w:trPr/>
        <w:tc>
          <w:tcPr>
            <w:shd w:val="clear" w:color="auto" w:fill="d0cec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19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jc w:val="center"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și p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beneficiarului efectiv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  <w:tc>
          <w:tcPr>
            <w:shd w:val="clear" w:color="auto" w:fill="d0cec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4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jc w:val="center"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IDNP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 xml:space="preserve">beneficiarului efectiv</w:t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19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4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19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4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19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4" w:type="dxa"/>
            <w:vAlign w:val="top"/>
            <w:textDirection w:val="lrTb"/>
          </w:tcPr>
          <w:p>
            <w:pPr>
              <w:pStyle w:val="747"/>
              <w:pBdr/>
              <w:spacing/>
              <w:ind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r>
          </w:p>
        </w:tc>
      </w:tr>
    </w:tbl>
    <w:p>
      <w:pPr>
        <w:pStyle w:val="747"/>
        <w:pBdr/>
        <w:shd w:val="clear" w:color="auto" w:fill="ffffff"/>
        <w:spacing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  <w:r>
        <w:rPr>
          <w:rFonts w:eastAsia="Calibri"/>
          <w:spacing w:val="-1"/>
          <w:sz w:val="26"/>
          <w:szCs w:val="26"/>
          <w:lang w:val="ro-RO" w:eastAsia="en-US"/>
        </w:rPr>
      </w:r>
      <w:r>
        <w:rPr>
          <w:rFonts w:eastAsia="Calibri"/>
          <w:spacing w:val="-1"/>
          <w:sz w:val="26"/>
          <w:szCs w:val="26"/>
          <w:lang w:val="ro-RO" w:eastAsia="en-US"/>
        </w:rPr>
      </w:r>
    </w:p>
    <w:p>
      <w:pPr>
        <w:pStyle w:val="747"/>
        <w:pBdr/>
        <w:shd w:val="clear" w:color="auto" w:fill="ffffff"/>
        <w:spacing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  <w:r>
        <w:rPr>
          <w:rFonts w:eastAsia="Calibri"/>
          <w:spacing w:val="-1"/>
          <w:sz w:val="26"/>
          <w:szCs w:val="26"/>
          <w:lang w:val="ro-RO" w:eastAsia="en-US"/>
        </w:rPr>
      </w:r>
      <w:r>
        <w:rPr>
          <w:rFonts w:eastAsia="Calibri"/>
          <w:spacing w:val="-1"/>
          <w:sz w:val="26"/>
          <w:szCs w:val="26"/>
          <w:lang w:val="ro-RO" w:eastAsia="en-US"/>
        </w:rPr>
      </w:r>
    </w:p>
    <w:p>
      <w:pPr>
        <w:pStyle w:val="747"/>
        <w:pBdr/>
        <w:spacing/>
        <w:ind/>
        <w:rPr>
          <w:rFonts w:eastAsia="MS Mincho"/>
          <w:sz w:val="26"/>
          <w:szCs w:val="26"/>
          <w:lang w:val="ro-RO" w:eastAsia="zh-CN"/>
        </w:rPr>
      </w:pPr>
      <w:r>
        <w:rPr>
          <w:rFonts w:eastAsia="MS Mincho"/>
          <w:sz w:val="26"/>
          <w:szCs w:val="26"/>
          <w:lang w:val="ro-RO" w:eastAsia="zh-CN"/>
        </w:rPr>
      </w:r>
      <w:r>
        <w:rPr>
          <w:rFonts w:eastAsia="MS Mincho"/>
          <w:sz w:val="26"/>
          <w:szCs w:val="26"/>
          <w:lang w:val="ro-RO" w:eastAsia="zh-CN"/>
        </w:rPr>
      </w:r>
    </w:p>
    <w:p>
      <w:pPr>
        <w:pStyle w:val="747"/>
        <w:pBdr/>
        <w:spacing/>
        <w:ind/>
        <w:rPr>
          <w:rFonts w:eastAsia="MS Mincho"/>
          <w:sz w:val="26"/>
          <w:szCs w:val="26"/>
          <w:lang w:val="ro-RO" w:eastAsia="zh-CN"/>
        </w:rPr>
      </w:pPr>
      <w:r>
        <w:rPr>
          <w:rFonts w:eastAsia="MS Mincho"/>
          <w:sz w:val="26"/>
          <w:szCs w:val="26"/>
          <w:lang w:val="ro-RO" w:eastAsia="zh-CN"/>
        </w:rPr>
        <w:t xml:space="preserve">Data completării:______________________</w:t>
      </w:r>
      <w:r>
        <w:rPr>
          <w:rFonts w:eastAsia="MS Mincho"/>
          <w:sz w:val="26"/>
          <w:szCs w:val="26"/>
          <w:lang w:val="ro-RO" w:eastAsia="zh-CN"/>
        </w:rPr>
      </w:r>
    </w:p>
    <w:p>
      <w:pPr>
        <w:pStyle w:val="747"/>
        <w:pBdr/>
        <w:spacing/>
        <w:ind/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Semnat: _____________________________</w:t>
      </w:r>
      <w:r>
        <w:rPr>
          <w:rFonts w:eastAsia="PMingLiU"/>
          <w:sz w:val="26"/>
          <w:szCs w:val="26"/>
          <w:lang w:val="ro-RO" w:eastAsia="zh-CN"/>
        </w:rPr>
      </w:r>
    </w:p>
    <w:p>
      <w:pPr>
        <w:pStyle w:val="747"/>
        <w:pBdr/>
        <w:spacing/>
        <w:ind/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Nume/prenume: ________________________________</w:t>
      </w:r>
      <w:r>
        <w:rPr>
          <w:rFonts w:eastAsia="PMingLiU"/>
          <w:sz w:val="26"/>
          <w:szCs w:val="26"/>
          <w:lang w:val="ro-RO" w:eastAsia="zh-CN"/>
        </w:rPr>
        <w:t xml:space="preserve">__</w:t>
      </w:r>
      <w:r>
        <w:rPr>
          <w:rFonts w:eastAsia="PMingLiU"/>
          <w:sz w:val="26"/>
          <w:szCs w:val="26"/>
          <w:lang w:val="ro-RO" w:eastAsia="zh-CN"/>
        </w:rPr>
      </w:r>
      <w:r>
        <w:rPr>
          <w:rFonts w:eastAsia="PMingLiU"/>
          <w:sz w:val="26"/>
          <w:szCs w:val="26"/>
          <w:lang w:val="ro-RO" w:eastAsia="zh-CN"/>
        </w:rPr>
      </w:r>
    </w:p>
    <w:p>
      <w:pPr>
        <w:pStyle w:val="747"/>
        <w:pBdr/>
        <w:spacing/>
        <w:ind/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Funcţia: ____________________________</w:t>
      </w:r>
      <w:r>
        <w:rPr>
          <w:rFonts w:eastAsia="PMingLiU"/>
          <w:sz w:val="26"/>
          <w:szCs w:val="26"/>
          <w:lang w:val="ro-RO" w:eastAsia="zh-CN"/>
        </w:rPr>
      </w:r>
    </w:p>
    <w:p>
      <w:pPr>
        <w:pStyle w:val="747"/>
        <w:pBdr/>
        <w:spacing w:line="276" w:lineRule="auto"/>
        <w:ind/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sz w:val="26"/>
          <w:szCs w:val="26"/>
          <w:lang w:val="en-US" w:eastAsia="zh-CN"/>
        </w:rPr>
        <w:t xml:space="preserve">operatorului economic</w:t>
      </w:r>
      <w:r>
        <w:rPr>
          <w:rFonts w:eastAsia="PMingLiU"/>
          <w:sz w:val="26"/>
          <w:szCs w:val="26"/>
          <w:lang w:val="ro-RO" w:eastAsia="zh-CN"/>
        </w:rPr>
        <w:t xml:space="preserve">  </w:t>
      </w:r>
      <w:r>
        <w:rPr>
          <w:rFonts w:eastAsia="PMingLiU"/>
          <w:sz w:val="26"/>
          <w:szCs w:val="26"/>
          <w:lang w:val="ro-RO" w:eastAsia="zh-CN"/>
        </w:rPr>
        <w:t xml:space="preserve">________________________</w:t>
      </w:r>
      <w:r>
        <w:rPr>
          <w:rFonts w:eastAsia="PMingLiU"/>
          <w:sz w:val="26"/>
          <w:szCs w:val="26"/>
          <w:lang w:val="ro-RO" w:eastAsia="zh-CN"/>
        </w:rPr>
      </w:r>
      <w:r>
        <w:rPr>
          <w:rFonts w:eastAsia="PMingLiU"/>
          <w:sz w:val="26"/>
          <w:szCs w:val="26"/>
          <w:lang w:val="ro-RO" w:eastAsia="zh-CN"/>
        </w:rPr>
      </w:r>
    </w:p>
    <w:p>
      <w:pPr>
        <w:pStyle w:val="747"/>
        <w:pBdr/>
        <w:spacing w:after="200" w:line="276" w:lineRule="auto"/>
        <w:ind/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IDNO </w:t>
      </w:r>
      <w:r>
        <w:rPr>
          <w:rFonts w:eastAsia="PMingLiU"/>
          <w:sz w:val="26"/>
          <w:szCs w:val="26"/>
          <w:lang w:val="ro-RO" w:eastAsia="zh-CN"/>
        </w:rPr>
        <w:t xml:space="preserve">al </w:t>
      </w:r>
      <w:r>
        <w:rPr>
          <w:rFonts w:eastAsia="PMingLiU"/>
          <w:sz w:val="26"/>
          <w:szCs w:val="26"/>
          <w:lang w:val="ro-RO" w:eastAsia="zh-CN"/>
        </w:rPr>
        <w:t xml:space="preserve">operatorului economic</w:t>
      </w:r>
      <w:r>
        <w:rPr>
          <w:rFonts w:eastAsia="PMingLiU"/>
          <w:sz w:val="26"/>
          <w:szCs w:val="26"/>
          <w:lang w:val="ro-RO" w:eastAsia="zh-CN"/>
        </w:rPr>
        <w:t xml:space="preserve"> </w:t>
      </w:r>
      <w:r>
        <w:rPr>
          <w:rFonts w:eastAsia="PMingLiU"/>
          <w:sz w:val="26"/>
          <w:szCs w:val="26"/>
          <w:lang w:val="ro-RO" w:eastAsia="zh-CN"/>
        </w:rPr>
        <w:t xml:space="preserve">___________________________</w:t>
      </w:r>
      <w:r>
        <w:rPr>
          <w:rFonts w:eastAsia="PMingLiU"/>
          <w:sz w:val="26"/>
          <w:szCs w:val="26"/>
          <w:lang w:val="ro-RO" w:eastAsia="zh-CN"/>
        </w:rPr>
        <w:t xml:space="preserve">__</w:t>
      </w:r>
      <w:r>
        <w:rPr>
          <w:rFonts w:eastAsia="PMingLiU"/>
          <w:sz w:val="26"/>
          <w:szCs w:val="26"/>
          <w:lang w:val="ro-RO" w:eastAsia="zh-CN"/>
        </w:rPr>
      </w:r>
    </w:p>
    <w:sectPr>
      <w:footnotePr/>
      <w:endnotePr>
        <w:numFmt w:val="decimal"/>
      </w:endnotePr>
      <w:type w:val="nextPage"/>
      <w:pgSz w:h="16838" w:orient="portrait" w:w="11906"/>
      <w:pgMar w:top="1134" w:right="851" w:bottom="1134" w:left="1418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MingLiU">
    <w:panose1 w:val="02020500000000000000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Times">
    <w:panose1 w:val="02020603050405020304"/>
  </w:font>
  <w:font w:name="Courier New">
    <w:panose1 w:val="02070309020205020404"/>
  </w:font>
  <w:font w:name="MS Mincho">
    <w:panose1 w:val="020206090402050803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209"/>
        </w:tabs>
        <w:spacing/>
        <w:ind w:hanging="360" w:left="1209"/>
      </w:pPr>
      <w:pStyle w:val="802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02244888"/>
    <w:lvl w:ilvl="0">
      <w:isLgl w:val="false"/>
      <w:lvlJc w:val="left"/>
      <w:lvlText w:val="%1."/>
      <w:numFmt w:val="upp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">
    <w:nsid w:val="0A9A5F3C"/>
    <w:lvl w:ilvl="0">
      <w:isLgl w:val="false"/>
      <w:lvlJc w:val="left"/>
      <w:lvlText w:val="%1."/>
      <w:numFmt w:val="upp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sid w:val="173E4DCD"/>
    <w:lvl w:ilvl="0">
      <w:isLgl w:val="false"/>
      <w:lvlJc w:val="left"/>
      <w:lvlText w:val="%1."/>
      <w:numFmt w:val="upp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sid w:val="1A5F570E"/>
    <w:lvl w:ilvl="0">
      <w:isLgl w:val="false"/>
      <w:lvlJc w:val="left"/>
      <w:lvlText w:val="%1."/>
      <w:numFmt w:val="upperLetter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5">
    <w:nsid w:val="1C4D6D5C"/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6">
    <w:nsid w:val="212B3321"/>
    <w:lvl w:ilvl="0">
      <w:isLgl w:val="false"/>
      <w:lvlJc w:val="left"/>
      <w:lvlText w:val="%1."/>
      <w:numFmt w:val="lowerLetter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sid w:val="22E44180"/>
    <w:lvl w:ilvl="0">
      <w:isLgl w:val="false"/>
      <w:lvlJc w:val="left"/>
      <w:lvlText w:val="%1."/>
      <w:numFmt w:val="decimal"/>
      <w:pPr>
        <w:pBdr/>
        <w:tabs>
          <w:tab w:val="num" w:leader="none" w:pos="850"/>
        </w:tabs>
        <w:spacing/>
        <w:ind w:hanging="850" w:left="850"/>
      </w:pPr>
      <w:pStyle w:val="796"/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850"/>
        </w:tabs>
        <w:spacing/>
        <w:ind w:hanging="850" w:left="850"/>
      </w:pPr>
      <w:pStyle w:val="797"/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850"/>
        </w:tabs>
        <w:spacing/>
        <w:ind w:hanging="850" w:left="850"/>
      </w:pPr>
      <w:pStyle w:val="798"/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850"/>
        </w:tabs>
        <w:spacing/>
        <w:ind w:hanging="850" w:left="850"/>
      </w:pPr>
      <w:pStyle w:val="799"/>
      <w:rPr/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/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/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/>
      <w:start w:val="1"/>
      <w:suff w:val="tab"/>
    </w:lvl>
  </w:abstractNum>
  <w:abstractNum w:abstractNumId="8">
    <w:nsid w:val="25E15B38"/>
    <w:lvl w:ilvl="0">
      <w:isLgl w:val="false"/>
      <w:lvlJc w:val="left"/>
      <w:lvlText w:val="%1."/>
      <w:numFmt w:val="upp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9">
    <w:nsid w:val="26426B51"/>
    <w:lvl w:ilvl="0">
      <w:isLgl w:val="false"/>
      <w:lvlJc w:val="left"/>
      <w:lvlText w:val="-"/>
      <w:numFmt w:val="bullet"/>
      <w:pPr>
        <w:pBdr/>
        <w:spacing/>
        <w:ind w:hanging="360" w:left="360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0">
    <w:nsid w:val="2A512369"/>
    <w:lvl w:ilvl="0">
      <w:isLgl w:val="false"/>
      <w:legacy w:legacy="true" w:legacyIndent="0" w:legacySpace="0"/>
      <w:lvlJc w:val="left"/>
      <w:lvlText w:val="%1)"/>
      <w:numFmt w:val="lowerLetter"/>
      <w:pPr>
        <w:pBdr/>
        <w:spacing/>
        <w:ind/>
      </w:pPr>
      <w:rPr>
        <w:rFonts w:ascii="Times New Roman" w:hAnsi="Times New Roman" w:cs="Times New Roman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1">
    <w:nsid w:val="2BAD4539"/>
    <w:lvl w:ilvl="0">
      <w:isLgl w:val="false"/>
      <w:lvlJc w:val="left"/>
      <w:lvlText w:val="-"/>
      <w:numFmt w:val="bullet"/>
      <w:pPr>
        <w:pBdr/>
        <w:spacing/>
        <w:ind w:hanging="360" w:left="360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2">
    <w:nsid w:val="2ED30BA4"/>
    <w:lvl w:ilvl="0">
      <w:isLgl w:val="false"/>
      <w:lvlJc w:val="left"/>
      <w:lvlText w:val="-"/>
      <w:numFmt w:val="bullet"/>
      <w:pPr>
        <w:pBdr/>
        <w:spacing/>
        <w:ind w:hanging="360" w:left="360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ascii="Wingdings" w:hAnsi="Wingdings"/>
      </w:rPr>
      <w:start w:val="1"/>
      <w:suff w:val="tab"/>
    </w:lvl>
  </w:abstractNum>
  <w:abstractNum w:abstractNumId="13">
    <w:nsid w:val="2F55161D"/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nsid w:val="30F27CD2"/>
    <w:lvl w:ilvl="0">
      <w:isLgl w:val="false"/>
      <w:lvlJc w:val="left"/>
      <w:lvlText w:val=""/>
      <w:numFmt w:val="bullet"/>
      <w:pPr>
        <w:pBdr/>
        <w:spacing/>
        <w:ind w:hanging="360" w:left="784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04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24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71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64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84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04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24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44"/>
      </w:pPr>
      <w:rPr>
        <w:rFonts w:ascii="Wingdings" w:hAnsi="Wingdings"/>
      </w:rPr>
      <w:start w:val="1"/>
      <w:suff w:val="tab"/>
    </w:lvl>
  </w:abstractNum>
  <w:abstractNum w:abstractNumId="15">
    <w:nsid w:val="34C1123D"/>
    <w:lvl w:ilvl="0">
      <w:isLgl w:val="false"/>
      <w:lvlJc w:val="left"/>
      <w:lvlText w:val="%1."/>
      <w:numFmt w:val="upperLetter"/>
      <w:pPr>
        <w:pBdr/>
        <w:spacing/>
        <w:ind w:hanging="360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6">
    <w:nsid w:val="359E19EA"/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360" w:left="1065"/>
      </w:pPr>
      <w:rPr>
        <w:rFonts w:ascii="Times New Roman" w:hAnsi="Times New Roman" w:eastAsia="Times New Roman" w:cs="Times New Roman"/>
        <w:b w:val="0"/>
        <w:i w:val="0"/>
        <w:color w:val="000000"/>
      </w:rPr>
      <w:start w:val="1"/>
      <w:suff w:val="tab"/>
    </w:lvl>
    <w:lvl w:ilvl="1">
      <w:isLgl w:val="false"/>
      <w:lvlJc w:val="left"/>
      <w:lvlText w:val="-"/>
      <w:numFmt w:val="bullet"/>
      <w:pPr>
        <w:pBdr/>
        <w:tabs>
          <w:tab w:val="num" w:leader="none" w:pos="1669"/>
        </w:tabs>
        <w:spacing/>
        <w:ind w:hanging="360" w:left="1785"/>
      </w:pPr>
      <w:rPr>
        <w:rFonts w:ascii="Times New Roman" w:hAnsi="Times New Roman" w:eastAsia="Times New Roman" w:cs="Times New Roman"/>
        <w:b/>
      </w:rPr>
      <w:start w:val="0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5"/>
        </w:tabs>
        <w:spacing/>
        <w:ind w:hanging="180" w:left="250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5"/>
        </w:tabs>
        <w:spacing/>
        <w:ind w:hanging="360" w:left="322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5"/>
        </w:tabs>
        <w:spacing/>
        <w:ind w:hanging="360" w:left="394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5"/>
        </w:tabs>
        <w:spacing/>
        <w:ind w:hanging="180" w:left="466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5"/>
        </w:tabs>
        <w:spacing/>
        <w:ind w:hanging="360" w:left="538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5"/>
        </w:tabs>
        <w:spacing/>
        <w:ind w:hanging="360" w:left="610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5"/>
        </w:tabs>
        <w:spacing/>
        <w:ind w:hanging="180" w:left="6825"/>
      </w:pPr>
      <w:rPr/>
      <w:start w:val="1"/>
      <w:suff w:val="tab"/>
    </w:lvl>
  </w:abstractNum>
  <w:abstractNum w:abstractNumId="17">
    <w:nsid w:val="37707A24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nsid w:val="3B9179D2"/>
    <w:lvl w:ilvl="0">
      <w:isLgl w:val="false"/>
      <w:lvlJc w:val="left"/>
      <w:lvlText w:val="%1."/>
      <w:numFmt w:val="upperLetter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9">
    <w:nsid w:val="42713452"/>
    <w:lvl w:ilvl="0">
      <w:isLgl w:val="false"/>
      <w:lvlJc w:val="left"/>
      <w:lvlText w:val=""/>
      <w:numFmt w:val="bullet"/>
      <w:pPr>
        <w:pBdr/>
        <w:tabs>
          <w:tab w:val="num" w:leader="none" w:pos="1417"/>
        </w:tabs>
        <w:spacing/>
        <w:ind w:hanging="567" w:left="1417"/>
      </w:pPr>
      <w:pStyle w:val="801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0">
    <w:nsid w:val="46D4655D"/>
    <w:lvl w:ilvl="0">
      <w:isLgl w:val="false"/>
      <w:lvlJc w:val="left"/>
      <w:lvlText w:val="%1)"/>
      <w:numFmt w:val="lowerLetter"/>
      <w:pPr>
        <w:pBdr/>
        <w:spacing/>
        <w:ind w:hanging="360" w:left="50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2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94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66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8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0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2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54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262"/>
      </w:pPr>
      <w:rPr/>
      <w:start w:val="1"/>
      <w:suff w:val="tab"/>
    </w:lvl>
  </w:abstractNum>
  <w:abstractNum w:abstractNumId="21">
    <w:nsid w:val="492B4D14"/>
    <w:lvl w:ilvl="0">
      <w:isLgl w:val="false"/>
      <w:lvlJc w:val="left"/>
      <w:lvlText w:val="%1."/>
      <w:numFmt w:val="upperLetter"/>
      <w:pPr>
        <w:pBdr/>
        <w:spacing/>
        <w:ind w:hanging="360" w:left="1080"/>
      </w:pPr>
      <w:rPr>
        <w:b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2">
    <w:nsid w:val="4CCB59F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nsid w:val="59B700A2"/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b w:val="0"/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/>
      <w:start w:val="1"/>
      <w:suff w:val="tab"/>
    </w:lvl>
  </w:abstractNum>
  <w:abstractNum w:abstractNumId="24">
    <w:nsid w:val="5AA37959"/>
    <w:lvl w:ilvl="0">
      <w:isLgl w:val="false"/>
      <w:lvlJc w:val="left"/>
      <w:lvlText w:val="%1."/>
      <w:numFmt w:val="upperLetter"/>
      <w:pPr>
        <w:pBdr/>
        <w:spacing/>
        <w:ind w:hanging="360" w:left="360"/>
      </w:pPr>
      <w:rPr>
        <w:b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5">
    <w:nsid w:val="5CA31A15"/>
    <w:lvl w:ilvl="0">
      <w:isLgl w:val="false"/>
      <w:lvlJc w:val="left"/>
      <w:lvlText w:val=""/>
      <w:numFmt w:val="bullet"/>
      <w:pPr>
        <w:pBdr/>
        <w:tabs>
          <w:tab w:val="num" w:leader="none" w:pos="850"/>
        </w:tabs>
        <w:spacing/>
        <w:ind w:hanging="850" w:left="850"/>
      </w:pPr>
      <w:pStyle w:val="790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6">
    <w:nsid w:val="62540CB0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7">
    <w:nsid w:val="62C5620B"/>
    <w:lvl w:ilvl="0">
      <w:isLgl w:val="false"/>
      <w:lvlJc w:val="left"/>
      <w:lvlText w:val="%1."/>
      <w:numFmt w:val="upp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8">
    <w:nsid w:val="637A1DC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9">
    <w:nsid w:val="652C1161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83"/>
      <w:rPr>
        <w:rFonts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0">
    <w:nsid w:val="65EB421D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1">
    <w:nsid w:val="6669060F"/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2">
    <w:nsid w:val="7C912753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3">
    <w:name w:val="Heading 5"/>
    <w:basedOn w:val="747"/>
    <w:next w:val="747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47"/>
    <w:next w:val="74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47"/>
    <w:next w:val="747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47"/>
    <w:next w:val="747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47"/>
    <w:next w:val="747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4">
    <w:name w:val="Heading 5 Char"/>
    <w:basedOn w:val="752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52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52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5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52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47"/>
    <w:next w:val="747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752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47"/>
    <w:next w:val="747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752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47"/>
    <w:next w:val="747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52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75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47"/>
    <w:next w:val="747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52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5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75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52"/>
    <w:uiPriority w:val="20"/>
    <w:qFormat/>
    <w:pPr>
      <w:pBdr/>
      <w:spacing/>
      <w:ind/>
    </w:pPr>
    <w:rPr>
      <w:i/>
      <w:iCs/>
    </w:rPr>
  </w:style>
  <w:style w:type="character" w:styleId="174">
    <w:name w:val="Subtle Reference"/>
    <w:basedOn w:val="75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5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80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183">
    <w:name w:val="foot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47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5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52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75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0">
    <w:name w:val="toc 2"/>
    <w:basedOn w:val="747"/>
    <w:next w:val="747"/>
    <w:uiPriority w:val="39"/>
    <w:unhideWhenUsed/>
    <w:pPr>
      <w:pBdr/>
      <w:spacing w:after="100"/>
      <w:ind w:left="220"/>
    </w:pPr>
  </w:style>
  <w:style w:type="paragraph" w:styleId="191">
    <w:name w:val="toc 3"/>
    <w:basedOn w:val="747"/>
    <w:next w:val="747"/>
    <w:uiPriority w:val="39"/>
    <w:unhideWhenUsed/>
    <w:pPr>
      <w:pBdr/>
      <w:spacing w:after="100"/>
      <w:ind w:left="440"/>
    </w:pPr>
  </w:style>
  <w:style w:type="paragraph" w:styleId="192">
    <w:name w:val="toc 4"/>
    <w:basedOn w:val="747"/>
    <w:next w:val="747"/>
    <w:uiPriority w:val="39"/>
    <w:unhideWhenUsed/>
    <w:pPr>
      <w:pBdr/>
      <w:spacing w:after="100"/>
      <w:ind w:left="660"/>
    </w:pPr>
  </w:style>
  <w:style w:type="paragraph" w:styleId="193">
    <w:name w:val="toc 5"/>
    <w:basedOn w:val="747"/>
    <w:next w:val="747"/>
    <w:uiPriority w:val="39"/>
    <w:unhideWhenUsed/>
    <w:pPr>
      <w:pBdr/>
      <w:spacing w:after="100"/>
      <w:ind w:left="880"/>
    </w:pPr>
  </w:style>
  <w:style w:type="paragraph" w:styleId="194">
    <w:name w:val="toc 6"/>
    <w:basedOn w:val="747"/>
    <w:next w:val="747"/>
    <w:uiPriority w:val="39"/>
    <w:unhideWhenUsed/>
    <w:pPr>
      <w:pBdr/>
      <w:spacing w:after="100"/>
      <w:ind w:left="1100"/>
    </w:pPr>
  </w:style>
  <w:style w:type="paragraph" w:styleId="195">
    <w:name w:val="toc 7"/>
    <w:basedOn w:val="747"/>
    <w:next w:val="747"/>
    <w:uiPriority w:val="39"/>
    <w:unhideWhenUsed/>
    <w:pPr>
      <w:pBdr/>
      <w:spacing w:after="100"/>
      <w:ind w:left="1320"/>
    </w:pPr>
  </w:style>
  <w:style w:type="paragraph" w:styleId="196">
    <w:name w:val="toc 8"/>
    <w:basedOn w:val="747"/>
    <w:next w:val="747"/>
    <w:uiPriority w:val="39"/>
    <w:unhideWhenUsed/>
    <w:pPr>
      <w:pBdr/>
      <w:spacing w:after="100"/>
      <w:ind w:left="1540"/>
    </w:pPr>
  </w:style>
  <w:style w:type="paragraph" w:styleId="197">
    <w:name w:val="toc 9"/>
    <w:basedOn w:val="747"/>
    <w:next w:val="74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5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747"/>
    <w:next w:val="747"/>
    <w:uiPriority w:val="99"/>
    <w:unhideWhenUsed/>
    <w:pPr>
      <w:pBdr/>
      <w:spacing w:after="0" w:afterAutospacing="0"/>
      <w:ind/>
    </w:pPr>
  </w:style>
  <w:style w:type="paragraph" w:styleId="747" w:default="1">
    <w:name w:val="Normal"/>
    <w:next w:val="747"/>
    <w:link w:val="747"/>
    <w:qFormat/>
    <w:pPr>
      <w:pBdr/>
      <w:spacing/>
      <w:ind/>
    </w:pPr>
    <w:rPr>
      <w:rFonts w:ascii="Times New Roman" w:hAnsi="Times New Roman" w:eastAsia="Times New Roman"/>
      <w:sz w:val="24"/>
      <w:szCs w:val="24"/>
      <w:lang w:val="ru-RU" w:eastAsia="ru-RU" w:bidi="ar-SA"/>
    </w:rPr>
  </w:style>
  <w:style w:type="paragraph" w:styleId="748">
    <w:name w:val="Heading 1"/>
    <w:basedOn w:val="747"/>
    <w:next w:val="747"/>
    <w:link w:val="755"/>
    <w:qFormat/>
    <w:pPr>
      <w:keepNext w:val="true"/>
      <w:pBdr/>
      <w:tabs>
        <w:tab w:val="left" w:leader="none" w:pos="-2127"/>
        <w:tab w:val="left" w:leader="none" w:pos="5103"/>
        <w:tab w:val="left" w:leader="none" w:pos="8364"/>
        <w:tab w:val="left" w:leader="none" w:pos="10632"/>
        <w:tab w:val="left" w:leader="none" w:pos="10915"/>
      </w:tabs>
      <w:spacing/>
      <w:ind w:left="3480"/>
      <w:outlineLvl w:val="0"/>
    </w:pPr>
    <w:rPr>
      <w:b/>
      <w:sz w:val="28"/>
      <w:lang w:val="ro-RO"/>
    </w:rPr>
  </w:style>
  <w:style w:type="paragraph" w:styleId="749">
    <w:name w:val="Heading 2"/>
    <w:basedOn w:val="747"/>
    <w:next w:val="747"/>
    <w:link w:val="756"/>
    <w:qFormat/>
    <w:pPr>
      <w:keepNext w:val="true"/>
      <w:pBdr/>
      <w:spacing w:after="60" w:before="240"/>
      <w:ind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750">
    <w:name w:val="Heading 3"/>
    <w:basedOn w:val="747"/>
    <w:next w:val="747"/>
    <w:link w:val="757"/>
    <w:qFormat/>
    <w:pPr>
      <w:pBdr/>
      <w:tabs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pacing w:line="240" w:lineRule="atLeast"/>
      <w:ind w:left="1440"/>
      <w:jc w:val="both"/>
      <w:outlineLvl w:val="2"/>
    </w:pPr>
    <w:rPr>
      <w:rFonts w:ascii="Arial" w:hAnsi="Arial"/>
      <w:szCs w:val="20"/>
      <w:lang w:val="en-GB" w:eastAsia="en-US"/>
    </w:rPr>
  </w:style>
  <w:style w:type="paragraph" w:styleId="751">
    <w:name w:val="Heading 4"/>
    <w:basedOn w:val="747"/>
    <w:next w:val="747"/>
    <w:link w:val="758"/>
    <w:semiHidden/>
    <w:unhideWhenUsed/>
    <w:qFormat/>
    <w:pPr>
      <w:keepNext w:val="true"/>
      <w:pBdr/>
      <w:tabs>
        <w:tab w:val="left" w:leader="none" w:pos="5103"/>
        <w:tab w:val="left" w:leader="none" w:pos="8222"/>
      </w:tabs>
      <w:spacing/>
      <w:ind/>
      <w:outlineLvl w:val="3"/>
    </w:pPr>
    <w:rPr>
      <w:b/>
      <w:szCs w:val="20"/>
      <w:lang w:val="ro-RO"/>
    </w:rPr>
  </w:style>
  <w:style w:type="character" w:styleId="752" w:default="1">
    <w:name w:val="Default Paragraph Font"/>
    <w:next w:val="752"/>
    <w:link w:val="747"/>
    <w:uiPriority w:val="1"/>
    <w:unhideWhenUsed/>
    <w:pPr>
      <w:pBdr/>
      <w:spacing/>
      <w:ind/>
    </w:pPr>
  </w:style>
  <w:style w:type="table" w:styleId="753">
    <w:name w:val="Table Normal"/>
    <w:next w:val="753"/>
    <w:link w:val="747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4" w:default="1">
    <w:name w:val="No List"/>
    <w:next w:val="754"/>
    <w:link w:val="747"/>
    <w:uiPriority w:val="99"/>
    <w:semiHidden/>
    <w:unhideWhenUsed/>
    <w:pPr>
      <w:pBdr/>
      <w:spacing/>
      <w:ind/>
    </w:pPr>
  </w:style>
  <w:style w:type="character" w:styleId="755">
    <w:name w:val="Heading 1 Char"/>
    <w:next w:val="755"/>
    <w:link w:val="748"/>
    <w:pPr>
      <w:pBdr/>
      <w:spacing/>
      <w:ind/>
    </w:pPr>
    <w:rPr>
      <w:rFonts w:ascii="Times New Roman" w:hAnsi="Times New Roman" w:eastAsia="Times New Roman" w:cs="Times New Roman"/>
      <w:b/>
      <w:sz w:val="28"/>
      <w:szCs w:val="24"/>
      <w:lang w:val="ro-RO" w:eastAsia="ru-RU"/>
    </w:rPr>
  </w:style>
  <w:style w:type="character" w:styleId="756">
    <w:name w:val="Heading 2 Char"/>
    <w:next w:val="756"/>
    <w:link w:val="749"/>
    <w:pPr>
      <w:pBdr/>
      <w:spacing/>
      <w:ind/>
    </w:pPr>
    <w:rPr>
      <w:rFonts w:ascii="Arial" w:hAnsi="Arial" w:eastAsia="Times New Roman" w:cs="Arial"/>
      <w:b/>
      <w:bCs/>
      <w:i/>
      <w:iCs/>
      <w:sz w:val="28"/>
      <w:szCs w:val="28"/>
      <w:lang w:eastAsia="en-US"/>
    </w:rPr>
  </w:style>
  <w:style w:type="character" w:styleId="757">
    <w:name w:val="Heading 3 Char"/>
    <w:next w:val="757"/>
    <w:link w:val="750"/>
    <w:pPr>
      <w:pBdr/>
      <w:spacing/>
      <w:ind/>
    </w:pPr>
    <w:rPr>
      <w:rFonts w:ascii="Arial" w:hAnsi="Arial" w:eastAsia="Times New Roman"/>
      <w:sz w:val="24"/>
      <w:lang w:val="en-GB" w:eastAsia="en-US"/>
    </w:rPr>
  </w:style>
  <w:style w:type="character" w:styleId="758">
    <w:name w:val="Heading 4 Char"/>
    <w:next w:val="758"/>
    <w:link w:val="751"/>
    <w:semiHidden/>
    <w:pPr>
      <w:pBdr/>
      <w:spacing/>
      <w:ind/>
    </w:pPr>
    <w:rPr>
      <w:rFonts w:ascii="Times New Roman" w:hAnsi="Times New Roman" w:eastAsia="Times New Roman" w:cs="Times New Roman"/>
      <w:b/>
      <w:sz w:val="24"/>
      <w:szCs w:val="20"/>
      <w:lang w:val="ro-RO" w:eastAsia="ru-RU"/>
    </w:rPr>
  </w:style>
  <w:style w:type="paragraph" w:styleId="759">
    <w:name w:val="List Paragraph"/>
    <w:basedOn w:val="747"/>
    <w:next w:val="759"/>
    <w:link w:val="747"/>
    <w:uiPriority w:val="34"/>
    <w:qFormat/>
    <w:pPr>
      <w:pBdr/>
      <w:spacing/>
      <w:ind w:left="720"/>
      <w:contextualSpacing w:val="true"/>
    </w:pPr>
  </w:style>
  <w:style w:type="character" w:styleId="760">
    <w:name w:val="Hyperlink"/>
    <w:next w:val="760"/>
    <w:link w:val="747"/>
    <w:uiPriority w:val="99"/>
    <w:unhideWhenUsed/>
    <w:pPr>
      <w:pBdr/>
      <w:spacing/>
      <w:ind/>
    </w:pPr>
    <w:rPr>
      <w:color w:val="0563c1"/>
      <w:u w:val="single"/>
    </w:rPr>
  </w:style>
  <w:style w:type="table" w:styleId="761">
    <w:name w:val="Table Grid"/>
    <w:basedOn w:val="753"/>
    <w:next w:val="761"/>
    <w:link w:val="747"/>
    <w:uiPriority w:val="59"/>
    <w:pPr>
      <w:pBdr/>
      <w:spacing/>
      <w:ind/>
    </w:pPr>
    <w:rPr>
      <w:rFonts w:ascii="Times New Roman" w:hAnsi="Times New Roman" w:eastAsia="Times New Roman"/>
      <w:lang w:eastAsia="ru-RU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 Indent"/>
    <w:basedOn w:val="747"/>
    <w:next w:val="762"/>
    <w:link w:val="763"/>
    <w:pPr>
      <w:pBdr/>
      <w:spacing w:after="120"/>
      <w:ind w:left="283"/>
    </w:pPr>
    <w:rPr>
      <w:lang w:eastAsia="en-US"/>
    </w:rPr>
  </w:style>
  <w:style w:type="character" w:styleId="763">
    <w:name w:val="Body Text Indent Char"/>
    <w:next w:val="763"/>
    <w:link w:val="762"/>
    <w:pPr>
      <w:pBdr/>
      <w:spacing/>
      <w:ind/>
    </w:pPr>
    <w:rPr>
      <w:rFonts w:ascii="Times New Roman" w:hAnsi="Times New Roman" w:eastAsia="Times New Roman"/>
      <w:sz w:val="24"/>
      <w:szCs w:val="24"/>
      <w:lang w:eastAsia="en-US"/>
    </w:rPr>
  </w:style>
  <w:style w:type="paragraph" w:styleId="764">
    <w:name w:val="FR1"/>
    <w:next w:val="764"/>
    <w:link w:val="747"/>
    <w:pPr>
      <w:widowControl w:val="false"/>
      <w:pBdr/>
      <w:spacing w:line="259" w:lineRule="auto"/>
      <w:ind w:firstLine="720"/>
      <w:jc w:val="both"/>
    </w:pPr>
    <w:rPr>
      <w:rFonts w:ascii="Times New Roman" w:hAnsi="Times New Roman" w:eastAsia="Times New Roman"/>
      <w:sz w:val="22"/>
      <w:lang w:val="ro-RO" w:eastAsia="en-US" w:bidi="ar-SA"/>
    </w:rPr>
  </w:style>
  <w:style w:type="paragraph" w:styleId="765">
    <w:name w:val="No Spacing"/>
    <w:next w:val="765"/>
    <w:link w:val="766"/>
    <w:uiPriority w:val="1"/>
    <w:qFormat/>
    <w:pPr>
      <w:pBdr/>
      <w:spacing/>
      <w:ind/>
    </w:pPr>
    <w:rPr>
      <w:rFonts w:ascii="Times New Roman" w:hAnsi="Times New Roman" w:eastAsia="Times New Roman"/>
      <w:sz w:val="24"/>
      <w:szCs w:val="24"/>
      <w:lang w:val="ru-RU" w:eastAsia="ru-RU" w:bidi="ar-SA"/>
    </w:rPr>
  </w:style>
  <w:style w:type="character" w:styleId="766">
    <w:name w:val="No Spacing Char"/>
    <w:next w:val="766"/>
    <w:link w:val="765"/>
    <w:uiPriority w:val="1"/>
    <w:pPr>
      <w:pBdr/>
      <w:spacing/>
      <w:ind/>
    </w:pPr>
    <w:rPr>
      <w:rFonts w:ascii="Times New Roman" w:hAnsi="Times New Roman" w:eastAsia="Times New Roman"/>
      <w:sz w:val="24"/>
      <w:szCs w:val="24"/>
    </w:rPr>
  </w:style>
  <w:style w:type="character" w:styleId="767">
    <w:name w:val="apple-converted-space"/>
    <w:next w:val="767"/>
    <w:link w:val="747"/>
    <w:pPr>
      <w:pBdr/>
      <w:spacing/>
      <w:ind/>
    </w:pPr>
  </w:style>
  <w:style w:type="paragraph" w:styleId="768">
    <w:name w:val="Balloon Text"/>
    <w:basedOn w:val="747"/>
    <w:next w:val="768"/>
    <w:link w:val="76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769">
    <w:name w:val="Balloon Text Char"/>
    <w:next w:val="769"/>
    <w:link w:val="76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val="ru-RU" w:eastAsia="ru-RU"/>
    </w:rPr>
  </w:style>
  <w:style w:type="character" w:styleId="770">
    <w:name w:val="Comment Reference"/>
    <w:next w:val="770"/>
    <w:link w:val="747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771">
    <w:name w:val="Comment Text"/>
    <w:basedOn w:val="747"/>
    <w:next w:val="771"/>
    <w:link w:val="772"/>
    <w:uiPriority w:val="99"/>
    <w:unhideWhenUsed/>
    <w:pPr>
      <w:pBdr/>
      <w:spacing/>
      <w:ind/>
    </w:pPr>
    <w:rPr>
      <w:sz w:val="20"/>
      <w:szCs w:val="20"/>
    </w:rPr>
  </w:style>
  <w:style w:type="character" w:styleId="772">
    <w:name w:val="Comment Text Char"/>
    <w:next w:val="772"/>
    <w:link w:val="771"/>
    <w:uiPriority w:val="99"/>
    <w:pPr>
      <w:pBdr/>
      <w:spacing/>
      <w:ind/>
    </w:pPr>
    <w:rPr>
      <w:rFonts w:ascii="Times New Roman" w:hAnsi="Times New Roman" w:eastAsia="Times New Roman"/>
      <w:lang w:val="ru-RU" w:eastAsia="ru-RU"/>
    </w:rPr>
  </w:style>
  <w:style w:type="paragraph" w:styleId="773">
    <w:name w:val="Comment Subject"/>
    <w:basedOn w:val="771"/>
    <w:next w:val="771"/>
    <w:link w:val="774"/>
    <w:uiPriority w:val="99"/>
    <w:semiHidden/>
    <w:unhideWhenUsed/>
    <w:pPr>
      <w:pBdr/>
      <w:spacing/>
      <w:ind/>
    </w:pPr>
    <w:rPr>
      <w:b/>
      <w:bCs/>
    </w:rPr>
  </w:style>
  <w:style w:type="character" w:styleId="774">
    <w:name w:val="Comment Subject Char"/>
    <w:next w:val="774"/>
    <w:link w:val="773"/>
    <w:uiPriority w:val="99"/>
    <w:semiHidden/>
    <w:pPr>
      <w:pBdr/>
      <w:spacing/>
      <w:ind/>
    </w:pPr>
    <w:rPr>
      <w:rFonts w:ascii="Times New Roman" w:hAnsi="Times New Roman" w:eastAsia="Times New Roman"/>
      <w:b/>
      <w:bCs/>
      <w:lang w:val="ru-RU" w:eastAsia="ru-RU"/>
    </w:rPr>
  </w:style>
  <w:style w:type="paragraph" w:styleId="775">
    <w:name w:val="Normal (Web)"/>
    <w:basedOn w:val="747"/>
    <w:next w:val="775"/>
    <w:link w:val="747"/>
    <w:uiPriority w:val="99"/>
    <w:unhideWhenUsed/>
    <w:pPr>
      <w:pBdr/>
      <w:spacing/>
      <w:ind w:firstLine="567"/>
      <w:jc w:val="both"/>
    </w:pPr>
    <w:rPr>
      <w:lang w:val="ro-RO" w:eastAsia="ro-RO"/>
    </w:rPr>
  </w:style>
  <w:style w:type="paragraph" w:styleId="776">
    <w:name w:val="cb"/>
    <w:basedOn w:val="747"/>
    <w:next w:val="776"/>
    <w:link w:val="747"/>
    <w:pPr>
      <w:pBdr/>
      <w:spacing w:after="100" w:afterAutospacing="1" w:before="100" w:beforeAutospacing="1"/>
      <w:ind/>
    </w:pPr>
  </w:style>
  <w:style w:type="paragraph" w:styleId="777">
    <w:name w:val="Header"/>
    <w:basedOn w:val="747"/>
    <w:next w:val="777"/>
    <w:link w:val="778"/>
    <w:uiPriority w:val="99"/>
    <w:unhideWhenUsed/>
    <w:pPr>
      <w:pBdr/>
      <w:tabs>
        <w:tab w:val="center" w:leader="none" w:pos="4513"/>
        <w:tab w:val="right" w:leader="none" w:pos="9026"/>
      </w:tabs>
      <w:spacing/>
      <w:ind/>
    </w:pPr>
    <w:rPr>
      <w:rFonts w:ascii="Calibri" w:hAnsi="Calibri" w:eastAsia="Calibri" w:cs="Arial"/>
      <w:sz w:val="22"/>
      <w:szCs w:val="22"/>
      <w:lang w:val="en-GB" w:eastAsia="en-US"/>
    </w:rPr>
  </w:style>
  <w:style w:type="character" w:styleId="778">
    <w:name w:val="Header Char"/>
    <w:next w:val="778"/>
    <w:link w:val="777"/>
    <w:uiPriority w:val="99"/>
    <w:pPr>
      <w:pBdr/>
      <w:spacing/>
      <w:ind/>
    </w:pPr>
    <w:rPr>
      <w:rFonts w:cs="Arial"/>
      <w:sz w:val="22"/>
      <w:szCs w:val="22"/>
      <w:lang w:val="en-GB" w:eastAsia="en-US"/>
    </w:rPr>
  </w:style>
  <w:style w:type="paragraph" w:styleId="779">
    <w:name w:val="Footer"/>
    <w:basedOn w:val="747"/>
    <w:next w:val="779"/>
    <w:link w:val="780"/>
    <w:uiPriority w:val="99"/>
    <w:unhideWhenUsed/>
    <w:pPr>
      <w:pBdr/>
      <w:tabs>
        <w:tab w:val="center" w:leader="none" w:pos="4513"/>
        <w:tab w:val="right" w:leader="none" w:pos="9026"/>
      </w:tabs>
      <w:spacing/>
      <w:ind/>
    </w:pPr>
    <w:rPr>
      <w:rFonts w:ascii="Calibri" w:hAnsi="Calibri" w:eastAsia="Calibri" w:cs="Arial"/>
      <w:sz w:val="22"/>
      <w:szCs w:val="22"/>
      <w:lang w:val="en-GB" w:eastAsia="en-US"/>
    </w:rPr>
  </w:style>
  <w:style w:type="character" w:styleId="780">
    <w:name w:val="Footer Char"/>
    <w:next w:val="780"/>
    <w:link w:val="779"/>
    <w:uiPriority w:val="99"/>
    <w:pPr>
      <w:pBdr/>
      <w:spacing/>
      <w:ind/>
    </w:pPr>
    <w:rPr>
      <w:rFonts w:cs="Arial"/>
      <w:sz w:val="22"/>
      <w:szCs w:val="22"/>
      <w:lang w:val="en-GB" w:eastAsia="en-US"/>
    </w:rPr>
  </w:style>
  <w:style w:type="paragraph" w:styleId="781">
    <w:name w:val="HTML Preformatted"/>
    <w:basedOn w:val="747"/>
    <w:next w:val="781"/>
    <w:link w:val="782"/>
    <w:uiPriority w:val="99"/>
    <w:unhideWhenUsed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sz w:val="20"/>
      <w:szCs w:val="20"/>
      <w:lang w:val="en-GB" w:eastAsia="en-GB"/>
    </w:rPr>
  </w:style>
  <w:style w:type="character" w:styleId="782">
    <w:name w:val="HTML Preformatted Char"/>
    <w:next w:val="782"/>
    <w:link w:val="781"/>
    <w:uiPriority w:val="99"/>
    <w:pPr>
      <w:pBdr/>
      <w:spacing/>
      <w:ind/>
    </w:pPr>
    <w:rPr>
      <w:rFonts w:ascii="Courier New" w:hAnsi="Courier New" w:eastAsia="Times New Roman" w:cs="Courier New"/>
      <w:lang w:val="en-GB" w:eastAsia="en-GB"/>
    </w:rPr>
  </w:style>
  <w:style w:type="paragraph" w:styleId="783">
    <w:name w:val="p3"/>
    <w:basedOn w:val="747"/>
    <w:next w:val="783"/>
    <w:link w:val="747"/>
    <w:pPr>
      <w:pBdr/>
      <w:spacing w:after="45" w:before="45"/>
      <w:ind/>
    </w:pPr>
    <w:rPr>
      <w:rFonts w:ascii="Times" w:hAnsi="Times" w:eastAsia="Calibri"/>
      <w:sz w:val="14"/>
      <w:szCs w:val="14"/>
      <w:lang w:val="en-GB" w:eastAsia="en-GB"/>
    </w:rPr>
  </w:style>
  <w:style w:type="paragraph" w:styleId="784">
    <w:name w:val="Bulletted"/>
    <w:basedOn w:val="747"/>
    <w:next w:val="747"/>
    <w:link w:val="747"/>
    <w:pPr>
      <w:numPr>
        <w:ilvl w:val="0"/>
        <w:numId w:val="6"/>
      </w:numPr>
      <w:pBdr/>
      <w:tabs>
        <w:tab w:val="left" w:leader="none" w:pos="360"/>
        <w:tab w:val="left" w:leader="none" w:pos="720"/>
        <w:tab w:val="left" w:leader="none" w:pos="1080"/>
        <w:tab w:val="left" w:leader="none" w:pos="1440"/>
        <w:tab w:val="left" w:leader="none" w:pos="1800"/>
        <w:tab w:val="left" w:leader="none" w:pos="2160"/>
        <w:tab w:val="left" w:leader="none" w:pos="2880"/>
        <w:tab w:val="left" w:leader="none" w:pos="3240"/>
        <w:tab w:val="left" w:leader="none" w:pos="4680"/>
        <w:tab w:val="left" w:leader="none" w:pos="5400"/>
        <w:tab w:val="right" w:leader="none" w:pos="9000"/>
      </w:tabs>
      <w:spacing w:line="240" w:lineRule="atLeast"/>
      <w:ind/>
      <w:jc w:val="both"/>
    </w:pPr>
    <w:rPr>
      <w:rFonts w:ascii="Arial" w:hAnsi="Arial"/>
      <w:szCs w:val="20"/>
      <w:lang w:val="en-GB" w:eastAsia="en-US"/>
    </w:rPr>
  </w:style>
  <w:style w:type="paragraph" w:styleId="785">
    <w:name w:val="Outline4"/>
    <w:basedOn w:val="747"/>
    <w:next w:val="747"/>
    <w:link w:val="747"/>
    <w:pPr>
      <w:pBdr/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pacing w:line="240" w:lineRule="atLeast"/>
      <w:ind w:left="2160"/>
      <w:jc w:val="both"/>
    </w:pPr>
    <w:rPr>
      <w:rFonts w:ascii="Arial" w:hAnsi="Arial"/>
      <w:szCs w:val="20"/>
      <w:lang w:val="en-GB" w:eastAsia="en-US"/>
    </w:rPr>
  </w:style>
  <w:style w:type="paragraph" w:styleId="786">
    <w:name w:val="Outline5"/>
    <w:basedOn w:val="747"/>
    <w:next w:val="747"/>
    <w:link w:val="747"/>
    <w:pPr>
      <w:pBdr/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pacing w:line="240" w:lineRule="atLeast"/>
      <w:ind w:left="720"/>
      <w:jc w:val="both"/>
    </w:pPr>
    <w:rPr>
      <w:rFonts w:ascii="Arial" w:hAnsi="Arial"/>
      <w:szCs w:val="20"/>
      <w:lang w:val="en-GB" w:eastAsia="en-US"/>
    </w:rPr>
  </w:style>
  <w:style w:type="paragraph" w:styleId="787">
    <w:name w:val="Outline6"/>
    <w:basedOn w:val="747"/>
    <w:next w:val="747"/>
    <w:link w:val="747"/>
    <w:pPr>
      <w:pBdr/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pacing w:after="240" w:line="240" w:lineRule="atLeast"/>
      <w:ind w:left="2160"/>
      <w:jc w:val="both"/>
    </w:pPr>
    <w:rPr>
      <w:rFonts w:ascii="Arial" w:hAnsi="Arial"/>
      <w:szCs w:val="20"/>
      <w:lang w:val="en-GB" w:eastAsia="en-US"/>
    </w:rPr>
  </w:style>
  <w:style w:type="paragraph" w:styleId="788">
    <w:name w:val="Outline7"/>
    <w:basedOn w:val="747"/>
    <w:next w:val="747"/>
    <w:link w:val="747"/>
    <w:pPr>
      <w:pBdr/>
      <w:tabs>
        <w:tab w:val="left" w:leader="none" w:pos="720"/>
        <w:tab w:val="left" w:leader="none" w:pos="1440"/>
        <w:tab w:val="left" w:leader="none" w:pos="2160"/>
        <w:tab w:val="left" w:leader="none" w:pos="2880"/>
        <w:tab w:val="left" w:leader="none" w:pos="4680"/>
        <w:tab w:val="left" w:leader="none" w:pos="5400"/>
        <w:tab w:val="right" w:leader="none" w:pos="9000"/>
      </w:tabs>
      <w:spacing w:after="240" w:line="240" w:lineRule="atLeast"/>
      <w:ind w:left="720"/>
      <w:jc w:val="both"/>
    </w:pPr>
    <w:rPr>
      <w:rFonts w:ascii="Arial" w:hAnsi="Arial"/>
      <w:szCs w:val="20"/>
      <w:lang w:val="en-GB" w:eastAsia="en-US"/>
    </w:rPr>
  </w:style>
  <w:style w:type="paragraph" w:styleId="789">
    <w:name w:val="TOC Heading"/>
    <w:basedOn w:val="748"/>
    <w:next w:val="747"/>
    <w:link w:val="747"/>
    <w:uiPriority w:val="39"/>
    <w:unhideWhenUsed/>
    <w:qFormat/>
    <w:pPr>
      <w:keepLines w:val="true"/>
      <w:pBdr/>
      <w:tabs>
        <w:tab w:val="clear" w:leader="none" w:pos="-2127"/>
        <w:tab w:val="clear" w:leader="none" w:pos="5103"/>
        <w:tab w:val="clear" w:leader="none" w:pos="8364"/>
        <w:tab w:val="clear" w:leader="none" w:pos="10632"/>
        <w:tab w:val="clear" w:leader="none" w:pos="10915"/>
      </w:tabs>
      <w:spacing w:before="480" w:line="276" w:lineRule="auto"/>
      <w:ind w:left="0"/>
      <w:outlineLvl w:val="9"/>
    </w:pPr>
    <w:rPr>
      <w:rFonts w:ascii="Cambria" w:hAnsi="Cambria" w:eastAsia="Times New Roman" w:cs="Times New Roman"/>
      <w:bCs/>
      <w:color w:val="365f91"/>
      <w:szCs w:val="28"/>
      <w:lang w:val="en-US" w:eastAsia="ja-JP"/>
    </w:rPr>
  </w:style>
  <w:style w:type="paragraph" w:styleId="790">
    <w:name w:val="Tiret 0"/>
    <w:basedOn w:val="747"/>
    <w:next w:val="790"/>
    <w:link w:val="747"/>
    <w:pPr>
      <w:numPr>
        <w:ilvl w:val="0"/>
        <w:numId w:val="7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791">
    <w:name w:val="ChapterTitle"/>
    <w:basedOn w:val="747"/>
    <w:next w:val="747"/>
    <w:link w:val="747"/>
    <w:pPr>
      <w:keepNext w:val="true"/>
      <w:pBdr/>
      <w:spacing w:after="360" w:before="120"/>
      <w:ind/>
      <w:jc w:val="center"/>
    </w:pPr>
    <w:rPr>
      <w:rFonts w:eastAsia="Calibri"/>
      <w:b/>
      <w:sz w:val="32"/>
      <w:szCs w:val="22"/>
      <w:lang w:val="en-GB" w:eastAsia="fr-FR"/>
    </w:rPr>
  </w:style>
  <w:style w:type="paragraph" w:styleId="792">
    <w:name w:val="footnote text"/>
    <w:basedOn w:val="747"/>
    <w:next w:val="792"/>
    <w:link w:val="793"/>
    <w:uiPriority w:val="99"/>
    <w:unhideWhenUsed/>
    <w:pPr>
      <w:pBdr/>
      <w:spacing/>
      <w:ind w:hanging="720" w:left="720"/>
      <w:jc w:val="both"/>
    </w:pPr>
    <w:rPr>
      <w:rFonts w:eastAsia="Calibri"/>
      <w:sz w:val="20"/>
      <w:szCs w:val="20"/>
      <w:lang w:val="en-GB" w:eastAsia="fr-FR"/>
    </w:rPr>
  </w:style>
  <w:style w:type="character" w:styleId="793">
    <w:name w:val="Footnote Text Char"/>
    <w:next w:val="793"/>
    <w:link w:val="792"/>
    <w:uiPriority w:val="99"/>
    <w:pPr>
      <w:pBdr/>
      <w:spacing/>
      <w:ind/>
    </w:pPr>
    <w:rPr>
      <w:rFonts w:ascii="Times New Roman" w:hAnsi="Times New Roman"/>
      <w:lang w:val="en-GB" w:eastAsia="fr-FR"/>
    </w:rPr>
  </w:style>
  <w:style w:type="paragraph" w:styleId="794">
    <w:name w:val="SectionTitle"/>
    <w:basedOn w:val="747"/>
    <w:next w:val="748"/>
    <w:link w:val="747"/>
    <w:pPr>
      <w:keepNext w:val="true"/>
      <w:pBdr/>
      <w:spacing w:after="360" w:before="120"/>
      <w:ind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styleId="795">
    <w:name w:val="NumPar 1"/>
    <w:basedOn w:val="747"/>
    <w:next w:val="747"/>
    <w:link w:val="747"/>
    <w:pPr>
      <w:numPr>
        <w:ilvl w:val="0"/>
        <w:numId w:val="8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796">
    <w:name w:val="NumPar 2"/>
    <w:basedOn w:val="747"/>
    <w:next w:val="747"/>
    <w:link w:val="747"/>
    <w:pPr>
      <w:numPr>
        <w:ilvl w:val="1"/>
        <w:numId w:val="8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797">
    <w:name w:val="NumPar 3"/>
    <w:basedOn w:val="747"/>
    <w:next w:val="747"/>
    <w:link w:val="747"/>
    <w:pPr>
      <w:numPr>
        <w:ilvl w:val="2"/>
        <w:numId w:val="8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798">
    <w:name w:val="NumPar 4"/>
    <w:basedOn w:val="747"/>
    <w:next w:val="747"/>
    <w:link w:val="747"/>
    <w:pPr>
      <w:numPr>
        <w:ilvl w:val="3"/>
        <w:numId w:val="8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799">
    <w:name w:val="Text 1"/>
    <w:basedOn w:val="747"/>
    <w:next w:val="799"/>
    <w:link w:val="747"/>
    <w:pPr>
      <w:pBdr/>
      <w:spacing w:after="120" w:before="120"/>
      <w:ind w:left="850"/>
      <w:jc w:val="both"/>
    </w:pPr>
    <w:rPr>
      <w:rFonts w:eastAsia="Calibri"/>
      <w:szCs w:val="22"/>
      <w:lang w:val="en-GB" w:eastAsia="fr-FR"/>
    </w:rPr>
  </w:style>
  <w:style w:type="paragraph" w:styleId="800">
    <w:name w:val="Tiret 1"/>
    <w:basedOn w:val="747"/>
    <w:next w:val="800"/>
    <w:link w:val="747"/>
    <w:pPr>
      <w:numPr>
        <w:ilvl w:val="0"/>
        <w:numId w:val="9"/>
      </w:numPr>
      <w:pBdr/>
      <w:spacing w:after="120" w:before="120"/>
      <w:ind/>
      <w:jc w:val="both"/>
    </w:pPr>
    <w:rPr>
      <w:rFonts w:eastAsia="Calibri"/>
      <w:szCs w:val="22"/>
      <w:lang w:val="en-GB" w:eastAsia="fr-FR"/>
    </w:rPr>
  </w:style>
  <w:style w:type="paragraph" w:styleId="801">
    <w:name w:val="List Number 4"/>
    <w:basedOn w:val="747"/>
    <w:next w:val="801"/>
    <w:link w:val="747"/>
    <w:uiPriority w:val="99"/>
    <w:semiHidden/>
    <w:unhideWhenUsed/>
    <w:pPr>
      <w:numPr>
        <w:ilvl w:val="0"/>
        <w:numId w:val="10"/>
      </w:numPr>
      <w:pBdr/>
      <w:spacing w:after="120" w:before="120"/>
      <w:ind/>
      <w:contextualSpacing w:val="true"/>
      <w:jc w:val="both"/>
    </w:pPr>
    <w:rPr>
      <w:rFonts w:eastAsia="Calibri"/>
      <w:szCs w:val="22"/>
      <w:lang w:val="en-GB" w:eastAsia="fr-FR"/>
    </w:rPr>
  </w:style>
  <w:style w:type="paragraph" w:styleId="802">
    <w:name w:val="Normal Left"/>
    <w:basedOn w:val="747"/>
    <w:next w:val="802"/>
    <w:link w:val="747"/>
    <w:pPr>
      <w:pBdr/>
      <w:spacing w:after="120" w:before="120"/>
      <w:ind/>
    </w:pPr>
    <w:rPr>
      <w:rFonts w:eastAsia="Calibri"/>
      <w:szCs w:val="22"/>
      <w:lang w:val="en-GB" w:eastAsia="fr-FR"/>
    </w:rPr>
  </w:style>
  <w:style w:type="paragraph" w:styleId="803">
    <w:name w:val="NormalBold"/>
    <w:basedOn w:val="747"/>
    <w:next w:val="803"/>
    <w:link w:val="804"/>
    <w:pPr>
      <w:widowControl w:val="false"/>
      <w:pBdr/>
      <w:spacing/>
      <w:ind/>
    </w:pPr>
    <w:rPr>
      <w:b/>
      <w:szCs w:val="22"/>
      <w:lang w:val="en-GB" w:eastAsia="fr-FR"/>
    </w:rPr>
  </w:style>
  <w:style w:type="character" w:styleId="804">
    <w:name w:val="NormalBold Char"/>
    <w:next w:val="804"/>
    <w:link w:val="803"/>
    <w:pPr>
      <w:pBdr/>
      <w:spacing/>
      <w:ind/>
    </w:pPr>
    <w:rPr>
      <w:rFonts w:ascii="Times New Roman" w:hAnsi="Times New Roman" w:eastAsia="Times New Roman"/>
      <w:b/>
      <w:sz w:val="24"/>
      <w:szCs w:val="22"/>
      <w:lang w:val="en-GB" w:eastAsia="fr-FR"/>
    </w:rPr>
  </w:style>
  <w:style w:type="character" w:styleId="805">
    <w:name w:val="DeltaView Insertion"/>
    <w:next w:val="805"/>
    <w:link w:val="747"/>
    <w:pPr>
      <w:pBdr/>
      <w:spacing/>
      <w:ind/>
    </w:pPr>
    <w:rPr>
      <w:b/>
      <w:i/>
      <w:spacing w:val="0"/>
    </w:rPr>
  </w:style>
  <w:style w:type="paragraph" w:styleId="806">
    <w:name w:val="Body Text"/>
    <w:basedOn w:val="747"/>
    <w:next w:val="806"/>
    <w:link w:val="807"/>
    <w:pPr>
      <w:pBdr/>
      <w:spacing/>
      <w:ind/>
    </w:pPr>
    <w:rPr>
      <w:rFonts w:ascii="Arial" w:hAnsi="Arial" w:eastAsia="Times" w:cs="Arial"/>
      <w:sz w:val="28"/>
      <w:szCs w:val="20"/>
      <w:lang w:val="en-GB" w:eastAsia="en-US"/>
    </w:rPr>
  </w:style>
  <w:style w:type="character" w:styleId="807">
    <w:name w:val="Body Text Char"/>
    <w:next w:val="807"/>
    <w:link w:val="806"/>
    <w:pPr>
      <w:pBdr/>
      <w:spacing/>
      <w:ind/>
    </w:pPr>
    <w:rPr>
      <w:rFonts w:ascii="Arial" w:hAnsi="Arial" w:eastAsia="Times" w:cs="Arial"/>
      <w:sz w:val="28"/>
      <w:lang w:val="en-GB" w:eastAsia="en-US"/>
    </w:rPr>
  </w:style>
  <w:style w:type="character" w:styleId="808">
    <w:name w:val="legds2"/>
    <w:next w:val="808"/>
    <w:link w:val="747"/>
    <w:pPr>
      <w:pBdr/>
      <w:spacing/>
      <w:ind/>
    </w:pPr>
  </w:style>
  <w:style w:type="character" w:styleId="809">
    <w:name w:val="HTML Acronym"/>
    <w:next w:val="809"/>
    <w:link w:val="747"/>
    <w:uiPriority w:val="99"/>
    <w:semiHidden/>
    <w:unhideWhenUsed/>
    <w:pPr>
      <w:pBdr/>
      <w:spacing/>
      <w:ind/>
    </w:pPr>
  </w:style>
  <w:style w:type="character" w:styleId="810">
    <w:name w:val="Strong"/>
    <w:next w:val="810"/>
    <w:link w:val="747"/>
    <w:uiPriority w:val="22"/>
    <w:qFormat/>
    <w:pPr>
      <w:pBdr/>
      <w:spacing/>
      <w:ind/>
    </w:pPr>
    <w:rPr>
      <w:b/>
      <w:bCs/>
    </w:rPr>
  </w:style>
  <w:style w:type="paragraph" w:styleId="811">
    <w:name w:val="toc 1"/>
    <w:basedOn w:val="747"/>
    <w:next w:val="747"/>
    <w:link w:val="747"/>
    <w:uiPriority w:val="39"/>
    <w:unhideWhenUsed/>
    <w:pPr>
      <w:pBdr/>
      <w:spacing w:after="100" w:line="240" w:lineRule="atLeast"/>
      <w:ind/>
      <w:jc w:val="both"/>
    </w:pPr>
    <w:rPr>
      <w:rFonts w:ascii="Arial" w:hAnsi="Arial"/>
      <w:szCs w:val="20"/>
      <w:lang w:val="en-GB" w:eastAsia="en-US"/>
    </w:rPr>
  </w:style>
  <w:style w:type="character" w:styleId="812">
    <w:name w:val="notranslate"/>
    <w:next w:val="812"/>
    <w:link w:val="747"/>
    <w:pPr>
      <w:pBdr/>
      <w:spacing/>
      <w:ind/>
    </w:pPr>
  </w:style>
  <w:style w:type="character" w:styleId="813">
    <w:name w:val="doc_blue"/>
    <w:next w:val="813"/>
    <w:link w:val="747"/>
    <w:pPr>
      <w:pBdr/>
      <w:spacing/>
      <w:ind/>
    </w:pPr>
  </w:style>
  <w:style w:type="paragraph" w:styleId="814">
    <w:name w:val="Revision"/>
    <w:next w:val="814"/>
    <w:link w:val="747"/>
    <w:hidden/>
    <w:uiPriority w:val="99"/>
    <w:semiHidden/>
    <w:pPr>
      <w:pBdr/>
      <w:spacing/>
      <w:ind/>
    </w:pPr>
    <w:rPr>
      <w:rFonts w:ascii="Times New Roman" w:hAnsi="Times New Roman" w:eastAsia="Times New Roman"/>
      <w:sz w:val="24"/>
      <w:szCs w:val="24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aaaa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revision>7</cp:revision>
  <dcterms:created xsi:type="dcterms:W3CDTF">2020-11-20T09:09:00Z</dcterms:created>
  <dcterms:modified xsi:type="dcterms:W3CDTF">2026-06-07T13:35:00Z</dcterms:modified>
  <cp:version>1048576</cp:version>
</cp:coreProperties>
</file>