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3B36C" w14:textId="77777777" w:rsidR="0075516C" w:rsidRDefault="0075516C" w:rsidP="0075516C">
      <w:pPr>
        <w:spacing w:after="61" w:line="259" w:lineRule="auto"/>
        <w:ind w:left="-5" w:hanging="10"/>
        <w:jc w:val="left"/>
      </w:pPr>
      <w:r>
        <w:rPr>
          <w:b/>
          <w:sz w:val="24"/>
        </w:rPr>
        <w:t xml:space="preserve">REPUBLICA  MOLDOVA                                                       РЕСПУБЛИКА МОЛДОВА   RAIONUL ANENII  NOI                        </w:t>
      </w:r>
      <w:r>
        <w:rPr>
          <w:b/>
          <w:i/>
          <w:sz w:val="24"/>
        </w:rPr>
        <w:t xml:space="preserve"> </w:t>
      </w:r>
      <w:r>
        <w:rPr>
          <w:b/>
          <w:sz w:val="24"/>
        </w:rPr>
        <w:t xml:space="preserve">                                   РАЙОН АНЕНИЙ НОЙ </w:t>
      </w:r>
    </w:p>
    <w:p w14:paraId="08E6F16E" w14:textId="77777777" w:rsidR="0075516C" w:rsidRDefault="0075516C" w:rsidP="0075516C">
      <w:pPr>
        <w:spacing w:after="26" w:line="259" w:lineRule="auto"/>
        <w:ind w:left="-5" w:hanging="10"/>
        <w:jc w:val="left"/>
      </w:pPr>
      <w:r>
        <w:rPr>
          <w:b/>
          <w:sz w:val="24"/>
        </w:rPr>
        <w:t xml:space="preserve">   PRIMĂRIA COMUNA                                                              ПРИМЭРИЯ КОМMУНА </w:t>
      </w:r>
    </w:p>
    <w:p w14:paraId="1EC8CF79" w14:textId="77777777" w:rsidR="0075516C" w:rsidRDefault="0075516C" w:rsidP="0075516C">
      <w:pPr>
        <w:spacing w:after="26" w:line="259" w:lineRule="auto"/>
        <w:ind w:left="-5" w:hanging="10"/>
        <w:jc w:val="left"/>
      </w:pPr>
      <w:r>
        <w:rPr>
          <w:b/>
          <w:sz w:val="24"/>
        </w:rPr>
        <w:t xml:space="preserve">        CIOBANOVCA                                                                                 ЧЕБАНОВКА </w:t>
      </w:r>
    </w:p>
    <w:p w14:paraId="18CC0583" w14:textId="77777777" w:rsidR="0075516C" w:rsidRDefault="0075516C" w:rsidP="0075516C">
      <w:pPr>
        <w:ind w:left="-15" w:right="54" w:firstLine="0"/>
      </w:pPr>
      <w:r>
        <w:t xml:space="preserve">MD-6516, </w:t>
      </w:r>
      <w:proofErr w:type="spellStart"/>
      <w:r>
        <w:t>Anenii</w:t>
      </w:r>
      <w:proofErr w:type="spellEnd"/>
      <w:r>
        <w:t xml:space="preserve"> Noi, </w:t>
      </w:r>
      <w:proofErr w:type="spellStart"/>
      <w:r>
        <w:t>Сiobanovca</w:t>
      </w:r>
      <w:proofErr w:type="spellEnd"/>
      <w:r>
        <w:t xml:space="preserve">                                                 МД-6516,  </w:t>
      </w:r>
      <w:proofErr w:type="spellStart"/>
      <w:r>
        <w:t>Анений</w:t>
      </w:r>
      <w:proofErr w:type="spellEnd"/>
      <w:r>
        <w:t xml:space="preserve"> Ной, </w:t>
      </w:r>
      <w:proofErr w:type="spellStart"/>
      <w:r>
        <w:t>Чебановка</w:t>
      </w:r>
      <w:proofErr w:type="spellEnd"/>
      <w:r>
        <w:t xml:space="preserve">  </w:t>
      </w:r>
    </w:p>
    <w:p w14:paraId="65FC410A" w14:textId="77777777" w:rsidR="0075516C" w:rsidRDefault="0075516C" w:rsidP="0075516C">
      <w:pPr>
        <w:spacing w:after="0" w:line="259" w:lineRule="auto"/>
        <w:ind w:left="0" w:firstLine="0"/>
        <w:jc w:val="left"/>
      </w:pPr>
      <w:r>
        <w:rPr>
          <w:sz w:val="18"/>
        </w:rPr>
        <w:t xml:space="preserve">          tel. (265) 78-305,78-259                                                                                                       </w:t>
      </w:r>
      <w:proofErr w:type="spellStart"/>
      <w:r>
        <w:rPr>
          <w:sz w:val="18"/>
        </w:rPr>
        <w:t>тел</w:t>
      </w:r>
      <w:proofErr w:type="spellEnd"/>
      <w:r>
        <w:rPr>
          <w:sz w:val="18"/>
        </w:rPr>
        <w:t xml:space="preserve">. (265) 78-305, 78-259 </w:t>
      </w:r>
    </w:p>
    <w:p w14:paraId="1957FD4B" w14:textId="77777777" w:rsidR="0075516C" w:rsidRDefault="0075516C" w:rsidP="0075516C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16"/>
        </w:rPr>
        <w:t xml:space="preserve"> </w:t>
      </w:r>
    </w:p>
    <w:p w14:paraId="5F9CE5DC" w14:textId="77777777" w:rsidR="0075516C" w:rsidRDefault="0075516C" w:rsidP="0075516C">
      <w:pPr>
        <w:spacing w:after="14" w:line="259" w:lineRule="auto"/>
        <w:ind w:left="-29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1315224C" wp14:editId="2CD17D4D">
                <wp:extent cx="5978398" cy="12192"/>
                <wp:effectExtent l="0" t="0" r="0" b="0"/>
                <wp:docPr id="2287" name="Group 22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8398" cy="12192"/>
                          <a:chOff x="0" y="0"/>
                          <a:chExt cx="5978398" cy="12192"/>
                        </a:xfrm>
                      </wpg:grpSpPr>
                      <wps:wsp>
                        <wps:cNvPr id="2605" name="Shape 2605"/>
                        <wps:cNvSpPr/>
                        <wps:spPr>
                          <a:xfrm>
                            <a:off x="0" y="0"/>
                            <a:ext cx="5978398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8" h="12192">
                                <a:moveTo>
                                  <a:pt x="0" y="0"/>
                                </a:moveTo>
                                <a:lnTo>
                                  <a:pt x="5978398" y="0"/>
                                </a:lnTo>
                                <a:lnTo>
                                  <a:pt x="5978398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443C13" id="Group 2287" o:spid="_x0000_s1026" style="width:470.75pt;height:.95pt;mso-position-horizontal-relative:char;mso-position-vertical-relative:line" coordsize="59783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">
                <v:shape id="Shape 2605" o:spid="_x0000_s1027" style="position:absolute;width:59783;height:121;visibility:visible;mso-wrap-style:square;v-text-anchor:top" coordsize="5978398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" path="m,l5978398,r,12192l,12192,,e" fillcolor="black" stroked="f" strokeweight="0">
                  <v:stroke miterlimit="83231f" joinstyle="miter"/>
                  <v:path arrowok="t" textboxrect="0,0,5978398,12192"/>
                </v:shape>
                <w10:anchorlock/>
              </v:group>
            </w:pict>
          </mc:Fallback>
        </mc:AlternateContent>
      </w:r>
    </w:p>
    <w:p w14:paraId="212B0AEE" w14:textId="77777777" w:rsidR="0075516C" w:rsidRDefault="0075516C" w:rsidP="0075516C">
      <w:pPr>
        <w:spacing w:after="0" w:line="259" w:lineRule="auto"/>
        <w:ind w:left="0" w:firstLine="0"/>
        <w:jc w:val="right"/>
      </w:pPr>
      <w:r>
        <w:rPr>
          <w:b/>
          <w:color w:val="333333"/>
          <w:sz w:val="28"/>
        </w:rPr>
        <w:t xml:space="preserve"> </w:t>
      </w:r>
    </w:p>
    <w:p w14:paraId="0B4F166B" w14:textId="490472D6" w:rsidR="0075516C" w:rsidRPr="005B024C" w:rsidRDefault="0075516C" w:rsidP="0075516C">
      <w:pPr>
        <w:pStyle w:val="Titlu1"/>
        <w:ind w:left="996" w:hanging="276"/>
        <w:rPr>
          <w:rFonts w:ascii="Times New Roman" w:hAnsi="Times New Roman" w:cs="Times New Roman"/>
          <w:b/>
          <w:bCs/>
          <w:color w:val="auto"/>
          <w:sz w:val="26"/>
          <w:szCs w:val="26"/>
          <w:u w:val="single"/>
          <w:lang w:val="ro-MD"/>
        </w:rPr>
      </w:pPr>
      <w:r w:rsidRPr="005B024C">
        <w:rPr>
          <w:rFonts w:ascii="Times New Roman" w:hAnsi="Times New Roman" w:cs="Times New Roman"/>
          <w:b/>
          <w:bCs/>
          <w:color w:val="auto"/>
          <w:sz w:val="26"/>
          <w:szCs w:val="26"/>
          <w:u w:val="single"/>
          <w:lang w:val="en-US"/>
        </w:rPr>
        <w:t xml:space="preserve">1 </w:t>
      </w:r>
      <w:r w:rsidRPr="005B024C">
        <w:rPr>
          <w:rFonts w:ascii="Times New Roman" w:hAnsi="Times New Roman" w:cs="Times New Roman"/>
          <w:b/>
          <w:bCs/>
          <w:color w:val="auto"/>
          <w:sz w:val="26"/>
          <w:szCs w:val="26"/>
          <w:u w:val="single"/>
          <w:lang w:val="ro-MD"/>
        </w:rPr>
        <w:t>iulie 2026 nr.1</w:t>
      </w:r>
      <w:r w:rsidR="005B024C">
        <w:rPr>
          <w:rFonts w:ascii="Times New Roman" w:hAnsi="Times New Roman" w:cs="Times New Roman"/>
          <w:b/>
          <w:bCs/>
          <w:color w:val="auto"/>
          <w:sz w:val="26"/>
          <w:szCs w:val="26"/>
          <w:u w:val="single"/>
          <w:lang w:val="ro-MD"/>
        </w:rPr>
        <w:t>96</w:t>
      </w:r>
    </w:p>
    <w:p w14:paraId="741BC50F" w14:textId="77777777" w:rsidR="0075516C" w:rsidRPr="00983335" w:rsidRDefault="0075516C" w:rsidP="0075516C">
      <w:pPr>
        <w:spacing w:after="0" w:line="259" w:lineRule="auto"/>
        <w:ind w:left="720" w:firstLine="0"/>
        <w:jc w:val="right"/>
        <w:rPr>
          <w:b/>
          <w:bCs/>
          <w:color w:val="auto"/>
          <w:sz w:val="26"/>
          <w:szCs w:val="26"/>
          <w:lang w:val="ro-MD"/>
        </w:rPr>
      </w:pPr>
      <w:r w:rsidRPr="00983335">
        <w:rPr>
          <w:color w:val="auto"/>
          <w:sz w:val="26"/>
          <w:szCs w:val="26"/>
          <w:lang w:val="ro-MD"/>
        </w:rPr>
        <w:t xml:space="preserve"> </w:t>
      </w:r>
      <w:r w:rsidRPr="00983335">
        <w:rPr>
          <w:b/>
          <w:bCs/>
          <w:color w:val="auto"/>
          <w:sz w:val="26"/>
          <w:szCs w:val="26"/>
          <w:lang w:val="ro-MD"/>
        </w:rPr>
        <w:t xml:space="preserve">SRL </w:t>
      </w:r>
      <w:proofErr w:type="spellStart"/>
      <w:r w:rsidRPr="00983335">
        <w:rPr>
          <w:b/>
          <w:bCs/>
          <w:color w:val="auto"/>
          <w:sz w:val="26"/>
          <w:szCs w:val="26"/>
          <w:lang w:val="ro-MD"/>
        </w:rPr>
        <w:t>Marialexprim</w:t>
      </w:r>
      <w:proofErr w:type="spellEnd"/>
    </w:p>
    <w:p w14:paraId="6863C782" w14:textId="77777777" w:rsidR="0075516C" w:rsidRPr="00983335" w:rsidRDefault="0075516C" w:rsidP="0075516C">
      <w:pPr>
        <w:spacing w:after="0" w:line="259" w:lineRule="auto"/>
        <w:ind w:left="720" w:firstLine="0"/>
        <w:jc w:val="left"/>
        <w:rPr>
          <w:color w:val="auto"/>
          <w:sz w:val="26"/>
          <w:szCs w:val="26"/>
          <w:lang w:val="ro-MD"/>
        </w:rPr>
      </w:pPr>
      <w:r w:rsidRPr="00983335">
        <w:rPr>
          <w:color w:val="auto"/>
          <w:sz w:val="26"/>
          <w:szCs w:val="26"/>
          <w:lang w:val="ro-MD"/>
        </w:rPr>
        <w:t xml:space="preserve"> </w:t>
      </w:r>
    </w:p>
    <w:p w14:paraId="56E9B831" w14:textId="72026D36" w:rsidR="0075516C" w:rsidRPr="00983335" w:rsidRDefault="0075516C" w:rsidP="0075516C">
      <w:pPr>
        <w:spacing w:after="224"/>
        <w:ind w:left="0" w:right="54" w:firstLine="708"/>
        <w:rPr>
          <w:color w:val="auto"/>
          <w:sz w:val="26"/>
          <w:szCs w:val="26"/>
          <w:lang w:val="ro-MD"/>
        </w:rPr>
      </w:pPr>
      <w:r w:rsidRPr="00983335">
        <w:rPr>
          <w:color w:val="auto"/>
          <w:sz w:val="26"/>
          <w:szCs w:val="26"/>
          <w:lang w:val="ro-MD"/>
        </w:rPr>
        <w:t xml:space="preserve">Primăria comunei Ciobanovca, cu referință la licitația publică privind </w:t>
      </w:r>
      <w:proofErr w:type="spellStart"/>
      <w:r w:rsidRPr="00983335">
        <w:rPr>
          <w:color w:val="auto"/>
          <w:sz w:val="26"/>
          <w:szCs w:val="26"/>
          <w:lang w:val="ro-MD"/>
        </w:rPr>
        <w:t>lucrari</w:t>
      </w:r>
      <w:proofErr w:type="spellEnd"/>
      <w:r w:rsidRPr="00983335">
        <w:rPr>
          <w:color w:val="auto"/>
          <w:sz w:val="26"/>
          <w:szCs w:val="26"/>
          <w:lang w:val="ro-MD"/>
        </w:rPr>
        <w:t xml:space="preserve"> de reparație interioară la </w:t>
      </w:r>
      <w:proofErr w:type="spellStart"/>
      <w:r w:rsidRPr="00983335">
        <w:rPr>
          <w:color w:val="auto"/>
          <w:sz w:val="26"/>
          <w:szCs w:val="26"/>
          <w:lang w:val="ro-MD"/>
        </w:rPr>
        <w:t>gradinita</w:t>
      </w:r>
      <w:proofErr w:type="spellEnd"/>
      <w:r w:rsidRPr="00983335">
        <w:rPr>
          <w:color w:val="auto"/>
          <w:sz w:val="26"/>
          <w:szCs w:val="26"/>
          <w:lang w:val="ro-MD"/>
        </w:rPr>
        <w:t xml:space="preserve"> de copii Ciobanovca </w:t>
      </w:r>
      <w:hyperlink r:id="rId4">
        <w:r w:rsidRPr="00983335">
          <w:rPr>
            <w:color w:val="auto"/>
            <w:sz w:val="26"/>
            <w:szCs w:val="26"/>
            <w:lang w:val="ro-MD"/>
          </w:rPr>
          <w:t>(</w:t>
        </w:r>
      </w:hyperlink>
      <w:r w:rsidRPr="00983335">
        <w:rPr>
          <w:color w:val="auto"/>
          <w:sz w:val="26"/>
          <w:szCs w:val="26"/>
          <w:lang w:val="ro-MD"/>
        </w:rPr>
        <w:t xml:space="preserve"> </w:t>
      </w:r>
      <w:hyperlink r:id="rId5" w:tgtFrame="_blank" w:history="1">
        <w:r w:rsidRPr="00983335">
          <w:rPr>
            <w:rStyle w:val="Hyperlink"/>
            <w:color w:val="auto"/>
            <w:sz w:val="26"/>
            <w:szCs w:val="26"/>
            <w:lang w:val="ro-MD"/>
          </w:rPr>
          <w:t>ocds-b3wdp1-MD-1780727217563</w:t>
        </w:r>
      </w:hyperlink>
      <w:r w:rsidRPr="00983335">
        <w:rPr>
          <w:color w:val="auto"/>
          <w:sz w:val="26"/>
          <w:szCs w:val="26"/>
          <w:lang w:val="ro-MD"/>
        </w:rPr>
        <w:t>) comunică că ofert</w:t>
      </w:r>
      <w:r w:rsidR="00A945DD">
        <w:rPr>
          <w:color w:val="auto"/>
          <w:sz w:val="26"/>
          <w:szCs w:val="26"/>
          <w:lang w:val="ro-MD"/>
        </w:rPr>
        <w:t>a</w:t>
      </w:r>
      <w:r w:rsidRPr="00983335">
        <w:rPr>
          <w:color w:val="auto"/>
          <w:sz w:val="26"/>
          <w:szCs w:val="26"/>
          <w:lang w:val="ro-MD"/>
        </w:rPr>
        <w:t xml:space="preserve"> înaintată a fost respinsă.</w:t>
      </w:r>
    </w:p>
    <w:p w14:paraId="5F4C1434" w14:textId="77777777" w:rsidR="0075516C" w:rsidRPr="00983335" w:rsidRDefault="0075516C" w:rsidP="0075516C">
      <w:pPr>
        <w:spacing w:after="224"/>
        <w:ind w:left="0" w:right="54" w:firstLine="708"/>
        <w:rPr>
          <w:color w:val="auto"/>
          <w:sz w:val="26"/>
          <w:szCs w:val="26"/>
          <w:lang w:val="ro-MD"/>
        </w:rPr>
      </w:pPr>
      <w:proofErr w:type="spellStart"/>
      <w:r w:rsidRPr="00983335">
        <w:rPr>
          <w:color w:val="auto"/>
          <w:sz w:val="26"/>
          <w:szCs w:val="26"/>
          <w:lang w:val="ro-MD"/>
        </w:rPr>
        <w:t>Avînd</w:t>
      </w:r>
      <w:proofErr w:type="spellEnd"/>
      <w:r w:rsidRPr="00983335">
        <w:rPr>
          <w:color w:val="auto"/>
          <w:sz w:val="26"/>
          <w:szCs w:val="26"/>
          <w:lang w:val="ro-MD"/>
        </w:rPr>
        <w:t xml:space="preserve"> în vedere că investiția urmează a fi efectuată într-o instituție preșcolară unde educația, sănătatea și  dezvoltarea fizică a copiilor este esențială, grupul de lucru sa axat pe calitatea lucrărilor ce urmează a fi efectuată.</w:t>
      </w:r>
    </w:p>
    <w:p w14:paraId="04AFF805" w14:textId="77777777" w:rsidR="0075516C" w:rsidRPr="00983335" w:rsidRDefault="0075516C" w:rsidP="0075516C">
      <w:pPr>
        <w:spacing w:after="224"/>
        <w:ind w:left="0" w:right="54" w:firstLine="708"/>
        <w:rPr>
          <w:color w:val="auto"/>
          <w:sz w:val="26"/>
          <w:szCs w:val="26"/>
          <w:lang w:val="ro-MD"/>
        </w:rPr>
      </w:pPr>
      <w:r w:rsidRPr="00983335">
        <w:rPr>
          <w:color w:val="auto"/>
          <w:sz w:val="26"/>
          <w:szCs w:val="26"/>
          <w:lang w:val="ro-MD"/>
        </w:rPr>
        <w:t>Astfel, siguranța materialelor utilizate, netoxice și rezistente la foc; longevitatea materialelor pentru a reduce necesitatea intervențiilor periodice;  aplicarea vopselelor ecologice, lavabile, rezistente la curățări frecvente, certificate anti-</w:t>
      </w:r>
      <w:proofErr w:type="spellStart"/>
      <w:r w:rsidRPr="00983335">
        <w:rPr>
          <w:color w:val="auto"/>
          <w:sz w:val="26"/>
          <w:szCs w:val="26"/>
          <w:lang w:val="ro-MD"/>
        </w:rPr>
        <w:t>fungice</w:t>
      </w:r>
      <w:proofErr w:type="spellEnd"/>
      <w:r w:rsidRPr="00983335">
        <w:rPr>
          <w:color w:val="auto"/>
          <w:sz w:val="26"/>
          <w:szCs w:val="26"/>
          <w:lang w:val="ro-MD"/>
        </w:rPr>
        <w:t>; pardoseli antialunecare, calde la atingere, ușor de igienizat, rezistente la uzură; precum și iluminat LED cu spectru natural, fără pâlpâire, reglat pentru a proteja sănătatea copiilor a și constituit obiectul clarificărilor efectuate, pentru asigura o calitate și o durabilitate a investiției pe termen lung.</w:t>
      </w:r>
    </w:p>
    <w:p w14:paraId="6DCA8538" w14:textId="6224AB0C" w:rsidR="0075516C" w:rsidRPr="00983335" w:rsidRDefault="0075516C" w:rsidP="0075516C">
      <w:pPr>
        <w:spacing w:after="224"/>
        <w:ind w:left="0" w:right="54" w:firstLine="708"/>
        <w:rPr>
          <w:rFonts w:eastAsia="Calibri"/>
          <w:color w:val="auto"/>
          <w:sz w:val="26"/>
          <w:szCs w:val="26"/>
          <w:lang w:val="ro-MD"/>
        </w:rPr>
      </w:pPr>
      <w:r w:rsidRPr="00983335">
        <w:rPr>
          <w:color w:val="auto"/>
          <w:sz w:val="26"/>
          <w:szCs w:val="26"/>
          <w:lang w:val="ro-MD"/>
        </w:rPr>
        <w:t xml:space="preserve">În acest context, </w:t>
      </w:r>
      <w:r w:rsidRPr="00983335">
        <w:rPr>
          <w:rFonts w:eastAsia="Calibri"/>
          <w:color w:val="auto"/>
          <w:sz w:val="26"/>
          <w:szCs w:val="26"/>
          <w:lang w:val="ro-MD"/>
        </w:rPr>
        <w:t>ex</w:t>
      </w:r>
      <w:r w:rsidR="00A945DD">
        <w:rPr>
          <w:rFonts w:eastAsia="Calibri"/>
          <w:color w:val="auto"/>
          <w:sz w:val="26"/>
          <w:szCs w:val="26"/>
          <w:lang w:val="ro-MD"/>
        </w:rPr>
        <w:t>p</w:t>
      </w:r>
      <w:r w:rsidRPr="00983335">
        <w:rPr>
          <w:rFonts w:eastAsia="Calibri"/>
          <w:color w:val="auto"/>
          <w:sz w:val="26"/>
          <w:szCs w:val="26"/>
          <w:lang w:val="ro-MD"/>
        </w:rPr>
        <w:t>licațiile prezentate de ofertant, nu au fost concludente , nu au fost susținute de documentele justificative.</w:t>
      </w:r>
    </w:p>
    <w:p w14:paraId="0D65B866" w14:textId="33C2E412" w:rsidR="0075516C" w:rsidRPr="00983335" w:rsidRDefault="0075516C" w:rsidP="0075516C">
      <w:pPr>
        <w:spacing w:after="224"/>
        <w:ind w:left="0" w:right="54" w:firstLine="708"/>
        <w:rPr>
          <w:rFonts w:eastAsia="Calibri"/>
          <w:color w:val="auto"/>
          <w:sz w:val="26"/>
          <w:szCs w:val="26"/>
          <w:lang w:val="ro-MD"/>
        </w:rPr>
      </w:pPr>
      <w:r w:rsidRPr="00983335">
        <w:rPr>
          <w:rFonts w:eastAsia="Calibri"/>
          <w:color w:val="auto"/>
          <w:sz w:val="26"/>
          <w:szCs w:val="26"/>
          <w:lang w:val="ro-MD"/>
        </w:rPr>
        <w:t xml:space="preserve"> De asemenea, nu au fost aduse explicațiile de vigoare ce ține de prezentarea cumulului de certificări, conformități, rapo</w:t>
      </w:r>
      <w:r w:rsidR="00A945DD">
        <w:rPr>
          <w:rFonts w:eastAsia="Calibri"/>
          <w:color w:val="auto"/>
          <w:sz w:val="26"/>
          <w:szCs w:val="26"/>
          <w:lang w:val="ro-MD"/>
        </w:rPr>
        <w:t>a</w:t>
      </w:r>
      <w:r w:rsidRPr="00983335">
        <w:rPr>
          <w:rFonts w:eastAsia="Calibri"/>
          <w:color w:val="auto"/>
          <w:sz w:val="26"/>
          <w:szCs w:val="26"/>
          <w:lang w:val="ro-MD"/>
        </w:rPr>
        <w:t>rte de încercări, la materialele principale de construcție care au fost obiectul ofertei tehnice și financiare.</w:t>
      </w:r>
    </w:p>
    <w:p w14:paraId="125FC8B2" w14:textId="77777777" w:rsidR="0075516C" w:rsidRPr="00983335" w:rsidRDefault="0075516C" w:rsidP="0075516C">
      <w:pPr>
        <w:spacing w:after="211"/>
        <w:ind w:left="0" w:right="46" w:firstLine="708"/>
        <w:rPr>
          <w:color w:val="auto"/>
          <w:sz w:val="26"/>
          <w:szCs w:val="26"/>
          <w:lang w:val="ro-MD"/>
        </w:rPr>
      </w:pPr>
      <w:r w:rsidRPr="00983335">
        <w:rPr>
          <w:color w:val="auto"/>
          <w:sz w:val="26"/>
          <w:szCs w:val="26"/>
          <w:lang w:val="ro-MD"/>
        </w:rPr>
        <w:t xml:space="preserve">Conform Deciziei de atribuire a contractului de achiziții publice a fost desemnat </w:t>
      </w:r>
      <w:r w:rsidRPr="00983335">
        <w:rPr>
          <w:color w:val="auto"/>
          <w:sz w:val="26"/>
          <w:szCs w:val="26"/>
        </w:rPr>
        <w:t>SRL Family Stroy</w:t>
      </w:r>
      <w:r w:rsidRPr="00983335">
        <w:rPr>
          <w:color w:val="auto"/>
          <w:sz w:val="26"/>
          <w:szCs w:val="26"/>
          <w:lang w:val="ro-MD"/>
        </w:rPr>
        <w:t xml:space="preserve"> </w:t>
      </w:r>
    </w:p>
    <w:p w14:paraId="7FA30B82" w14:textId="77777777" w:rsidR="0075516C" w:rsidRPr="00983335" w:rsidRDefault="0075516C" w:rsidP="0075516C">
      <w:pPr>
        <w:spacing w:after="211"/>
        <w:ind w:left="0" w:right="46" w:firstLine="708"/>
        <w:rPr>
          <w:color w:val="auto"/>
          <w:sz w:val="26"/>
          <w:szCs w:val="26"/>
          <w:lang w:val="ro-MD"/>
        </w:rPr>
      </w:pPr>
      <w:r w:rsidRPr="00983335">
        <w:rPr>
          <w:color w:val="auto"/>
          <w:sz w:val="26"/>
          <w:szCs w:val="26"/>
          <w:lang w:val="ro-MD"/>
        </w:rPr>
        <w:t>În aspect, aducem mulțumire pentru participare în cadrul licitației enunțate, și mizăm pentru o ulterioară conlucrare și în alte proceduri ce urmează a fi inițiate în cadrul valorificării achizițiilor publice de lucrări conform planului  de achiziții aprobat pentru anul 2026.</w:t>
      </w:r>
    </w:p>
    <w:p w14:paraId="796388D0" w14:textId="4AB64E2A" w:rsidR="00F12C76" w:rsidRDefault="0075516C" w:rsidP="005B024C">
      <w:pPr>
        <w:spacing w:after="259" w:line="259" w:lineRule="auto"/>
        <w:ind w:left="355" w:hanging="10"/>
        <w:jc w:val="left"/>
      </w:pPr>
      <w:r w:rsidRPr="005B024C">
        <w:rPr>
          <w:b/>
          <w:sz w:val="26"/>
          <w:szCs w:val="26"/>
        </w:rPr>
        <w:t xml:space="preserve">Cu </w:t>
      </w:r>
      <w:proofErr w:type="spellStart"/>
      <w:r w:rsidRPr="005B024C">
        <w:rPr>
          <w:b/>
          <w:sz w:val="26"/>
          <w:szCs w:val="26"/>
        </w:rPr>
        <w:t>gratitudine</w:t>
      </w:r>
      <w:proofErr w:type="spellEnd"/>
      <w:r w:rsidRPr="005B024C">
        <w:rPr>
          <w:b/>
          <w:sz w:val="26"/>
          <w:szCs w:val="26"/>
        </w:rPr>
        <w:t xml:space="preserve">,                                                         </w:t>
      </w:r>
      <w:proofErr w:type="spellStart"/>
      <w:r w:rsidRPr="005B024C">
        <w:rPr>
          <w:b/>
          <w:sz w:val="26"/>
          <w:szCs w:val="26"/>
        </w:rPr>
        <w:t>Cușnir</w:t>
      </w:r>
      <w:proofErr w:type="spellEnd"/>
      <w:r w:rsidRPr="005B024C">
        <w:rPr>
          <w:b/>
          <w:sz w:val="26"/>
          <w:szCs w:val="26"/>
        </w:rPr>
        <w:t xml:space="preserve"> Valina </w:t>
      </w:r>
    </w:p>
    <w:sectPr w:rsidR="00F12C76" w:rsidSect="0075516C">
      <w:pgSz w:w="11906" w:h="16838"/>
      <w:pgMar w:top="1440" w:right="777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B3C"/>
    <w:rsid w:val="00101D80"/>
    <w:rsid w:val="002B62A4"/>
    <w:rsid w:val="005B024C"/>
    <w:rsid w:val="006B1833"/>
    <w:rsid w:val="006C0B77"/>
    <w:rsid w:val="0075516C"/>
    <w:rsid w:val="008242FF"/>
    <w:rsid w:val="00834B3C"/>
    <w:rsid w:val="00870751"/>
    <w:rsid w:val="00922C48"/>
    <w:rsid w:val="00A945DD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784B3"/>
  <w15:chartTrackingRefBased/>
  <w15:docId w15:val="{6F47958D-FAC1-4112-836A-FD8FEA62A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516C"/>
    <w:pPr>
      <w:spacing w:after="4" w:line="261" w:lineRule="auto"/>
      <w:ind w:left="550" w:hanging="550"/>
      <w:jc w:val="both"/>
    </w:pPr>
    <w:rPr>
      <w:rFonts w:ascii="Times New Roman" w:eastAsia="Times New Roman" w:hAnsi="Times New Roman" w:cs="Times New Roman"/>
      <w:color w:val="000000"/>
      <w:szCs w:val="24"/>
      <w:lang w:val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834B3C"/>
    <w:pPr>
      <w:keepNext/>
      <w:keepLines/>
      <w:spacing w:before="360" w:after="80" w:line="240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u-RU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34B3C"/>
    <w:pPr>
      <w:keepNext/>
      <w:keepLines/>
      <w:spacing w:before="160" w:after="80" w:line="240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34B3C"/>
    <w:pPr>
      <w:keepNext/>
      <w:keepLines/>
      <w:spacing w:before="160" w:after="80" w:line="240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  <w:lang w:val="ru-RU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34B3C"/>
    <w:pPr>
      <w:keepNext/>
      <w:keepLines/>
      <w:spacing w:before="80" w:after="40" w:line="240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sz w:val="28"/>
      <w:szCs w:val="22"/>
      <w:lang w:val="ru-RU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834B3C"/>
    <w:pPr>
      <w:keepNext/>
      <w:keepLines/>
      <w:spacing w:before="80" w:after="40" w:line="240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2E74B5" w:themeColor="accent1" w:themeShade="BF"/>
      <w:sz w:val="28"/>
      <w:szCs w:val="22"/>
      <w:lang w:val="ru-RU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34B3C"/>
    <w:pPr>
      <w:keepNext/>
      <w:keepLines/>
      <w:spacing w:before="40" w:after="0" w:line="240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8"/>
      <w:szCs w:val="22"/>
      <w:lang w:val="ru-RU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834B3C"/>
    <w:pPr>
      <w:keepNext/>
      <w:keepLines/>
      <w:spacing w:before="40" w:after="0" w:line="240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sz w:val="28"/>
      <w:szCs w:val="22"/>
      <w:lang w:val="ru-RU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834B3C"/>
    <w:pPr>
      <w:keepNext/>
      <w:keepLines/>
      <w:spacing w:after="0" w:line="240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8"/>
      <w:szCs w:val="22"/>
      <w:lang w:val="ru-RU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834B3C"/>
    <w:pPr>
      <w:keepNext/>
      <w:keepLines/>
      <w:spacing w:after="0" w:line="240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sz w:val="28"/>
      <w:szCs w:val="22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34B3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34B3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34B3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34B3C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834B3C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34B3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834B3C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834B3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834B3C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834B3C"/>
    <w:pPr>
      <w:spacing w:after="8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val="ru-RU"/>
    </w:rPr>
  </w:style>
  <w:style w:type="character" w:customStyle="1" w:styleId="TitluCaracter">
    <w:name w:val="Titlu Caracter"/>
    <w:basedOn w:val="Fontdeparagrafimplicit"/>
    <w:link w:val="Titlu"/>
    <w:uiPriority w:val="10"/>
    <w:rsid w:val="00834B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834B3C"/>
    <w:pPr>
      <w:numPr>
        <w:ilvl w:val="1"/>
      </w:numPr>
      <w:spacing w:after="160" w:line="240" w:lineRule="auto"/>
      <w:ind w:left="550" w:hanging="55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ru-RU"/>
    </w:rPr>
  </w:style>
  <w:style w:type="character" w:customStyle="1" w:styleId="SubtitluCaracter">
    <w:name w:val="Subtitlu Caracter"/>
    <w:basedOn w:val="Fontdeparagrafimplicit"/>
    <w:link w:val="Subtitlu"/>
    <w:uiPriority w:val="11"/>
    <w:rsid w:val="00834B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834B3C"/>
    <w:pPr>
      <w:spacing w:before="160" w:after="160" w:line="240" w:lineRule="auto"/>
      <w:ind w:left="0" w:firstLine="0"/>
      <w:jc w:val="center"/>
    </w:pPr>
    <w:rPr>
      <w:rFonts w:eastAsiaTheme="minorHAnsi" w:cstheme="minorBidi"/>
      <w:i/>
      <w:iCs/>
      <w:color w:val="404040" w:themeColor="text1" w:themeTint="BF"/>
      <w:sz w:val="28"/>
      <w:szCs w:val="22"/>
      <w:lang w:val="ru-RU"/>
    </w:rPr>
  </w:style>
  <w:style w:type="character" w:customStyle="1" w:styleId="CitatCaracter">
    <w:name w:val="Citat Caracter"/>
    <w:basedOn w:val="Fontdeparagrafimplicit"/>
    <w:link w:val="Citat"/>
    <w:uiPriority w:val="29"/>
    <w:rsid w:val="00834B3C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834B3C"/>
    <w:pPr>
      <w:spacing w:after="160" w:line="240" w:lineRule="auto"/>
      <w:ind w:left="720" w:firstLine="0"/>
      <w:contextualSpacing/>
      <w:jc w:val="left"/>
    </w:pPr>
    <w:rPr>
      <w:rFonts w:eastAsiaTheme="minorHAnsi" w:cstheme="minorBidi"/>
      <w:color w:val="auto"/>
      <w:sz w:val="28"/>
      <w:szCs w:val="22"/>
      <w:lang w:val="ru-RU"/>
    </w:rPr>
  </w:style>
  <w:style w:type="character" w:styleId="Accentuareintens">
    <w:name w:val="Intense Emphasis"/>
    <w:basedOn w:val="Fontdeparagrafimplicit"/>
    <w:uiPriority w:val="21"/>
    <w:qFormat/>
    <w:rsid w:val="00834B3C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834B3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 w:firstLine="0"/>
      <w:jc w:val="center"/>
    </w:pPr>
    <w:rPr>
      <w:rFonts w:eastAsiaTheme="minorHAnsi" w:cstheme="minorBidi"/>
      <w:i/>
      <w:iCs/>
      <w:color w:val="2E74B5" w:themeColor="accent1" w:themeShade="BF"/>
      <w:sz w:val="28"/>
      <w:szCs w:val="22"/>
      <w:lang w:val="ru-RU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834B3C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834B3C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Fontdeparagrafimplicit"/>
    <w:uiPriority w:val="99"/>
    <w:unhideWhenUsed/>
    <w:rsid w:val="0075516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80727217563" TargetMode="External"/><Relationship Id="rId4" Type="http://schemas.openxmlformats.org/officeDocument/2006/relationships/hyperlink" Target="https://mtender.gov.md/tenders/ocds-b3wdp1-MD-17369477887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407</Words>
  <Characters>2323</Characters>
  <Application>Microsoft Office Word</Application>
  <DocSecurity>0</DocSecurity>
  <Lines>19</Lines>
  <Paragraphs>5</Paragraphs>
  <ScaleCrop>false</ScaleCrop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2026-06-30T20:32:00Z</dcterms:created>
  <dcterms:modified xsi:type="dcterms:W3CDTF">2026-07-01T05:58:00Z</dcterms:modified>
</cp:coreProperties>
</file>