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98" w:type="pct"/>
        <w:tblLayout w:type="fixed"/>
        <w:tblLook w:val="04A0" w:firstRow="1" w:lastRow="0" w:firstColumn="1" w:lastColumn="0" w:noHBand="0" w:noVBand="1"/>
      </w:tblPr>
      <w:tblGrid>
        <w:gridCol w:w="2053"/>
        <w:gridCol w:w="284"/>
        <w:gridCol w:w="1919"/>
        <w:gridCol w:w="1877"/>
        <w:gridCol w:w="843"/>
        <w:gridCol w:w="1015"/>
        <w:gridCol w:w="1510"/>
        <w:gridCol w:w="1976"/>
        <w:gridCol w:w="2762"/>
        <w:gridCol w:w="1178"/>
        <w:gridCol w:w="262"/>
        <w:gridCol w:w="284"/>
      </w:tblGrid>
      <w:tr w:rsidR="007E5EFB" w:rsidRPr="00C00499" w:rsidTr="007E5EFB">
        <w:trPr>
          <w:gridAfter w:val="2"/>
          <w:wAfter w:w="171" w:type="pct"/>
          <w:trHeight w:val="659"/>
        </w:trPr>
        <w:tc>
          <w:tcPr>
            <w:tcW w:w="4829" w:type="pct"/>
            <w:gridSpan w:val="10"/>
            <w:shd w:val="clear" w:color="auto" w:fill="auto"/>
            <w:vAlign w:val="center"/>
          </w:tcPr>
          <w:p w:rsidR="007E5EFB" w:rsidRPr="004B16DD" w:rsidRDefault="007E5EFB" w:rsidP="00C24B1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E5EFB" w:rsidRDefault="007E5EFB" w:rsidP="00C24B1A">
            <w:pPr>
              <w:jc w:val="right"/>
            </w:pPr>
            <w:r>
              <w:t>la Documentația standard aprobată prin</w:t>
            </w:r>
          </w:p>
          <w:p w:rsidR="007E5EFB" w:rsidRPr="0033638A" w:rsidRDefault="007E5EFB" w:rsidP="00C24B1A">
            <w:pPr>
              <w:jc w:val="right"/>
            </w:pPr>
            <w:r>
              <w:t xml:space="preserve">                                                                                                Ordinul Ministrului Finanțelor nr. 115  din 15 septembrie 2021</w:t>
            </w:r>
          </w:p>
          <w:p w:rsidR="007E5EFB" w:rsidRPr="00C00499" w:rsidRDefault="007E5EFB" w:rsidP="00C24B1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E5EFB" w:rsidRPr="00C00499" w:rsidTr="007E5EFB">
        <w:trPr>
          <w:gridAfter w:val="2"/>
          <w:wAfter w:w="171" w:type="pct"/>
          <w:trHeight w:val="331"/>
        </w:trPr>
        <w:tc>
          <w:tcPr>
            <w:tcW w:w="482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326" w:tblpY="-776"/>
              <w:tblOverlap w:val="never"/>
              <w:tblW w:w="11494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94"/>
            </w:tblGrid>
            <w:tr w:rsidR="007E5EFB" w:rsidRPr="007C0C9D" w:rsidTr="007E5EFB">
              <w:trPr>
                <w:trHeight w:val="338"/>
              </w:trPr>
              <w:tc>
                <w:tcPr>
                  <w:tcW w:w="114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E5EFB" w:rsidRPr="007C0C9D" w:rsidRDefault="007E5EFB" w:rsidP="00C24B1A">
                  <w:pPr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E5EFB" w:rsidRPr="00C00499" w:rsidRDefault="007E5EFB" w:rsidP="00C24B1A">
            <w:pPr>
              <w:jc w:val="center"/>
            </w:pPr>
          </w:p>
        </w:tc>
      </w:tr>
      <w:tr w:rsidR="007E5EFB" w:rsidRPr="00C361E4" w:rsidTr="007E5EFB">
        <w:trPr>
          <w:gridAfter w:val="1"/>
          <w:wAfter w:w="89" w:type="pct"/>
          <w:trHeight w:val="66"/>
        </w:trPr>
        <w:tc>
          <w:tcPr>
            <w:tcW w:w="49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C361E4" w:rsidRDefault="007E5EFB" w:rsidP="000879EF">
            <w:pPr>
              <w:shd w:val="clear" w:color="auto" w:fill="FFFFFF"/>
              <w:wordWrap w:val="0"/>
              <w:textAlignment w:val="center"/>
              <w:rPr>
                <w:rFonts w:ascii="inherit" w:hAnsi="inherit"/>
                <w:color w:val="333333"/>
                <w:sz w:val="23"/>
                <w:szCs w:val="23"/>
              </w:rPr>
            </w:pPr>
            <w:r w:rsidRPr="00C00499">
              <w:t xml:space="preserve">Numărul </w:t>
            </w:r>
            <w:r>
              <w:t xml:space="preserve">procedurii de achiziție </w:t>
            </w:r>
            <w:r>
              <w:rPr>
                <w:rFonts w:ascii="inherit" w:hAnsi="inherit"/>
                <w:color w:val="333333"/>
                <w:sz w:val="23"/>
                <w:szCs w:val="23"/>
              </w:rPr>
              <w:t xml:space="preserve"> </w:t>
            </w:r>
            <w:r w:rsidR="00526ECB">
              <w:rPr>
                <w:rFonts w:ascii="inherit" w:hAnsi="inherit"/>
                <w:color w:val="333333"/>
                <w:sz w:val="23"/>
                <w:szCs w:val="23"/>
              </w:rPr>
              <w:t xml:space="preserve">                                                                </w:t>
            </w:r>
            <w:r>
              <w:rPr>
                <w:rFonts w:ascii="inherit" w:hAnsi="inherit"/>
                <w:color w:val="333333"/>
                <w:sz w:val="23"/>
                <w:szCs w:val="23"/>
              </w:rPr>
              <w:t xml:space="preserve"> </w:t>
            </w:r>
            <w:r w:rsidRPr="00E633AF">
              <w:rPr>
                <w:sz w:val="20"/>
                <w:szCs w:val="20"/>
              </w:rPr>
              <w:t xml:space="preserve">din </w:t>
            </w:r>
            <w:r w:rsidR="000879EF">
              <w:rPr>
                <w:sz w:val="20"/>
                <w:szCs w:val="20"/>
              </w:rPr>
              <w:t>___</w:t>
            </w:r>
            <w:bookmarkStart w:id="4" w:name="_GoBack"/>
            <w:bookmarkEnd w:id="4"/>
            <w:r w:rsidRPr="00E633AF">
              <w:rPr>
                <w:sz w:val="20"/>
                <w:szCs w:val="20"/>
              </w:rPr>
              <w:t>.02.202</w:t>
            </w:r>
            <w:r w:rsidR="00526ECB">
              <w:rPr>
                <w:sz w:val="20"/>
                <w:szCs w:val="20"/>
              </w:rPr>
              <w:t>4</w:t>
            </w:r>
          </w:p>
        </w:tc>
      </w:tr>
      <w:tr w:rsidR="007E5EFB" w:rsidRPr="00C00499" w:rsidTr="007E5EFB">
        <w:trPr>
          <w:gridAfter w:val="1"/>
          <w:wAfter w:w="89" w:type="pct"/>
          <w:trHeight w:val="66"/>
        </w:trPr>
        <w:tc>
          <w:tcPr>
            <w:tcW w:w="49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C00499" w:rsidRDefault="007E5EFB" w:rsidP="00C24B1A">
            <w:r>
              <w:t>Obiectul achiziției</w:t>
            </w:r>
            <w:r w:rsidRPr="00C00499">
              <w:t>:</w:t>
            </w:r>
            <w:r>
              <w:t xml:space="preserve"> Lapte și Produse lactate </w:t>
            </w:r>
          </w:p>
        </w:tc>
      </w:tr>
      <w:tr w:rsidR="007E5EFB" w:rsidRPr="00C00499" w:rsidTr="007E5EFB">
        <w:trPr>
          <w:gridAfter w:val="2"/>
          <w:wAfter w:w="171" w:type="pct"/>
          <w:trHeight w:val="79"/>
        </w:trPr>
        <w:tc>
          <w:tcPr>
            <w:tcW w:w="2976" w:type="pct"/>
            <w:gridSpan w:val="7"/>
            <w:shd w:val="clear" w:color="auto" w:fill="auto"/>
          </w:tcPr>
          <w:p w:rsidR="007E5EFB" w:rsidRPr="00C00499" w:rsidRDefault="007E5EFB" w:rsidP="00C24B1A"/>
        </w:tc>
        <w:tc>
          <w:tcPr>
            <w:tcW w:w="1853" w:type="pct"/>
            <w:gridSpan w:val="3"/>
            <w:shd w:val="clear" w:color="auto" w:fill="auto"/>
          </w:tcPr>
          <w:p w:rsidR="007E5EFB" w:rsidRPr="00C00499" w:rsidRDefault="007E5EFB" w:rsidP="00C24B1A"/>
        </w:tc>
      </w:tr>
      <w:tr w:rsidR="007E5EFB" w:rsidRPr="0065496F" w:rsidTr="007E5EFB">
        <w:trPr>
          <w:gridAfter w:val="1"/>
          <w:wAfter w:w="89" w:type="pct"/>
          <w:trHeight w:val="620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FB" w:rsidRPr="006C4900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FB" w:rsidRPr="0065496F" w:rsidRDefault="007E5EFB" w:rsidP="00C24B1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E5EFB" w:rsidRPr="0065496F" w:rsidTr="007E5EFB">
        <w:trPr>
          <w:gridAfter w:val="1"/>
          <w:wAfter w:w="89" w:type="pct"/>
          <w:trHeight w:val="10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E5EFB" w:rsidRPr="0065496F" w:rsidTr="007E5EFB">
        <w:trPr>
          <w:gridAfter w:val="1"/>
          <w:wAfter w:w="89" w:type="pct"/>
          <w:trHeight w:val="13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C4900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b/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 xml:space="preserve">Brânză de vaci 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grăsime 9%  în ambalaj de 0,5 kg.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Default="007E5EFB" w:rsidP="00C24B1A">
            <w:pPr>
              <w:rPr>
                <w:i/>
                <w:color w:val="333333"/>
                <w:sz w:val="20"/>
                <w:szCs w:val="20"/>
              </w:rPr>
            </w:pPr>
            <w:r w:rsidRPr="006C4900">
              <w:rPr>
                <w:i/>
                <w:color w:val="333333"/>
                <w:sz w:val="20"/>
                <w:szCs w:val="20"/>
              </w:rPr>
              <w:t>HG nr. 158 din 07.03.2019</w:t>
            </w:r>
            <w:r>
              <w:rPr>
                <w:i/>
                <w:color w:val="333333"/>
                <w:sz w:val="20"/>
                <w:szCs w:val="20"/>
              </w:rPr>
              <w:t>;</w:t>
            </w:r>
          </w:p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i/>
                <w:color w:val="333333"/>
                <w:sz w:val="20"/>
                <w:szCs w:val="20"/>
              </w:rPr>
              <w:t>HG nr.1459 din 30.12.2016</w:t>
            </w: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b/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 xml:space="preserve">Brânză cu cheag </w:t>
            </w:r>
            <w:r w:rsidR="004C1113">
              <w:rPr>
                <w:sz w:val="20"/>
                <w:szCs w:val="20"/>
              </w:rPr>
              <w:t xml:space="preserve"> </w:t>
            </w:r>
            <w:r w:rsidRPr="006C4900">
              <w:rPr>
                <w:sz w:val="20"/>
                <w:szCs w:val="20"/>
              </w:rPr>
              <w:t xml:space="preserve">tare 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(caşcaval), nepicant, grăsime 50 % în ambalaj de 3-5 kg.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b/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Smântână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grăsime 10%, în ambalaj de polietilenă 0,5 l.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b/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Chefir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grăsime 1%, în ambalaj de polietilenă 0,5 l.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b/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 xml:space="preserve">Chefir 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grăsime 0%. în ambalaj de polietilenă 0,5 l.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b/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 xml:space="preserve">Lapte </w:t>
            </w:r>
            <w:r>
              <w:rPr>
                <w:sz w:val="20"/>
                <w:szCs w:val="20"/>
              </w:rPr>
              <w:t xml:space="preserve">de vaci </w:t>
            </w:r>
            <w:r w:rsidRPr="006C4900">
              <w:rPr>
                <w:sz w:val="20"/>
                <w:szCs w:val="20"/>
              </w:rPr>
              <w:t xml:space="preserve">pasteurizat 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C4900" w:rsidRDefault="007E5EFB" w:rsidP="00C24B1A">
            <w:pPr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grăsime 1.5%  în ambalaj de polietilenă 1 l.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66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65496F" w:rsidTr="007E5EFB">
        <w:trPr>
          <w:gridAfter w:val="1"/>
          <w:wAfter w:w="89" w:type="pct"/>
          <w:trHeight w:val="375"/>
        </w:trPr>
        <w:tc>
          <w:tcPr>
            <w:tcW w:w="1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FB" w:rsidRPr="0065496F" w:rsidRDefault="007E5EFB" w:rsidP="00C24B1A">
            <w:pPr>
              <w:rPr>
                <w:sz w:val="20"/>
                <w:szCs w:val="20"/>
              </w:rPr>
            </w:pPr>
          </w:p>
        </w:tc>
      </w:tr>
      <w:tr w:rsidR="007E5EFB" w:rsidRPr="00C00499" w:rsidTr="007E5EFB">
        <w:trPr>
          <w:gridAfter w:val="2"/>
          <w:wAfter w:w="171" w:type="pct"/>
          <w:trHeight w:val="375"/>
        </w:trPr>
        <w:tc>
          <w:tcPr>
            <w:tcW w:w="4829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5EFB" w:rsidRPr="00C00499" w:rsidRDefault="007E5EFB" w:rsidP="00C24B1A">
            <w:pPr>
              <w:tabs>
                <w:tab w:val="left" w:pos="6120"/>
              </w:tabs>
            </w:pPr>
          </w:p>
          <w:p w:rsidR="007E5EFB" w:rsidRPr="00C00499" w:rsidRDefault="007E5EFB" w:rsidP="00C24B1A">
            <w:r w:rsidRPr="00C00499">
              <w:t>Semnat:_______________ Numele, Prenumele:_____________________________ În calitate de: ________________</w:t>
            </w:r>
          </w:p>
          <w:p w:rsidR="007E5EFB" w:rsidRPr="00C00499" w:rsidRDefault="007E5EFB" w:rsidP="00C24B1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</w:t>
            </w:r>
            <w:r>
              <w:rPr>
                <w:bCs/>
                <w:iCs/>
              </w:rPr>
              <w:t>_____________</w:t>
            </w:r>
          </w:p>
          <w:tbl>
            <w:tblPr>
              <w:tblW w:w="783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783"/>
            </w:tblGrid>
            <w:tr w:rsidR="007E5EFB" w:rsidRPr="00845C1B" w:rsidTr="007E5EFB">
              <w:trPr>
                <w:trHeight w:val="375"/>
              </w:trPr>
              <w:tc>
                <w:tcPr>
                  <w:tcW w:w="783" w:type="dxa"/>
                  <w:tcBorders>
                    <w:top w:val="single" w:sz="4" w:space="0" w:color="auto"/>
                  </w:tcBorders>
                </w:tcPr>
                <w:p w:rsidR="007E5EFB" w:rsidRPr="00845C1B" w:rsidRDefault="007E5EFB" w:rsidP="000879E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E5EFB" w:rsidRPr="00C00499" w:rsidRDefault="007E5EFB" w:rsidP="00C24B1A">
            <w:pPr>
              <w:rPr>
                <w:bCs/>
                <w:iCs/>
              </w:rPr>
            </w:pPr>
          </w:p>
        </w:tc>
      </w:tr>
      <w:tr w:rsidR="007E5EFB" w:rsidRPr="00C60D06" w:rsidTr="007E5EFB">
        <w:trPr>
          <w:trHeight w:val="375"/>
        </w:trPr>
        <w:tc>
          <w:tcPr>
            <w:tcW w:w="643" w:type="pct"/>
            <w:tcBorders>
              <w:top w:val="single" w:sz="4" w:space="0" w:color="auto"/>
            </w:tcBorders>
          </w:tcPr>
          <w:p w:rsidR="007E5EFB" w:rsidRPr="00C60D06" w:rsidRDefault="007E5EFB" w:rsidP="00C24B1A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7E5EFB" w:rsidRPr="00C60D06" w:rsidRDefault="007E5EFB" w:rsidP="00C24B1A">
            <w:pPr>
              <w:tabs>
                <w:tab w:val="left" w:pos="6120"/>
              </w:tabs>
            </w:pPr>
          </w:p>
        </w:tc>
        <w:tc>
          <w:tcPr>
            <w:tcW w:w="4268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5EFB" w:rsidRPr="00C60D06" w:rsidRDefault="007E5EFB" w:rsidP="00C24B1A">
            <w:pPr>
              <w:rPr>
                <w:bCs/>
                <w:iCs/>
              </w:rPr>
            </w:pPr>
          </w:p>
        </w:tc>
      </w:tr>
    </w:tbl>
    <w:p w:rsidR="008C3360" w:rsidRDefault="008C3360" w:rsidP="007E5EFB">
      <w:pPr>
        <w:ind w:right="395"/>
      </w:pPr>
    </w:p>
    <w:sectPr w:rsidR="008C3360" w:rsidSect="007E5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EFB"/>
    <w:rsid w:val="000879EF"/>
    <w:rsid w:val="004C1113"/>
    <w:rsid w:val="00526ECB"/>
    <w:rsid w:val="007072C6"/>
    <w:rsid w:val="007E5EFB"/>
    <w:rsid w:val="008C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E5E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E5EF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uiPriority w:val="99"/>
    <w:rsid w:val="007E5E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E5E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E5EF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uiPriority w:val="99"/>
    <w:rsid w:val="007E5E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Logistica</cp:lastModifiedBy>
  <cp:revision>5</cp:revision>
  <cp:lastPrinted>2023-02-20T08:49:00Z</cp:lastPrinted>
  <dcterms:created xsi:type="dcterms:W3CDTF">2024-02-05T08:55:00Z</dcterms:created>
  <dcterms:modified xsi:type="dcterms:W3CDTF">2024-02-07T09:57:00Z</dcterms:modified>
</cp:coreProperties>
</file>