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>
            <w:pPr>
              <w:jc w:val="both"/>
              <w:rPr>
                <w:sz w:val="24"/>
                <w:lang w:val="it-IT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lang w:val="ro-RO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bookmarkStart w:id="0" w:name="_GoBack"/>
            <w:bookmarkEnd w:id="0"/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Anvelope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(pentru troleibuzele AKSM)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  <w:t>34300000-0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Anvelope (pentru troleibuzele AKSM)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  <w:p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120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56A62C96"/>
    <w:rsid w:val="5C394D0E"/>
    <w:rsid w:val="661B5B07"/>
    <w:rsid w:val="6A4A7BDC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2022-10-26T12:37:47Z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03A0F3715595408D82F6E95E408F1C8E</vt:lpwstr>
  </property>
</Properties>
</file>