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25AF9E45"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443E1D">
        <w:rPr>
          <w:rFonts w:ascii="Times New Roman" w:eastAsia="PMingLiU" w:hAnsi="Times New Roman" w:cs="Times New Roman"/>
          <w:b/>
          <w:color w:val="000000" w:themeColor="text1"/>
          <w:sz w:val="28"/>
          <w:szCs w:val="28"/>
          <w:lang w:val="ro-RO" w:eastAsia="zh-CN"/>
        </w:rPr>
        <w:t xml:space="preserve">2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B76ADF" w14:paraId="382F1AD8" w14:textId="77777777" w:rsidTr="00E90A65">
        <w:trPr>
          <w:trHeight w:val="4972"/>
        </w:trPr>
        <w:tc>
          <w:tcPr>
            <w:tcW w:w="1730" w:type="pct"/>
          </w:tcPr>
          <w:p w14:paraId="024A7AB1"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Vînzător</w:t>
            </w:r>
          </w:p>
          <w:p w14:paraId="7E518062"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statutului,</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77777777"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Pr="00EE2664">
              <w:rPr>
                <w:rFonts w:ascii="Times New Roman" w:eastAsia="PMingLiU" w:hAnsi="Times New Roman" w:cs="Times New Roman"/>
                <w:i/>
                <w:color w:val="000000" w:themeColor="text1"/>
                <w:sz w:val="24"/>
                <w:szCs w:val="24"/>
                <w:lang w:val="ro-RO" w:eastAsia="zh-CN"/>
              </w:rPr>
              <w:t>Vînzător,</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proofErr w:type="gramStart"/>
            <w:r w:rsidRPr="00EE2664">
              <w:rPr>
                <w:rFonts w:ascii="Times New Roman" w:eastAsia="PMingLiU" w:hAnsi="Times New Roman" w:cs="Times New Roman"/>
                <w:b/>
                <w:color w:val="000000" w:themeColor="text1"/>
                <w:sz w:val="24"/>
                <w:szCs w:val="24"/>
                <w:u w:val="single"/>
                <w:lang w:val="en-US" w:eastAsia="zh-CN"/>
              </w:rPr>
              <w:t xml:space="preserve">  </w:t>
            </w:r>
            <w:r w:rsidRPr="00EE2664">
              <w:rPr>
                <w:rFonts w:ascii="Times New Roman" w:eastAsia="PMingLiU" w:hAnsi="Times New Roman" w:cs="Times New Roman"/>
                <w:color w:val="000000" w:themeColor="text1"/>
                <w:sz w:val="24"/>
                <w:szCs w:val="24"/>
                <w:lang w:val="ro-RO" w:eastAsia="zh-CN"/>
              </w:rPr>
              <w:t>,</w:t>
            </w:r>
            <w:proofErr w:type="gramEnd"/>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04338E5" w:rsidR="00633AC0" w:rsidRPr="00633AC0" w:rsidRDefault="00000AA1"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 </w:t>
      </w:r>
      <w:r w:rsidR="00210202">
        <w:rPr>
          <w:rFonts w:ascii="Times New Roman" w:eastAsia="PMingLiU" w:hAnsi="Times New Roman" w:cs="Times New Roman"/>
          <w:b/>
          <w:bCs/>
          <w:iCs/>
          <w:color w:val="000000" w:themeColor="text1"/>
          <w:sz w:val="28"/>
          <w:szCs w:val="28"/>
          <w:lang w:val="ro-RO" w:eastAsia="zh-CN"/>
        </w:rPr>
        <w:t>___________________________________________________________________________________________________________________________________________________________________________________________________</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00437E86"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Licitației deschise</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w:t>
      </w:r>
      <w:proofErr w:type="gramStart"/>
      <w:r w:rsidR="00210202" w:rsidRPr="00210202">
        <w:rPr>
          <w:rFonts w:ascii="Times New Roman" w:eastAsia="PMingLiU" w:hAnsi="Times New Roman" w:cs="Times New Roman"/>
          <w:b/>
          <w:bCs/>
          <w:color w:val="000000" w:themeColor="text1"/>
          <w:sz w:val="28"/>
          <w:szCs w:val="28"/>
          <w:lang w:val="en-US" w:eastAsia="zh-CN"/>
        </w:rPr>
        <w:t>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proofErr w:type="gramEnd"/>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77777777" w:rsidR="00000AA1" w:rsidRPr="00EE2664" w:rsidRDefault="00000AA1"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2. Următoarele documente vor fi considerate părţi componente şi integrante ale Contractului:</w:t>
      </w:r>
    </w:p>
    <w:p w14:paraId="58CC3294" w14:textId="77777777" w:rsidR="00D352D3" w:rsidRPr="00D352D3" w:rsidRDefault="00D352D3" w:rsidP="00D352D3">
      <w:pPr>
        <w:pStyle w:val="ac"/>
        <w:numPr>
          <w:ilvl w:val="0"/>
          <w:numId w:val="5"/>
        </w:numPr>
        <w:rPr>
          <w:rFonts w:ascii="Times New Roman" w:eastAsia="PMingLiU" w:hAnsi="Times New Roman" w:cs="Times New Roman"/>
          <w:color w:val="000000" w:themeColor="text1"/>
          <w:sz w:val="28"/>
          <w:szCs w:val="28"/>
          <w:lang w:val="ro-RO" w:eastAsia="zh-CN"/>
        </w:rPr>
      </w:pPr>
      <w:r w:rsidRPr="00D352D3">
        <w:rPr>
          <w:rFonts w:ascii="Times New Roman" w:eastAsia="PMingLiU" w:hAnsi="Times New Roman" w:cs="Times New Roman"/>
          <w:color w:val="000000" w:themeColor="text1"/>
          <w:sz w:val="28"/>
          <w:szCs w:val="28"/>
          <w:lang w:val="ro-RO" w:eastAsia="zh-CN"/>
        </w:rPr>
        <w:t>Specificația bunurilor – anexa nr.1;</w:t>
      </w:r>
    </w:p>
    <w:p w14:paraId="4D99594D" w14:textId="13CE3F53" w:rsidR="009A788B" w:rsidRPr="00210202" w:rsidRDefault="00000AA1" w:rsidP="00210202">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Garanţia de bună execuţie în mărime de </w:t>
      </w:r>
      <w:r w:rsidR="00CE415F">
        <w:rPr>
          <w:rFonts w:ascii="Times New Roman" w:eastAsia="PMingLiU" w:hAnsi="Times New Roman" w:cs="Times New Roman"/>
          <w:color w:val="000000" w:themeColor="text1"/>
          <w:sz w:val="28"/>
          <w:szCs w:val="28"/>
          <w:lang w:val="ro-RO" w:eastAsia="zh-CN"/>
        </w:rPr>
        <w:t>5</w:t>
      </w:r>
      <w:r w:rsidRPr="00EE2664">
        <w:rPr>
          <w:rFonts w:ascii="Times New Roman" w:eastAsia="PMingLiU" w:hAnsi="Times New Roman" w:cs="Times New Roman"/>
          <w:color w:val="000000" w:themeColor="text1"/>
          <w:sz w:val="28"/>
          <w:szCs w:val="28"/>
          <w:lang w:val="ro-RO" w:eastAsia="zh-CN"/>
        </w:rPr>
        <w:t xml:space="preserve">% din suma totală a </w:t>
      </w:r>
      <w:r w:rsidR="00F241F9" w:rsidRPr="00EE2664">
        <w:rPr>
          <w:rFonts w:ascii="Times New Roman" w:eastAsia="PMingLiU" w:hAnsi="Times New Roman" w:cs="Times New Roman"/>
          <w:color w:val="000000" w:themeColor="text1"/>
          <w:sz w:val="28"/>
          <w:szCs w:val="28"/>
          <w:lang w:val="ro-RO" w:eastAsia="zh-CN"/>
        </w:rPr>
        <w:t>contractului cu TVA – anexa nr.2</w:t>
      </w:r>
      <w:r w:rsidRPr="00EE2664">
        <w:rPr>
          <w:rFonts w:ascii="Times New Roman" w:eastAsia="PMingLiU" w:hAnsi="Times New Roman" w:cs="Times New Roman"/>
          <w:color w:val="000000" w:themeColor="text1"/>
          <w:sz w:val="28"/>
          <w:szCs w:val="28"/>
          <w:lang w:val="ro-RO" w:eastAsia="zh-CN"/>
        </w:rPr>
        <w:t>.</w:t>
      </w:r>
    </w:p>
    <w:p w14:paraId="2F0E2C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14:paraId="466A6968" w14:textId="777D6CBC" w:rsidR="00000AA1" w:rsidRPr="00EE2664" w:rsidRDefault="00000AA1"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14:paraId="7B5A9F2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5E99B732"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CONDIŢII SPECIALE</w:t>
      </w:r>
    </w:p>
    <w:p w14:paraId="4A15F35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77777777"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Vînzătorul îşi asumă obligaţia de a livra Bunurile, Beneficiarului </w:t>
      </w:r>
      <w:r w:rsidRPr="00EE2664">
        <w:rPr>
          <w:rFonts w:ascii="Times New Roman" w:eastAsia="Times New Roman" w:hAnsi="Times New Roman" w:cs="Times New Roman"/>
          <w:color w:val="000000" w:themeColor="text1"/>
          <w:sz w:val="28"/>
          <w:szCs w:val="28"/>
          <w:lang w:val="ro-RO"/>
        </w:rPr>
        <w:t xml:space="preserve">în cantitatea şi sortimentul prevăzut în Specificaţia din anexa nr.1, care este parte integrantă a prezentului Contract. </w:t>
      </w:r>
    </w:p>
    <w:p w14:paraId="5C0D7A37" w14:textId="551B86D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Beneficiarul se obligă să recepţioneze Bunurile livrate de Vînzător, iar Centrul se obligă, la rîndul său, în baza transferului mijloacelor financiare din partea Ministerului Sănătății, să achite V</w:t>
      </w:r>
      <w:r w:rsidR="00DC613C" w:rsidRPr="00DC613C">
        <w:rPr>
          <w:rFonts w:ascii="Times New Roman" w:eastAsia="PMingLiU" w:hAnsi="Times New Roman" w:cs="Times New Roman"/>
          <w:sz w:val="28"/>
          <w:szCs w:val="28"/>
          <w:lang w:val="ro-MD" w:eastAsia="zh-CN"/>
        </w:rPr>
        <w:t xml:space="preserve">înzătorului </w:t>
      </w:r>
      <w:r w:rsidR="00DC613C" w:rsidRPr="00DC613C">
        <w:rPr>
          <w:rFonts w:ascii="Times New Roman" w:eastAsia="PMingLiU" w:hAnsi="Times New Roman" w:cs="Times New Roman"/>
          <w:sz w:val="28"/>
          <w:szCs w:val="28"/>
          <w:lang w:val="ro-RO" w:eastAsia="zh-CN"/>
        </w:rPr>
        <w:t>pentru bunurile livrate.</w:t>
      </w:r>
    </w:p>
    <w:p w14:paraId="52C3F083" w14:textId="18BAD8E3" w:rsidR="00000AA1" w:rsidRPr="00EE2664" w:rsidRDefault="00B100A5"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 Calitatea Bunurilor se atestă prin certificate de calitate eliberate de Laboratorul pentru Controlul Calităţii Medicamentelor al Agenţiei Medicamentului şi Dispozitivelor Medicale.</w:t>
      </w:r>
    </w:p>
    <w:p w14:paraId="1D21DBC6" w14:textId="2AA2FADE" w:rsidR="00B46EC5" w:rsidRPr="00D352D3" w:rsidRDefault="00000AA1" w:rsidP="00D352D3">
      <w:pPr>
        <w:spacing w:after="0" w:line="240" w:lineRule="auto"/>
        <w:ind w:firstLine="709"/>
        <w:jc w:val="both"/>
        <w:rPr>
          <w:rFonts w:ascii="Times New Roman" w:eastAsia="PMingLiU" w:hAnsi="Times New Roman" w:cs="Times New Roman"/>
          <w:color w:val="000000" w:themeColor="text1"/>
          <w:sz w:val="28"/>
          <w:szCs w:val="28"/>
          <w:lang w:val="en-US" w:eastAsia="zh-CN"/>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D352D3">
        <w:rPr>
          <w:rFonts w:ascii="Times New Roman" w:eastAsia="PMingLiU" w:hAnsi="Times New Roman" w:cs="Times New Roman"/>
          <w:color w:val="000000" w:themeColor="text1"/>
          <w:sz w:val="28"/>
          <w:szCs w:val="28"/>
          <w:lang w:val="ro-RO" w:eastAsia="zh-CN"/>
        </w:rPr>
        <w:t>:</w:t>
      </w:r>
      <w:r w:rsidR="00D352D3" w:rsidRPr="00D352D3">
        <w:rPr>
          <w:rFonts w:ascii="Times New Roman" w:eastAsia="Times New Roman" w:hAnsi="Times New Roman" w:cs="Times New Roman"/>
          <w:noProof/>
          <w:sz w:val="24"/>
          <w:szCs w:val="24"/>
          <w:lang w:val="en-US"/>
        </w:rPr>
        <w:t xml:space="preserve"> </w:t>
      </w:r>
      <w:r w:rsidR="00D352D3" w:rsidRPr="00D352D3">
        <w:rPr>
          <w:rFonts w:ascii="Times New Roman" w:eastAsia="PMingLiU" w:hAnsi="Times New Roman" w:cs="Times New Roman"/>
          <w:color w:val="000000" w:themeColor="text1"/>
          <w:sz w:val="28"/>
          <w:szCs w:val="28"/>
          <w:lang w:val="en-US" w:eastAsia="zh-CN"/>
        </w:rPr>
        <w:t xml:space="preserve">nu </w:t>
      </w:r>
      <w:proofErr w:type="spellStart"/>
      <w:r w:rsidR="00D352D3" w:rsidRPr="00D352D3">
        <w:rPr>
          <w:rFonts w:ascii="Times New Roman" w:eastAsia="PMingLiU" w:hAnsi="Times New Roman" w:cs="Times New Roman"/>
          <w:color w:val="000000" w:themeColor="text1"/>
          <w:sz w:val="28"/>
          <w:szCs w:val="28"/>
          <w:lang w:val="en-US" w:eastAsia="zh-CN"/>
        </w:rPr>
        <w:t>mai</w:t>
      </w:r>
      <w:proofErr w:type="spellEnd"/>
      <w:r w:rsidR="00D352D3" w:rsidRPr="00D352D3">
        <w:rPr>
          <w:rFonts w:ascii="Times New Roman" w:eastAsia="PMingLiU" w:hAnsi="Times New Roman" w:cs="Times New Roman"/>
          <w:color w:val="000000" w:themeColor="text1"/>
          <w:sz w:val="28"/>
          <w:szCs w:val="28"/>
          <w:lang w:val="en-US" w:eastAsia="zh-CN"/>
        </w:rPr>
        <w:t xml:space="preserve"> </w:t>
      </w:r>
      <w:proofErr w:type="spellStart"/>
      <w:r w:rsidR="00D352D3" w:rsidRPr="00D352D3">
        <w:rPr>
          <w:rFonts w:ascii="Times New Roman" w:eastAsia="PMingLiU" w:hAnsi="Times New Roman" w:cs="Times New Roman"/>
          <w:color w:val="000000" w:themeColor="text1"/>
          <w:sz w:val="28"/>
          <w:szCs w:val="28"/>
          <w:lang w:val="en-US" w:eastAsia="zh-CN"/>
        </w:rPr>
        <w:t>puțin</w:t>
      </w:r>
      <w:proofErr w:type="spellEnd"/>
      <w:r w:rsidR="00D352D3" w:rsidRPr="00D352D3">
        <w:rPr>
          <w:rFonts w:ascii="Times New Roman" w:eastAsia="PMingLiU" w:hAnsi="Times New Roman" w:cs="Times New Roman"/>
          <w:color w:val="000000" w:themeColor="text1"/>
          <w:sz w:val="28"/>
          <w:szCs w:val="28"/>
          <w:lang w:val="en-US" w:eastAsia="zh-CN"/>
        </w:rPr>
        <w:t xml:space="preserve"> de 60% din </w:t>
      </w:r>
      <w:proofErr w:type="spellStart"/>
      <w:r w:rsidR="00D352D3" w:rsidRPr="00D352D3">
        <w:rPr>
          <w:rFonts w:ascii="Times New Roman" w:eastAsia="PMingLiU" w:hAnsi="Times New Roman" w:cs="Times New Roman"/>
          <w:color w:val="000000" w:themeColor="text1"/>
          <w:sz w:val="28"/>
          <w:szCs w:val="28"/>
          <w:lang w:val="en-US" w:eastAsia="zh-CN"/>
        </w:rPr>
        <w:t>cel</w:t>
      </w:r>
      <w:proofErr w:type="spellEnd"/>
      <w:r w:rsidR="00D352D3" w:rsidRPr="00D352D3">
        <w:rPr>
          <w:rFonts w:ascii="Times New Roman" w:eastAsia="PMingLiU" w:hAnsi="Times New Roman" w:cs="Times New Roman"/>
          <w:color w:val="000000" w:themeColor="text1"/>
          <w:sz w:val="28"/>
          <w:szCs w:val="28"/>
          <w:lang w:val="en-US" w:eastAsia="zh-CN"/>
        </w:rPr>
        <w:t xml:space="preserve"> initial pentru </w:t>
      </w:r>
      <w:proofErr w:type="spellStart"/>
      <w:r w:rsidR="00D352D3" w:rsidRPr="00D352D3">
        <w:rPr>
          <w:rFonts w:ascii="Times New Roman" w:eastAsia="PMingLiU" w:hAnsi="Times New Roman" w:cs="Times New Roman"/>
          <w:color w:val="000000" w:themeColor="text1"/>
          <w:sz w:val="28"/>
          <w:szCs w:val="28"/>
          <w:lang w:val="en-US" w:eastAsia="zh-CN"/>
        </w:rPr>
        <w:t>medicamentele</w:t>
      </w:r>
      <w:proofErr w:type="spellEnd"/>
      <w:r w:rsidR="00D352D3" w:rsidRPr="00D352D3">
        <w:rPr>
          <w:rFonts w:ascii="Times New Roman" w:eastAsia="PMingLiU" w:hAnsi="Times New Roman" w:cs="Times New Roman"/>
          <w:color w:val="000000" w:themeColor="text1"/>
          <w:sz w:val="28"/>
          <w:szCs w:val="28"/>
          <w:lang w:val="en-US" w:eastAsia="zh-CN"/>
        </w:rPr>
        <w:t xml:space="preserve"> cu un termen total de </w:t>
      </w:r>
      <w:proofErr w:type="spellStart"/>
      <w:r w:rsidR="00D352D3" w:rsidRPr="00D352D3">
        <w:rPr>
          <w:rFonts w:ascii="Times New Roman" w:eastAsia="PMingLiU" w:hAnsi="Times New Roman" w:cs="Times New Roman"/>
          <w:color w:val="000000" w:themeColor="text1"/>
          <w:sz w:val="28"/>
          <w:szCs w:val="28"/>
          <w:lang w:val="en-US" w:eastAsia="zh-CN"/>
        </w:rPr>
        <w:t>valabilitate</w:t>
      </w:r>
      <w:proofErr w:type="spellEnd"/>
      <w:r w:rsidR="00D352D3" w:rsidRPr="00D352D3">
        <w:rPr>
          <w:rFonts w:ascii="Times New Roman" w:eastAsia="PMingLiU" w:hAnsi="Times New Roman" w:cs="Times New Roman"/>
          <w:color w:val="000000" w:themeColor="text1"/>
          <w:sz w:val="28"/>
          <w:szCs w:val="28"/>
          <w:lang w:val="en-US" w:eastAsia="zh-CN"/>
        </w:rPr>
        <w:t xml:space="preserve"> de 2 ani și </w:t>
      </w:r>
      <w:proofErr w:type="spellStart"/>
      <w:r w:rsidR="00D352D3" w:rsidRPr="00D352D3">
        <w:rPr>
          <w:rFonts w:ascii="Times New Roman" w:eastAsia="PMingLiU" w:hAnsi="Times New Roman" w:cs="Times New Roman"/>
          <w:color w:val="000000" w:themeColor="text1"/>
          <w:sz w:val="28"/>
          <w:szCs w:val="28"/>
          <w:lang w:val="en-US" w:eastAsia="zh-CN"/>
        </w:rPr>
        <w:t>mai</w:t>
      </w:r>
      <w:proofErr w:type="spellEnd"/>
      <w:r w:rsidR="00D352D3" w:rsidRPr="00D352D3">
        <w:rPr>
          <w:rFonts w:ascii="Times New Roman" w:eastAsia="PMingLiU" w:hAnsi="Times New Roman" w:cs="Times New Roman"/>
          <w:color w:val="000000" w:themeColor="text1"/>
          <w:sz w:val="28"/>
          <w:szCs w:val="28"/>
          <w:lang w:val="en-US" w:eastAsia="zh-CN"/>
        </w:rPr>
        <w:t xml:space="preserve"> </w:t>
      </w:r>
      <w:proofErr w:type="spellStart"/>
      <w:r w:rsidR="00D352D3" w:rsidRPr="00D352D3">
        <w:rPr>
          <w:rFonts w:ascii="Times New Roman" w:eastAsia="PMingLiU" w:hAnsi="Times New Roman" w:cs="Times New Roman"/>
          <w:color w:val="000000" w:themeColor="text1"/>
          <w:sz w:val="28"/>
          <w:szCs w:val="28"/>
          <w:lang w:val="en-US" w:eastAsia="zh-CN"/>
        </w:rPr>
        <w:t>mult</w:t>
      </w:r>
      <w:proofErr w:type="spellEnd"/>
      <w:r w:rsidR="00D352D3" w:rsidRPr="00D352D3">
        <w:rPr>
          <w:rFonts w:ascii="Times New Roman" w:eastAsia="PMingLiU" w:hAnsi="Times New Roman" w:cs="Times New Roman"/>
          <w:color w:val="000000" w:themeColor="text1"/>
          <w:sz w:val="28"/>
          <w:szCs w:val="28"/>
          <w:lang w:val="en-US" w:eastAsia="zh-CN"/>
        </w:rPr>
        <w:t xml:space="preserve"> și nu </w:t>
      </w:r>
      <w:proofErr w:type="spellStart"/>
      <w:r w:rsidR="00D352D3" w:rsidRPr="00D352D3">
        <w:rPr>
          <w:rFonts w:ascii="Times New Roman" w:eastAsia="PMingLiU" w:hAnsi="Times New Roman" w:cs="Times New Roman"/>
          <w:color w:val="000000" w:themeColor="text1"/>
          <w:sz w:val="28"/>
          <w:szCs w:val="28"/>
          <w:lang w:val="en-US" w:eastAsia="zh-CN"/>
        </w:rPr>
        <w:t>mai</w:t>
      </w:r>
      <w:proofErr w:type="spellEnd"/>
      <w:r w:rsidR="00D352D3" w:rsidRPr="00D352D3">
        <w:rPr>
          <w:rFonts w:ascii="Times New Roman" w:eastAsia="PMingLiU" w:hAnsi="Times New Roman" w:cs="Times New Roman"/>
          <w:color w:val="000000" w:themeColor="text1"/>
          <w:sz w:val="28"/>
          <w:szCs w:val="28"/>
          <w:lang w:val="en-US" w:eastAsia="zh-CN"/>
        </w:rPr>
        <w:t xml:space="preserve"> </w:t>
      </w:r>
      <w:proofErr w:type="spellStart"/>
      <w:r w:rsidR="00D352D3" w:rsidRPr="00D352D3">
        <w:rPr>
          <w:rFonts w:ascii="Times New Roman" w:eastAsia="PMingLiU" w:hAnsi="Times New Roman" w:cs="Times New Roman"/>
          <w:color w:val="000000" w:themeColor="text1"/>
          <w:sz w:val="28"/>
          <w:szCs w:val="28"/>
          <w:lang w:val="en-US" w:eastAsia="zh-CN"/>
        </w:rPr>
        <w:t>puțin</w:t>
      </w:r>
      <w:proofErr w:type="spellEnd"/>
      <w:r w:rsidR="00D352D3" w:rsidRPr="00D352D3">
        <w:rPr>
          <w:rFonts w:ascii="Times New Roman" w:eastAsia="PMingLiU" w:hAnsi="Times New Roman" w:cs="Times New Roman"/>
          <w:color w:val="000000" w:themeColor="text1"/>
          <w:sz w:val="28"/>
          <w:szCs w:val="28"/>
          <w:lang w:val="en-US" w:eastAsia="zh-CN"/>
        </w:rPr>
        <w:t xml:space="preserve"> de 80% din </w:t>
      </w:r>
      <w:proofErr w:type="spellStart"/>
      <w:r w:rsidR="00D352D3" w:rsidRPr="00D352D3">
        <w:rPr>
          <w:rFonts w:ascii="Times New Roman" w:eastAsia="PMingLiU" w:hAnsi="Times New Roman" w:cs="Times New Roman"/>
          <w:color w:val="000000" w:themeColor="text1"/>
          <w:sz w:val="28"/>
          <w:szCs w:val="28"/>
          <w:lang w:val="en-US" w:eastAsia="zh-CN"/>
        </w:rPr>
        <w:t>cel</w:t>
      </w:r>
      <w:proofErr w:type="spellEnd"/>
      <w:r w:rsidR="00D352D3" w:rsidRPr="00D352D3">
        <w:rPr>
          <w:rFonts w:ascii="Times New Roman" w:eastAsia="PMingLiU" w:hAnsi="Times New Roman" w:cs="Times New Roman"/>
          <w:color w:val="000000" w:themeColor="text1"/>
          <w:sz w:val="28"/>
          <w:szCs w:val="28"/>
          <w:lang w:val="en-US" w:eastAsia="zh-CN"/>
        </w:rPr>
        <w:t xml:space="preserve"> </w:t>
      </w:r>
      <w:proofErr w:type="spellStart"/>
      <w:r w:rsidR="00D352D3" w:rsidRPr="00D352D3">
        <w:rPr>
          <w:rFonts w:ascii="Times New Roman" w:eastAsia="PMingLiU" w:hAnsi="Times New Roman" w:cs="Times New Roman"/>
          <w:color w:val="000000" w:themeColor="text1"/>
          <w:sz w:val="28"/>
          <w:szCs w:val="28"/>
          <w:lang w:val="en-US" w:eastAsia="zh-CN"/>
        </w:rPr>
        <w:t>inițial</w:t>
      </w:r>
      <w:proofErr w:type="spellEnd"/>
      <w:r w:rsidR="00D352D3" w:rsidRPr="00D352D3">
        <w:rPr>
          <w:rFonts w:ascii="Times New Roman" w:eastAsia="PMingLiU" w:hAnsi="Times New Roman" w:cs="Times New Roman"/>
          <w:color w:val="000000" w:themeColor="text1"/>
          <w:sz w:val="28"/>
          <w:szCs w:val="28"/>
          <w:lang w:val="en-US" w:eastAsia="zh-CN"/>
        </w:rPr>
        <w:t xml:space="preserve"> pentru </w:t>
      </w:r>
      <w:proofErr w:type="spellStart"/>
      <w:r w:rsidR="00D352D3" w:rsidRPr="00D352D3">
        <w:rPr>
          <w:rFonts w:ascii="Times New Roman" w:eastAsia="PMingLiU" w:hAnsi="Times New Roman" w:cs="Times New Roman"/>
          <w:color w:val="000000" w:themeColor="text1"/>
          <w:sz w:val="28"/>
          <w:szCs w:val="28"/>
          <w:lang w:val="en-US" w:eastAsia="zh-CN"/>
        </w:rPr>
        <w:t>medicamentele</w:t>
      </w:r>
      <w:proofErr w:type="spellEnd"/>
      <w:r w:rsidR="00D352D3" w:rsidRPr="00D352D3">
        <w:rPr>
          <w:rFonts w:ascii="Times New Roman" w:eastAsia="PMingLiU" w:hAnsi="Times New Roman" w:cs="Times New Roman"/>
          <w:color w:val="000000" w:themeColor="text1"/>
          <w:sz w:val="28"/>
          <w:szCs w:val="28"/>
          <w:lang w:val="en-US" w:eastAsia="zh-CN"/>
        </w:rPr>
        <w:t xml:space="preserve"> cu un termen total de </w:t>
      </w:r>
      <w:proofErr w:type="spellStart"/>
      <w:r w:rsidR="00D352D3" w:rsidRPr="00D352D3">
        <w:rPr>
          <w:rFonts w:ascii="Times New Roman" w:eastAsia="PMingLiU" w:hAnsi="Times New Roman" w:cs="Times New Roman"/>
          <w:color w:val="000000" w:themeColor="text1"/>
          <w:sz w:val="28"/>
          <w:szCs w:val="28"/>
          <w:lang w:val="en-US" w:eastAsia="zh-CN"/>
        </w:rPr>
        <w:t>valabilitate</w:t>
      </w:r>
      <w:proofErr w:type="spellEnd"/>
      <w:r w:rsidR="00D352D3" w:rsidRPr="00D352D3">
        <w:rPr>
          <w:rFonts w:ascii="Times New Roman" w:eastAsia="PMingLiU" w:hAnsi="Times New Roman" w:cs="Times New Roman"/>
          <w:color w:val="000000" w:themeColor="text1"/>
          <w:sz w:val="28"/>
          <w:szCs w:val="28"/>
          <w:lang w:val="en-US" w:eastAsia="zh-CN"/>
        </w:rPr>
        <w:t xml:space="preserve"> de </w:t>
      </w:r>
      <w:proofErr w:type="spellStart"/>
      <w:r w:rsidR="00D352D3" w:rsidRPr="00D352D3">
        <w:rPr>
          <w:rFonts w:ascii="Times New Roman" w:eastAsia="PMingLiU" w:hAnsi="Times New Roman" w:cs="Times New Roman"/>
          <w:color w:val="000000" w:themeColor="text1"/>
          <w:sz w:val="28"/>
          <w:szCs w:val="28"/>
          <w:lang w:val="en-US" w:eastAsia="zh-CN"/>
        </w:rPr>
        <w:t>pînă</w:t>
      </w:r>
      <w:proofErr w:type="spellEnd"/>
      <w:r w:rsidR="00D352D3" w:rsidRPr="00D352D3">
        <w:rPr>
          <w:rFonts w:ascii="Times New Roman" w:eastAsia="PMingLiU" w:hAnsi="Times New Roman" w:cs="Times New Roman"/>
          <w:color w:val="000000" w:themeColor="text1"/>
          <w:sz w:val="28"/>
          <w:szCs w:val="28"/>
          <w:lang w:val="en-US" w:eastAsia="zh-CN"/>
        </w:rPr>
        <w:t xml:space="preserve"> la 2  ani (</w:t>
      </w:r>
      <w:proofErr w:type="spellStart"/>
      <w:r w:rsidR="00D352D3" w:rsidRPr="00D352D3">
        <w:rPr>
          <w:rFonts w:ascii="Times New Roman" w:eastAsia="PMingLiU" w:hAnsi="Times New Roman" w:cs="Times New Roman"/>
          <w:color w:val="000000" w:themeColor="text1"/>
          <w:sz w:val="28"/>
          <w:szCs w:val="28"/>
          <w:lang w:val="en-US" w:eastAsia="zh-CN"/>
        </w:rPr>
        <w:t>confirmată</w:t>
      </w:r>
      <w:proofErr w:type="spellEnd"/>
      <w:r w:rsidR="00D352D3" w:rsidRPr="00D352D3">
        <w:rPr>
          <w:rFonts w:ascii="Times New Roman" w:eastAsia="PMingLiU" w:hAnsi="Times New Roman" w:cs="Times New Roman"/>
          <w:color w:val="000000" w:themeColor="text1"/>
          <w:sz w:val="28"/>
          <w:szCs w:val="28"/>
          <w:lang w:val="en-US" w:eastAsia="zh-CN"/>
        </w:rPr>
        <w:t xml:space="preserve"> </w:t>
      </w:r>
      <w:proofErr w:type="spellStart"/>
      <w:r w:rsidR="00D352D3" w:rsidRPr="00D352D3">
        <w:rPr>
          <w:rFonts w:ascii="Times New Roman" w:eastAsia="PMingLiU" w:hAnsi="Times New Roman" w:cs="Times New Roman"/>
          <w:color w:val="000000" w:themeColor="text1"/>
          <w:sz w:val="28"/>
          <w:szCs w:val="28"/>
          <w:lang w:val="en-US" w:eastAsia="zh-CN"/>
        </w:rPr>
        <w:t>prin</w:t>
      </w:r>
      <w:proofErr w:type="spellEnd"/>
      <w:r w:rsidR="00D352D3" w:rsidRPr="00D352D3">
        <w:rPr>
          <w:rFonts w:ascii="Times New Roman" w:eastAsia="PMingLiU" w:hAnsi="Times New Roman" w:cs="Times New Roman"/>
          <w:color w:val="000000" w:themeColor="text1"/>
          <w:sz w:val="28"/>
          <w:szCs w:val="28"/>
          <w:lang w:val="en-US" w:eastAsia="zh-CN"/>
        </w:rPr>
        <w:t xml:space="preserve"> </w:t>
      </w:r>
      <w:proofErr w:type="spellStart"/>
      <w:r w:rsidR="00D352D3" w:rsidRPr="00D352D3">
        <w:rPr>
          <w:rFonts w:ascii="Times New Roman" w:eastAsia="PMingLiU" w:hAnsi="Times New Roman" w:cs="Times New Roman"/>
          <w:color w:val="000000" w:themeColor="text1"/>
          <w:sz w:val="28"/>
          <w:szCs w:val="28"/>
          <w:lang w:val="en-US" w:eastAsia="zh-CN"/>
        </w:rPr>
        <w:t>aplicarea</w:t>
      </w:r>
      <w:proofErr w:type="spellEnd"/>
      <w:r w:rsidR="00D352D3" w:rsidRPr="00D352D3">
        <w:rPr>
          <w:rFonts w:ascii="Times New Roman" w:eastAsia="PMingLiU" w:hAnsi="Times New Roman" w:cs="Times New Roman"/>
          <w:color w:val="000000" w:themeColor="text1"/>
          <w:sz w:val="28"/>
          <w:szCs w:val="28"/>
          <w:lang w:val="en-US" w:eastAsia="zh-CN"/>
        </w:rPr>
        <w:t xml:space="preserve"> </w:t>
      </w:r>
      <w:proofErr w:type="spellStart"/>
      <w:r w:rsidR="00D352D3" w:rsidRPr="00D352D3">
        <w:rPr>
          <w:rFonts w:ascii="Times New Roman" w:eastAsia="PMingLiU" w:hAnsi="Times New Roman" w:cs="Times New Roman"/>
          <w:color w:val="000000" w:themeColor="text1"/>
          <w:sz w:val="28"/>
          <w:szCs w:val="28"/>
          <w:lang w:val="en-US" w:eastAsia="zh-CN"/>
        </w:rPr>
        <w:t>semnăturii</w:t>
      </w:r>
      <w:proofErr w:type="spellEnd"/>
      <w:r w:rsidR="00D352D3" w:rsidRPr="00D352D3">
        <w:rPr>
          <w:rFonts w:ascii="Times New Roman" w:eastAsia="PMingLiU" w:hAnsi="Times New Roman" w:cs="Times New Roman"/>
          <w:color w:val="000000" w:themeColor="text1"/>
          <w:sz w:val="28"/>
          <w:szCs w:val="28"/>
          <w:lang w:val="en-US" w:eastAsia="zh-CN"/>
        </w:rPr>
        <w:t xml:space="preserve"> </w:t>
      </w:r>
      <w:proofErr w:type="spellStart"/>
      <w:r w:rsidR="00D352D3" w:rsidRPr="00D352D3">
        <w:rPr>
          <w:rFonts w:ascii="Times New Roman" w:eastAsia="PMingLiU" w:hAnsi="Times New Roman" w:cs="Times New Roman"/>
          <w:color w:val="000000" w:themeColor="text1"/>
          <w:sz w:val="28"/>
          <w:szCs w:val="28"/>
          <w:lang w:val="en-US" w:eastAsia="zh-CN"/>
        </w:rPr>
        <w:t>electronice</w:t>
      </w:r>
      <w:proofErr w:type="spellEnd"/>
      <w:r w:rsidR="00D352D3" w:rsidRPr="00D352D3">
        <w:rPr>
          <w:rFonts w:ascii="Times New Roman" w:eastAsia="PMingLiU" w:hAnsi="Times New Roman" w:cs="Times New Roman"/>
          <w:color w:val="000000" w:themeColor="text1"/>
          <w:sz w:val="28"/>
          <w:szCs w:val="28"/>
          <w:lang w:val="en-US" w:eastAsia="zh-CN"/>
        </w:rPr>
        <w:t xml:space="preserve"> a </w:t>
      </w:r>
      <w:proofErr w:type="spellStart"/>
      <w:r w:rsidR="00D352D3" w:rsidRPr="00D352D3">
        <w:rPr>
          <w:rFonts w:ascii="Times New Roman" w:eastAsia="PMingLiU" w:hAnsi="Times New Roman" w:cs="Times New Roman"/>
          <w:color w:val="000000" w:themeColor="text1"/>
          <w:sz w:val="28"/>
          <w:szCs w:val="28"/>
          <w:lang w:val="en-US" w:eastAsia="zh-CN"/>
        </w:rPr>
        <w:t>ofertantului</w:t>
      </w:r>
      <w:proofErr w:type="spellEnd"/>
      <w:r w:rsidR="00D352D3" w:rsidRPr="00D352D3">
        <w:rPr>
          <w:rFonts w:ascii="Times New Roman" w:eastAsia="PMingLiU" w:hAnsi="Times New Roman" w:cs="Times New Roman"/>
          <w:color w:val="000000" w:themeColor="text1"/>
          <w:sz w:val="28"/>
          <w:szCs w:val="28"/>
          <w:lang w:val="en-US" w:eastAsia="zh-CN"/>
        </w:rPr>
        <w:t>).</w:t>
      </w:r>
    </w:p>
    <w:p w14:paraId="36F8F872"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06F18640" w:rsidR="00DC613C" w:rsidRPr="006A5597" w:rsidRDefault="00000AA1" w:rsidP="00463F35">
      <w:pPr>
        <w:spacing w:after="0" w:line="240" w:lineRule="auto"/>
        <w:ind w:firstLine="720"/>
        <w:jc w:val="both"/>
        <w:rPr>
          <w:rFonts w:ascii="Times New Roman" w:eastAsia="Times New Roman" w:hAnsi="Times New Roman" w:cs="Times New Roman"/>
          <w:b/>
          <w:bCs/>
          <w:color w:val="000000" w:themeColor="text1"/>
          <w:sz w:val="28"/>
          <w:szCs w:val="28"/>
          <w:lang w:val="ro-MD"/>
        </w:rPr>
      </w:pPr>
      <w:r w:rsidRPr="00EE2664">
        <w:rPr>
          <w:rFonts w:ascii="Times New Roman" w:eastAsia="PMingLiU" w:hAnsi="Times New Roman" w:cs="Times New Roman"/>
          <w:color w:val="000000" w:themeColor="text1"/>
          <w:sz w:val="28"/>
          <w:szCs w:val="28"/>
          <w:lang w:val="ro-RO" w:eastAsia="zh-CN"/>
        </w:rPr>
        <w:t>2.1.  Livrarea Bunurilor se efectuează de către Vânzător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Vânzătorului,</w:t>
      </w:r>
      <w:r w:rsidR="00D352D3" w:rsidRPr="00D352D3">
        <w:rPr>
          <w:rFonts w:ascii="Times New Roman" w:eastAsia="Times New Roman" w:hAnsi="Times New Roman" w:cs="Times New Roman"/>
          <w:b/>
          <w:sz w:val="24"/>
          <w:szCs w:val="24"/>
          <w:u w:val="single"/>
          <w:lang w:val="ro-MD" w:eastAsia="ru-RU"/>
        </w:rPr>
        <w:t xml:space="preserve"> </w:t>
      </w:r>
      <w:r w:rsidR="006A5597">
        <w:rPr>
          <w:rFonts w:ascii="Times New Roman" w:eastAsia="PMingLiU" w:hAnsi="Times New Roman" w:cs="Times New Roman"/>
          <w:b/>
          <w:color w:val="000000" w:themeColor="text1"/>
          <w:sz w:val="28"/>
          <w:szCs w:val="28"/>
          <w:u w:val="single"/>
          <w:lang w:val="ro-MD" w:eastAsia="zh-CN"/>
        </w:rPr>
        <w:t xml:space="preserve">conform </w:t>
      </w:r>
      <w:r w:rsidR="00B76ADF">
        <w:rPr>
          <w:rFonts w:ascii="Times New Roman" w:eastAsia="PMingLiU" w:hAnsi="Times New Roman" w:cs="Times New Roman"/>
          <w:b/>
          <w:color w:val="000000" w:themeColor="text1"/>
          <w:sz w:val="28"/>
          <w:szCs w:val="28"/>
          <w:u w:val="single"/>
          <w:lang w:val="ro-MD" w:eastAsia="zh-CN"/>
        </w:rPr>
        <w:t xml:space="preserve">specificațiilor  tehnice </w:t>
      </w:r>
      <w:r w:rsidR="006A5597">
        <w:rPr>
          <w:rFonts w:ascii="Times New Roman" w:eastAsia="PMingLiU" w:hAnsi="Times New Roman" w:cs="Times New Roman"/>
          <w:b/>
          <w:color w:val="000000" w:themeColor="text1"/>
          <w:sz w:val="28"/>
          <w:szCs w:val="28"/>
          <w:u w:val="single"/>
          <w:lang w:val="ro-MD" w:eastAsia="zh-CN"/>
        </w:rPr>
        <w:t>pentru fiecare lot în parte.</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d despre aceasta Vînzătorul cu 3</w:t>
      </w:r>
      <w:r w:rsidRPr="00EE2664">
        <w:rPr>
          <w:rFonts w:ascii="Times New Roman" w:eastAsia="PMingLiU" w:hAnsi="Times New Roman" w:cs="Times New Roman"/>
          <w:color w:val="000000" w:themeColor="text1"/>
          <w:sz w:val="28"/>
          <w:szCs w:val="28"/>
          <w:lang w:val="ro-RO" w:eastAsia="zh-CN"/>
        </w:rPr>
        <w:t xml:space="preserve">0 zile înainte de livrare.  </w:t>
      </w:r>
    </w:p>
    <w:p w14:paraId="74BE44F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Vînzător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Vînzător  </w:t>
      </w:r>
      <w:r w:rsidRPr="00EE2664">
        <w:rPr>
          <w:rFonts w:ascii="Times New Roman" w:eastAsia="PMingLiU" w:hAnsi="Times New Roman" w:cs="Times New Roman"/>
          <w:color w:val="000000" w:themeColor="text1"/>
          <w:sz w:val="28"/>
          <w:szCs w:val="28"/>
          <w:lang w:val="ro-RO" w:eastAsia="zh-CN"/>
        </w:rPr>
        <w:lastRenderedPageBreak/>
        <w:t>Centrului și care servește temei pentru efectuarea plății conform prevederilor Contractului.</w:t>
      </w:r>
    </w:p>
    <w:p w14:paraId="4268C186" w14:textId="2374D4C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Data livrării Bunurilor se consideră data </w:t>
      </w:r>
      <w:r w:rsidR="00BE1786">
        <w:rPr>
          <w:rFonts w:ascii="Times New Roman" w:eastAsia="PMingLiU" w:hAnsi="Times New Roman" w:cs="Times New Roman"/>
          <w:color w:val="000000" w:themeColor="text1"/>
          <w:sz w:val="28"/>
          <w:szCs w:val="28"/>
          <w:lang w:val="ro-RO" w:eastAsia="zh-CN"/>
        </w:rPr>
        <w:t>semnării facturii fiscale.</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3.1. Preţul Bunurilor livrate conform prezentului Contract este stabilit în lei moldoveneşti, fiind indicat în Specificaţia din anexa nr.1 a prezentului Contract.</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5EB53B52" w14:textId="59A9C191" w:rsidR="00000AA1" w:rsidRPr="002F5D93" w:rsidRDefault="002F5D93" w:rsidP="00CE415F">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în termen </w:t>
      </w:r>
      <w:r w:rsidR="00CE415F" w:rsidRPr="00CE415F">
        <w:rPr>
          <w:rFonts w:ascii="Times New Roman" w:eastAsia="PMingLiU" w:hAnsi="Times New Roman" w:cs="Times New Roman"/>
          <w:sz w:val="28"/>
          <w:szCs w:val="28"/>
          <w:lang w:val="en-US" w:eastAsia="zh-CN"/>
        </w:rPr>
        <w:t xml:space="preserve">de 30 </w:t>
      </w:r>
      <w:proofErr w:type="spellStart"/>
      <w:r w:rsidR="00CE415F" w:rsidRPr="00CE415F">
        <w:rPr>
          <w:rFonts w:ascii="Times New Roman" w:eastAsia="PMingLiU" w:hAnsi="Times New Roman" w:cs="Times New Roman"/>
          <w:sz w:val="28"/>
          <w:szCs w:val="28"/>
          <w:lang w:val="en-US" w:eastAsia="zh-CN"/>
        </w:rPr>
        <w:t>zile</w:t>
      </w:r>
      <w:proofErr w:type="spellEnd"/>
      <w:r w:rsidR="00CE415F" w:rsidRPr="00CE415F">
        <w:rPr>
          <w:rFonts w:ascii="Times New Roman" w:eastAsia="PMingLiU" w:hAnsi="Times New Roman" w:cs="Times New Roman"/>
          <w:sz w:val="28"/>
          <w:szCs w:val="28"/>
          <w:lang w:val="en-US" w:eastAsia="zh-CN"/>
        </w:rPr>
        <w:t xml:space="preserve"> </w:t>
      </w:r>
      <w:proofErr w:type="spellStart"/>
      <w:r w:rsidR="00CE415F" w:rsidRPr="00CE415F">
        <w:rPr>
          <w:rFonts w:ascii="Times New Roman" w:eastAsia="PMingLiU" w:hAnsi="Times New Roman" w:cs="Times New Roman"/>
          <w:sz w:val="28"/>
          <w:szCs w:val="28"/>
          <w:lang w:val="en-US" w:eastAsia="zh-CN"/>
        </w:rPr>
        <w:t>după</w:t>
      </w:r>
      <w:proofErr w:type="spellEnd"/>
      <w:r w:rsidR="00CE415F" w:rsidRPr="00CE415F">
        <w:rPr>
          <w:rFonts w:ascii="Times New Roman" w:eastAsia="PMingLiU" w:hAnsi="Times New Roman" w:cs="Times New Roman"/>
          <w:sz w:val="28"/>
          <w:szCs w:val="28"/>
          <w:lang w:val="en-US" w:eastAsia="zh-CN"/>
        </w:rPr>
        <w:t xml:space="preserve"> </w:t>
      </w:r>
      <w:r w:rsidR="00CE415F" w:rsidRPr="00CE415F">
        <w:rPr>
          <w:rFonts w:ascii="Times New Roman" w:eastAsia="PMingLiU" w:hAnsi="Times New Roman" w:cs="Times New Roman"/>
          <w:sz w:val="28"/>
          <w:szCs w:val="28"/>
          <w:lang w:val="ro-RO" w:eastAsia="zh-CN"/>
        </w:rPr>
        <w:t>livrarea bunurilor și recepţionarea facturilor fiscale. Dovada achitării plăţilor pentru Bunurile livrate constituie emiterea Ordinului de plată către Ministerul Finanțelor – Trezoreria de Stat.</w:t>
      </w:r>
    </w:p>
    <w:p w14:paraId="69B1ACC7" w14:textId="527EFA57"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Achitarea plăţilor pentru Bunurile livrate se vor efectua prin transfer bancar pe contul de decontare al Vînzătorului indicat în prezentul Contract. </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4.1. Bunurile se consideră predate de către Vînzător şi recepţionate de către Beneficiar dacă:</w:t>
      </w:r>
    </w:p>
    <w:p w14:paraId="223166EC"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cantitatea Bunurilor transmise corespunde informaţiei indicate în Lista bunurilor şi sînt prezentate toate documentele de însoţire prevăzute în punctul 2.2 din prezentul Contract;</w:t>
      </w:r>
    </w:p>
    <w:p w14:paraId="5C462667"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calitatea Bunurilor corespunde informaţiei indicate în anexa nr.1;</w:t>
      </w:r>
    </w:p>
    <w:p w14:paraId="0A3C1FE1"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ambalajul şi integritatea Bunurilor corespund informaţiei indicate în anexa nr.1.</w:t>
      </w:r>
    </w:p>
    <w:p w14:paraId="1C0EFED3" w14:textId="2DA52D7E"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 Vînzătorul 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Vînzător 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5.1. Bunurile furnizate în baza Contractului vor respecta standardele prezentate de către Vînzător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77777777"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6.1. În baza prezentului Contract, Vînzătorul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A5A9A7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anunţe Beneficiarul, în decurs de 5 zile calendaristice de la semnarea prezentului Contract, prin telefon/fax sau telegramă autorizată, despre disponibilitatea livrării Bunurilor;</w:t>
      </w:r>
    </w:p>
    <w:p w14:paraId="20E3E082" w14:textId="77777777" w:rsid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77777777" w:rsidR="00000AA1" w:rsidRP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lastRenderedPageBreak/>
        <w:t>să asigure integritatea şi calitatea Bunurilor pe toată perioada de pînă la recepţionarea lor de către Beneficiar</w:t>
      </w:r>
      <w:r w:rsidRPr="002F5D93">
        <w:rPr>
          <w:rFonts w:ascii="Times New Roman" w:eastAsia="PMingLiU" w:hAnsi="Times New Roman" w:cs="Times New Roman"/>
          <w:i/>
          <w:color w:val="000000" w:themeColor="text1"/>
          <w:sz w:val="28"/>
          <w:szCs w:val="28"/>
          <w:lang w:val="ro-RO" w:eastAsia="zh-CN"/>
        </w:rPr>
        <w:t>.</w:t>
      </w:r>
    </w:p>
    <w:p w14:paraId="6562CDCD" w14:textId="6D894C8F" w:rsidR="009A788B" w:rsidRPr="009A788B" w:rsidRDefault="009A788B" w:rsidP="009A788B">
      <w:pPr>
        <w:pStyle w:val="ac"/>
        <w:numPr>
          <w:ilvl w:val="0"/>
          <w:numId w:val="2"/>
        </w:numPr>
        <w:tabs>
          <w:tab w:val="clear" w:pos="1065"/>
          <w:tab w:val="left" w:pos="0"/>
        </w:tabs>
        <w:spacing w:after="0" w:line="240" w:lineRule="auto"/>
        <w:jc w:val="both"/>
        <w:rPr>
          <w:rFonts w:ascii="Times New Roman" w:eastAsia="PMingLiU" w:hAnsi="Times New Roman"/>
          <w:sz w:val="28"/>
          <w:szCs w:val="28"/>
          <w:lang w:val="ro-RO" w:eastAsia="zh-CN"/>
        </w:rPr>
      </w:pPr>
      <w:r w:rsidRPr="009A788B">
        <w:rPr>
          <w:rFonts w:ascii="Times New Roman" w:eastAsia="PMingLiU" w:hAnsi="Times New Roman"/>
          <w:sz w:val="28"/>
          <w:szCs w:val="28"/>
          <w:lang w:val="ro-RO" w:eastAsia="zh-CN"/>
        </w:rPr>
        <w:t>să prezinte, în termen de 10 zile după luna de raportare, informația privind realizarea contractelor de ac</w:t>
      </w:r>
      <w:r w:rsidR="00AD577E">
        <w:rPr>
          <w:rFonts w:ascii="Times New Roman" w:eastAsia="PMingLiU" w:hAnsi="Times New Roman"/>
          <w:sz w:val="28"/>
          <w:szCs w:val="28"/>
          <w:lang w:val="ro-RO" w:eastAsia="zh-CN"/>
        </w:rPr>
        <w:t xml:space="preserve">hiziții publice de medicamente </w:t>
      </w:r>
      <w:r w:rsidRPr="009A788B">
        <w:rPr>
          <w:rFonts w:ascii="Times New Roman" w:eastAsia="PMingLiU" w:hAnsi="Times New Roman"/>
          <w:sz w:val="28"/>
          <w:szCs w:val="28"/>
          <w:lang w:val="ro-RO" w:eastAsia="zh-CN"/>
        </w:rPr>
        <w:t xml:space="preserve">(inclusiv nivelul de executare a acestora), conform modelului stabilit de Centru (în variantă electronică, pe adresa de e-mail: </w:t>
      </w:r>
      <w:r w:rsidRPr="00AD577E">
        <w:rPr>
          <w:rFonts w:ascii="Times New Roman" w:eastAsia="PMingLiU" w:hAnsi="Times New Roman"/>
          <w:sz w:val="28"/>
          <w:szCs w:val="28"/>
          <w:lang w:val="ro-RO" w:eastAsia="zh-CN"/>
        </w:rPr>
        <w:t>monitorizare@capcs</w:t>
      </w:r>
      <w:r w:rsidR="002C531C" w:rsidRPr="00AD577E">
        <w:rPr>
          <w:rFonts w:ascii="Times New Roman" w:eastAsia="PMingLiU" w:hAnsi="Times New Roman"/>
          <w:sz w:val="28"/>
          <w:szCs w:val="28"/>
          <w:lang w:val="ro-RO" w:eastAsia="zh-CN"/>
        </w:rPr>
        <w:t>.gov</w:t>
      </w:r>
      <w:r w:rsidRPr="00AD577E">
        <w:rPr>
          <w:rFonts w:ascii="Times New Roman" w:eastAsia="PMingLiU" w:hAnsi="Times New Roman"/>
          <w:sz w:val="28"/>
          <w:szCs w:val="28"/>
          <w:lang w:val="ro-RO" w:eastAsia="zh-CN"/>
        </w:rPr>
        <w:t>.md);</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77777777"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p>
    <w:p w14:paraId="4FF7C373" w14:textId="6C63E042" w:rsidR="002F5D93"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6F11E4E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6.3. În baza prezentului Contract, Centru se obligă:</w:t>
      </w:r>
    </w:p>
    <w:p w14:paraId="1C87286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să achite suma prevăzută în contract după recepționarea mijloacelor financiare </w:t>
      </w:r>
      <w:r w:rsidR="009E5333">
        <w:rPr>
          <w:rFonts w:ascii="Times New Roman" w:eastAsia="PMingLiU" w:hAnsi="Times New Roman" w:cs="Times New Roman"/>
          <w:color w:val="000000" w:themeColor="text1"/>
          <w:sz w:val="28"/>
          <w:szCs w:val="28"/>
          <w:lang w:val="ro-RO" w:eastAsia="zh-CN"/>
        </w:rPr>
        <w:t xml:space="preserve">și facturii fiscale </w:t>
      </w:r>
      <w:r w:rsidRPr="002F5D93">
        <w:rPr>
          <w:rFonts w:ascii="Times New Roman" w:eastAsia="PMingLiU" w:hAnsi="Times New Roman" w:cs="Times New Roman"/>
          <w:color w:val="000000" w:themeColor="text1"/>
          <w:sz w:val="28"/>
          <w:szCs w:val="28"/>
          <w:lang w:val="ro-RO" w:eastAsia="zh-CN"/>
        </w:rPr>
        <w:t>de la beneficiar,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77777777"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c) să aplice și să încaseze penalități de la Vînzător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77777777" w:rsidR="002F5D93" w:rsidRP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A089522"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8.1. Prin efectul rezoluțiunii se sting obligațiile nestinse rezultate din contract sau partea relevantă a acestor obligații.</w:t>
      </w:r>
    </w:p>
    <w:p w14:paraId="064DFA2B"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lastRenderedPageBreak/>
        <w:t>8.2. Dreptul la rezoluțiune se exercită de către partea îndreptățită prin declarație scrisă notificată celeilalte părți contractante.</w:t>
      </w:r>
    </w:p>
    <w:p w14:paraId="7882FBAA"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8.3. Rezoluțiunea pentru neexecutare are loc dacă neexecutarea obligației contractuale este esențială. Este esențială în unul dintre următoarele cazuri:</w:t>
      </w:r>
    </w:p>
    <w:p w14:paraId="53FDA3DD"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a) refuzul vânzătorului de a vinde bunurile prevăzute în prezentul contract;</w:t>
      </w:r>
    </w:p>
    <w:p w14:paraId="44843FE8"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b) nerespectarea de către Beneficiar și Centru a termenilor de plată pentru bunurile livrate;</w:t>
      </w:r>
    </w:p>
    <w:p w14:paraId="20949355"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c) nerespectarea de către Vânzător a termenilor de livrare a bunurilor;</w:t>
      </w:r>
    </w:p>
    <w:p w14:paraId="7EE4D481"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d) nesatisfacerea de către una dintre părțile contractului a pretențiilor înaintate conform prezentului contract,</w:t>
      </w:r>
    </w:p>
    <w:p w14:paraId="2BB954A5" w14:textId="77777777" w:rsidR="00000AA1"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8.4. Partea care declară rezoluțiunea păstrează dreptul la despăgubirile sau penalitățile acumulate la data rezoluțiunii și, suplimentar, are aceleași drepturi la despăgubiri sau penalități pe care le-ar fi avut dacă obligațiile stinse prin efectul rezol</w:t>
      </w:r>
      <w:r>
        <w:rPr>
          <w:rFonts w:ascii="Times New Roman" w:eastAsia="PMingLiU" w:hAnsi="Times New Roman" w:cs="Times New Roman"/>
          <w:sz w:val="28"/>
          <w:szCs w:val="28"/>
          <w:lang w:val="ro-RO" w:eastAsia="zh-CN"/>
        </w:rPr>
        <w:t>uțiunii ar fi fost neexecutate.</w:t>
      </w:r>
    </w:p>
    <w:p w14:paraId="7FF11A79"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9. Reclamaţii şi sancţiuni</w:t>
      </w:r>
    </w:p>
    <w:p w14:paraId="5F91A0A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 Reclamaţiile privind cantitatea Bunurilor livrate sînt înaintate Vînzătorului la momentul recepţionării lor, fiind confirmate printr-un act întocmit în comun cu reprezentantul Vînzătorului.</w:t>
      </w:r>
    </w:p>
    <w:p w14:paraId="70CDC51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r w:rsidR="009E5333">
        <w:rPr>
          <w:rFonts w:ascii="Times New Roman" w:eastAsia="PMingLiU" w:hAnsi="Times New Roman" w:cs="Times New Roman"/>
          <w:color w:val="000000" w:themeColor="text1"/>
          <w:sz w:val="28"/>
          <w:szCs w:val="28"/>
          <w:lang w:val="ro-RO" w:eastAsia="zh-CN"/>
        </w:rPr>
        <w:t xml:space="preserve"> Aplicarea prezentei clauze nu exclude aplicarea clauzelor prevăzute la pct.9.8 și 9.9. din prezentul contract.</w:t>
      </w:r>
    </w:p>
    <w:p w14:paraId="210FF98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9.3. Pretenţiile privind calitatea bunurilor livrate sînt înaintate Vînzătorului în termen de 15 zile lucrătoare de la depistarea deficienţelor de calitate şi trebuie confirmate printr-un certificat eliberat de Agenţia Medicamentului şi Dispozitivelor Medicale ori de o organizaţie independentă neutră şi autorizată în acest sens.</w:t>
      </w:r>
    </w:p>
    <w:p w14:paraId="7CE54E3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9.4. Vînzătorul este obligat să examineze pretenţiile înaintate în termen de 5 zile lucrătoare de la data primirii acestora şi să comunice Beneficiarului și Centrului despre decizia luată.</w:t>
      </w:r>
    </w:p>
    <w:p w14:paraId="03F5A1F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01526303"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9.6. Vînzătorul poartă răspundere pentru calitatea Bunurilor în limitele stabilite, inclusiv pentru viciile ascunse.</w:t>
      </w:r>
    </w:p>
    <w:p w14:paraId="50AD100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9.7. În cazul devierii de la calitatea confirmată prin certificatul de calitate întocmit de Agenția Medicamentului și Dispozitivelor Medicale sau organizaţia independentă neutră şi autorizată în acest sens, cheltuielile de staţionare sau întîrziere sînt suportate de partea vinovată.</w:t>
      </w:r>
    </w:p>
    <w:p w14:paraId="1A4BCCC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9.8. Pentru refuzul de a vinde Bunurile prevăzute în prezentul Contract, Vînzătorul suportă o penalitate în valoare de 30% din suma </w:t>
      </w:r>
      <w:r w:rsidRPr="00EE2664">
        <w:rPr>
          <w:rFonts w:ascii="Times New Roman" w:eastAsia="Calibri" w:hAnsi="Times New Roman" w:cs="Times New Roman"/>
          <w:color w:val="000000" w:themeColor="text1"/>
          <w:sz w:val="28"/>
          <w:szCs w:val="28"/>
          <w:lang w:val="ro-RO" w:eastAsia="ru-RU"/>
        </w:rPr>
        <w:t>Bunurilor nelivrate</w:t>
      </w:r>
      <w:r w:rsidRPr="00EE2664">
        <w:rPr>
          <w:rFonts w:ascii="Times New Roman" w:eastAsia="PMingLiU" w:hAnsi="Times New Roman" w:cs="Times New Roman"/>
          <w:color w:val="000000" w:themeColor="text1"/>
          <w:sz w:val="28"/>
          <w:szCs w:val="28"/>
          <w:lang w:val="ro-RO" w:eastAsia="zh-CN"/>
        </w:rPr>
        <w:t xml:space="preserve">. </w:t>
      </w:r>
    </w:p>
    <w:p w14:paraId="68FAFDF9"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en-US"/>
        </w:rPr>
      </w:pPr>
      <w:r w:rsidRPr="00EE266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EE2664">
        <w:rPr>
          <w:rFonts w:ascii="Times New Roman" w:eastAsia="Times New Roman" w:hAnsi="Times New Roman" w:cs="Times New Roman"/>
          <w:color w:val="000000" w:themeColor="text1"/>
          <w:sz w:val="20"/>
          <w:szCs w:val="20"/>
          <w:lang w:val="en-US"/>
        </w:rPr>
        <w:t xml:space="preserve"> </w:t>
      </w:r>
    </w:p>
    <w:p w14:paraId="7FEE2EF1"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en-US"/>
        </w:rPr>
      </w:pPr>
      <w:r w:rsidRPr="00EE2664">
        <w:rPr>
          <w:rFonts w:ascii="Times New Roman" w:eastAsia="Times New Roman" w:hAnsi="Times New Roman" w:cs="Times New Roman"/>
          <w:color w:val="000000" w:themeColor="text1"/>
          <w:sz w:val="20"/>
          <w:szCs w:val="20"/>
          <w:lang w:val="en-US"/>
        </w:rPr>
        <w:lastRenderedPageBreak/>
        <w:t xml:space="preserve">      </w:t>
      </w:r>
      <w:r w:rsidRPr="00EE2664">
        <w:rPr>
          <w:rFonts w:ascii="Times New Roman" w:eastAsia="Calibri" w:hAnsi="Times New Roman" w:cs="Times New Roman"/>
          <w:color w:val="000000" w:themeColor="text1"/>
          <w:sz w:val="28"/>
          <w:szCs w:val="28"/>
          <w:lang w:val="en-US"/>
        </w:rPr>
        <w:t xml:space="preserve">a) pentru </w:t>
      </w:r>
      <w:proofErr w:type="spellStart"/>
      <w:r w:rsidRPr="00EE2664">
        <w:rPr>
          <w:rFonts w:ascii="Times New Roman" w:eastAsia="Calibri" w:hAnsi="Times New Roman" w:cs="Times New Roman"/>
          <w:color w:val="000000" w:themeColor="text1"/>
          <w:sz w:val="28"/>
          <w:szCs w:val="28"/>
          <w:lang w:val="en-US"/>
        </w:rPr>
        <w:t>primele</w:t>
      </w:r>
      <w:proofErr w:type="spellEnd"/>
      <w:r w:rsidRPr="00EE2664">
        <w:rPr>
          <w:rFonts w:ascii="Times New Roman" w:eastAsia="Calibri" w:hAnsi="Times New Roman" w:cs="Times New Roman"/>
          <w:color w:val="000000" w:themeColor="text1"/>
          <w:sz w:val="28"/>
          <w:szCs w:val="28"/>
          <w:lang w:val="en-US"/>
        </w:rPr>
        <w:t xml:space="preserve"> 30 de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calendaristice</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penalitatea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constituie</w:t>
      </w:r>
      <w:proofErr w:type="spellEnd"/>
      <w:r w:rsidRPr="00EE2664">
        <w:rPr>
          <w:rFonts w:ascii="Times New Roman" w:eastAsia="Calibri" w:hAnsi="Times New Roman" w:cs="Times New Roman"/>
          <w:color w:val="000000" w:themeColor="text1"/>
          <w:sz w:val="28"/>
          <w:szCs w:val="28"/>
          <w:lang w:val="en-US"/>
        </w:rPr>
        <w:t xml:space="preserve"> 0,1%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pentru </w:t>
      </w:r>
      <w:proofErr w:type="spellStart"/>
      <w:r w:rsidRPr="00EE2664">
        <w:rPr>
          <w:rFonts w:ascii="Times New Roman" w:eastAsia="Calibri" w:hAnsi="Times New Roman" w:cs="Times New Roman"/>
          <w:color w:val="000000" w:themeColor="text1"/>
          <w:sz w:val="28"/>
          <w:szCs w:val="28"/>
          <w:lang w:val="en-US"/>
        </w:rPr>
        <w:t>fiecare</w:t>
      </w:r>
      <w:proofErr w:type="spellEnd"/>
      <w:r w:rsidRPr="00EE2664">
        <w:rPr>
          <w:rFonts w:ascii="Times New Roman" w:eastAsia="Calibri" w:hAnsi="Times New Roman" w:cs="Times New Roman"/>
          <w:color w:val="000000" w:themeColor="text1"/>
          <w:sz w:val="28"/>
          <w:szCs w:val="28"/>
          <w:lang w:val="en-US"/>
        </w:rPr>
        <w:t xml:space="preserve"> zi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w:t>
      </w:r>
    </w:p>
    <w:p w14:paraId="6F8BCC8F"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ro-RO"/>
        </w:rPr>
      </w:pPr>
      <w:r w:rsidRPr="00EE2664">
        <w:rPr>
          <w:rFonts w:ascii="Times New Roman" w:eastAsia="Calibri" w:hAnsi="Times New Roman" w:cs="Times New Roman"/>
          <w:color w:val="000000" w:themeColor="text1"/>
          <w:sz w:val="28"/>
          <w:szCs w:val="28"/>
          <w:lang w:val="en-US"/>
        </w:rPr>
        <w:t xml:space="preserve">    b) pentru </w:t>
      </w:r>
      <w:proofErr w:type="spellStart"/>
      <w:r w:rsidRPr="00EE2664">
        <w:rPr>
          <w:rFonts w:ascii="Times New Roman" w:eastAsia="Calibri" w:hAnsi="Times New Roman" w:cs="Times New Roman"/>
          <w:color w:val="000000" w:themeColor="text1"/>
          <w:sz w:val="28"/>
          <w:szCs w:val="28"/>
          <w:lang w:val="en-US"/>
        </w:rPr>
        <w:t>următoarele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care </w:t>
      </w:r>
      <w:proofErr w:type="spellStart"/>
      <w:r w:rsidRPr="00EE2664">
        <w:rPr>
          <w:rFonts w:ascii="Times New Roman" w:eastAsia="Calibri" w:hAnsi="Times New Roman" w:cs="Times New Roman"/>
          <w:color w:val="000000" w:themeColor="text1"/>
          <w:sz w:val="28"/>
          <w:szCs w:val="28"/>
          <w:lang w:val="en-US"/>
        </w:rPr>
        <w:t>depășesc</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perioada</w:t>
      </w:r>
      <w:proofErr w:type="spellEnd"/>
      <w:r w:rsidRPr="00EE2664">
        <w:rPr>
          <w:rFonts w:ascii="Times New Roman" w:eastAsia="Calibri" w:hAnsi="Times New Roman" w:cs="Times New Roman"/>
          <w:color w:val="000000" w:themeColor="text1"/>
          <w:sz w:val="28"/>
          <w:szCs w:val="28"/>
          <w:lang w:val="en-US"/>
        </w:rPr>
        <w:t xml:space="preserve"> de 30 de </w:t>
      </w:r>
      <w:proofErr w:type="spellStart"/>
      <w:r w:rsidRPr="00EE2664">
        <w:rPr>
          <w:rFonts w:ascii="Times New Roman" w:eastAsia="Calibri" w:hAnsi="Times New Roman" w:cs="Times New Roman"/>
          <w:color w:val="000000" w:themeColor="text1"/>
          <w:sz w:val="28"/>
          <w:szCs w:val="28"/>
          <w:lang w:val="en-US"/>
        </w:rPr>
        <w:t>zile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calendaristice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penalitatea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constituie</w:t>
      </w:r>
      <w:proofErr w:type="spellEnd"/>
      <w:r w:rsidRPr="00EE2664">
        <w:rPr>
          <w:rFonts w:ascii="Times New Roman" w:eastAsia="Calibri" w:hAnsi="Times New Roman" w:cs="Times New Roman"/>
          <w:color w:val="000000" w:themeColor="text1"/>
          <w:sz w:val="28"/>
          <w:szCs w:val="28"/>
          <w:lang w:val="en-US"/>
        </w:rPr>
        <w:t xml:space="preserve"> 0,5%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pentru </w:t>
      </w:r>
      <w:proofErr w:type="spellStart"/>
      <w:r w:rsidRPr="00EE2664">
        <w:rPr>
          <w:rFonts w:ascii="Times New Roman" w:eastAsia="Calibri" w:hAnsi="Times New Roman" w:cs="Times New Roman"/>
          <w:color w:val="000000" w:themeColor="text1"/>
          <w:sz w:val="28"/>
          <w:szCs w:val="28"/>
          <w:lang w:val="en-US"/>
        </w:rPr>
        <w:t>fiecare</w:t>
      </w:r>
      <w:proofErr w:type="spellEnd"/>
      <w:r w:rsidRPr="00EE2664">
        <w:rPr>
          <w:rFonts w:ascii="Times New Roman" w:eastAsia="Calibri" w:hAnsi="Times New Roman" w:cs="Times New Roman"/>
          <w:color w:val="000000" w:themeColor="text1"/>
          <w:sz w:val="28"/>
          <w:szCs w:val="28"/>
          <w:lang w:val="en-US"/>
        </w:rPr>
        <w:t xml:space="preserve"> zi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dar</w:t>
      </w:r>
      <w:proofErr w:type="spellEnd"/>
      <w:r w:rsidRPr="00EE2664">
        <w:rPr>
          <w:rFonts w:ascii="Times New Roman" w:eastAsia="Calibri" w:hAnsi="Times New Roman" w:cs="Times New Roman"/>
          <w:color w:val="000000" w:themeColor="text1"/>
          <w:sz w:val="28"/>
          <w:szCs w:val="28"/>
          <w:lang w:val="en-US"/>
        </w:rPr>
        <w:t xml:space="preserve"> nu </w:t>
      </w:r>
      <w:proofErr w:type="spellStart"/>
      <w:r w:rsidRPr="00EE2664">
        <w:rPr>
          <w:rFonts w:ascii="Times New Roman" w:eastAsia="Calibri" w:hAnsi="Times New Roman" w:cs="Times New Roman"/>
          <w:color w:val="000000" w:themeColor="text1"/>
          <w:sz w:val="28"/>
          <w:szCs w:val="28"/>
          <w:lang w:val="en-US"/>
        </w:rPr>
        <w:t>mai</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mult</w:t>
      </w:r>
      <w:proofErr w:type="spellEnd"/>
      <w:r w:rsidRPr="00EE2664">
        <w:rPr>
          <w:rFonts w:ascii="Times New Roman" w:eastAsia="Calibri" w:hAnsi="Times New Roman" w:cs="Times New Roman"/>
          <w:color w:val="000000" w:themeColor="text1"/>
          <w:sz w:val="28"/>
          <w:szCs w:val="28"/>
          <w:lang w:val="en-US"/>
        </w:rPr>
        <w:t xml:space="preserve"> de 30% din </w:t>
      </w:r>
      <w:proofErr w:type="spellStart"/>
      <w:r w:rsidRPr="00EE2664">
        <w:rPr>
          <w:rFonts w:ascii="Times New Roman" w:eastAsia="Calibri" w:hAnsi="Times New Roman" w:cs="Times New Roman"/>
          <w:color w:val="000000" w:themeColor="text1"/>
          <w:sz w:val="28"/>
          <w:szCs w:val="28"/>
          <w:lang w:val="en-US"/>
        </w:rPr>
        <w:t>suma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Bunurilor</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nelivrate</w:t>
      </w:r>
      <w:proofErr w:type="spellEnd"/>
      <w:r w:rsidRPr="00EE2664">
        <w:rPr>
          <w:rFonts w:ascii="Times New Roman" w:eastAsia="Calibri" w:hAnsi="Times New Roman" w:cs="Times New Roman"/>
          <w:color w:val="000000" w:themeColor="text1"/>
          <w:sz w:val="28"/>
          <w:szCs w:val="28"/>
          <w:lang w:val="en-US"/>
        </w:rPr>
        <w:t xml:space="preserve"> pentru </w:t>
      </w:r>
      <w:proofErr w:type="spellStart"/>
      <w:r w:rsidRPr="00EE2664">
        <w:rPr>
          <w:rFonts w:ascii="Times New Roman" w:eastAsia="Calibri" w:hAnsi="Times New Roman" w:cs="Times New Roman"/>
          <w:color w:val="000000" w:themeColor="text1"/>
          <w:sz w:val="28"/>
          <w:szCs w:val="28"/>
          <w:lang w:val="en-US"/>
        </w:rPr>
        <w:t>întreaga</w:t>
      </w:r>
      <w:proofErr w:type="spellEnd"/>
      <w:r w:rsidRPr="00EE2664">
        <w:rPr>
          <w:rFonts w:ascii="Times New Roman" w:eastAsia="Calibri" w:hAnsi="Times New Roman" w:cs="Times New Roman"/>
          <w:color w:val="000000" w:themeColor="text1"/>
          <w:sz w:val="28"/>
          <w:szCs w:val="28"/>
          <w:lang w:val="en-US"/>
        </w:rPr>
        <w:t xml:space="preserve"> </w:t>
      </w:r>
      <w:proofErr w:type="spellStart"/>
      <w:r w:rsidRPr="00EE2664">
        <w:rPr>
          <w:rFonts w:ascii="Times New Roman" w:eastAsia="Calibri" w:hAnsi="Times New Roman" w:cs="Times New Roman"/>
          <w:color w:val="000000" w:themeColor="text1"/>
          <w:sz w:val="28"/>
          <w:szCs w:val="28"/>
          <w:lang w:val="en-US"/>
        </w:rPr>
        <w:t>perioadă</w:t>
      </w:r>
      <w:proofErr w:type="spellEnd"/>
      <w:r w:rsidRPr="00EE2664">
        <w:rPr>
          <w:rFonts w:ascii="Times New Roman" w:eastAsia="Calibri" w:hAnsi="Times New Roman" w:cs="Times New Roman"/>
          <w:color w:val="000000" w:themeColor="text1"/>
          <w:sz w:val="28"/>
          <w:szCs w:val="28"/>
          <w:lang w:val="en-US"/>
        </w:rPr>
        <w:t xml:space="preserve"> de </w:t>
      </w:r>
      <w:proofErr w:type="spellStart"/>
      <w:r w:rsidRPr="00EE2664">
        <w:rPr>
          <w:rFonts w:ascii="Times New Roman" w:eastAsia="Calibri" w:hAnsi="Times New Roman" w:cs="Times New Roman"/>
          <w:color w:val="000000" w:themeColor="text1"/>
          <w:sz w:val="28"/>
          <w:szCs w:val="28"/>
          <w:lang w:val="en-US"/>
        </w:rPr>
        <w:t>întîrziere</w:t>
      </w:r>
      <w:proofErr w:type="spellEnd"/>
      <w:r w:rsidRPr="00EE2664">
        <w:rPr>
          <w:rFonts w:ascii="Times New Roman" w:eastAsia="Calibri" w:hAnsi="Times New Roman" w:cs="Times New Roman"/>
          <w:color w:val="000000" w:themeColor="text1"/>
          <w:sz w:val="28"/>
          <w:szCs w:val="28"/>
          <w:lang w:val="en-US"/>
        </w:rPr>
        <w:t>.</w:t>
      </w:r>
    </w:p>
    <w:p w14:paraId="61337146"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9.10. Pentru transferul cu întîrziere a mijloacelor financiare către Centru, Beneficiarul poartă răspundere materială în valoare de 0,1% din suma Bunurilor neachitate pentru fiecare zi de întîrziere, dar nu mai mult de 5% din suma totală a Bunurilor neachitate.</w:t>
      </w:r>
    </w:p>
    <w:p w14:paraId="0D8D76D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9.11. Pentru achitarea cu întîrziere a mijloacelor financiare către Vînzător, Centrul poartă răspundere materială în valoare de 0,1% din suma Bunurilor neachitate pentru fiecare zi de întîrziere, dar nu mai mult de 5% din suma totală a Bunurilor neachitate.</w:t>
      </w:r>
    </w:p>
    <w:p w14:paraId="07155CAB"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9.12. </w:t>
      </w:r>
      <w:r w:rsidRPr="00EE2664">
        <w:rPr>
          <w:rFonts w:ascii="Times New Roman" w:eastAsia="Calibri" w:hAnsi="Times New Roman" w:cs="Times New Roman"/>
          <w:color w:val="000000" w:themeColor="text1"/>
          <w:sz w:val="28"/>
          <w:szCs w:val="28"/>
          <w:lang w:val="ro-RO" w:eastAsia="ru-RU"/>
        </w:rPr>
        <w:t>Vînzătorul este exonerat de obligația privind livrarea Bunurilor în caz de suspendare sau retragere a certificatului de înregistrare a medicamentului, conform prevederilor actelor normative în vigoare.</w:t>
      </w:r>
    </w:p>
    <w:p w14:paraId="5990CCEF"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p>
    <w:p w14:paraId="2312CB3C"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10. Drepturile de proprietate intelectuală</w:t>
      </w:r>
    </w:p>
    <w:p w14:paraId="230B918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10.1. Vînzătorul are obligaţia să despăgubească Beneficiarul şi Centrul împotriva oricăror:</w:t>
      </w:r>
    </w:p>
    <w:p w14:paraId="0DDB45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300D094A"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b) daune-interese, costuri, taxe şi cheltuieli de orice natură aferente, cu excepţia situaţiei în care o astfel de încălcare rezultă din respectarea Caietului de sarcini întocmit de Centru.</w:t>
      </w:r>
    </w:p>
    <w:p w14:paraId="7F2A36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118CA9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11. Dispoziţii finale</w:t>
      </w:r>
    </w:p>
    <w:p w14:paraId="5C56585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14:paraId="77880387"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11.2. De la data semnării prezentului Contract, toate negocierile purtate şi documentele perfectate anterior îşi pierd valabilitatea.</w:t>
      </w:r>
    </w:p>
    <w:p w14:paraId="37FC50E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11.3. Părţile contractante au dreptul, să convină asupra modificării clauzelor acestuia,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și aprobate corespunzător.  </w:t>
      </w:r>
    </w:p>
    <w:p w14:paraId="65B84EF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11.4. Nici una dintre Părţi nu are dreptul să transmită obligaţiile şi drepturile sale stipulate în prezentul Contract unor persoane terţe fără acordul în scris al celorlalte Părţi.</w:t>
      </w:r>
    </w:p>
    <w:p w14:paraId="6ABA112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11.5. Prezentul Contract este întocmit în trei exemplare, în limba de stat a Republicii Moldova, cîte un exemplar pentru Vînzător, Centru și Beneficiar. </w:t>
      </w:r>
    </w:p>
    <w:p w14:paraId="7F31D511" w14:textId="137DBB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11.6. </w:t>
      </w:r>
      <w:proofErr w:type="spellStart"/>
      <w:r w:rsidR="00C034DF" w:rsidRPr="00C034DF">
        <w:rPr>
          <w:rFonts w:ascii="Times New Roman" w:eastAsia="PMingLiU" w:hAnsi="Times New Roman" w:cs="Times New Roman"/>
          <w:color w:val="000000" w:themeColor="text1"/>
          <w:sz w:val="28"/>
          <w:szCs w:val="28"/>
          <w:lang w:val="en-US" w:eastAsia="zh-CN"/>
        </w:rPr>
        <w:t>Prezentul</w:t>
      </w:r>
      <w:proofErr w:type="spellEnd"/>
      <w:r w:rsidR="00C034DF" w:rsidRPr="00C034DF">
        <w:rPr>
          <w:rFonts w:ascii="Times New Roman" w:eastAsia="PMingLiU" w:hAnsi="Times New Roman" w:cs="Times New Roman"/>
          <w:color w:val="000000" w:themeColor="text1"/>
          <w:sz w:val="28"/>
          <w:szCs w:val="28"/>
          <w:lang w:val="en-US" w:eastAsia="zh-CN"/>
        </w:rPr>
        <w:t xml:space="preserve"> contract se </w:t>
      </w:r>
      <w:proofErr w:type="spellStart"/>
      <w:r w:rsidR="00C034DF" w:rsidRPr="00C034DF">
        <w:rPr>
          <w:rFonts w:ascii="Times New Roman" w:eastAsia="PMingLiU" w:hAnsi="Times New Roman" w:cs="Times New Roman"/>
          <w:color w:val="000000" w:themeColor="text1"/>
          <w:sz w:val="28"/>
          <w:szCs w:val="28"/>
          <w:lang w:val="en-US" w:eastAsia="zh-CN"/>
        </w:rPr>
        <w:t>consideră</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încheiat</w:t>
      </w:r>
      <w:proofErr w:type="spellEnd"/>
      <w:r w:rsidR="00C034DF" w:rsidRPr="00C034DF">
        <w:rPr>
          <w:rFonts w:ascii="Times New Roman" w:eastAsia="PMingLiU" w:hAnsi="Times New Roman" w:cs="Times New Roman"/>
          <w:color w:val="000000" w:themeColor="text1"/>
          <w:sz w:val="28"/>
          <w:szCs w:val="28"/>
          <w:lang w:val="en-US" w:eastAsia="zh-CN"/>
        </w:rPr>
        <w:t xml:space="preserve"> la data </w:t>
      </w:r>
      <w:proofErr w:type="spellStart"/>
      <w:r w:rsidR="00C034DF" w:rsidRPr="00C034DF">
        <w:rPr>
          <w:rFonts w:ascii="Times New Roman" w:eastAsia="PMingLiU" w:hAnsi="Times New Roman" w:cs="Times New Roman"/>
          <w:color w:val="000000" w:themeColor="text1"/>
          <w:sz w:val="28"/>
          <w:szCs w:val="28"/>
          <w:lang w:val="en-US" w:eastAsia="zh-CN"/>
        </w:rPr>
        <w:t>semnării</w:t>
      </w:r>
      <w:proofErr w:type="spellEnd"/>
      <w:r w:rsidR="00C034DF" w:rsidRPr="00C034DF">
        <w:rPr>
          <w:rFonts w:ascii="Times New Roman" w:eastAsia="PMingLiU" w:hAnsi="Times New Roman" w:cs="Times New Roman"/>
          <w:color w:val="000000" w:themeColor="text1"/>
          <w:sz w:val="28"/>
          <w:szCs w:val="28"/>
          <w:lang w:val="en-US" w:eastAsia="zh-CN"/>
        </w:rPr>
        <w:t xml:space="preserve"> și </w:t>
      </w:r>
      <w:proofErr w:type="spellStart"/>
      <w:r w:rsidR="00C034DF" w:rsidRPr="00C034DF">
        <w:rPr>
          <w:rFonts w:ascii="Times New Roman" w:eastAsia="PMingLiU" w:hAnsi="Times New Roman" w:cs="Times New Roman"/>
          <w:color w:val="000000" w:themeColor="text1"/>
          <w:sz w:val="28"/>
          <w:szCs w:val="28"/>
          <w:lang w:val="en-US" w:eastAsia="zh-CN"/>
        </w:rPr>
        <w:t>intră</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C034DF">
        <w:rPr>
          <w:rFonts w:ascii="Times New Roman" w:eastAsia="PMingLiU" w:hAnsi="Times New Roman" w:cs="Times New Roman"/>
          <w:color w:val="000000" w:themeColor="text1"/>
          <w:sz w:val="28"/>
          <w:szCs w:val="28"/>
          <w:lang w:val="en-US" w:eastAsia="zh-CN"/>
        </w:rPr>
        <w:t>în</w:t>
      </w:r>
      <w:proofErr w:type="spellEnd"/>
      <w:r w:rsidR="00C034DF" w:rsidRPr="00C034DF">
        <w:rPr>
          <w:rFonts w:ascii="Times New Roman" w:eastAsia="PMingLiU" w:hAnsi="Times New Roman" w:cs="Times New Roman"/>
          <w:color w:val="000000" w:themeColor="text1"/>
          <w:sz w:val="28"/>
          <w:szCs w:val="28"/>
          <w:lang w:val="en-US" w:eastAsia="zh-CN"/>
        </w:rPr>
        <w:t xml:space="preserve"> </w:t>
      </w:r>
      <w:proofErr w:type="spellStart"/>
      <w:r w:rsidR="00C034DF" w:rsidRPr="000D2FA9">
        <w:rPr>
          <w:rFonts w:ascii="Times New Roman" w:eastAsia="PMingLiU" w:hAnsi="Times New Roman" w:cs="Times New Roman"/>
          <w:color w:val="000000" w:themeColor="text1"/>
          <w:sz w:val="28"/>
          <w:szCs w:val="28"/>
          <w:highlight w:val="yellow"/>
          <w:lang w:val="en-US" w:eastAsia="zh-CN"/>
        </w:rPr>
        <w:t>vigoare</w:t>
      </w:r>
      <w:proofErr w:type="spellEnd"/>
      <w:r w:rsidR="00C034DF" w:rsidRPr="000D2FA9">
        <w:rPr>
          <w:rFonts w:ascii="Times New Roman" w:eastAsia="PMingLiU" w:hAnsi="Times New Roman" w:cs="Times New Roman"/>
          <w:color w:val="000000" w:themeColor="text1"/>
          <w:sz w:val="28"/>
          <w:szCs w:val="28"/>
          <w:highlight w:val="yellow"/>
          <w:lang w:val="en-US" w:eastAsia="zh-CN"/>
        </w:rPr>
        <w:t xml:space="preserve"> la data </w:t>
      </w:r>
      <w:r w:rsidR="000D2FA9" w:rsidRPr="000D2FA9">
        <w:rPr>
          <w:rFonts w:ascii="Times New Roman" w:eastAsia="PMingLiU" w:hAnsi="Times New Roman" w:cs="Times New Roman"/>
          <w:color w:val="000000" w:themeColor="text1"/>
          <w:sz w:val="28"/>
          <w:szCs w:val="28"/>
          <w:highlight w:val="yellow"/>
          <w:lang w:val="en-US" w:eastAsia="zh-CN"/>
        </w:rPr>
        <w:t>de 01.01.2023</w:t>
      </w:r>
      <w:r w:rsidR="00C034DF" w:rsidRPr="000D2FA9">
        <w:rPr>
          <w:rFonts w:ascii="Times New Roman" w:eastAsia="PMingLiU" w:hAnsi="Times New Roman" w:cs="Times New Roman"/>
          <w:color w:val="000000" w:themeColor="text1"/>
          <w:sz w:val="28"/>
          <w:szCs w:val="28"/>
          <w:highlight w:val="yellow"/>
          <w:lang w:val="en-US" w:eastAsia="zh-CN"/>
        </w:rPr>
        <w:t xml:space="preserve">, </w:t>
      </w:r>
      <w:proofErr w:type="spellStart"/>
      <w:r w:rsidR="00C034DF" w:rsidRPr="000D2FA9">
        <w:rPr>
          <w:rFonts w:ascii="Times New Roman" w:eastAsia="PMingLiU" w:hAnsi="Times New Roman" w:cs="Times New Roman"/>
          <w:color w:val="000000" w:themeColor="text1"/>
          <w:sz w:val="28"/>
          <w:szCs w:val="28"/>
          <w:highlight w:val="yellow"/>
          <w:lang w:val="en-US" w:eastAsia="zh-CN"/>
        </w:rPr>
        <w:t>fiind</w:t>
      </w:r>
      <w:proofErr w:type="spellEnd"/>
      <w:r w:rsidR="00C034DF" w:rsidRPr="000D2FA9">
        <w:rPr>
          <w:rFonts w:ascii="Times New Roman" w:eastAsia="PMingLiU" w:hAnsi="Times New Roman" w:cs="Times New Roman"/>
          <w:color w:val="000000" w:themeColor="text1"/>
          <w:sz w:val="28"/>
          <w:szCs w:val="28"/>
          <w:highlight w:val="yellow"/>
          <w:lang w:val="en-US" w:eastAsia="zh-CN"/>
        </w:rPr>
        <w:t xml:space="preserve"> </w:t>
      </w:r>
      <w:proofErr w:type="spellStart"/>
      <w:r w:rsidR="00C034DF" w:rsidRPr="000D2FA9">
        <w:rPr>
          <w:rFonts w:ascii="Times New Roman" w:eastAsia="PMingLiU" w:hAnsi="Times New Roman" w:cs="Times New Roman"/>
          <w:color w:val="000000" w:themeColor="text1"/>
          <w:sz w:val="28"/>
          <w:szCs w:val="28"/>
          <w:highlight w:val="yellow"/>
          <w:lang w:val="en-US" w:eastAsia="zh-CN"/>
        </w:rPr>
        <w:t>valabil</w:t>
      </w:r>
      <w:proofErr w:type="spellEnd"/>
      <w:r w:rsidR="00C034DF" w:rsidRPr="000D2FA9">
        <w:rPr>
          <w:rFonts w:ascii="Times New Roman" w:eastAsia="PMingLiU" w:hAnsi="Times New Roman" w:cs="Times New Roman"/>
          <w:color w:val="000000" w:themeColor="text1"/>
          <w:sz w:val="28"/>
          <w:szCs w:val="28"/>
          <w:highlight w:val="yellow"/>
          <w:lang w:val="en-US" w:eastAsia="zh-CN"/>
        </w:rPr>
        <w:t xml:space="preserve"> </w:t>
      </w:r>
      <w:proofErr w:type="spellStart"/>
      <w:r w:rsidR="00C034DF" w:rsidRPr="000D2FA9">
        <w:rPr>
          <w:rFonts w:ascii="Times New Roman" w:eastAsia="PMingLiU" w:hAnsi="Times New Roman" w:cs="Times New Roman"/>
          <w:color w:val="000000" w:themeColor="text1"/>
          <w:sz w:val="28"/>
          <w:szCs w:val="28"/>
          <w:highlight w:val="yellow"/>
          <w:lang w:val="en-US" w:eastAsia="zh-CN"/>
        </w:rPr>
        <w:t>pînă</w:t>
      </w:r>
      <w:proofErr w:type="spellEnd"/>
      <w:r w:rsidR="00C034DF" w:rsidRPr="000D2FA9">
        <w:rPr>
          <w:rFonts w:ascii="Times New Roman" w:eastAsia="PMingLiU" w:hAnsi="Times New Roman" w:cs="Times New Roman"/>
          <w:color w:val="000000" w:themeColor="text1"/>
          <w:sz w:val="28"/>
          <w:szCs w:val="28"/>
          <w:highlight w:val="yellow"/>
          <w:lang w:val="en-US" w:eastAsia="zh-CN"/>
        </w:rPr>
        <w:t xml:space="preserve"> la </w:t>
      </w:r>
      <w:r w:rsidR="00C034DF" w:rsidRPr="000D2FA9">
        <w:rPr>
          <w:rFonts w:ascii="Times New Roman" w:eastAsia="PMingLiU" w:hAnsi="Times New Roman" w:cs="Times New Roman"/>
          <w:b/>
          <w:color w:val="000000" w:themeColor="text1"/>
          <w:sz w:val="28"/>
          <w:szCs w:val="28"/>
          <w:highlight w:val="yellow"/>
          <w:u w:val="single"/>
          <w:lang w:val="en-US" w:eastAsia="zh-CN"/>
        </w:rPr>
        <w:t xml:space="preserve">31 </w:t>
      </w:r>
      <w:proofErr w:type="spellStart"/>
      <w:r w:rsidR="00C034DF" w:rsidRPr="000D2FA9">
        <w:rPr>
          <w:rFonts w:ascii="Times New Roman" w:eastAsia="PMingLiU" w:hAnsi="Times New Roman" w:cs="Times New Roman"/>
          <w:b/>
          <w:color w:val="000000" w:themeColor="text1"/>
          <w:sz w:val="28"/>
          <w:szCs w:val="28"/>
          <w:highlight w:val="yellow"/>
          <w:u w:val="single"/>
          <w:lang w:val="en-US" w:eastAsia="zh-CN"/>
        </w:rPr>
        <w:t>decembrie</w:t>
      </w:r>
      <w:proofErr w:type="spellEnd"/>
      <w:r w:rsidR="00C034DF" w:rsidRPr="000D2FA9">
        <w:rPr>
          <w:rFonts w:ascii="Times New Roman" w:eastAsia="PMingLiU" w:hAnsi="Times New Roman" w:cs="Times New Roman"/>
          <w:b/>
          <w:color w:val="000000" w:themeColor="text1"/>
          <w:sz w:val="28"/>
          <w:szCs w:val="28"/>
          <w:highlight w:val="yellow"/>
          <w:u w:val="single"/>
          <w:lang w:val="en-US" w:eastAsia="zh-CN"/>
        </w:rPr>
        <w:t xml:space="preserve"> 202</w:t>
      </w:r>
      <w:r w:rsidR="000D2FA9" w:rsidRPr="000D2FA9">
        <w:rPr>
          <w:rFonts w:ascii="Times New Roman" w:eastAsia="PMingLiU" w:hAnsi="Times New Roman" w:cs="Times New Roman"/>
          <w:b/>
          <w:color w:val="000000" w:themeColor="text1"/>
          <w:sz w:val="28"/>
          <w:szCs w:val="28"/>
          <w:highlight w:val="yellow"/>
          <w:u w:val="single"/>
          <w:lang w:val="en-US" w:eastAsia="zh-CN"/>
        </w:rPr>
        <w:t>3</w:t>
      </w:r>
      <w:r w:rsidR="00C034DF" w:rsidRPr="000D2FA9">
        <w:rPr>
          <w:rFonts w:ascii="Times New Roman" w:eastAsia="PMingLiU" w:hAnsi="Times New Roman" w:cs="Times New Roman"/>
          <w:color w:val="000000" w:themeColor="text1"/>
          <w:sz w:val="28"/>
          <w:szCs w:val="28"/>
          <w:highlight w:val="yellow"/>
          <w:lang w:val="en-US" w:eastAsia="zh-CN"/>
        </w:rPr>
        <w:t>.</w:t>
      </w:r>
    </w:p>
    <w:p w14:paraId="35C7F8B1" w14:textId="77777777" w:rsidR="00D67B57"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Contractul se înregistrează, după caz, în mod obligatoriu în una din trezoreriile teritoriale ale Ministerului Finanţelor dacă gestionarea surselor financiare se efectuează prin intermediul sistemului trezorerial. </w:t>
      </w:r>
    </w:p>
    <w:p w14:paraId="539C808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11.7. Prezentul Contract reprezintă acordul de voinţă al Părţilor şi este semnat astăzi,  ____  ______________ _______.</w:t>
      </w:r>
    </w:p>
    <w:p w14:paraId="160BC8E6" w14:textId="2F72BFD1" w:rsidR="00000AA1" w:rsidRDefault="00000AA1" w:rsidP="000D2FA9">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Pentru confirmarea celor menţionate mai sus, Părţile au semnat prezentul Contract în conformitate cu legislaţia Republicii Moldova, la data şi anul indicate mai sus.</w:t>
      </w:r>
    </w:p>
    <w:p w14:paraId="1542B7B2" w14:textId="77777777" w:rsidR="00001C36" w:rsidRPr="00EE2664" w:rsidRDefault="00001C36" w:rsidP="00000AA1">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B76ADF"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B76ADF" w14:paraId="65B1AE4A" w14:textId="77777777" w:rsidTr="00E90A65">
        <w:trPr>
          <w:trHeight w:val="869"/>
        </w:trPr>
        <w:tc>
          <w:tcPr>
            <w:tcW w:w="1651" w:type="pct"/>
            <w:shd w:val="clear" w:color="auto" w:fill="F2F2F2"/>
          </w:tcPr>
          <w:p w14:paraId="26A6E3D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Vînzătorul</w:t>
            </w:r>
          </w:p>
          <w:p w14:paraId="6B80150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p>
        </w:tc>
        <w:tc>
          <w:tcPr>
            <w:tcW w:w="1530" w:type="pct"/>
            <w:shd w:val="clear" w:color="auto" w:fill="F2F2F2"/>
          </w:tcPr>
          <w:p w14:paraId="2BB4CBC0"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proofErr w:type="spellStart"/>
            <w:r w:rsidRPr="00EE2664">
              <w:rPr>
                <w:rFonts w:ascii="Times New Roman" w:eastAsia="Times New Roman" w:hAnsi="Times New Roman" w:cs="Times New Roman"/>
                <w:b/>
                <w:bCs/>
                <w:color w:val="000000" w:themeColor="text1"/>
                <w:sz w:val="24"/>
                <w:szCs w:val="24"/>
                <w:lang w:val="en-US"/>
              </w:rPr>
              <w:t>Beneficiarul</w:t>
            </w:r>
            <w:proofErr w:type="spellEnd"/>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618FD380" w14:textId="77777777" w:rsidR="00000AA1" w:rsidRPr="00EE2664" w:rsidRDefault="00000AA1" w:rsidP="00D77E3C">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210202"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4E98D91F" w14:textId="77777777" w:rsidR="009A788B" w:rsidRPr="000D2FA9" w:rsidRDefault="009A788B" w:rsidP="009A788B">
            <w:pPr>
              <w:spacing w:after="0" w:line="240" w:lineRule="auto"/>
              <w:jc w:val="center"/>
              <w:rPr>
                <w:rFonts w:ascii="Times New Roman" w:eastAsia="Calibri" w:hAnsi="Times New Roman" w:cs="Times New Roman"/>
                <w:b/>
                <w:color w:val="000000" w:themeColor="text1"/>
                <w:sz w:val="24"/>
                <w:szCs w:val="24"/>
                <w:highlight w:val="yellow"/>
                <w:lang w:val="ro-RO"/>
              </w:rPr>
            </w:pPr>
            <w:r w:rsidRPr="000D2FA9">
              <w:rPr>
                <w:rFonts w:ascii="Times New Roman" w:eastAsia="Calibri" w:hAnsi="Times New Roman" w:cs="Times New Roman"/>
                <w:b/>
                <w:color w:val="000000" w:themeColor="text1"/>
                <w:sz w:val="24"/>
                <w:szCs w:val="24"/>
                <w:highlight w:val="yellow"/>
                <w:lang w:val="ro-RO"/>
              </w:rPr>
              <w:t>Adresa poştală:</w:t>
            </w:r>
          </w:p>
          <w:p w14:paraId="46738294" w14:textId="77777777" w:rsidR="000D2FA9" w:rsidRPr="000D2FA9" w:rsidRDefault="000D2FA9" w:rsidP="000D2FA9">
            <w:pPr>
              <w:spacing w:after="0" w:line="240" w:lineRule="auto"/>
              <w:jc w:val="center"/>
              <w:rPr>
                <w:rFonts w:ascii="Times New Roman" w:eastAsia="Calibri" w:hAnsi="Times New Roman" w:cs="Times New Roman"/>
                <w:b/>
                <w:color w:val="000000" w:themeColor="text1"/>
                <w:sz w:val="24"/>
                <w:szCs w:val="24"/>
                <w:highlight w:val="yellow"/>
                <w:lang w:val="ro-RO"/>
              </w:rPr>
            </w:pPr>
            <w:r w:rsidRPr="000D2FA9">
              <w:rPr>
                <w:rFonts w:ascii="Times New Roman" w:eastAsia="Calibri" w:hAnsi="Times New Roman" w:cs="Times New Roman"/>
                <w:b/>
                <w:color w:val="000000" w:themeColor="text1"/>
                <w:sz w:val="24"/>
                <w:szCs w:val="24"/>
                <w:highlight w:val="yellow"/>
                <w:lang w:val="ro-RO"/>
              </w:rPr>
              <w:t>Adresa poştală:</w:t>
            </w:r>
          </w:p>
          <w:p w14:paraId="58654DE4" w14:textId="77777777" w:rsidR="000D2FA9" w:rsidRPr="000D2FA9" w:rsidRDefault="000D2FA9" w:rsidP="000D2FA9">
            <w:pPr>
              <w:spacing w:after="0" w:line="240" w:lineRule="auto"/>
              <w:jc w:val="center"/>
              <w:rPr>
                <w:rFonts w:ascii="Times New Roman" w:eastAsia="Calibri" w:hAnsi="Times New Roman" w:cs="Times New Roman"/>
                <w:b/>
                <w:color w:val="000000" w:themeColor="text1"/>
                <w:sz w:val="24"/>
                <w:szCs w:val="24"/>
                <w:highlight w:val="yellow"/>
                <w:lang w:val="ro-RO"/>
              </w:rPr>
            </w:pPr>
            <w:r w:rsidRPr="000D2FA9">
              <w:rPr>
                <w:rFonts w:ascii="Times New Roman" w:eastAsia="Calibri" w:hAnsi="Times New Roman" w:cs="Times New Roman"/>
                <w:b/>
                <w:color w:val="000000" w:themeColor="text1"/>
                <w:sz w:val="24"/>
                <w:szCs w:val="24"/>
                <w:highlight w:val="yellow"/>
                <w:lang w:val="ro-RO"/>
              </w:rPr>
              <w:t>MD-2005, Republica Moldova, mun. Chişinău, or. Chișinău, str. G.Vieru 22/2</w:t>
            </w:r>
          </w:p>
          <w:p w14:paraId="416A13C5" w14:textId="77777777" w:rsidR="000D2FA9" w:rsidRPr="000D2FA9" w:rsidRDefault="000D2FA9" w:rsidP="000D2FA9">
            <w:pPr>
              <w:spacing w:after="0" w:line="240" w:lineRule="auto"/>
              <w:jc w:val="center"/>
              <w:rPr>
                <w:rFonts w:ascii="Times New Roman" w:eastAsia="Calibri" w:hAnsi="Times New Roman" w:cs="Times New Roman"/>
                <w:bCs/>
                <w:color w:val="000000" w:themeColor="text1"/>
                <w:sz w:val="24"/>
                <w:szCs w:val="24"/>
                <w:highlight w:val="yellow"/>
                <w:lang w:val="ro-RO"/>
              </w:rPr>
            </w:pPr>
            <w:r w:rsidRPr="000D2FA9">
              <w:rPr>
                <w:rFonts w:ascii="Times New Roman" w:eastAsia="Calibri" w:hAnsi="Times New Roman" w:cs="Times New Roman"/>
                <w:bCs/>
                <w:color w:val="000000" w:themeColor="text1"/>
                <w:sz w:val="24"/>
                <w:szCs w:val="24"/>
                <w:highlight w:val="yellow"/>
                <w:lang w:val="ro-RO"/>
              </w:rPr>
              <w:t>Adresa juridică:</w:t>
            </w:r>
          </w:p>
          <w:p w14:paraId="2EDC995C" w14:textId="1D8554A5" w:rsidR="00000AA1" w:rsidRPr="000D2FA9" w:rsidRDefault="000D2FA9" w:rsidP="000D2FA9">
            <w:pPr>
              <w:spacing w:after="0" w:line="240" w:lineRule="auto"/>
              <w:jc w:val="center"/>
              <w:rPr>
                <w:rFonts w:ascii="Times New Roman" w:eastAsia="Calibri" w:hAnsi="Times New Roman" w:cs="Times New Roman"/>
                <w:color w:val="000000" w:themeColor="text1"/>
                <w:sz w:val="24"/>
                <w:szCs w:val="24"/>
                <w:highlight w:val="yellow"/>
                <w:lang w:val="ro-RO"/>
              </w:rPr>
            </w:pPr>
            <w:r w:rsidRPr="000D2FA9">
              <w:rPr>
                <w:rFonts w:ascii="Times New Roman" w:eastAsia="Calibri" w:hAnsi="Times New Roman" w:cs="Times New Roman"/>
                <w:bCs/>
                <w:color w:val="000000" w:themeColor="text1"/>
                <w:sz w:val="24"/>
                <w:szCs w:val="24"/>
                <w:highlight w:val="yellow"/>
                <w:lang w:val="ro-RO"/>
              </w:rPr>
              <w:t>mun. Chişinău, str. G.Vieru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D2FA9" w:rsidRDefault="000D2FA9" w:rsidP="000D2FA9">
            <w:pPr>
              <w:spacing w:after="0" w:line="240" w:lineRule="auto"/>
              <w:jc w:val="center"/>
              <w:rPr>
                <w:rFonts w:ascii="Times New Roman" w:eastAsia="Times New Roman" w:hAnsi="Times New Roman" w:cs="Times New Roman"/>
                <w:b/>
                <w:color w:val="000000"/>
                <w:sz w:val="24"/>
                <w:szCs w:val="24"/>
                <w:highlight w:val="yellow"/>
                <w:lang w:val="ro-RO"/>
              </w:rPr>
            </w:pPr>
            <w:r w:rsidRPr="000D2FA9">
              <w:rPr>
                <w:rFonts w:ascii="Times New Roman" w:eastAsia="Times New Roman" w:hAnsi="Times New Roman" w:cs="Times New Roman"/>
                <w:color w:val="000000"/>
                <w:sz w:val="24"/>
                <w:szCs w:val="24"/>
                <w:highlight w:val="yellow"/>
                <w:lang w:val="ro-RO"/>
              </w:rPr>
              <w:t>Telefon: (</w:t>
            </w:r>
            <w:r w:rsidRPr="000D2FA9">
              <w:rPr>
                <w:rFonts w:ascii="Times New Roman" w:eastAsia="Times New Roman" w:hAnsi="Times New Roman" w:cs="Times New Roman"/>
                <w:b/>
                <w:color w:val="000000"/>
                <w:sz w:val="24"/>
                <w:szCs w:val="24"/>
                <w:highlight w:val="yellow"/>
                <w:lang w:val="ro-RO"/>
              </w:rPr>
              <w:t>022) 222 490</w:t>
            </w:r>
          </w:p>
          <w:p w14:paraId="3E577128" w14:textId="77777777" w:rsidR="000D2FA9" w:rsidRPr="000D2FA9" w:rsidRDefault="000D2FA9" w:rsidP="000D2FA9">
            <w:pPr>
              <w:spacing w:after="0" w:line="240" w:lineRule="auto"/>
              <w:jc w:val="center"/>
              <w:rPr>
                <w:rFonts w:ascii="Times New Roman" w:eastAsia="Times New Roman" w:hAnsi="Times New Roman" w:cs="Times New Roman"/>
                <w:b/>
                <w:color w:val="000000"/>
                <w:sz w:val="24"/>
                <w:szCs w:val="24"/>
                <w:highlight w:val="yellow"/>
                <w:lang w:val="ro-RO"/>
              </w:rPr>
            </w:pPr>
            <w:r w:rsidRPr="000D2FA9">
              <w:rPr>
                <w:rFonts w:ascii="Times New Roman" w:eastAsia="Times New Roman" w:hAnsi="Times New Roman" w:cs="Times New Roman"/>
                <w:b/>
                <w:color w:val="000000"/>
                <w:sz w:val="24"/>
                <w:szCs w:val="24"/>
                <w:highlight w:val="yellow"/>
                <w:lang w:val="ro-RO"/>
              </w:rPr>
              <w:t>068998427</w:t>
            </w:r>
          </w:p>
          <w:p w14:paraId="3B9CEAB1" w14:textId="77777777" w:rsidR="000D2FA9" w:rsidRPr="000D2FA9" w:rsidRDefault="000D2FA9" w:rsidP="000D2FA9">
            <w:pPr>
              <w:spacing w:after="0" w:line="240" w:lineRule="auto"/>
              <w:jc w:val="center"/>
              <w:rPr>
                <w:rFonts w:ascii="Times New Roman" w:eastAsia="Times New Roman" w:hAnsi="Times New Roman" w:cs="Times New Roman"/>
                <w:b/>
                <w:color w:val="000000"/>
                <w:sz w:val="24"/>
                <w:szCs w:val="24"/>
                <w:highlight w:val="yellow"/>
                <w:lang w:val="ro-RO"/>
              </w:rPr>
            </w:pPr>
            <w:r w:rsidRPr="000D2FA9">
              <w:rPr>
                <w:rFonts w:ascii="Times New Roman" w:eastAsia="Times New Roman" w:hAnsi="Times New Roman" w:cs="Times New Roman"/>
                <w:b/>
                <w:color w:val="000000"/>
                <w:sz w:val="24"/>
                <w:szCs w:val="24"/>
                <w:highlight w:val="yellow"/>
                <w:lang w:val="ro-RO"/>
              </w:rPr>
              <w:t>068998426</w:t>
            </w:r>
          </w:p>
          <w:p w14:paraId="3CBA31A0" w14:textId="77777777" w:rsidR="000D2FA9" w:rsidRPr="000D2FA9" w:rsidRDefault="000D2FA9" w:rsidP="000D2FA9">
            <w:pPr>
              <w:spacing w:after="0" w:line="240" w:lineRule="auto"/>
              <w:jc w:val="center"/>
              <w:rPr>
                <w:rFonts w:ascii="Times New Roman" w:eastAsia="Times New Roman" w:hAnsi="Times New Roman" w:cs="Times New Roman"/>
                <w:b/>
                <w:color w:val="000000"/>
                <w:sz w:val="24"/>
                <w:szCs w:val="24"/>
                <w:highlight w:val="yellow"/>
                <w:lang w:val="ro-RO"/>
              </w:rPr>
            </w:pPr>
            <w:r w:rsidRPr="000D2FA9">
              <w:rPr>
                <w:rFonts w:ascii="Times New Roman" w:eastAsia="Times New Roman" w:hAnsi="Times New Roman" w:cs="Times New Roman"/>
                <w:b/>
                <w:color w:val="000000"/>
                <w:sz w:val="24"/>
                <w:szCs w:val="24"/>
                <w:highlight w:val="yellow"/>
                <w:lang w:val="ro-RO"/>
              </w:rPr>
              <w:t>068998425</w:t>
            </w:r>
          </w:p>
          <w:p w14:paraId="7637A0C5" w14:textId="59C02E39" w:rsidR="000D2FA9" w:rsidRPr="000D2FA9" w:rsidRDefault="000D2FA9" w:rsidP="000D2FA9">
            <w:pPr>
              <w:spacing w:after="0" w:line="240" w:lineRule="auto"/>
              <w:jc w:val="center"/>
              <w:rPr>
                <w:rFonts w:ascii="Times New Roman" w:eastAsia="Times New Roman" w:hAnsi="Times New Roman" w:cs="Times New Roman"/>
                <w:b/>
                <w:bCs/>
                <w:color w:val="000000"/>
                <w:sz w:val="24"/>
                <w:szCs w:val="24"/>
                <w:highlight w:val="yellow"/>
                <w:lang w:val="ro-RO"/>
              </w:rPr>
            </w:pPr>
            <w:r w:rsidRPr="000D2FA9">
              <w:rPr>
                <w:rFonts w:ascii="Times New Roman" w:eastAsia="Times New Roman" w:hAnsi="Times New Roman" w:cs="Times New Roman"/>
                <w:b/>
                <w:bCs/>
                <w:color w:val="000000"/>
                <w:sz w:val="24"/>
                <w:szCs w:val="24"/>
                <w:highlight w:val="yellow"/>
                <w:lang w:val="ro-RO"/>
              </w:rPr>
              <w:t>E-mail:</w:t>
            </w:r>
          </w:p>
          <w:p w14:paraId="0BC425B4" w14:textId="62362F6A" w:rsidR="000D2FA9" w:rsidRPr="000D2FA9" w:rsidRDefault="00B76ADF" w:rsidP="000D2FA9">
            <w:pPr>
              <w:spacing w:after="0" w:line="240" w:lineRule="auto"/>
              <w:rPr>
                <w:rFonts w:ascii="Times New Roman" w:eastAsia="Times New Roman" w:hAnsi="Times New Roman" w:cs="Times New Roman"/>
                <w:b/>
                <w:color w:val="000000"/>
                <w:sz w:val="24"/>
                <w:szCs w:val="24"/>
                <w:highlight w:val="yellow"/>
                <w:lang w:val="ro-RO"/>
              </w:rPr>
            </w:pPr>
            <w:hyperlink r:id="rId9" w:history="1">
              <w:r w:rsidR="000D2FA9" w:rsidRPr="000D2FA9">
                <w:rPr>
                  <w:rStyle w:val="ae"/>
                  <w:rFonts w:ascii="Times New Roman" w:eastAsia="Times New Roman" w:hAnsi="Times New Roman" w:cs="Times New Roman"/>
                  <w:b/>
                  <w:bCs/>
                  <w:sz w:val="24"/>
                  <w:szCs w:val="24"/>
                  <w:highlight w:val="yellow"/>
                  <w:lang w:val="ro-RO"/>
                </w:rPr>
                <w:t>medicamente@capcs.gov.md</w:t>
              </w:r>
            </w:hyperlink>
          </w:p>
          <w:p w14:paraId="7EE72CD9" w14:textId="37472C83" w:rsidR="000D2FA9" w:rsidRPr="000D2FA9" w:rsidRDefault="00B76ADF" w:rsidP="000D2FA9">
            <w:pPr>
              <w:spacing w:after="0" w:line="240" w:lineRule="auto"/>
              <w:rPr>
                <w:rFonts w:ascii="Times New Roman" w:eastAsia="Times New Roman" w:hAnsi="Times New Roman" w:cs="Times New Roman"/>
                <w:b/>
                <w:color w:val="000000"/>
                <w:sz w:val="24"/>
                <w:szCs w:val="24"/>
                <w:highlight w:val="yellow"/>
                <w:u w:val="single"/>
                <w:lang w:val="ro-RO"/>
              </w:rPr>
            </w:pPr>
            <w:hyperlink r:id="rId10" w:history="1">
              <w:r w:rsidR="000D2FA9" w:rsidRPr="000D2FA9">
                <w:rPr>
                  <w:rStyle w:val="ae"/>
                  <w:rFonts w:ascii="Times New Roman" w:eastAsia="Times New Roman" w:hAnsi="Times New Roman" w:cs="Times New Roman"/>
                  <w:b/>
                  <w:sz w:val="24"/>
                  <w:szCs w:val="24"/>
                  <w:highlight w:val="yellow"/>
                  <w:lang w:val="ro-RO"/>
                </w:rPr>
                <w:t>office@capcs.gov.md</w:t>
              </w:r>
            </w:hyperlink>
          </w:p>
          <w:p w14:paraId="05B08576" w14:textId="484E5234" w:rsidR="000D2FA9" w:rsidRPr="000D2FA9" w:rsidRDefault="00B76ADF" w:rsidP="000D2FA9">
            <w:pPr>
              <w:spacing w:after="0" w:line="240" w:lineRule="auto"/>
              <w:rPr>
                <w:rFonts w:ascii="Times New Roman" w:eastAsia="Times New Roman" w:hAnsi="Times New Roman" w:cs="Times New Roman"/>
                <w:b/>
                <w:color w:val="000000"/>
                <w:sz w:val="24"/>
                <w:szCs w:val="24"/>
                <w:highlight w:val="yellow"/>
                <w:u w:val="single"/>
                <w:lang w:val="ro-RO"/>
              </w:rPr>
            </w:pPr>
            <w:hyperlink r:id="rId11" w:history="1">
              <w:r w:rsidR="000D2FA9" w:rsidRPr="000D2FA9">
                <w:rPr>
                  <w:rStyle w:val="ae"/>
                  <w:rFonts w:ascii="Times New Roman" w:eastAsia="Times New Roman" w:hAnsi="Times New Roman" w:cs="Times New Roman"/>
                  <w:b/>
                  <w:sz w:val="24"/>
                  <w:szCs w:val="24"/>
                  <w:highlight w:val="yellow"/>
                  <w:lang w:val="ro-RO"/>
                </w:rPr>
                <w:t>monitorizare@capcs.gov.md</w:t>
              </w:r>
            </w:hyperlink>
          </w:p>
          <w:p w14:paraId="5FA3201D" w14:textId="5FFCA076" w:rsidR="00000AA1" w:rsidRPr="000D2FA9" w:rsidRDefault="000D2FA9" w:rsidP="000D2FA9">
            <w:pPr>
              <w:spacing w:after="0" w:line="240" w:lineRule="auto"/>
              <w:jc w:val="center"/>
              <w:rPr>
                <w:rFonts w:ascii="Times New Roman" w:eastAsia="Times New Roman" w:hAnsi="Times New Roman" w:cs="Times New Roman"/>
                <w:b/>
                <w:color w:val="000000" w:themeColor="text1"/>
                <w:sz w:val="24"/>
                <w:szCs w:val="24"/>
                <w:highlight w:val="yellow"/>
                <w:lang w:val="ro-RO"/>
              </w:rPr>
            </w:pPr>
            <w:r w:rsidRPr="000D2FA9">
              <w:rPr>
                <w:rFonts w:ascii="Times New Roman" w:eastAsia="Times New Roman" w:hAnsi="Times New Roman" w:cs="Times New Roman"/>
                <w:b/>
                <w:color w:val="000000"/>
                <w:sz w:val="24"/>
                <w:szCs w:val="24"/>
                <w:highlight w:val="yellow"/>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D2FA9"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highlight w:val="yellow"/>
                <w:lang w:val="ro-RO" w:eastAsia="zh-CN"/>
              </w:rPr>
            </w:pPr>
            <w:r w:rsidRPr="000D2FA9">
              <w:rPr>
                <w:rFonts w:ascii="Times New Roman" w:eastAsia="PMingLiU" w:hAnsi="Times New Roman" w:cs="Times New Roman"/>
                <w:color w:val="000000" w:themeColor="text1"/>
                <w:sz w:val="24"/>
                <w:szCs w:val="24"/>
                <w:highlight w:val="yellow"/>
                <w:lang w:val="ro-RO" w:eastAsia="zh-CN"/>
              </w:rPr>
              <w:t xml:space="preserve">IBAN: </w:t>
            </w:r>
            <w:r w:rsidRPr="000D2FA9">
              <w:rPr>
                <w:rFonts w:ascii="Times New Roman" w:eastAsia="Times New Roman" w:hAnsi="Times New Roman" w:cs="Times New Roman"/>
                <w:color w:val="000000" w:themeColor="text1"/>
                <w:sz w:val="24"/>
                <w:szCs w:val="24"/>
                <w:highlight w:val="yellow"/>
                <w:lang w:val="ro-RO"/>
              </w:rPr>
              <w:t>MD75TRPCCC518430C01859AA</w:t>
            </w:r>
          </w:p>
        </w:tc>
      </w:tr>
      <w:tr w:rsidR="00EE2664" w:rsidRPr="00B76ADF"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w:t>
            </w:r>
            <w:proofErr w:type="spellStart"/>
            <w:r w:rsidRPr="00EE2664">
              <w:rPr>
                <w:rFonts w:ascii="Times New Roman" w:eastAsia="Times New Roman" w:hAnsi="Times New Roman" w:cs="Times New Roman"/>
                <w:color w:val="000000" w:themeColor="text1"/>
                <w:sz w:val="24"/>
                <w:szCs w:val="24"/>
                <w:lang w:val="en-US"/>
              </w:rPr>
              <w:t>Trezoreria</w:t>
            </w:r>
            <w:proofErr w:type="spellEnd"/>
            <w:r w:rsidRPr="00EE2664">
              <w:rPr>
                <w:rFonts w:ascii="Times New Roman" w:eastAsia="Times New Roman" w:hAnsi="Times New Roman" w:cs="Times New Roman"/>
                <w:color w:val="000000" w:themeColor="text1"/>
                <w:sz w:val="24"/>
                <w:szCs w:val="24"/>
                <w:lang w:val="en-US"/>
              </w:rPr>
              <w:t xml:space="preserve"> de Stat</w:t>
            </w:r>
          </w:p>
        </w:tc>
        <w:tc>
          <w:tcPr>
            <w:tcW w:w="1819" w:type="pct"/>
          </w:tcPr>
          <w:p w14:paraId="55EA07FE" w14:textId="77777777" w:rsidR="00000AA1" w:rsidRPr="000D2FA9"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highlight w:val="yellow"/>
                <w:lang w:val="en-US"/>
              </w:rPr>
            </w:pPr>
            <w:r w:rsidRPr="000D2FA9">
              <w:rPr>
                <w:rFonts w:ascii="Times New Roman" w:eastAsia="PMingLiU" w:hAnsi="Times New Roman" w:cs="Times New Roman"/>
                <w:color w:val="000000" w:themeColor="text1"/>
                <w:sz w:val="24"/>
                <w:szCs w:val="24"/>
                <w:highlight w:val="yellow"/>
                <w:lang w:val="ro-RO" w:eastAsia="zh-CN"/>
              </w:rPr>
              <w:t>Banca:</w:t>
            </w:r>
          </w:p>
          <w:p w14:paraId="0E419004" w14:textId="77777777" w:rsidR="00000AA1" w:rsidRPr="000D2FA9" w:rsidRDefault="00000AA1" w:rsidP="00D77E3C">
            <w:pPr>
              <w:spacing w:after="0" w:line="240" w:lineRule="auto"/>
              <w:jc w:val="center"/>
              <w:rPr>
                <w:rFonts w:ascii="Times New Roman" w:eastAsia="Times New Roman" w:hAnsi="Times New Roman" w:cs="Times New Roman"/>
                <w:color w:val="000000" w:themeColor="text1"/>
                <w:sz w:val="24"/>
                <w:szCs w:val="24"/>
                <w:highlight w:val="yellow"/>
                <w:lang w:val="en-US"/>
              </w:rPr>
            </w:pPr>
            <w:r w:rsidRPr="000D2FA9">
              <w:rPr>
                <w:rFonts w:ascii="Times New Roman" w:eastAsia="PMingLiU" w:hAnsi="Times New Roman" w:cs="Times New Roman"/>
                <w:b/>
                <w:color w:val="000000" w:themeColor="text1"/>
                <w:sz w:val="24"/>
                <w:szCs w:val="24"/>
                <w:highlight w:val="yellow"/>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D2FA9"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highlight w:val="yellow"/>
                <w:lang w:val="en-US"/>
              </w:rPr>
            </w:pPr>
            <w:r w:rsidRPr="000D2FA9">
              <w:rPr>
                <w:rFonts w:ascii="Times New Roman" w:eastAsia="PMingLiU" w:hAnsi="Times New Roman" w:cs="Times New Roman"/>
                <w:color w:val="000000" w:themeColor="text1"/>
                <w:sz w:val="24"/>
                <w:szCs w:val="24"/>
                <w:highlight w:val="yellow"/>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D2FA9" w:rsidRDefault="00000AA1" w:rsidP="00D77E3C">
            <w:pPr>
              <w:spacing w:after="0" w:line="240" w:lineRule="auto"/>
              <w:jc w:val="center"/>
              <w:rPr>
                <w:rFonts w:ascii="Times New Roman" w:eastAsia="Times New Roman" w:hAnsi="Times New Roman" w:cs="Times New Roman"/>
                <w:color w:val="000000" w:themeColor="text1"/>
                <w:sz w:val="24"/>
                <w:szCs w:val="24"/>
                <w:highlight w:val="yellow"/>
                <w:lang w:val="en-US"/>
              </w:rPr>
            </w:pPr>
            <w:r w:rsidRPr="000D2FA9">
              <w:rPr>
                <w:rFonts w:ascii="Times New Roman" w:eastAsia="Times New Roman" w:hAnsi="Times New Roman" w:cs="Times New Roman"/>
                <w:color w:val="000000" w:themeColor="text1"/>
                <w:sz w:val="24"/>
                <w:szCs w:val="24"/>
                <w:highlight w:val="yellow"/>
                <w:lang w:val="ro-RO"/>
              </w:rPr>
              <w:t>Cod fiscal:</w:t>
            </w:r>
            <w:r w:rsidRPr="000D2FA9">
              <w:rPr>
                <w:rFonts w:ascii="Times New Roman" w:eastAsia="Times New Roman" w:hAnsi="Times New Roman" w:cs="Times New Roman"/>
                <w:color w:val="000000" w:themeColor="text1"/>
                <w:sz w:val="24"/>
                <w:szCs w:val="24"/>
                <w:highlight w:val="yellow"/>
                <w:lang w:val="en-US"/>
              </w:rPr>
              <w:t xml:space="preserve"> </w:t>
            </w:r>
            <w:r w:rsidRPr="000D2FA9">
              <w:rPr>
                <w:rFonts w:ascii="Times New Roman" w:eastAsia="Times New Roman" w:hAnsi="Times New Roman" w:cs="Times New Roman"/>
                <w:b/>
                <w:color w:val="000000" w:themeColor="text1"/>
                <w:sz w:val="24"/>
                <w:szCs w:val="24"/>
                <w:highlight w:val="yellow"/>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D2FA9" w:rsidRDefault="00000AA1" w:rsidP="00D77E3C">
            <w:pPr>
              <w:spacing w:after="0" w:line="240" w:lineRule="auto"/>
              <w:jc w:val="center"/>
              <w:rPr>
                <w:rFonts w:ascii="Times New Roman" w:eastAsia="Times New Roman" w:hAnsi="Times New Roman" w:cs="Times New Roman"/>
                <w:color w:val="000000" w:themeColor="text1"/>
                <w:sz w:val="24"/>
                <w:szCs w:val="24"/>
                <w:highlight w:val="yellow"/>
                <w:lang w:val="en-US"/>
              </w:rPr>
            </w:pPr>
            <w:proofErr w:type="spellStart"/>
            <w:r w:rsidRPr="000D2FA9">
              <w:rPr>
                <w:rFonts w:ascii="Times New Roman" w:eastAsia="Times New Roman" w:hAnsi="Times New Roman" w:cs="Times New Roman"/>
                <w:color w:val="000000" w:themeColor="text1"/>
                <w:sz w:val="24"/>
                <w:szCs w:val="24"/>
                <w:highlight w:val="yellow"/>
                <w:lang w:val="en-US"/>
              </w:rPr>
              <w:t>Codul</w:t>
            </w:r>
            <w:proofErr w:type="spellEnd"/>
            <w:r w:rsidRPr="000D2FA9">
              <w:rPr>
                <w:rFonts w:ascii="Times New Roman" w:eastAsia="Times New Roman" w:hAnsi="Times New Roman" w:cs="Times New Roman"/>
                <w:color w:val="000000" w:themeColor="text1"/>
                <w:sz w:val="24"/>
                <w:szCs w:val="24"/>
                <w:highlight w:val="yellow"/>
                <w:lang w:val="en-US"/>
              </w:rPr>
              <w:t xml:space="preserve"> </w:t>
            </w:r>
            <w:proofErr w:type="spellStart"/>
            <w:r w:rsidRPr="000D2FA9">
              <w:rPr>
                <w:rFonts w:ascii="Times New Roman" w:eastAsia="Times New Roman" w:hAnsi="Times New Roman" w:cs="Times New Roman"/>
                <w:color w:val="000000" w:themeColor="text1"/>
                <w:sz w:val="24"/>
                <w:szCs w:val="24"/>
                <w:highlight w:val="yellow"/>
                <w:lang w:val="en-US"/>
              </w:rPr>
              <w:t>bancii</w:t>
            </w:r>
            <w:proofErr w:type="spellEnd"/>
            <w:r w:rsidRPr="000D2FA9">
              <w:rPr>
                <w:rFonts w:ascii="Times New Roman" w:eastAsia="Times New Roman" w:hAnsi="Times New Roman" w:cs="Times New Roman"/>
                <w:color w:val="000000" w:themeColor="text1"/>
                <w:sz w:val="24"/>
                <w:szCs w:val="24"/>
                <w:highlight w:val="yellow"/>
                <w:lang w:val="en-US"/>
              </w:rPr>
              <w:t xml:space="preserve">: </w:t>
            </w:r>
            <w:r w:rsidRPr="000D2FA9">
              <w:rPr>
                <w:rFonts w:ascii="Times New Roman" w:eastAsia="Times New Roman" w:hAnsi="Times New Roman" w:cs="Times New Roman"/>
                <w:b/>
                <w:color w:val="000000" w:themeColor="text1"/>
                <w:sz w:val="24"/>
                <w:szCs w:val="24"/>
                <w:highlight w:val="yellow"/>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46FB2B54"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6139AD">
        <w:rPr>
          <w:rFonts w:ascii="Times New Roman" w:eastAsia="PMingLiU" w:hAnsi="Times New Roman" w:cs="Times New Roman"/>
          <w:sz w:val="20"/>
          <w:szCs w:val="20"/>
          <w:lang w:val="ro-RO" w:eastAsia="zh-CN"/>
        </w:rPr>
        <w:t>2</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7777777" w:rsidR="00000AA1" w:rsidRPr="00000AA1" w:rsidRDefault="00000AA1" w:rsidP="00000AA1">
      <w:pPr>
        <w:ind w:left="720" w:right="186" w:firstLine="720"/>
        <w:contextualSpacing/>
        <w:jc w:val="both"/>
        <w:rPr>
          <w:rFonts w:ascii="Times New Roman" w:eastAsia="PMingLiU" w:hAnsi="Times New Roman" w:cs="Times New Roman"/>
          <w:b/>
          <w:sz w:val="20"/>
          <w:szCs w:val="20"/>
          <w:lang w:val="ro-RO" w:eastAsia="zh-CN"/>
        </w:rPr>
      </w:pPr>
      <w:r w:rsidRPr="00000AA1">
        <w:rPr>
          <w:rFonts w:ascii="Times New Roman" w:eastAsia="Calibri" w:hAnsi="Times New Roman" w:cs="Times New Roman"/>
          <w:b/>
          <w:sz w:val="20"/>
          <w:szCs w:val="20"/>
          <w:lang w:val="ro-RO"/>
        </w:rPr>
        <w:t>Vînzătorul: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t>Beneficiarul: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77E2D460"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6139AD">
              <w:rPr>
                <w:rFonts w:ascii="Times New Roman" w:eastAsia="PMingLiU" w:hAnsi="Times New Roman"/>
                <w:sz w:val="20"/>
                <w:szCs w:val="20"/>
                <w:lang w:val="ro-RO" w:eastAsia="zh-CN"/>
              </w:rPr>
              <w:t>2</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Microsoft Sans Serif"/>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B76ADF" w:rsidP="00846277">
    <w:pPr>
      <w:pStyle w:val="a3"/>
      <w:ind w:right="360"/>
    </w:pPr>
  </w:p>
  <w:p w14:paraId="764C9337" w14:textId="77777777" w:rsidR="00BD7306" w:rsidRDefault="00B76A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16cid:durableId="450517855">
    <w:abstractNumId w:val="0"/>
    <w:lvlOverride w:ilvl="0">
      <w:startOverride w:val="1"/>
    </w:lvlOverride>
    <w:lvlOverride w:ilvl="1"/>
    <w:lvlOverride w:ilvl="2"/>
    <w:lvlOverride w:ilvl="3"/>
    <w:lvlOverride w:ilvl="4"/>
    <w:lvlOverride w:ilvl="5"/>
    <w:lvlOverride w:ilvl="6"/>
    <w:lvlOverride w:ilvl="7"/>
    <w:lvlOverride w:ilvl="8"/>
  </w:num>
  <w:num w:numId="2" w16cid:durableId="1005593197">
    <w:abstractNumId w:val="3"/>
    <w:lvlOverride w:ilvl="0">
      <w:startOverride w:val="1"/>
    </w:lvlOverride>
    <w:lvlOverride w:ilvl="1"/>
    <w:lvlOverride w:ilvl="2"/>
    <w:lvlOverride w:ilvl="3"/>
    <w:lvlOverride w:ilvl="4"/>
    <w:lvlOverride w:ilvl="5"/>
    <w:lvlOverride w:ilvl="6"/>
    <w:lvlOverride w:ilvl="7"/>
    <w:lvlOverride w:ilvl="8"/>
  </w:num>
  <w:num w:numId="3" w16cid:durableId="1702901274">
    <w:abstractNumId w:val="5"/>
    <w:lvlOverride w:ilvl="0">
      <w:startOverride w:val="1"/>
    </w:lvlOverride>
    <w:lvlOverride w:ilvl="1"/>
    <w:lvlOverride w:ilvl="2"/>
    <w:lvlOverride w:ilvl="3"/>
    <w:lvlOverride w:ilvl="4"/>
    <w:lvlOverride w:ilvl="5"/>
    <w:lvlOverride w:ilvl="6"/>
    <w:lvlOverride w:ilvl="7"/>
    <w:lvlOverride w:ilvl="8"/>
  </w:num>
  <w:num w:numId="4" w16cid:durableId="1588879213">
    <w:abstractNumId w:val="2"/>
    <w:lvlOverride w:ilvl="0">
      <w:startOverride w:val="1"/>
    </w:lvlOverride>
    <w:lvlOverride w:ilvl="1"/>
    <w:lvlOverride w:ilvl="2"/>
    <w:lvlOverride w:ilvl="3"/>
    <w:lvlOverride w:ilvl="4"/>
    <w:lvlOverride w:ilvl="5"/>
    <w:lvlOverride w:ilvl="6"/>
    <w:lvlOverride w:ilvl="7"/>
    <w:lvlOverride w:ilvl="8"/>
  </w:num>
  <w:num w:numId="5" w16cid:durableId="806896005">
    <w:abstractNumId w:val="1"/>
  </w:num>
  <w:num w:numId="6" w16cid:durableId="11980032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517DB"/>
    <w:rsid w:val="000D2FA9"/>
    <w:rsid w:val="00115288"/>
    <w:rsid w:val="00165FB2"/>
    <w:rsid w:val="00210202"/>
    <w:rsid w:val="002112C1"/>
    <w:rsid w:val="002429E0"/>
    <w:rsid w:val="002637E2"/>
    <w:rsid w:val="002A69D9"/>
    <w:rsid w:val="002C531C"/>
    <w:rsid w:val="002E36B5"/>
    <w:rsid w:val="002F5D93"/>
    <w:rsid w:val="003C1DD4"/>
    <w:rsid w:val="00404657"/>
    <w:rsid w:val="00441B00"/>
    <w:rsid w:val="00443E1D"/>
    <w:rsid w:val="00463F35"/>
    <w:rsid w:val="004F19A6"/>
    <w:rsid w:val="005A164B"/>
    <w:rsid w:val="005A479E"/>
    <w:rsid w:val="005F02B6"/>
    <w:rsid w:val="006139AD"/>
    <w:rsid w:val="00633AC0"/>
    <w:rsid w:val="006A5597"/>
    <w:rsid w:val="007714D8"/>
    <w:rsid w:val="007F2F16"/>
    <w:rsid w:val="008262D3"/>
    <w:rsid w:val="008C3102"/>
    <w:rsid w:val="009347C5"/>
    <w:rsid w:val="00974C0A"/>
    <w:rsid w:val="009A4AE8"/>
    <w:rsid w:val="009A788B"/>
    <w:rsid w:val="009C2C52"/>
    <w:rsid w:val="009E4589"/>
    <w:rsid w:val="009E5333"/>
    <w:rsid w:val="00A52678"/>
    <w:rsid w:val="00AD577E"/>
    <w:rsid w:val="00AD6DA2"/>
    <w:rsid w:val="00B100A5"/>
    <w:rsid w:val="00B22BE2"/>
    <w:rsid w:val="00B46EC5"/>
    <w:rsid w:val="00B76ADF"/>
    <w:rsid w:val="00B97FC9"/>
    <w:rsid w:val="00BA1957"/>
    <w:rsid w:val="00BD18C0"/>
    <w:rsid w:val="00BE1786"/>
    <w:rsid w:val="00C034DF"/>
    <w:rsid w:val="00CB3F15"/>
    <w:rsid w:val="00CB55D8"/>
    <w:rsid w:val="00CE365E"/>
    <w:rsid w:val="00CE415F"/>
    <w:rsid w:val="00D352D3"/>
    <w:rsid w:val="00D40CBB"/>
    <w:rsid w:val="00D61275"/>
    <w:rsid w:val="00D67B57"/>
    <w:rsid w:val="00D77E3C"/>
    <w:rsid w:val="00DB079C"/>
    <w:rsid w:val="00DC613C"/>
    <w:rsid w:val="00DD0CE3"/>
    <w:rsid w:val="00DD49A5"/>
    <w:rsid w:val="00DD6D65"/>
    <w:rsid w:val="00E72A89"/>
    <w:rsid w:val="00EC36EA"/>
    <w:rsid w:val="00EE2664"/>
    <w:rsid w:val="00F15AE6"/>
    <w:rsid w:val="00F241F9"/>
    <w:rsid w:val="00F33B1D"/>
    <w:rsid w:val="00F4702E"/>
    <w:rsid w:val="00F63C5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10</Pages>
  <Words>3128</Words>
  <Characters>17836</Characters>
  <Application>Microsoft Office Word</Application>
  <DocSecurity>0</DocSecurity>
  <Lines>148</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CAPCS-Medicamente</cp:lastModifiedBy>
  <cp:revision>14</cp:revision>
  <cp:lastPrinted>2021-07-05T07:58:00Z</cp:lastPrinted>
  <dcterms:created xsi:type="dcterms:W3CDTF">2021-09-13T08:15:00Z</dcterms:created>
  <dcterms:modified xsi:type="dcterms:W3CDTF">2022-09-07T08:16:00Z</dcterms:modified>
</cp:coreProperties>
</file>