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1"/>
        <w:gridCol w:w="4616"/>
      </w:tblGrid>
      <w:tr w:rsidR="00AB7DA2" w:rsidRPr="003B2395" w14:paraId="04CB1B91" w14:textId="77777777" w:rsidTr="00AB7DA2">
        <w:tc>
          <w:tcPr>
            <w:tcW w:w="6345" w:type="dxa"/>
          </w:tcPr>
          <w:p w14:paraId="21274881" w14:textId="77777777" w:rsidR="00AB7DA2" w:rsidRPr="003B2395" w:rsidRDefault="00AB7DA2">
            <w:pPr>
              <w:rPr>
                <w:rFonts w:cs="Times New Roman"/>
                <w:lang w:val="ro-RO"/>
              </w:rPr>
            </w:pPr>
            <w:r w:rsidRPr="003B2395">
              <w:rPr>
                <w:rFonts w:cs="Times New Roman"/>
                <w:noProof/>
                <w:lang w:val="ro-RO" w:eastAsia="ru-RU"/>
              </w:rPr>
              <w:drawing>
                <wp:inline distT="0" distB="0" distL="0" distR="0" wp14:anchorId="427FB857" wp14:editId="38CFC6C2">
                  <wp:extent cx="1073426" cy="820097"/>
                  <wp:effectExtent l="0" t="0" r="0" b="0"/>
                  <wp:docPr id="1" name="Рисунок 1" descr="C:\Users\Dima\Desktop\Termoelectri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ma\Desktop\Termoelectrica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00" b="13600"/>
                          <a:stretch/>
                        </pic:blipFill>
                        <pic:spPr bwMode="auto">
                          <a:xfrm>
                            <a:off x="0" y="0"/>
                            <a:ext cx="1085952" cy="829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tbl>
            <w:tblPr>
              <w:tblW w:w="3759" w:type="dxa"/>
              <w:tblInd w:w="641" w:type="dxa"/>
              <w:tblLook w:val="01E0" w:firstRow="1" w:lastRow="1" w:firstColumn="1" w:lastColumn="1" w:noHBand="0" w:noVBand="0"/>
            </w:tblPr>
            <w:tblGrid>
              <w:gridCol w:w="3759"/>
            </w:tblGrid>
            <w:tr w:rsidR="0060501A" w:rsidRPr="0060501A" w14:paraId="12688587" w14:textId="77777777" w:rsidTr="00FD1D6E">
              <w:trPr>
                <w:trHeight w:val="60"/>
              </w:trPr>
              <w:tc>
                <w:tcPr>
                  <w:tcW w:w="5000" w:type="pct"/>
                  <w:vAlign w:val="center"/>
                </w:tcPr>
                <w:p w14:paraId="1E648C56" w14:textId="3CA9CF5C" w:rsidR="0060501A" w:rsidRPr="0060501A" w:rsidRDefault="0060501A" w:rsidP="000E345C">
                  <w:pPr>
                    <w:spacing w:line="240" w:lineRule="auto"/>
                    <w:ind w:right="140" w:firstLine="30"/>
                    <w:rPr>
                      <w:rFonts w:eastAsia="Calibri" w:cs="Times New Roman"/>
                      <w:szCs w:val="28"/>
                      <w:lang w:val="en-US"/>
                    </w:rPr>
                  </w:pPr>
                </w:p>
              </w:tc>
            </w:tr>
          </w:tbl>
          <w:p w14:paraId="75637D4E" w14:textId="79DDF6C1" w:rsidR="00AB7DA2" w:rsidRPr="003B2395" w:rsidRDefault="00AB7DA2" w:rsidP="0060501A">
            <w:pPr>
              <w:jc w:val="right"/>
              <w:rPr>
                <w:rFonts w:cs="Times New Roman"/>
                <w:lang w:val="ro-RO"/>
              </w:rPr>
            </w:pPr>
          </w:p>
        </w:tc>
      </w:tr>
    </w:tbl>
    <w:p w14:paraId="249A6719" w14:textId="77777777" w:rsidR="0074499D" w:rsidRPr="003B2395" w:rsidRDefault="0074499D">
      <w:pPr>
        <w:rPr>
          <w:rFonts w:cs="Times New Roman"/>
          <w:szCs w:val="32"/>
          <w:lang w:val="ro-RO"/>
        </w:rPr>
      </w:pPr>
    </w:p>
    <w:p w14:paraId="5271E3DA" w14:textId="77777777" w:rsidR="00AB7DA2" w:rsidRPr="003B2395" w:rsidRDefault="00AB7DA2" w:rsidP="00AB7DA2">
      <w:pPr>
        <w:jc w:val="center"/>
        <w:rPr>
          <w:rFonts w:cs="Times New Roman"/>
          <w:b/>
          <w:sz w:val="28"/>
          <w:szCs w:val="32"/>
          <w:lang w:val="ro-RO"/>
        </w:rPr>
      </w:pPr>
      <w:r w:rsidRPr="003B2395">
        <w:rPr>
          <w:rFonts w:cs="Times New Roman"/>
          <w:b/>
          <w:sz w:val="28"/>
          <w:szCs w:val="32"/>
          <w:lang w:val="ro-RO"/>
        </w:rPr>
        <w:t>CAIET DE SARCINI</w:t>
      </w:r>
    </w:p>
    <w:p w14:paraId="763EFDC1" w14:textId="060A491C" w:rsidR="00AB7DA2" w:rsidRDefault="00AB7DA2" w:rsidP="00AB7DA2">
      <w:pPr>
        <w:jc w:val="center"/>
        <w:rPr>
          <w:rFonts w:cs="Times New Roman"/>
          <w:b/>
          <w:bCs/>
          <w:i/>
          <w:iCs/>
          <w:sz w:val="20"/>
          <w:szCs w:val="24"/>
          <w:lang w:val="ro-RO" w:eastAsia="ro-RO"/>
        </w:rPr>
      </w:pPr>
      <w:r w:rsidRPr="003B2395">
        <w:rPr>
          <w:rFonts w:cs="Times New Roman"/>
          <w:szCs w:val="24"/>
          <w:lang w:val="ro-RO" w:eastAsia="ro-RO"/>
        </w:rPr>
        <w:br/>
      </w:r>
      <w:r w:rsidRPr="003B2395">
        <w:rPr>
          <w:rFonts w:cs="Times New Roman"/>
          <w:b/>
          <w:bCs/>
          <w:i/>
          <w:iCs/>
          <w:sz w:val="20"/>
          <w:szCs w:val="24"/>
          <w:lang w:val="ro-RO" w:eastAsia="ro-RO"/>
        </w:rPr>
        <w:t>pentru achizi</w:t>
      </w:r>
      <w:r w:rsidR="007A0BE9" w:rsidRPr="003B2395">
        <w:rPr>
          <w:rFonts w:cs="Times New Roman"/>
          <w:b/>
          <w:bCs/>
          <w:i/>
          <w:iCs/>
          <w:sz w:val="20"/>
          <w:szCs w:val="24"/>
          <w:lang w:val="ro-RO" w:eastAsia="ro-RO"/>
        </w:rPr>
        <w:t>ț</w:t>
      </w:r>
      <w:r w:rsidRPr="003B2395">
        <w:rPr>
          <w:rFonts w:cs="Times New Roman"/>
          <w:b/>
          <w:bCs/>
          <w:i/>
          <w:iCs/>
          <w:sz w:val="20"/>
          <w:szCs w:val="24"/>
          <w:lang w:val="ro-RO" w:eastAsia="ro-RO"/>
        </w:rPr>
        <w:t xml:space="preserve">ia </w:t>
      </w:r>
      <w:r w:rsidR="00A827A5" w:rsidRPr="003B2395">
        <w:rPr>
          <w:rFonts w:cs="Times New Roman"/>
          <w:b/>
          <w:bCs/>
          <w:i/>
          <w:iCs/>
          <w:sz w:val="20"/>
          <w:szCs w:val="24"/>
          <w:lang w:val="ro-RO" w:eastAsia="ro-RO"/>
        </w:rPr>
        <w:t>bunurilor materiale</w:t>
      </w:r>
    </w:p>
    <w:p w14:paraId="40B90C80" w14:textId="77777777" w:rsidR="004B0720" w:rsidRPr="00D23407" w:rsidRDefault="004B0720" w:rsidP="00AB7DA2">
      <w:pPr>
        <w:jc w:val="center"/>
        <w:rPr>
          <w:rFonts w:cs="Times New Roman"/>
          <w:i/>
          <w:iCs/>
          <w:sz w:val="20"/>
          <w:szCs w:val="24"/>
          <w:lang w:val="ro-RO" w:eastAsia="ro-RO"/>
        </w:rPr>
      </w:pPr>
    </w:p>
    <w:p w14:paraId="6999D3F7" w14:textId="3FEBAC38" w:rsidR="00AB7DA2" w:rsidRPr="003B2395" w:rsidRDefault="004B0720" w:rsidP="005A7A94">
      <w:pPr>
        <w:rPr>
          <w:rFonts w:cs="Times New Roman"/>
          <w:b/>
          <w:bCs/>
          <w:iCs/>
          <w:sz w:val="20"/>
          <w:szCs w:val="24"/>
          <w:lang w:val="ro-RO" w:eastAsia="ro-RO"/>
        </w:rPr>
      </w:pPr>
      <w:r w:rsidRPr="00D23407">
        <w:rPr>
          <w:rFonts w:cs="Times New Roman"/>
          <w:szCs w:val="24"/>
          <w:lang w:val="ro-RO" w:eastAsia="ro-RO"/>
        </w:rPr>
        <w:t xml:space="preserve"> </w:t>
      </w:r>
    </w:p>
    <w:p w14:paraId="4D659880" w14:textId="2FDA0A21" w:rsidR="00967629" w:rsidRPr="009A3589" w:rsidRDefault="00AB7DA2" w:rsidP="00D048B8">
      <w:pPr>
        <w:pStyle w:val="1"/>
        <w:numPr>
          <w:ilvl w:val="0"/>
          <w:numId w:val="3"/>
        </w:numPr>
        <w:ind w:left="0" w:firstLine="0"/>
        <w:jc w:val="both"/>
        <w:rPr>
          <w:szCs w:val="24"/>
        </w:rPr>
      </w:pPr>
      <w:bookmarkStart w:id="0" w:name="OLE_LINK5"/>
      <w:r w:rsidRPr="009A3589">
        <w:rPr>
          <w:szCs w:val="24"/>
        </w:rPr>
        <w:t>O</w:t>
      </w:r>
      <w:r w:rsidR="00F73884" w:rsidRPr="009A3589">
        <w:rPr>
          <w:szCs w:val="24"/>
        </w:rPr>
        <w:t>BIECTUL CAIETULUI DE SARCINI</w:t>
      </w:r>
      <w:bookmarkEnd w:id="0"/>
    </w:p>
    <w:p w14:paraId="5A2E7AB9" w14:textId="341E4837" w:rsidR="0035604E" w:rsidRPr="009A3589" w:rsidRDefault="009A3589" w:rsidP="006D6A9E">
      <w:pPr>
        <w:pStyle w:val="Frspaiere"/>
        <w:spacing w:line="276" w:lineRule="auto"/>
        <w:rPr>
          <w:bCs/>
          <w:sz w:val="24"/>
          <w:szCs w:val="24"/>
          <w:lang w:val="ro-RO"/>
        </w:rPr>
      </w:pPr>
      <w:r w:rsidRPr="00FC2C2F">
        <w:rPr>
          <w:sz w:val="24"/>
          <w:szCs w:val="24"/>
          <w:lang w:val="ro-RO"/>
        </w:rPr>
        <w:t xml:space="preserve">      </w:t>
      </w:r>
      <w:r w:rsidR="00D3701A" w:rsidRPr="00FC2C2F">
        <w:rPr>
          <w:sz w:val="24"/>
          <w:szCs w:val="24"/>
          <w:lang w:val="ro-RO"/>
        </w:rPr>
        <w:t xml:space="preserve">Achiziția </w:t>
      </w:r>
      <w:r w:rsidR="00D3701A" w:rsidRPr="009A3589">
        <w:rPr>
          <w:bCs/>
          <w:sz w:val="24"/>
          <w:szCs w:val="24"/>
          <w:lang w:val="ro-RO"/>
        </w:rPr>
        <w:t>minibuteliilor LIBS Grade cu Argon gazos 6.0 Carbon</w:t>
      </w:r>
      <w:r w:rsidR="00AB4B9A" w:rsidRPr="009A3589">
        <w:rPr>
          <w:bCs/>
          <w:sz w:val="24"/>
          <w:szCs w:val="24"/>
          <w:lang w:val="ro-RO"/>
        </w:rPr>
        <w:t xml:space="preserve"> </w:t>
      </w:r>
      <w:r w:rsidR="00AB4B9A" w:rsidRPr="009A3589">
        <w:rPr>
          <w:i/>
          <w:sz w:val="24"/>
          <w:szCs w:val="24"/>
          <w:lang w:val="ro-RO" w:eastAsia="ro-RO"/>
        </w:rPr>
        <w:t>cu V=21 ml</w:t>
      </w:r>
      <w:r w:rsidR="00D3701A" w:rsidRPr="009A3589">
        <w:rPr>
          <w:bCs/>
          <w:sz w:val="24"/>
          <w:szCs w:val="24"/>
          <w:lang w:val="ro-RO"/>
        </w:rPr>
        <w:t xml:space="preserve">, </w:t>
      </w:r>
      <w:r w:rsidR="00D3701A" w:rsidRPr="009A3589">
        <w:rPr>
          <w:i/>
          <w:iCs/>
          <w:sz w:val="24"/>
          <w:szCs w:val="24"/>
          <w:lang w:val="ro-RO"/>
        </w:rPr>
        <w:t>p</w:t>
      </w:r>
      <w:r w:rsidR="00D3701A" w:rsidRPr="00FC2C2F">
        <w:rPr>
          <w:i/>
          <w:iCs/>
          <w:sz w:val="24"/>
          <w:szCs w:val="24"/>
          <w:lang w:val="ro-RO"/>
        </w:rPr>
        <w:t>uritate superioară – 99,9999%</w:t>
      </w:r>
      <w:r w:rsidR="00D3701A" w:rsidRPr="009A3589">
        <w:rPr>
          <w:bCs/>
          <w:sz w:val="24"/>
          <w:szCs w:val="24"/>
          <w:lang w:val="ro-RO"/>
        </w:rPr>
        <w:t xml:space="preserve"> </w:t>
      </w:r>
      <w:r w:rsidR="00AB4B9A" w:rsidRPr="009A3589">
        <w:rPr>
          <w:bCs/>
          <w:sz w:val="24"/>
          <w:szCs w:val="24"/>
          <w:lang w:val="ro-RO"/>
        </w:rPr>
        <w:t xml:space="preserve"> </w:t>
      </w:r>
      <w:r w:rsidR="00D3701A" w:rsidRPr="009A3589">
        <w:rPr>
          <w:bCs/>
          <w:sz w:val="24"/>
          <w:szCs w:val="24"/>
          <w:lang w:val="ro-RO"/>
        </w:rPr>
        <w:t xml:space="preserve">pentru spectrometrul </w:t>
      </w:r>
      <w:proofErr w:type="spellStart"/>
      <w:r w:rsidR="00D3701A" w:rsidRPr="009A3589">
        <w:rPr>
          <w:bCs/>
          <w:sz w:val="24"/>
          <w:szCs w:val="24"/>
          <w:lang w:val="ro-RO"/>
        </w:rPr>
        <w:t>Sciaps</w:t>
      </w:r>
      <w:proofErr w:type="spellEnd"/>
      <w:r w:rsidR="00D3701A" w:rsidRPr="009A3589">
        <w:rPr>
          <w:bCs/>
          <w:sz w:val="24"/>
          <w:szCs w:val="24"/>
          <w:lang w:val="ro-RO"/>
        </w:rPr>
        <w:t xml:space="preserve"> Z902C</w:t>
      </w:r>
      <w:r w:rsidR="00651B8E">
        <w:rPr>
          <w:bCs/>
          <w:sz w:val="24"/>
          <w:szCs w:val="24"/>
          <w:lang w:val="ro-RO"/>
        </w:rPr>
        <w:t xml:space="preserve"> </w:t>
      </w:r>
      <w:r w:rsidR="00D3701A" w:rsidRPr="009A3589">
        <w:rPr>
          <w:bCs/>
          <w:sz w:val="24"/>
          <w:szCs w:val="24"/>
          <w:lang w:val="ro-RO"/>
        </w:rPr>
        <w:t>+ portabil</w:t>
      </w:r>
    </w:p>
    <w:tbl>
      <w:tblPr>
        <w:tblStyle w:val="Tabelgril"/>
        <w:tblW w:w="9602" w:type="dxa"/>
        <w:tblInd w:w="-147" w:type="dxa"/>
        <w:tblLook w:val="04A0" w:firstRow="1" w:lastRow="0" w:firstColumn="1" w:lastColumn="0" w:noHBand="0" w:noVBand="1"/>
      </w:tblPr>
      <w:tblGrid>
        <w:gridCol w:w="421"/>
        <w:gridCol w:w="1260"/>
        <w:gridCol w:w="3277"/>
        <w:gridCol w:w="719"/>
        <w:gridCol w:w="746"/>
        <w:gridCol w:w="1938"/>
        <w:gridCol w:w="1241"/>
      </w:tblGrid>
      <w:tr w:rsidR="008948CB" w:rsidRPr="005307D6" w14:paraId="626AD347" w14:textId="77777777" w:rsidTr="00E227B6">
        <w:trPr>
          <w:trHeight w:val="296"/>
          <w:tblHeader/>
        </w:trPr>
        <w:tc>
          <w:tcPr>
            <w:tcW w:w="422" w:type="dxa"/>
            <w:shd w:val="clear" w:color="auto" w:fill="BDD6EE" w:themeFill="accent1" w:themeFillTint="66"/>
            <w:vAlign w:val="center"/>
          </w:tcPr>
          <w:p w14:paraId="0F6B99D7" w14:textId="77777777" w:rsidR="008948CB" w:rsidRPr="009A3589" w:rsidRDefault="008948CB" w:rsidP="006D6A9E">
            <w:pPr>
              <w:pStyle w:val="Frspaiere"/>
              <w:spacing w:line="276" w:lineRule="auto"/>
              <w:ind w:left="-142" w:right="-108"/>
              <w:jc w:val="center"/>
              <w:rPr>
                <w:b/>
                <w:sz w:val="24"/>
                <w:szCs w:val="24"/>
                <w:lang w:val="ro-RO"/>
              </w:rPr>
            </w:pPr>
            <w:r w:rsidRPr="009A3589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268" w:type="dxa"/>
            <w:shd w:val="clear" w:color="auto" w:fill="BDD6EE" w:themeFill="accent1" w:themeFillTint="66"/>
            <w:vAlign w:val="center"/>
          </w:tcPr>
          <w:p w14:paraId="2DF99629" w14:textId="77777777" w:rsidR="008948CB" w:rsidRPr="009A3589" w:rsidRDefault="008948CB" w:rsidP="006D6A9E">
            <w:pPr>
              <w:pStyle w:val="Frspaiere"/>
              <w:spacing w:line="276" w:lineRule="auto"/>
              <w:ind w:left="-108" w:right="-108"/>
              <w:jc w:val="center"/>
              <w:rPr>
                <w:b/>
                <w:sz w:val="24"/>
                <w:szCs w:val="24"/>
                <w:lang w:val="ro-RO"/>
              </w:rPr>
            </w:pPr>
            <w:r w:rsidRPr="009A3589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3414" w:type="dxa"/>
            <w:shd w:val="clear" w:color="auto" w:fill="BDD6EE" w:themeFill="accent1" w:themeFillTint="66"/>
            <w:vAlign w:val="center"/>
          </w:tcPr>
          <w:p w14:paraId="5B02808E" w14:textId="1F6F182B" w:rsidR="008948CB" w:rsidRPr="009A3589" w:rsidRDefault="008948CB" w:rsidP="006D6A9E">
            <w:pPr>
              <w:pStyle w:val="Frspaiere"/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9A3589">
              <w:rPr>
                <w:b/>
                <w:sz w:val="24"/>
                <w:szCs w:val="24"/>
                <w:lang w:val="ro-RO"/>
              </w:rPr>
              <w:t xml:space="preserve">Denumirea </w:t>
            </w:r>
            <w:r w:rsidRPr="009A3589">
              <w:rPr>
                <w:b/>
                <w:sz w:val="24"/>
                <w:szCs w:val="24"/>
              </w:rPr>
              <w:t xml:space="preserve"> </w:t>
            </w:r>
            <w:r w:rsidR="00D23407">
              <w:rPr>
                <w:b/>
                <w:sz w:val="24"/>
                <w:szCs w:val="24"/>
              </w:rPr>
              <w:t>b</w:t>
            </w:r>
            <w:r w:rsidRPr="009A3589">
              <w:rPr>
                <w:b/>
                <w:sz w:val="24"/>
                <w:szCs w:val="24"/>
                <w:lang w:val="en-US"/>
              </w:rPr>
              <w:t>unurilor</w:t>
            </w:r>
          </w:p>
        </w:tc>
        <w:tc>
          <w:tcPr>
            <w:tcW w:w="722" w:type="dxa"/>
            <w:shd w:val="clear" w:color="auto" w:fill="BDD6EE" w:themeFill="accent1" w:themeFillTint="66"/>
            <w:vAlign w:val="center"/>
          </w:tcPr>
          <w:p w14:paraId="0A0AA360" w14:textId="77777777" w:rsidR="008948CB" w:rsidRPr="009A3589" w:rsidRDefault="008948CB" w:rsidP="006D6A9E">
            <w:pPr>
              <w:pStyle w:val="Frspaiere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9A3589">
              <w:rPr>
                <w:b/>
                <w:sz w:val="24"/>
                <w:szCs w:val="24"/>
                <w:lang w:val="ro-RO"/>
              </w:rPr>
              <w:t>U/M</w:t>
            </w:r>
          </w:p>
        </w:tc>
        <w:tc>
          <w:tcPr>
            <w:tcW w:w="553" w:type="dxa"/>
            <w:shd w:val="clear" w:color="auto" w:fill="BDD6EE" w:themeFill="accent1" w:themeFillTint="66"/>
            <w:vAlign w:val="center"/>
          </w:tcPr>
          <w:p w14:paraId="552A60E8" w14:textId="77777777" w:rsidR="008948CB" w:rsidRPr="009A3589" w:rsidRDefault="008948CB" w:rsidP="006D6A9E">
            <w:pPr>
              <w:pStyle w:val="Frspaiere"/>
              <w:spacing w:line="276" w:lineRule="auto"/>
              <w:ind w:left="-37"/>
              <w:jc w:val="center"/>
              <w:rPr>
                <w:b/>
                <w:sz w:val="24"/>
                <w:szCs w:val="24"/>
                <w:lang w:val="ro-RO"/>
              </w:rPr>
            </w:pPr>
            <w:r w:rsidRPr="009A3589">
              <w:rPr>
                <w:b/>
                <w:sz w:val="24"/>
                <w:szCs w:val="24"/>
                <w:lang w:val="ro-RO"/>
              </w:rPr>
              <w:t>Cant.</w:t>
            </w:r>
          </w:p>
        </w:tc>
        <w:tc>
          <w:tcPr>
            <w:tcW w:w="1976" w:type="dxa"/>
            <w:shd w:val="clear" w:color="auto" w:fill="BDD6EE" w:themeFill="accent1" w:themeFillTint="66"/>
            <w:vAlign w:val="center"/>
          </w:tcPr>
          <w:p w14:paraId="55D4859D" w14:textId="77777777" w:rsidR="008948CB" w:rsidRPr="009A3589" w:rsidRDefault="008948CB" w:rsidP="006D6A9E">
            <w:pPr>
              <w:pStyle w:val="Frspaiere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9A3589">
              <w:rPr>
                <w:b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1247" w:type="dxa"/>
            <w:shd w:val="clear" w:color="auto" w:fill="BDD6EE" w:themeFill="accent1" w:themeFillTint="66"/>
            <w:vAlign w:val="center"/>
          </w:tcPr>
          <w:p w14:paraId="5516B000" w14:textId="77777777" w:rsidR="008948CB" w:rsidRPr="009A3589" w:rsidRDefault="008948CB" w:rsidP="006D6A9E">
            <w:pPr>
              <w:pStyle w:val="Frspaiere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9A3589">
              <w:rPr>
                <w:b/>
                <w:sz w:val="24"/>
                <w:szCs w:val="24"/>
                <w:lang w:val="ro-RO"/>
              </w:rPr>
              <w:t>Valoarea estimată, lei (fără TVA)</w:t>
            </w:r>
          </w:p>
        </w:tc>
      </w:tr>
      <w:tr w:rsidR="008948CB" w:rsidRPr="009A3589" w14:paraId="6079260B" w14:textId="77777777" w:rsidTr="00E227B6">
        <w:trPr>
          <w:trHeight w:val="296"/>
          <w:tblHeader/>
        </w:trPr>
        <w:tc>
          <w:tcPr>
            <w:tcW w:w="422" w:type="dxa"/>
            <w:vAlign w:val="center"/>
          </w:tcPr>
          <w:p w14:paraId="37383E7C" w14:textId="77777777" w:rsidR="008948CB" w:rsidRPr="009A3589" w:rsidRDefault="008948CB" w:rsidP="006D6A9E">
            <w:pPr>
              <w:pStyle w:val="Frspaiere"/>
              <w:spacing w:line="276" w:lineRule="auto"/>
              <w:ind w:left="-142" w:right="-108"/>
              <w:jc w:val="center"/>
              <w:rPr>
                <w:bCs/>
                <w:sz w:val="24"/>
                <w:szCs w:val="24"/>
                <w:lang w:val="ro-RO"/>
              </w:rPr>
            </w:pPr>
            <w:r w:rsidRPr="009A3589">
              <w:rPr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268" w:type="dxa"/>
            <w:vAlign w:val="center"/>
          </w:tcPr>
          <w:p w14:paraId="03C1DFE9" w14:textId="2D331A06" w:rsidR="008948CB" w:rsidRPr="009A3589" w:rsidRDefault="008948CB" w:rsidP="006D6A9E">
            <w:pPr>
              <w:pStyle w:val="Frspaiere"/>
              <w:spacing w:line="276" w:lineRule="auto"/>
              <w:ind w:left="-108" w:right="-108"/>
              <w:jc w:val="center"/>
              <w:rPr>
                <w:bCs/>
                <w:sz w:val="24"/>
                <w:szCs w:val="24"/>
                <w:lang w:val="ro-RO"/>
              </w:rPr>
            </w:pPr>
            <w:r w:rsidRPr="009A3589">
              <w:rPr>
                <w:rFonts w:eastAsia="Times New Roman"/>
                <w:sz w:val="24"/>
                <w:szCs w:val="24"/>
                <w:lang w:eastAsia="ru-RU"/>
              </w:rPr>
              <w:t>384</w:t>
            </w:r>
            <w:r w:rsidR="00FC2C2F">
              <w:rPr>
                <w:rFonts w:eastAsia="Times New Roman"/>
                <w:sz w:val="24"/>
                <w:szCs w:val="24"/>
                <w:lang w:val="ro-RO" w:eastAsia="ru-RU"/>
              </w:rPr>
              <w:t>00</w:t>
            </w:r>
            <w:r w:rsidRPr="009A3589">
              <w:rPr>
                <w:rFonts w:eastAsia="Times New Roman"/>
                <w:sz w:val="24"/>
                <w:szCs w:val="24"/>
                <w:lang w:eastAsia="ru-RU"/>
              </w:rPr>
              <w:t>000-9</w:t>
            </w:r>
          </w:p>
        </w:tc>
        <w:tc>
          <w:tcPr>
            <w:tcW w:w="3414" w:type="dxa"/>
            <w:vAlign w:val="center"/>
          </w:tcPr>
          <w:p w14:paraId="1405F723" w14:textId="77777777" w:rsidR="00D23407" w:rsidRDefault="008948CB" w:rsidP="009A3589">
            <w:pPr>
              <w:pStyle w:val="Frspaiere"/>
              <w:jc w:val="both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D23407">
              <w:rPr>
                <w:b/>
                <w:i/>
                <w:iCs/>
                <w:sz w:val="24"/>
                <w:szCs w:val="24"/>
                <w:lang w:val="ro-RO"/>
              </w:rPr>
              <w:t>Minibutelii LIBS Grade cu Argon gazos</w:t>
            </w:r>
            <w:r w:rsidRPr="00D23407">
              <w:rPr>
                <w:bCs/>
                <w:i/>
                <w:iCs/>
                <w:sz w:val="24"/>
                <w:szCs w:val="24"/>
                <w:lang w:val="ro-RO"/>
              </w:rPr>
              <w:t xml:space="preserve"> </w:t>
            </w:r>
          </w:p>
          <w:p w14:paraId="3FB79E59" w14:textId="6B4D6AC5" w:rsidR="008948CB" w:rsidRPr="00D23407" w:rsidRDefault="008948CB" w:rsidP="009A3589">
            <w:pPr>
              <w:pStyle w:val="Frspaiere"/>
              <w:jc w:val="both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D23407">
              <w:rPr>
                <w:bCs/>
                <w:i/>
                <w:iCs/>
                <w:sz w:val="24"/>
                <w:szCs w:val="24"/>
                <w:lang w:val="ro-RO"/>
              </w:rPr>
              <w:t>6.0 Carbon, patron</w:t>
            </w:r>
            <w:r w:rsidR="005A7A94" w:rsidRPr="00D23407">
              <w:rPr>
                <w:bCs/>
                <w:i/>
                <w:iCs/>
                <w:sz w:val="24"/>
                <w:szCs w:val="24"/>
                <w:lang w:val="ro-RO"/>
              </w:rPr>
              <w:t>-</w:t>
            </w:r>
            <w:r w:rsidRPr="00D23407">
              <w:rPr>
                <w:bCs/>
                <w:i/>
                <w:iCs/>
                <w:sz w:val="24"/>
                <w:szCs w:val="24"/>
                <w:lang w:val="ro-RO"/>
              </w:rPr>
              <w:t>21ml</w:t>
            </w:r>
          </w:p>
          <w:p w14:paraId="4FE9A342" w14:textId="0458F5C3" w:rsidR="008948CB" w:rsidRPr="00651B8E" w:rsidRDefault="008948CB" w:rsidP="00651B8E">
            <w:pPr>
              <w:pStyle w:val="Frspaiere"/>
              <w:jc w:val="both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D23407">
              <w:rPr>
                <w:bCs/>
                <w:i/>
                <w:iCs/>
                <w:sz w:val="24"/>
                <w:szCs w:val="24"/>
                <w:lang w:val="ro-RO"/>
              </w:rPr>
              <w:t>p</w:t>
            </w:r>
            <w:proofErr w:type="spellStart"/>
            <w:r w:rsidRPr="00D23407">
              <w:rPr>
                <w:bCs/>
                <w:i/>
                <w:iCs/>
                <w:sz w:val="24"/>
                <w:szCs w:val="24"/>
                <w:lang w:val="en-US"/>
              </w:rPr>
              <w:t>uritate</w:t>
            </w:r>
            <w:proofErr w:type="spellEnd"/>
            <w:r w:rsidRPr="00D2340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407">
              <w:rPr>
                <w:bCs/>
                <w:i/>
                <w:iCs/>
                <w:sz w:val="24"/>
                <w:szCs w:val="24"/>
                <w:lang w:val="en-US"/>
              </w:rPr>
              <w:t>superioară</w:t>
            </w:r>
            <w:proofErr w:type="spellEnd"/>
            <w:r w:rsidRPr="00D23407">
              <w:rPr>
                <w:bCs/>
                <w:i/>
                <w:iCs/>
                <w:sz w:val="24"/>
                <w:szCs w:val="24"/>
                <w:lang w:val="en-US"/>
              </w:rPr>
              <w:t xml:space="preserve"> – 99,9999%</w:t>
            </w:r>
            <w:r w:rsidR="00651B8E">
              <w:rPr>
                <w:bCs/>
                <w:i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722" w:type="dxa"/>
            <w:vAlign w:val="center"/>
          </w:tcPr>
          <w:p w14:paraId="512901B4" w14:textId="77777777" w:rsidR="008948CB" w:rsidRPr="009A3589" w:rsidRDefault="008948CB" w:rsidP="006D6A9E">
            <w:pPr>
              <w:pStyle w:val="Frspaiere"/>
              <w:spacing w:line="276" w:lineRule="auto"/>
              <w:jc w:val="center"/>
              <w:rPr>
                <w:bCs/>
                <w:sz w:val="24"/>
                <w:szCs w:val="24"/>
                <w:lang w:val="ro-RO"/>
              </w:rPr>
            </w:pPr>
            <w:r w:rsidRPr="009A3589">
              <w:rPr>
                <w:b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553" w:type="dxa"/>
            <w:vAlign w:val="center"/>
          </w:tcPr>
          <w:p w14:paraId="2D33485C" w14:textId="77777777" w:rsidR="008948CB" w:rsidRPr="009A3589" w:rsidRDefault="008948CB" w:rsidP="006D6A9E">
            <w:pPr>
              <w:pStyle w:val="Frspaiere"/>
              <w:spacing w:line="276" w:lineRule="auto"/>
              <w:ind w:left="-37"/>
              <w:jc w:val="center"/>
              <w:rPr>
                <w:bCs/>
                <w:sz w:val="24"/>
                <w:szCs w:val="24"/>
                <w:lang w:val="ro-RO"/>
              </w:rPr>
            </w:pPr>
            <w:r w:rsidRPr="009A3589">
              <w:rPr>
                <w:bCs/>
                <w:sz w:val="24"/>
                <w:szCs w:val="24"/>
                <w:lang w:val="ro-RO"/>
              </w:rPr>
              <w:t xml:space="preserve">40 </w:t>
            </w:r>
          </w:p>
        </w:tc>
        <w:tc>
          <w:tcPr>
            <w:tcW w:w="1976" w:type="dxa"/>
            <w:vAlign w:val="center"/>
          </w:tcPr>
          <w:p w14:paraId="6E8D102D" w14:textId="77777777" w:rsidR="008948CB" w:rsidRPr="009A3589" w:rsidRDefault="008948CB" w:rsidP="00D5264D">
            <w:pPr>
              <w:pStyle w:val="Frspaiere"/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 w:rsidRPr="009A3589">
              <w:rPr>
                <w:sz w:val="24"/>
                <w:szCs w:val="24"/>
              </w:rPr>
              <w:t>ISO 14175</w:t>
            </w:r>
            <w:r w:rsidRPr="009A3589">
              <w:rPr>
                <w:sz w:val="24"/>
                <w:szCs w:val="24"/>
                <w:lang w:val="en-US"/>
              </w:rPr>
              <w:t>:2008</w:t>
            </w:r>
          </w:p>
          <w:p w14:paraId="586CA80E" w14:textId="77777777" w:rsidR="005A7A94" w:rsidRPr="009A3589" w:rsidRDefault="005A7A94" w:rsidP="00D5264D">
            <w:pPr>
              <w:pStyle w:val="Frspaiere"/>
              <w:spacing w:line="276" w:lineRule="auto"/>
              <w:jc w:val="both"/>
              <w:rPr>
                <w:bCs/>
                <w:sz w:val="24"/>
                <w:szCs w:val="24"/>
                <w:lang w:val="en-US"/>
              </w:rPr>
            </w:pPr>
            <w:r w:rsidRPr="009A3589">
              <w:rPr>
                <w:bCs/>
                <w:sz w:val="24"/>
                <w:szCs w:val="24"/>
                <w:lang w:val="en-US"/>
              </w:rPr>
              <w:t>CAS 7440-37-1</w:t>
            </w:r>
          </w:p>
          <w:p w14:paraId="236BAF77" w14:textId="4D69A5EA" w:rsidR="00E227B6" w:rsidRPr="009A3589" w:rsidRDefault="00E227B6" w:rsidP="00D5264D">
            <w:pPr>
              <w:pStyle w:val="Frspaiere"/>
              <w:spacing w:line="276" w:lineRule="auto"/>
              <w:jc w:val="both"/>
              <w:rPr>
                <w:bCs/>
                <w:sz w:val="24"/>
                <w:szCs w:val="24"/>
                <w:lang w:val="ro-RO"/>
              </w:rPr>
            </w:pPr>
            <w:r w:rsidRPr="009A3589">
              <w:rPr>
                <w:bCs/>
                <w:sz w:val="24"/>
                <w:szCs w:val="24"/>
                <w:lang w:val="en-US"/>
              </w:rPr>
              <w:t>GOST 10157-16</w:t>
            </w:r>
          </w:p>
        </w:tc>
        <w:tc>
          <w:tcPr>
            <w:tcW w:w="1247" w:type="dxa"/>
            <w:vAlign w:val="center"/>
          </w:tcPr>
          <w:p w14:paraId="75372AFD" w14:textId="6474AE3E" w:rsidR="008948CB" w:rsidRPr="009A3589" w:rsidRDefault="00D23407" w:rsidP="006D6A9E">
            <w:pPr>
              <w:pStyle w:val="Frspaiere"/>
              <w:spacing w:line="276" w:lineRule="auto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</w:t>
            </w:r>
            <w:r w:rsidR="008948CB" w:rsidRPr="009A3589">
              <w:rPr>
                <w:bCs/>
                <w:sz w:val="24"/>
                <w:szCs w:val="24"/>
                <w:lang w:val="ro-RO"/>
              </w:rPr>
              <w:t>0 000.00</w:t>
            </w:r>
          </w:p>
        </w:tc>
      </w:tr>
    </w:tbl>
    <w:p w14:paraId="3E128837" w14:textId="77777777" w:rsidR="00AB7DA2" w:rsidRPr="009A3589" w:rsidRDefault="00AB7DA2" w:rsidP="006D6A9E">
      <w:pPr>
        <w:spacing w:before="120"/>
        <w:jc w:val="both"/>
        <w:rPr>
          <w:rFonts w:cs="Times New Roman"/>
          <w:i/>
          <w:szCs w:val="24"/>
          <w:lang w:val="ro-RO"/>
        </w:rPr>
      </w:pPr>
      <w:r w:rsidRPr="009A3589">
        <w:rPr>
          <w:rFonts w:cs="Times New Roman"/>
          <w:b/>
          <w:spacing w:val="-3"/>
          <w:szCs w:val="24"/>
          <w:u w:val="single"/>
          <w:lang w:val="ro-RO"/>
        </w:rPr>
        <w:t>NOTĂ:</w:t>
      </w:r>
      <w:r w:rsidRPr="009A3589">
        <w:rPr>
          <w:rFonts w:cs="Times New Roman"/>
          <w:b/>
          <w:spacing w:val="-3"/>
          <w:szCs w:val="24"/>
          <w:lang w:val="ro-RO"/>
        </w:rPr>
        <w:t xml:space="preserve"> </w:t>
      </w:r>
      <w:r w:rsidRPr="009A3589">
        <w:rPr>
          <w:rFonts w:cs="Times New Roman"/>
          <w:i/>
          <w:szCs w:val="24"/>
          <w:lang w:val="ro-RO"/>
        </w:rPr>
        <w:t>Toate cerin</w:t>
      </w:r>
      <w:r w:rsidR="007A0BE9" w:rsidRPr="009A3589">
        <w:rPr>
          <w:rFonts w:cs="Times New Roman"/>
          <w:i/>
          <w:szCs w:val="24"/>
          <w:lang w:val="ro-RO"/>
        </w:rPr>
        <w:t>ț</w:t>
      </w:r>
      <w:r w:rsidRPr="009A3589">
        <w:rPr>
          <w:rFonts w:cs="Times New Roman"/>
          <w:i/>
          <w:szCs w:val="24"/>
          <w:lang w:val="ro-RO"/>
        </w:rPr>
        <w:t xml:space="preserve">ele din caietul de sarcini sunt minimale </w:t>
      </w:r>
      <w:r w:rsidR="007A0BE9" w:rsidRPr="009A3589">
        <w:rPr>
          <w:rFonts w:cs="Times New Roman"/>
          <w:i/>
          <w:szCs w:val="24"/>
          <w:lang w:val="ro-RO"/>
        </w:rPr>
        <w:t>ș</w:t>
      </w:r>
      <w:r w:rsidRPr="009A3589">
        <w:rPr>
          <w:rFonts w:cs="Times New Roman"/>
          <w:i/>
          <w:szCs w:val="24"/>
          <w:lang w:val="ro-RO"/>
        </w:rPr>
        <w:t>i obligatorii. Specifica</w:t>
      </w:r>
      <w:r w:rsidR="007A0BE9" w:rsidRPr="009A3589">
        <w:rPr>
          <w:rFonts w:cs="Times New Roman"/>
          <w:i/>
          <w:szCs w:val="24"/>
          <w:lang w:val="ro-RO"/>
        </w:rPr>
        <w:t>ț</w:t>
      </w:r>
      <w:r w:rsidRPr="009A3589">
        <w:rPr>
          <w:rFonts w:cs="Times New Roman"/>
          <w:i/>
          <w:szCs w:val="24"/>
          <w:lang w:val="ro-RO"/>
        </w:rPr>
        <w:t>iile tehnice care indică o anumita origine, sursă, produc</w:t>
      </w:r>
      <w:r w:rsidR="007A0BE9" w:rsidRPr="009A3589">
        <w:rPr>
          <w:rFonts w:cs="Times New Roman"/>
          <w:i/>
          <w:szCs w:val="24"/>
          <w:lang w:val="ro-RO"/>
        </w:rPr>
        <w:t>ț</w:t>
      </w:r>
      <w:r w:rsidRPr="009A3589">
        <w:rPr>
          <w:rFonts w:cs="Times New Roman"/>
          <w:i/>
          <w:szCs w:val="24"/>
          <w:lang w:val="ro-RO"/>
        </w:rPr>
        <w:t>ie, tip, un procedeu special, o marcă de fabrică sau de comer</w:t>
      </w:r>
      <w:r w:rsidR="007A0BE9" w:rsidRPr="009A3589">
        <w:rPr>
          <w:rFonts w:cs="Times New Roman"/>
          <w:i/>
          <w:szCs w:val="24"/>
          <w:lang w:val="ro-RO"/>
        </w:rPr>
        <w:t>ț</w:t>
      </w:r>
      <w:r w:rsidRPr="009A3589">
        <w:rPr>
          <w:rFonts w:cs="Times New Roman"/>
          <w:i/>
          <w:szCs w:val="24"/>
          <w:lang w:val="ro-RO"/>
        </w:rPr>
        <w:t>, un brevet de inven</w:t>
      </w:r>
      <w:r w:rsidR="007A0BE9" w:rsidRPr="009A3589">
        <w:rPr>
          <w:rFonts w:cs="Times New Roman"/>
          <w:i/>
          <w:szCs w:val="24"/>
          <w:lang w:val="ro-RO"/>
        </w:rPr>
        <w:t>ț</w:t>
      </w:r>
      <w:r w:rsidRPr="009A3589">
        <w:rPr>
          <w:rFonts w:cs="Times New Roman"/>
          <w:i/>
          <w:szCs w:val="24"/>
          <w:lang w:val="ro-RO"/>
        </w:rPr>
        <w:t>ie, o licen</w:t>
      </w:r>
      <w:r w:rsidR="007A0BE9" w:rsidRPr="009A3589">
        <w:rPr>
          <w:rFonts w:cs="Times New Roman"/>
          <w:i/>
          <w:szCs w:val="24"/>
          <w:lang w:val="ro-RO"/>
        </w:rPr>
        <w:t>ț</w:t>
      </w:r>
      <w:r w:rsidRPr="009A3589">
        <w:rPr>
          <w:rFonts w:cs="Times New Roman"/>
          <w:i/>
          <w:szCs w:val="24"/>
          <w:lang w:val="ro-RO"/>
        </w:rPr>
        <w:t>ă de fabricate, un standard (</w:t>
      </w:r>
      <w:r w:rsidRPr="009A3589">
        <w:rPr>
          <w:rFonts w:eastAsia="Times New Roman" w:cs="Times New Roman"/>
          <w:i/>
          <w:szCs w:val="24"/>
          <w:lang w:val="ro-RO" w:eastAsia="ru-RU"/>
        </w:rPr>
        <w:t>ГОСТ</w:t>
      </w:r>
      <w:r w:rsidRPr="009A3589">
        <w:rPr>
          <w:rFonts w:cs="Times New Roman"/>
          <w:i/>
          <w:szCs w:val="24"/>
          <w:lang w:val="ro-RO"/>
        </w:rPr>
        <w:t>) sunt men</w:t>
      </w:r>
      <w:r w:rsidR="007A0BE9" w:rsidRPr="009A3589">
        <w:rPr>
          <w:rFonts w:cs="Times New Roman"/>
          <w:i/>
          <w:szCs w:val="24"/>
          <w:lang w:val="ro-RO"/>
        </w:rPr>
        <w:t>ț</w:t>
      </w:r>
      <w:r w:rsidRPr="009A3589">
        <w:rPr>
          <w:rFonts w:cs="Times New Roman"/>
          <w:i/>
          <w:szCs w:val="24"/>
          <w:lang w:val="ro-RO"/>
        </w:rPr>
        <w:t>ionate doar cu scopul de a identifica cu u</w:t>
      </w:r>
      <w:r w:rsidR="007A0BE9" w:rsidRPr="009A3589">
        <w:rPr>
          <w:rFonts w:cs="Times New Roman"/>
          <w:i/>
          <w:szCs w:val="24"/>
          <w:lang w:val="ro-RO"/>
        </w:rPr>
        <w:t>ș</w:t>
      </w:r>
      <w:r w:rsidRPr="009A3589">
        <w:rPr>
          <w:rFonts w:cs="Times New Roman"/>
          <w:i/>
          <w:szCs w:val="24"/>
          <w:lang w:val="ro-RO"/>
        </w:rPr>
        <w:t>urin</w:t>
      </w:r>
      <w:r w:rsidR="007A0BE9" w:rsidRPr="009A3589">
        <w:rPr>
          <w:rFonts w:cs="Times New Roman"/>
          <w:i/>
          <w:szCs w:val="24"/>
          <w:lang w:val="ro-RO"/>
        </w:rPr>
        <w:t>ț</w:t>
      </w:r>
      <w:r w:rsidRPr="009A3589">
        <w:rPr>
          <w:rFonts w:cs="Times New Roman"/>
          <w:i/>
          <w:szCs w:val="24"/>
          <w:lang w:val="ro-RO"/>
        </w:rPr>
        <w:t xml:space="preserve">ă tipurile de produs ca </w:t>
      </w:r>
      <w:r w:rsidR="007A0BE9" w:rsidRPr="009A3589">
        <w:rPr>
          <w:rFonts w:cs="Times New Roman"/>
          <w:i/>
          <w:szCs w:val="24"/>
          <w:lang w:val="ro-RO"/>
        </w:rPr>
        <w:t>ș</w:t>
      </w:r>
      <w:r w:rsidRPr="009A3589">
        <w:rPr>
          <w:rFonts w:cs="Times New Roman"/>
          <w:i/>
          <w:szCs w:val="24"/>
          <w:lang w:val="ro-RO"/>
        </w:rPr>
        <w:t xml:space="preserve">i concept </w:t>
      </w:r>
      <w:r w:rsidR="007A0BE9" w:rsidRPr="009A3589">
        <w:rPr>
          <w:rFonts w:cs="Times New Roman"/>
          <w:i/>
          <w:szCs w:val="24"/>
          <w:lang w:val="ro-RO"/>
        </w:rPr>
        <w:t>ș</w:t>
      </w:r>
      <w:r w:rsidRPr="009A3589">
        <w:rPr>
          <w:rFonts w:cs="Times New Roman"/>
          <w:i/>
          <w:szCs w:val="24"/>
          <w:lang w:val="ro-RO"/>
        </w:rPr>
        <w:t>i nu au ca efect favorizarea sau eliminarea anumitor operatori economici sau a anumitor produse. Aceste specifica</w:t>
      </w:r>
      <w:r w:rsidR="007A0BE9" w:rsidRPr="009A3589">
        <w:rPr>
          <w:rFonts w:cs="Times New Roman"/>
          <w:i/>
          <w:szCs w:val="24"/>
          <w:lang w:val="ro-RO"/>
        </w:rPr>
        <w:t>ț</w:t>
      </w:r>
      <w:r w:rsidRPr="009A3589">
        <w:rPr>
          <w:rFonts w:cs="Times New Roman"/>
          <w:i/>
          <w:szCs w:val="24"/>
          <w:lang w:val="ro-RO"/>
        </w:rPr>
        <w:t>ii vor fi considerate ca având men</w:t>
      </w:r>
      <w:r w:rsidR="007A0BE9" w:rsidRPr="009A3589">
        <w:rPr>
          <w:rFonts w:cs="Times New Roman"/>
          <w:i/>
          <w:szCs w:val="24"/>
          <w:lang w:val="ro-RO"/>
        </w:rPr>
        <w:t>ț</w:t>
      </w:r>
      <w:r w:rsidRPr="009A3589">
        <w:rPr>
          <w:rFonts w:cs="Times New Roman"/>
          <w:i/>
          <w:szCs w:val="24"/>
          <w:lang w:val="ro-RO"/>
        </w:rPr>
        <w:t xml:space="preserve">iunea de «sau echivalent» iar </w:t>
      </w:r>
      <w:r w:rsidRPr="009A3589">
        <w:rPr>
          <w:rFonts w:cs="Times New Roman"/>
          <w:i/>
          <w:szCs w:val="24"/>
          <w:u w:val="single"/>
          <w:lang w:val="ro-RO"/>
        </w:rPr>
        <w:t>ofertantul are obliga</w:t>
      </w:r>
      <w:r w:rsidR="007A0BE9" w:rsidRPr="009A3589">
        <w:rPr>
          <w:rFonts w:cs="Times New Roman"/>
          <w:i/>
          <w:szCs w:val="24"/>
          <w:u w:val="single"/>
          <w:lang w:val="ro-RO"/>
        </w:rPr>
        <w:t>ț</w:t>
      </w:r>
      <w:r w:rsidRPr="009A3589">
        <w:rPr>
          <w:rFonts w:cs="Times New Roman"/>
          <w:i/>
          <w:szCs w:val="24"/>
          <w:u w:val="single"/>
          <w:lang w:val="ro-RO"/>
        </w:rPr>
        <w:t>ia de a demonstra echivalen</w:t>
      </w:r>
      <w:r w:rsidR="007A0BE9" w:rsidRPr="009A3589">
        <w:rPr>
          <w:rFonts w:cs="Times New Roman"/>
          <w:i/>
          <w:szCs w:val="24"/>
          <w:u w:val="single"/>
          <w:lang w:val="ro-RO"/>
        </w:rPr>
        <w:t>ț</w:t>
      </w:r>
      <w:r w:rsidRPr="009A3589">
        <w:rPr>
          <w:rFonts w:cs="Times New Roman"/>
          <w:i/>
          <w:szCs w:val="24"/>
          <w:u w:val="single"/>
          <w:lang w:val="ro-RO"/>
        </w:rPr>
        <w:t>a produselor ofertate cu cele solicitate</w:t>
      </w:r>
      <w:r w:rsidRPr="009A3589">
        <w:rPr>
          <w:rFonts w:cs="Times New Roman"/>
          <w:i/>
          <w:szCs w:val="24"/>
          <w:lang w:val="ro-RO"/>
        </w:rPr>
        <w:t>.</w:t>
      </w:r>
    </w:p>
    <w:p w14:paraId="68007DA5" w14:textId="77777777" w:rsidR="0066747E" w:rsidRPr="009A3589" w:rsidRDefault="0066747E" w:rsidP="006D6A9E">
      <w:pPr>
        <w:pStyle w:val="Frspaiere"/>
        <w:spacing w:line="276" w:lineRule="auto"/>
        <w:jc w:val="both"/>
        <w:rPr>
          <w:sz w:val="24"/>
          <w:szCs w:val="24"/>
          <w:lang w:val="ro-RO"/>
        </w:rPr>
      </w:pPr>
    </w:p>
    <w:p w14:paraId="4B0E2929" w14:textId="254A8D16" w:rsidR="006879C9" w:rsidRPr="009A3589" w:rsidRDefault="00FF1A82" w:rsidP="006D6A9E">
      <w:pPr>
        <w:pStyle w:val="Listparagraf"/>
        <w:numPr>
          <w:ilvl w:val="0"/>
          <w:numId w:val="3"/>
        </w:numPr>
        <w:ind w:left="0" w:firstLine="0"/>
        <w:jc w:val="both"/>
        <w:rPr>
          <w:szCs w:val="24"/>
          <w:lang w:val="ro-RO"/>
        </w:rPr>
      </w:pPr>
      <w:r w:rsidRPr="009A3589">
        <w:rPr>
          <w:b/>
          <w:szCs w:val="24"/>
          <w:lang w:val="ro-RO"/>
        </w:rPr>
        <w:t>L</w:t>
      </w:r>
      <w:r w:rsidR="00F73884" w:rsidRPr="009A3589">
        <w:rPr>
          <w:b/>
          <w:szCs w:val="24"/>
          <w:lang w:val="ro-RO"/>
        </w:rPr>
        <w:t xml:space="preserve">OCUL/ADRESA </w:t>
      </w:r>
      <w:r w:rsidR="00D275C0" w:rsidRPr="009A3589">
        <w:rPr>
          <w:b/>
          <w:szCs w:val="24"/>
          <w:lang w:val="ro-RO"/>
        </w:rPr>
        <w:t>UTILIZĂRII BUNULUI</w:t>
      </w:r>
    </w:p>
    <w:p w14:paraId="75E110B5" w14:textId="58F7F09A" w:rsidR="0066747E" w:rsidRPr="009A3589" w:rsidRDefault="00FF1A82" w:rsidP="006D6A9E">
      <w:pPr>
        <w:pStyle w:val="Listparagraf"/>
        <w:tabs>
          <w:tab w:val="left" w:pos="0"/>
        </w:tabs>
        <w:ind w:left="0"/>
        <w:jc w:val="both"/>
        <w:rPr>
          <w:szCs w:val="24"/>
          <w:lang w:val="ro-RO"/>
        </w:rPr>
      </w:pPr>
      <w:r w:rsidRPr="009A3589">
        <w:rPr>
          <w:szCs w:val="24"/>
          <w:lang w:val="ro-RO"/>
        </w:rPr>
        <w:t>Or</w:t>
      </w:r>
      <w:r w:rsidR="00D3701A" w:rsidRPr="009A3589">
        <w:rPr>
          <w:szCs w:val="24"/>
          <w:lang w:val="ro-RO"/>
        </w:rPr>
        <w:t>.</w:t>
      </w:r>
      <w:r w:rsidRPr="009A3589">
        <w:rPr>
          <w:szCs w:val="24"/>
          <w:lang w:val="ro-RO"/>
        </w:rPr>
        <w:t xml:space="preserve"> Chi</w:t>
      </w:r>
      <w:r w:rsidR="007A0BE9" w:rsidRPr="009A3589">
        <w:rPr>
          <w:szCs w:val="24"/>
          <w:lang w:val="ro-RO"/>
        </w:rPr>
        <w:t>ș</w:t>
      </w:r>
      <w:r w:rsidRPr="009A3589">
        <w:rPr>
          <w:szCs w:val="24"/>
          <w:lang w:val="ro-RO"/>
        </w:rPr>
        <w:t>inău, str. Me</w:t>
      </w:r>
      <w:r w:rsidR="007A0BE9" w:rsidRPr="009A3589">
        <w:rPr>
          <w:szCs w:val="24"/>
          <w:lang w:val="ro-RO"/>
        </w:rPr>
        <w:t>ș</w:t>
      </w:r>
      <w:r w:rsidRPr="009A3589">
        <w:rPr>
          <w:szCs w:val="24"/>
          <w:lang w:val="ro-RO"/>
        </w:rPr>
        <w:t>terul Manole 3,</w:t>
      </w:r>
      <w:r w:rsidR="004E5D34" w:rsidRPr="009A3589">
        <w:rPr>
          <w:szCs w:val="24"/>
          <w:lang w:val="ro-RO"/>
        </w:rPr>
        <w:t xml:space="preserve"> </w:t>
      </w:r>
      <w:r w:rsidRPr="009A3589">
        <w:rPr>
          <w:szCs w:val="24"/>
          <w:lang w:val="ro-RO"/>
        </w:rPr>
        <w:t>CET Sursa-1 (</w:t>
      </w:r>
      <w:r w:rsidR="00027F0F" w:rsidRPr="009A3589">
        <w:rPr>
          <w:szCs w:val="24"/>
          <w:lang w:val="ro-RO"/>
        </w:rPr>
        <w:t>Laboratorul de Control al M</w:t>
      </w:r>
      <w:r w:rsidR="005E55CB" w:rsidRPr="009A3589">
        <w:rPr>
          <w:szCs w:val="24"/>
          <w:lang w:val="ro-RO"/>
        </w:rPr>
        <w:t>etalelor</w:t>
      </w:r>
      <w:r w:rsidRPr="009A3589">
        <w:rPr>
          <w:szCs w:val="24"/>
          <w:lang w:val="ro-RO"/>
        </w:rPr>
        <w:t>)</w:t>
      </w:r>
      <w:r w:rsidR="00AF6A30" w:rsidRPr="009A3589">
        <w:rPr>
          <w:szCs w:val="24"/>
          <w:lang w:val="ro-RO"/>
        </w:rPr>
        <w:t>.</w:t>
      </w:r>
    </w:p>
    <w:p w14:paraId="564AF3ED" w14:textId="77777777" w:rsidR="007A0BE9" w:rsidRPr="009A3589" w:rsidRDefault="007A0BE9" w:rsidP="006D6A9E">
      <w:pPr>
        <w:pStyle w:val="Frspaiere"/>
        <w:spacing w:line="276" w:lineRule="auto"/>
        <w:jc w:val="both"/>
        <w:rPr>
          <w:sz w:val="24"/>
          <w:szCs w:val="24"/>
          <w:lang w:val="ro-RO"/>
        </w:rPr>
      </w:pPr>
    </w:p>
    <w:p w14:paraId="3E261DF3" w14:textId="2AFE08AE" w:rsidR="006879C9" w:rsidRPr="009A3589" w:rsidRDefault="007A0BE9" w:rsidP="006D6A9E">
      <w:pPr>
        <w:pStyle w:val="Listparagraf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cs="Times New Roman"/>
          <w:szCs w:val="24"/>
          <w:lang w:val="ro-RO"/>
        </w:rPr>
      </w:pPr>
      <w:r w:rsidRPr="009A3589">
        <w:rPr>
          <w:rFonts w:eastAsia="Calibri" w:cs="Times New Roman"/>
          <w:b/>
          <w:spacing w:val="-3"/>
          <w:szCs w:val="24"/>
          <w:lang w:val="ro-RO"/>
        </w:rPr>
        <w:t>T</w:t>
      </w:r>
      <w:r w:rsidR="00F73884" w:rsidRPr="009A3589">
        <w:rPr>
          <w:rFonts w:eastAsia="Calibri" w:cs="Times New Roman"/>
          <w:b/>
          <w:spacing w:val="-3"/>
          <w:szCs w:val="24"/>
          <w:lang w:val="ro-RO"/>
        </w:rPr>
        <w:t>ERMENUL DE REALIZARE A ACHIZIȚIEI</w:t>
      </w:r>
      <w:r w:rsidR="00D163AA" w:rsidRPr="009A3589">
        <w:rPr>
          <w:rFonts w:eastAsia="Calibri" w:cs="Times New Roman"/>
          <w:b/>
          <w:spacing w:val="-3"/>
          <w:szCs w:val="24"/>
          <w:lang w:val="ro-RO"/>
        </w:rPr>
        <w:t xml:space="preserve"> </w:t>
      </w:r>
    </w:p>
    <w:p w14:paraId="147CB4D3" w14:textId="6BA7B38E" w:rsidR="007A0BE9" w:rsidRPr="009A3589" w:rsidRDefault="00E506E4" w:rsidP="006D6A9E">
      <w:pPr>
        <w:pStyle w:val="Listparagraf"/>
        <w:tabs>
          <w:tab w:val="left" w:pos="0"/>
        </w:tabs>
        <w:ind w:left="0"/>
        <w:jc w:val="both"/>
        <w:rPr>
          <w:rFonts w:cs="Times New Roman"/>
          <w:szCs w:val="24"/>
          <w:lang w:val="ro-RO"/>
        </w:rPr>
      </w:pPr>
      <w:r w:rsidRPr="009A3589">
        <w:rPr>
          <w:bCs/>
          <w:szCs w:val="24"/>
          <w:lang w:val="ro-RO"/>
        </w:rPr>
        <w:t>Minibuteliile  LIBS Grade</w:t>
      </w:r>
      <w:r w:rsidR="008948CB" w:rsidRPr="009A3589">
        <w:rPr>
          <w:bCs/>
          <w:szCs w:val="24"/>
          <w:lang w:val="ro-RO"/>
        </w:rPr>
        <w:t xml:space="preserve"> cu </w:t>
      </w:r>
      <w:r w:rsidRPr="009A3589">
        <w:rPr>
          <w:bCs/>
          <w:szCs w:val="24"/>
          <w:lang w:val="ro-RO"/>
        </w:rPr>
        <w:t xml:space="preserve"> Argon </w:t>
      </w:r>
      <w:r w:rsidR="008948CB" w:rsidRPr="009A3589">
        <w:rPr>
          <w:bCs/>
          <w:szCs w:val="24"/>
          <w:lang w:val="ro-RO"/>
        </w:rPr>
        <w:t xml:space="preserve">gazos 6.0 </w:t>
      </w:r>
      <w:r w:rsidRPr="009A3589">
        <w:rPr>
          <w:bCs/>
          <w:szCs w:val="24"/>
          <w:lang w:val="ro-RO"/>
        </w:rPr>
        <w:t xml:space="preserve">Carbon, </w:t>
      </w:r>
      <w:r w:rsidR="008948CB" w:rsidRPr="009A3589">
        <w:rPr>
          <w:i/>
          <w:szCs w:val="24"/>
          <w:lang w:val="ro-RO" w:eastAsia="ro-RO"/>
        </w:rPr>
        <w:t>40 bucăți cu V=21 ml</w:t>
      </w:r>
      <w:r w:rsidR="008948CB" w:rsidRPr="009A3589">
        <w:rPr>
          <w:bCs/>
          <w:szCs w:val="24"/>
          <w:lang w:val="ro-RO"/>
        </w:rPr>
        <w:t xml:space="preserve"> </w:t>
      </w:r>
      <w:r w:rsidRPr="009A3589">
        <w:rPr>
          <w:bCs/>
          <w:szCs w:val="24"/>
          <w:lang w:val="ro-RO"/>
        </w:rPr>
        <w:t xml:space="preserve"> pentru </w:t>
      </w:r>
      <w:r w:rsidR="008948CB" w:rsidRPr="009A3589">
        <w:rPr>
          <w:bCs/>
          <w:szCs w:val="24"/>
          <w:lang w:val="ro-RO"/>
        </w:rPr>
        <w:t>S</w:t>
      </w:r>
      <w:r w:rsidR="00657C50" w:rsidRPr="009A3589">
        <w:rPr>
          <w:szCs w:val="24"/>
          <w:lang w:val="ro-RO"/>
        </w:rPr>
        <w:t>pectrometrul</w:t>
      </w:r>
      <w:r w:rsidR="0021713E" w:rsidRPr="009A3589">
        <w:rPr>
          <w:szCs w:val="24"/>
          <w:lang w:val="ro-RO"/>
        </w:rPr>
        <w:t xml:space="preserve"> portabil de metale</w:t>
      </w:r>
      <w:r w:rsidR="008948CB" w:rsidRPr="009A3589">
        <w:rPr>
          <w:szCs w:val="24"/>
          <w:lang w:val="ro-RO"/>
        </w:rPr>
        <w:t xml:space="preserve"> </w:t>
      </w:r>
      <w:r w:rsidR="008948CB" w:rsidRPr="009A3589">
        <w:rPr>
          <w:bCs/>
          <w:i/>
          <w:iCs/>
          <w:szCs w:val="24"/>
          <w:lang w:val="ro-RO"/>
        </w:rPr>
        <w:t xml:space="preserve">Sciaps Z902C+ </w:t>
      </w:r>
      <w:r w:rsidR="007A0BE9" w:rsidRPr="009A3589">
        <w:rPr>
          <w:rFonts w:cs="Times New Roman"/>
          <w:szCs w:val="24"/>
          <w:lang w:val="ro-RO"/>
        </w:rPr>
        <w:t xml:space="preserve"> trebuie să fie livrat</w:t>
      </w:r>
      <w:r w:rsidR="00D5264D">
        <w:rPr>
          <w:rFonts w:cs="Times New Roman"/>
          <w:szCs w:val="24"/>
          <w:lang w:val="ro-RO"/>
        </w:rPr>
        <w:t>e</w:t>
      </w:r>
      <w:r w:rsidR="007A0BE9" w:rsidRPr="009A3589">
        <w:rPr>
          <w:rFonts w:cs="Times New Roman"/>
          <w:szCs w:val="24"/>
          <w:lang w:val="ro-RO"/>
        </w:rPr>
        <w:t xml:space="preserve"> până la 3</w:t>
      </w:r>
      <w:r w:rsidR="0021713E" w:rsidRPr="009A3589">
        <w:rPr>
          <w:szCs w:val="24"/>
          <w:lang w:val="ro-RO"/>
        </w:rPr>
        <w:t>1.0</w:t>
      </w:r>
      <w:r w:rsidR="00AA364B" w:rsidRPr="009A3589">
        <w:rPr>
          <w:szCs w:val="24"/>
          <w:lang w:val="ro-RO"/>
        </w:rPr>
        <w:t>6</w:t>
      </w:r>
      <w:r w:rsidR="007A0BE9" w:rsidRPr="009A3589">
        <w:rPr>
          <w:szCs w:val="24"/>
          <w:lang w:val="ro-RO"/>
        </w:rPr>
        <w:t>.202</w:t>
      </w:r>
      <w:r w:rsidRPr="009A3589">
        <w:rPr>
          <w:szCs w:val="24"/>
          <w:lang w:val="ro-RO"/>
        </w:rPr>
        <w:t>6</w:t>
      </w:r>
      <w:r w:rsidR="007A0BE9" w:rsidRPr="009A3589">
        <w:rPr>
          <w:rFonts w:cs="Times New Roman"/>
          <w:szCs w:val="24"/>
          <w:lang w:val="ro-RO"/>
        </w:rPr>
        <w:t>, la Depozitul Central al „TERMOELECTRICA” SA</w:t>
      </w:r>
      <w:r w:rsidR="007A0BE9" w:rsidRPr="009A3589">
        <w:rPr>
          <w:rFonts w:cs="Times New Roman"/>
          <w:spacing w:val="-3"/>
          <w:szCs w:val="24"/>
          <w:lang w:val="ro-RO"/>
        </w:rPr>
        <w:t>.</w:t>
      </w:r>
    </w:p>
    <w:p w14:paraId="0F31C172" w14:textId="77777777" w:rsidR="007A0BE9" w:rsidRPr="009A3589" w:rsidRDefault="007A0BE9" w:rsidP="006D6A9E">
      <w:pPr>
        <w:pStyle w:val="Frspaiere"/>
        <w:spacing w:line="276" w:lineRule="auto"/>
        <w:jc w:val="both"/>
        <w:rPr>
          <w:sz w:val="24"/>
          <w:szCs w:val="24"/>
          <w:lang w:val="ro-RO"/>
        </w:rPr>
      </w:pPr>
    </w:p>
    <w:p w14:paraId="02D6EE23" w14:textId="2C5C826B" w:rsidR="00FF1A82" w:rsidRPr="009A3589" w:rsidRDefault="00FF1A82" w:rsidP="006D6A9E">
      <w:pPr>
        <w:pStyle w:val="Frspaiere"/>
        <w:numPr>
          <w:ilvl w:val="0"/>
          <w:numId w:val="3"/>
        </w:numPr>
        <w:tabs>
          <w:tab w:val="left" w:pos="0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9A3589">
        <w:rPr>
          <w:b/>
          <w:bCs/>
          <w:iCs/>
          <w:sz w:val="24"/>
          <w:szCs w:val="24"/>
          <w:lang w:val="ro-RO" w:eastAsia="ro-RO"/>
        </w:rPr>
        <w:t>S</w:t>
      </w:r>
      <w:r w:rsidR="00F73884" w:rsidRPr="009A3589">
        <w:rPr>
          <w:b/>
          <w:bCs/>
          <w:iCs/>
          <w:sz w:val="24"/>
          <w:szCs w:val="24"/>
          <w:lang w:val="ro-RO" w:eastAsia="ro-RO"/>
        </w:rPr>
        <w:t>COPUL ACHIZIȚIEI</w:t>
      </w:r>
    </w:p>
    <w:p w14:paraId="13A5E0DE" w14:textId="3A6D119D" w:rsidR="002736F5" w:rsidRPr="009A3589" w:rsidRDefault="008948CB" w:rsidP="006D6A9E">
      <w:pPr>
        <w:pStyle w:val="Frspaiere"/>
        <w:tabs>
          <w:tab w:val="left" w:pos="0"/>
        </w:tabs>
        <w:spacing w:line="276" w:lineRule="auto"/>
        <w:jc w:val="both"/>
        <w:rPr>
          <w:i/>
          <w:sz w:val="24"/>
          <w:szCs w:val="24"/>
          <w:lang w:val="ro-RO"/>
        </w:rPr>
      </w:pPr>
      <w:r w:rsidRPr="009A3589">
        <w:rPr>
          <w:sz w:val="24"/>
          <w:szCs w:val="24"/>
          <w:lang w:val="ro-RO"/>
        </w:rPr>
        <w:t>Utilizarea buteliilor cu argon pentru spectrometrul portabil de tip</w:t>
      </w:r>
      <w:r w:rsidRPr="009A3589">
        <w:rPr>
          <w:bCs/>
          <w:i/>
          <w:iCs/>
          <w:sz w:val="24"/>
          <w:szCs w:val="24"/>
          <w:lang w:val="ro-RO"/>
        </w:rPr>
        <w:t xml:space="preserve"> Sciaps Z902C+ </w:t>
      </w:r>
      <w:r w:rsidRPr="009A3589">
        <w:rPr>
          <w:sz w:val="24"/>
          <w:szCs w:val="24"/>
          <w:lang w:val="ro-RO"/>
        </w:rPr>
        <w:t xml:space="preserve">  din cadrul Laboratorului de Control al Metalelor, la  a</w:t>
      </w:r>
      <w:r w:rsidR="0021713E" w:rsidRPr="009A3589">
        <w:rPr>
          <w:sz w:val="24"/>
          <w:szCs w:val="24"/>
          <w:lang w:val="ro-RO"/>
        </w:rPr>
        <w:t>precierea componenței elementelor chimice ale metalelor</w:t>
      </w:r>
      <w:r w:rsidR="00607397" w:rsidRPr="009A3589">
        <w:rPr>
          <w:sz w:val="24"/>
          <w:szCs w:val="24"/>
          <w:lang w:val="ro-RO"/>
        </w:rPr>
        <w:t xml:space="preserve"> </w:t>
      </w:r>
      <w:r w:rsidR="0018416D" w:rsidRPr="009A3589">
        <w:rPr>
          <w:sz w:val="24"/>
          <w:szCs w:val="24"/>
          <w:lang w:val="ro-RO"/>
        </w:rPr>
        <w:t xml:space="preserve">în timpul </w:t>
      </w:r>
      <w:r w:rsidR="005C0B6A" w:rsidRPr="009A3589">
        <w:rPr>
          <w:sz w:val="24"/>
          <w:szCs w:val="24"/>
          <w:lang w:val="ro-RO"/>
        </w:rPr>
        <w:t>execut</w:t>
      </w:r>
      <w:r w:rsidR="0018416D" w:rsidRPr="009A3589">
        <w:rPr>
          <w:sz w:val="24"/>
          <w:szCs w:val="24"/>
          <w:lang w:val="ro-RO"/>
        </w:rPr>
        <w:t>ării</w:t>
      </w:r>
      <w:r w:rsidR="005C0B6A" w:rsidRPr="009A3589">
        <w:rPr>
          <w:sz w:val="24"/>
          <w:szCs w:val="24"/>
          <w:lang w:val="ro-RO"/>
        </w:rPr>
        <w:t xml:space="preserve"> lucrărilor de diagnosticare tehnică și control</w:t>
      </w:r>
      <w:r w:rsidR="003B2395" w:rsidRPr="009A3589">
        <w:rPr>
          <w:sz w:val="24"/>
          <w:szCs w:val="24"/>
          <w:lang w:val="ro-RO"/>
        </w:rPr>
        <w:t>ului</w:t>
      </w:r>
      <w:r w:rsidR="005C0B6A" w:rsidRPr="009A3589">
        <w:rPr>
          <w:sz w:val="24"/>
          <w:szCs w:val="24"/>
          <w:lang w:val="ro-RO"/>
        </w:rPr>
        <w:t xml:space="preserve"> calității metalelor.</w:t>
      </w:r>
    </w:p>
    <w:p w14:paraId="44B666B9" w14:textId="77777777" w:rsidR="00D5264D" w:rsidRPr="009A3589" w:rsidRDefault="00D5264D" w:rsidP="006D6A9E">
      <w:pPr>
        <w:pStyle w:val="Frspaiere"/>
        <w:spacing w:line="276" w:lineRule="auto"/>
        <w:jc w:val="both"/>
        <w:rPr>
          <w:sz w:val="24"/>
          <w:szCs w:val="24"/>
          <w:lang w:val="ro-RO"/>
        </w:rPr>
      </w:pPr>
    </w:p>
    <w:p w14:paraId="546F6347" w14:textId="4AF6DBB4" w:rsidR="002736F5" w:rsidRPr="00D5264D" w:rsidRDefault="00D163AA" w:rsidP="006D6A9E">
      <w:pPr>
        <w:pStyle w:val="Frspaiere"/>
        <w:numPr>
          <w:ilvl w:val="0"/>
          <w:numId w:val="3"/>
        </w:numPr>
        <w:spacing w:before="120" w:line="276" w:lineRule="auto"/>
        <w:ind w:left="709" w:hanging="709"/>
        <w:jc w:val="both"/>
        <w:rPr>
          <w:b/>
          <w:sz w:val="24"/>
          <w:szCs w:val="24"/>
          <w:lang w:val="ro-RO"/>
        </w:rPr>
      </w:pPr>
      <w:r w:rsidRPr="00D5264D">
        <w:rPr>
          <w:b/>
          <w:sz w:val="24"/>
          <w:szCs w:val="24"/>
          <w:lang w:val="ro-RO"/>
        </w:rPr>
        <w:t>C</w:t>
      </w:r>
      <w:r w:rsidR="00F73884" w:rsidRPr="00D5264D">
        <w:rPr>
          <w:b/>
          <w:sz w:val="24"/>
          <w:szCs w:val="24"/>
          <w:lang w:val="ro-RO"/>
        </w:rPr>
        <w:t>ERINȚE TEHNICE SPECIFICE</w:t>
      </w:r>
    </w:p>
    <w:p w14:paraId="72E6C8C6" w14:textId="77777777" w:rsidR="008948CB" w:rsidRPr="00D5264D" w:rsidRDefault="008948CB" w:rsidP="006D6A9E">
      <w:pPr>
        <w:pStyle w:val="Listparagraf"/>
        <w:ind w:left="0"/>
        <w:rPr>
          <w:rFonts w:cs="Times New Roman"/>
          <w:szCs w:val="24"/>
          <w:lang w:val="ro-MD"/>
        </w:rPr>
      </w:pPr>
      <w:r w:rsidRPr="00D5264D">
        <w:rPr>
          <w:rFonts w:cs="Times New Roman"/>
          <w:b/>
          <w:bCs/>
          <w:i/>
          <w:iCs/>
          <w:szCs w:val="24"/>
          <w:lang w:val="ro-MD" w:eastAsia="ro-RO"/>
        </w:rPr>
        <w:t xml:space="preserve">Minibutelii cu </w:t>
      </w:r>
      <w:r w:rsidRPr="00D5264D">
        <w:rPr>
          <w:b/>
          <w:bCs/>
          <w:i/>
          <w:iCs/>
          <w:szCs w:val="24"/>
          <w:lang w:val="ro-MD"/>
        </w:rPr>
        <w:t xml:space="preserve">Argon </w:t>
      </w:r>
      <w:r w:rsidRPr="00D5264D">
        <w:rPr>
          <w:rFonts w:eastAsia="Times New Roman"/>
          <w:b/>
          <w:bCs/>
          <w:i/>
          <w:iCs/>
          <w:szCs w:val="24"/>
          <w:lang w:val="ro-MD" w:eastAsia="ru-RU"/>
        </w:rPr>
        <w:t>gazos Carbon 6.0</w:t>
      </w:r>
      <w:r w:rsidRPr="00D5264D">
        <w:rPr>
          <w:b/>
          <w:bCs/>
          <w:i/>
          <w:iCs/>
          <w:szCs w:val="24"/>
          <w:lang w:val="ro-MD"/>
        </w:rPr>
        <w:t xml:space="preserve"> puritate superioară – 99,9999%</w:t>
      </w:r>
    </w:p>
    <w:p w14:paraId="1AB144B3" w14:textId="77777777" w:rsidR="008948CB" w:rsidRPr="00D5264D" w:rsidRDefault="008948CB" w:rsidP="006D6A9E">
      <w:pPr>
        <w:rPr>
          <w:rFonts w:cs="Times New Roman"/>
          <w:szCs w:val="24"/>
          <w:lang w:val="ro-MD"/>
        </w:rPr>
      </w:pPr>
      <w:r w:rsidRPr="00D5264D">
        <w:rPr>
          <w:rFonts w:cs="Times New Roman"/>
          <w:szCs w:val="24"/>
          <w:lang w:val="ro-MD"/>
        </w:rPr>
        <w:t xml:space="preserve">Aspect : gaz incolor. </w:t>
      </w:r>
    </w:p>
    <w:p w14:paraId="1DA548BE" w14:textId="77777777" w:rsidR="008948CB" w:rsidRPr="00D5264D" w:rsidRDefault="008948CB" w:rsidP="006D6A9E">
      <w:pPr>
        <w:pStyle w:val="Listparagraf"/>
        <w:ind w:left="0"/>
        <w:rPr>
          <w:rFonts w:cs="Times New Roman"/>
          <w:szCs w:val="24"/>
          <w:lang w:val="ro-MD"/>
        </w:rPr>
      </w:pPr>
      <w:r w:rsidRPr="00D5264D">
        <w:rPr>
          <w:rFonts w:cs="Times New Roman"/>
          <w:szCs w:val="24"/>
          <w:lang w:val="ro-MD"/>
        </w:rPr>
        <w:t xml:space="preserve">Concentrația de argon - nu mai puțin de 99,9999 %. </w:t>
      </w:r>
    </w:p>
    <w:p w14:paraId="68E45FF6" w14:textId="77777777" w:rsidR="008948CB" w:rsidRPr="00D5264D" w:rsidRDefault="008948CB" w:rsidP="006D6A9E">
      <w:pPr>
        <w:pStyle w:val="Listparagraf"/>
        <w:ind w:left="0"/>
        <w:rPr>
          <w:rFonts w:cs="Times New Roman"/>
          <w:szCs w:val="24"/>
          <w:lang w:val="ro-MD"/>
        </w:rPr>
      </w:pPr>
      <w:r w:rsidRPr="00D5264D">
        <w:rPr>
          <w:rFonts w:cs="Times New Roman"/>
          <w:szCs w:val="24"/>
          <w:lang w:val="ro-MD"/>
        </w:rPr>
        <w:t xml:space="preserve">Concentrația de alte gaze - nu mai mult de 0,0001%. </w:t>
      </w:r>
    </w:p>
    <w:p w14:paraId="4A23B283" w14:textId="2344CE4D" w:rsidR="00D77048" w:rsidRPr="00D5264D" w:rsidRDefault="00D77048" w:rsidP="006D6A9E">
      <w:pPr>
        <w:pStyle w:val="Frspaiere"/>
        <w:spacing w:before="120" w:line="276" w:lineRule="auto"/>
        <w:ind w:left="709" w:hanging="709"/>
        <w:jc w:val="both"/>
        <w:rPr>
          <w:sz w:val="24"/>
          <w:szCs w:val="24"/>
          <w:lang w:val="ro-RO"/>
        </w:rPr>
      </w:pPr>
      <w:r w:rsidRPr="00D5264D">
        <w:rPr>
          <w:b/>
          <w:sz w:val="24"/>
          <w:szCs w:val="24"/>
          <w:lang w:val="ro-RO"/>
        </w:rPr>
        <w:lastRenderedPageBreak/>
        <w:t>5.1</w:t>
      </w:r>
      <w:r w:rsidRPr="00D5264D">
        <w:rPr>
          <w:bCs/>
          <w:sz w:val="24"/>
          <w:szCs w:val="24"/>
          <w:lang w:val="ro-RO"/>
        </w:rPr>
        <w:t xml:space="preserve"> Argon gazos 6.0 Carbon utilizat la </w:t>
      </w:r>
      <w:r w:rsidRPr="00D5264D">
        <w:rPr>
          <w:sz w:val="24"/>
          <w:szCs w:val="24"/>
          <w:lang w:val="ro-RO" w:eastAsia="ro-RO"/>
        </w:rPr>
        <w:t xml:space="preserve">analizor trebuie să detecteze următoarele elemente chimice în aliajele menționate: </w:t>
      </w:r>
    </w:p>
    <w:p w14:paraId="56841CBC" w14:textId="77777777" w:rsidR="00D77048" w:rsidRPr="00D5264D" w:rsidRDefault="00D77048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sz w:val="24"/>
          <w:szCs w:val="24"/>
          <w:lang w:val="ro-RO" w:eastAsia="ro-RO"/>
        </w:rPr>
      </w:pPr>
      <w:r w:rsidRPr="00D5264D">
        <w:rPr>
          <w:i/>
          <w:sz w:val="24"/>
          <w:szCs w:val="24"/>
          <w:lang w:val="ro-RO" w:eastAsia="ro-RO"/>
        </w:rPr>
        <w:t>Li, Br, Na, Ca – în aliaje de aluminiu;</w:t>
      </w:r>
    </w:p>
    <w:p w14:paraId="254F4DA3" w14:textId="77777777" w:rsidR="00D77048" w:rsidRPr="00D5264D" w:rsidRDefault="00D77048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sz w:val="24"/>
          <w:szCs w:val="24"/>
          <w:lang w:val="ro-RO" w:eastAsia="ro-RO"/>
        </w:rPr>
      </w:pPr>
      <w:r w:rsidRPr="00D5264D">
        <w:rPr>
          <w:i/>
          <w:sz w:val="24"/>
          <w:szCs w:val="24"/>
          <w:lang w:val="ro-RO" w:eastAsia="ro-RO"/>
        </w:rPr>
        <w:t>Br – în aliaje de nichel;</w:t>
      </w:r>
    </w:p>
    <w:p w14:paraId="6E622AEC" w14:textId="77777777" w:rsidR="00D77048" w:rsidRPr="00D5264D" w:rsidRDefault="00D77048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sz w:val="24"/>
          <w:szCs w:val="24"/>
          <w:lang w:val="ro-RO" w:eastAsia="ro-RO"/>
        </w:rPr>
      </w:pPr>
      <w:r w:rsidRPr="00D5264D">
        <w:rPr>
          <w:i/>
          <w:sz w:val="24"/>
          <w:szCs w:val="24"/>
          <w:lang w:val="ro-RO" w:eastAsia="ro-RO"/>
        </w:rPr>
        <w:t>Procentaj scăzut de Cr și Si – în aliaje metalice;</w:t>
      </w:r>
    </w:p>
    <w:p w14:paraId="47158F3A" w14:textId="77777777" w:rsidR="00D77048" w:rsidRPr="00D5264D" w:rsidRDefault="00D77048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sz w:val="24"/>
          <w:szCs w:val="24"/>
          <w:lang w:val="ro-RO" w:eastAsia="ro-RO"/>
        </w:rPr>
      </w:pPr>
      <w:r w:rsidRPr="00D5264D">
        <w:rPr>
          <w:i/>
          <w:sz w:val="24"/>
          <w:szCs w:val="24"/>
          <w:lang w:val="ro-RO" w:eastAsia="ro-RO"/>
        </w:rPr>
        <w:t>Be și Se – în aliaje de aluminiu;</w:t>
      </w:r>
    </w:p>
    <w:p w14:paraId="06F04214" w14:textId="5FF084D6" w:rsidR="00D77048" w:rsidRPr="00D5264D" w:rsidRDefault="00D77048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sz w:val="24"/>
          <w:szCs w:val="24"/>
          <w:lang w:val="ro-RO" w:eastAsia="ro-RO"/>
        </w:rPr>
      </w:pPr>
      <w:r w:rsidRPr="00D5264D">
        <w:rPr>
          <w:i/>
          <w:sz w:val="24"/>
          <w:szCs w:val="24"/>
          <w:lang w:val="ro-RO" w:eastAsia="ro-RO"/>
        </w:rPr>
        <w:t>C – de la 0,002% în toate tipurile de aliaje.</w:t>
      </w:r>
    </w:p>
    <w:p w14:paraId="6A2B7E33" w14:textId="77777777" w:rsidR="00D048B8" w:rsidRPr="00D5264D" w:rsidRDefault="00D048B8" w:rsidP="006D6A9E">
      <w:pPr>
        <w:pStyle w:val="Frspaiere"/>
        <w:spacing w:line="276" w:lineRule="auto"/>
        <w:rPr>
          <w:sz w:val="24"/>
          <w:szCs w:val="24"/>
          <w:lang w:val="ro-MD" w:eastAsia="ro-RO"/>
        </w:rPr>
      </w:pPr>
    </w:p>
    <w:p w14:paraId="22DF2BC1" w14:textId="4AEFB486" w:rsidR="009149ED" w:rsidRPr="00D5264D" w:rsidRDefault="00D163AA" w:rsidP="006D6A9E">
      <w:pPr>
        <w:pStyle w:val="Listparagraf"/>
        <w:numPr>
          <w:ilvl w:val="0"/>
          <w:numId w:val="3"/>
        </w:numPr>
        <w:spacing w:after="120"/>
        <w:ind w:left="709" w:hanging="709"/>
        <w:jc w:val="both"/>
        <w:rPr>
          <w:rFonts w:cs="Times New Roman"/>
          <w:szCs w:val="24"/>
          <w:lang w:val="ro-RO" w:eastAsia="ro-RO"/>
        </w:rPr>
      </w:pPr>
      <w:r w:rsidRPr="00D5264D">
        <w:rPr>
          <w:rFonts w:cs="Times New Roman"/>
          <w:b/>
          <w:spacing w:val="-3"/>
          <w:szCs w:val="24"/>
          <w:lang w:val="ro-RO" w:eastAsia="ro-RO"/>
        </w:rPr>
        <w:t>C</w:t>
      </w:r>
      <w:r w:rsidR="00F73884" w:rsidRPr="00D5264D">
        <w:rPr>
          <w:rFonts w:cs="Times New Roman"/>
          <w:b/>
          <w:spacing w:val="-3"/>
          <w:szCs w:val="24"/>
          <w:lang w:val="ro-RO" w:eastAsia="ro-RO"/>
        </w:rPr>
        <w:t>ERINȚE GENERALE</w:t>
      </w:r>
    </w:p>
    <w:p w14:paraId="669E48B4" w14:textId="0735B5B8" w:rsidR="00567436" w:rsidRPr="00D5264D" w:rsidRDefault="00D163AA" w:rsidP="00D5264D">
      <w:pPr>
        <w:pStyle w:val="Listparagraf"/>
        <w:numPr>
          <w:ilvl w:val="1"/>
          <w:numId w:val="4"/>
        </w:numPr>
        <w:tabs>
          <w:tab w:val="left" w:pos="426"/>
        </w:tabs>
        <w:spacing w:before="240" w:after="120"/>
        <w:ind w:left="0" w:firstLine="0"/>
        <w:contextualSpacing w:val="0"/>
        <w:jc w:val="both"/>
        <w:rPr>
          <w:rFonts w:cs="Times New Roman"/>
          <w:szCs w:val="24"/>
          <w:lang w:val="ro-RO" w:eastAsia="ro-RO"/>
        </w:rPr>
      </w:pPr>
      <w:r w:rsidRPr="00D5264D">
        <w:rPr>
          <w:rFonts w:cs="Times New Roman"/>
          <w:szCs w:val="24"/>
          <w:lang w:val="ro-RO" w:eastAsia="ro-RO"/>
        </w:rPr>
        <w:t>Bunu</w:t>
      </w:r>
      <w:r w:rsidR="008948CB" w:rsidRPr="00D5264D">
        <w:rPr>
          <w:rFonts w:cs="Times New Roman"/>
          <w:szCs w:val="24"/>
          <w:lang w:val="ro-RO" w:eastAsia="ro-RO"/>
        </w:rPr>
        <w:t xml:space="preserve">rile </w:t>
      </w:r>
      <w:r w:rsidRPr="00D5264D">
        <w:rPr>
          <w:rFonts w:cs="Times New Roman"/>
          <w:szCs w:val="24"/>
          <w:lang w:val="ro-RO" w:eastAsia="ro-RO"/>
        </w:rPr>
        <w:t xml:space="preserve"> livrat</w:t>
      </w:r>
      <w:r w:rsidR="008948CB" w:rsidRPr="00D5264D">
        <w:rPr>
          <w:rFonts w:cs="Times New Roman"/>
          <w:szCs w:val="24"/>
          <w:lang w:val="ro-RO" w:eastAsia="ro-RO"/>
        </w:rPr>
        <w:t>e</w:t>
      </w:r>
      <w:r w:rsidRPr="00D5264D">
        <w:rPr>
          <w:rFonts w:cs="Times New Roman"/>
          <w:szCs w:val="24"/>
          <w:lang w:val="ro-RO" w:eastAsia="ro-RO"/>
        </w:rPr>
        <w:t xml:space="preserve"> trebuie să corespundă tuturor cerințelor specificate în punctul 5 al prezentului caiet de sarcini. </w:t>
      </w:r>
      <w:r w:rsidR="00EB550F" w:rsidRPr="00D5264D">
        <w:rPr>
          <w:rFonts w:cs="Times New Roman"/>
          <w:szCs w:val="24"/>
          <w:lang w:val="ro-RO" w:eastAsia="ro-RO"/>
        </w:rPr>
        <w:t xml:space="preserve">Vor fi luate în considerare numai ofertele care respectă aceste </w:t>
      </w:r>
      <w:r w:rsidRPr="00D5264D">
        <w:rPr>
          <w:rFonts w:cs="Times New Roman"/>
          <w:szCs w:val="24"/>
          <w:lang w:val="ro-RO" w:eastAsia="ro-RO"/>
        </w:rPr>
        <w:t>cerințe</w:t>
      </w:r>
      <w:r w:rsidR="00EB550F" w:rsidRPr="00D5264D">
        <w:rPr>
          <w:rFonts w:cs="Times New Roman"/>
          <w:szCs w:val="24"/>
          <w:lang w:val="ro-RO" w:eastAsia="ro-RO"/>
        </w:rPr>
        <w:t>.</w:t>
      </w:r>
    </w:p>
    <w:p w14:paraId="11C86DF4" w14:textId="1D2FE14D" w:rsidR="00E227B6" w:rsidRPr="00FC2C2F" w:rsidRDefault="00D5264D" w:rsidP="00D5264D">
      <w:pPr>
        <w:pStyle w:val="Listparagraf"/>
        <w:numPr>
          <w:ilvl w:val="1"/>
          <w:numId w:val="13"/>
        </w:numPr>
        <w:ind w:left="0" w:firstLine="66"/>
        <w:jc w:val="both"/>
        <w:rPr>
          <w:szCs w:val="24"/>
          <w:lang w:val="ro-RO" w:eastAsia="ru-RU"/>
        </w:rPr>
      </w:pPr>
      <w:r w:rsidRPr="00D5264D">
        <w:rPr>
          <w:iCs/>
          <w:szCs w:val="24"/>
          <w:lang w:val="ro-RO"/>
        </w:rPr>
        <w:t xml:space="preserve">Argonul gazos va fi </w:t>
      </w:r>
      <w:r w:rsidRPr="00FC2C2F">
        <w:rPr>
          <w:iCs/>
          <w:szCs w:val="24"/>
          <w:lang w:val="ro-RO"/>
        </w:rPr>
        <w:t xml:space="preserve"> </w:t>
      </w:r>
      <w:proofErr w:type="spellStart"/>
      <w:r w:rsidRPr="00FC2C2F">
        <w:rPr>
          <w:iCs/>
          <w:szCs w:val="24"/>
          <w:lang w:val="ro-RO"/>
        </w:rPr>
        <w:t>fi</w:t>
      </w:r>
      <w:proofErr w:type="spellEnd"/>
      <w:r w:rsidRPr="00FC2C2F">
        <w:rPr>
          <w:iCs/>
          <w:szCs w:val="24"/>
          <w:lang w:val="ro-RO"/>
        </w:rPr>
        <w:t xml:space="preserve"> livrat</w:t>
      </w:r>
      <w:r w:rsidRPr="00FC2C2F">
        <w:rPr>
          <w:szCs w:val="24"/>
          <w:lang w:val="ro-RO"/>
        </w:rPr>
        <w:t xml:space="preserve"> </w:t>
      </w:r>
      <w:r w:rsidRPr="00FC2C2F">
        <w:rPr>
          <w:iCs/>
          <w:szCs w:val="24"/>
          <w:lang w:val="ro-RO"/>
        </w:rPr>
        <w:t xml:space="preserve">în </w:t>
      </w:r>
      <w:proofErr w:type="spellStart"/>
      <w:r w:rsidRPr="00FC2C2F">
        <w:rPr>
          <w:iCs/>
          <w:szCs w:val="24"/>
          <w:lang w:val="ro-RO"/>
        </w:rPr>
        <w:t>minibuteliii</w:t>
      </w:r>
      <w:proofErr w:type="spellEnd"/>
      <w:r w:rsidRPr="00FC2C2F">
        <w:rPr>
          <w:iCs/>
          <w:szCs w:val="24"/>
          <w:lang w:val="ro-RO"/>
        </w:rPr>
        <w:t xml:space="preserve"> </w:t>
      </w:r>
      <w:r w:rsidRPr="00D5264D">
        <w:rPr>
          <w:bCs/>
          <w:szCs w:val="24"/>
          <w:lang w:val="ro-RO"/>
        </w:rPr>
        <w:t>LIBS Grade</w:t>
      </w:r>
      <w:r w:rsidRPr="00FC2C2F">
        <w:rPr>
          <w:iCs/>
          <w:szCs w:val="24"/>
          <w:lang w:val="ro-RO"/>
        </w:rPr>
        <w:t>, cu p</w:t>
      </w:r>
      <w:r w:rsidRPr="00FC2C2F">
        <w:rPr>
          <w:szCs w:val="24"/>
          <w:lang w:val="ro-RO" w:eastAsia="ru-RU"/>
        </w:rPr>
        <w:t>așaportul și eticheta   gazului  emis de producător  conform standardelor, cu indicarea perioadei de valabilitate care va constitui – 18 luni de la data livrării.</w:t>
      </w:r>
    </w:p>
    <w:p w14:paraId="091403AD" w14:textId="60384C50" w:rsidR="00010CCD" w:rsidRPr="00D5264D" w:rsidRDefault="00D3701A" w:rsidP="00D5264D">
      <w:pPr>
        <w:pStyle w:val="Listparagraf"/>
        <w:numPr>
          <w:ilvl w:val="1"/>
          <w:numId w:val="13"/>
        </w:numPr>
        <w:tabs>
          <w:tab w:val="left" w:pos="426"/>
        </w:tabs>
        <w:spacing w:before="240"/>
        <w:jc w:val="both"/>
        <w:rPr>
          <w:rFonts w:cs="Times New Roman"/>
          <w:szCs w:val="24"/>
          <w:lang w:val="ro-RO" w:eastAsia="ro-RO"/>
        </w:rPr>
      </w:pPr>
      <w:r w:rsidRPr="00D5264D">
        <w:rPr>
          <w:rFonts w:cs="Times New Roman"/>
          <w:szCs w:val="24"/>
          <w:lang w:val="ro-RO" w:eastAsia="ro-RO"/>
        </w:rPr>
        <w:t>Calitatea b</w:t>
      </w:r>
      <w:r w:rsidR="00D163AA" w:rsidRPr="00D5264D">
        <w:rPr>
          <w:rFonts w:cs="Times New Roman"/>
          <w:szCs w:val="24"/>
          <w:lang w:val="ro-RO" w:eastAsia="ro-RO"/>
        </w:rPr>
        <w:t>unu</w:t>
      </w:r>
      <w:r w:rsidR="008948CB" w:rsidRPr="00D5264D">
        <w:rPr>
          <w:rFonts w:cs="Times New Roman"/>
          <w:szCs w:val="24"/>
          <w:lang w:val="ro-RO" w:eastAsia="ro-RO"/>
        </w:rPr>
        <w:t>ril</w:t>
      </w:r>
      <w:r w:rsidRPr="00D5264D">
        <w:rPr>
          <w:rFonts w:cs="Times New Roman"/>
          <w:szCs w:val="24"/>
          <w:lang w:val="ro-RO" w:eastAsia="ro-RO"/>
        </w:rPr>
        <w:t>or</w:t>
      </w:r>
      <w:r w:rsidR="00D163AA" w:rsidRPr="00D5264D">
        <w:rPr>
          <w:rFonts w:cs="Times New Roman"/>
          <w:szCs w:val="24"/>
          <w:lang w:val="ro-RO" w:eastAsia="ro-RO"/>
        </w:rPr>
        <w:t xml:space="preserve"> livrat</w:t>
      </w:r>
      <w:r w:rsidR="008948CB" w:rsidRPr="00D5264D">
        <w:rPr>
          <w:rFonts w:cs="Times New Roman"/>
          <w:szCs w:val="24"/>
          <w:lang w:val="ro-RO" w:eastAsia="ro-RO"/>
        </w:rPr>
        <w:t>e</w:t>
      </w:r>
      <w:r w:rsidR="00D163AA" w:rsidRPr="00D5264D">
        <w:rPr>
          <w:rFonts w:cs="Times New Roman"/>
          <w:szCs w:val="24"/>
          <w:lang w:val="ro-RO" w:eastAsia="ro-RO"/>
        </w:rPr>
        <w:t xml:space="preserve"> </w:t>
      </w:r>
      <w:r w:rsidR="006D05C4" w:rsidRPr="00D5264D">
        <w:rPr>
          <w:rFonts w:cs="Times New Roman"/>
          <w:szCs w:val="24"/>
          <w:lang w:val="ro-RO" w:eastAsia="ro-RO"/>
        </w:rPr>
        <w:t xml:space="preserve">trebuie să </w:t>
      </w:r>
      <w:r w:rsidR="00933ADC" w:rsidRPr="00D5264D">
        <w:rPr>
          <w:rFonts w:cs="Times New Roman"/>
          <w:szCs w:val="24"/>
          <w:lang w:val="ro-RO" w:eastAsia="ro-RO"/>
        </w:rPr>
        <w:t>îndeplinească/</w:t>
      </w:r>
      <w:r w:rsidR="006D05C4" w:rsidRPr="00D5264D">
        <w:rPr>
          <w:rFonts w:cs="Times New Roman"/>
          <w:szCs w:val="24"/>
          <w:lang w:val="ro-RO" w:eastAsia="ro-RO"/>
        </w:rPr>
        <w:t xml:space="preserve">corespundă </w:t>
      </w:r>
      <w:r w:rsidR="0006022E" w:rsidRPr="00D5264D">
        <w:rPr>
          <w:rFonts w:cs="Times New Roman"/>
          <w:szCs w:val="24"/>
          <w:lang w:val="ro-RO" w:eastAsia="ro-RO"/>
        </w:rPr>
        <w:t>cerin</w:t>
      </w:r>
      <w:r w:rsidR="007A0BE9" w:rsidRPr="00D5264D">
        <w:rPr>
          <w:rFonts w:cs="Times New Roman"/>
          <w:szCs w:val="24"/>
          <w:lang w:val="ro-RO" w:eastAsia="ro-RO"/>
        </w:rPr>
        <w:t>ț</w:t>
      </w:r>
      <w:r w:rsidR="0006022E" w:rsidRPr="00D5264D">
        <w:rPr>
          <w:rFonts w:cs="Times New Roman"/>
          <w:szCs w:val="24"/>
          <w:lang w:val="ro-RO" w:eastAsia="ro-RO"/>
        </w:rPr>
        <w:t>elor</w:t>
      </w:r>
      <w:r w:rsidR="005A7A94" w:rsidRPr="00D5264D">
        <w:rPr>
          <w:rFonts w:cs="Times New Roman"/>
          <w:szCs w:val="24"/>
          <w:lang w:val="ro-RO" w:eastAsia="ro-RO"/>
        </w:rPr>
        <w:t xml:space="preserve"> </w:t>
      </w:r>
      <w:r w:rsidR="0006022E" w:rsidRPr="00D5264D">
        <w:rPr>
          <w:rFonts w:cs="Times New Roman"/>
          <w:szCs w:val="24"/>
          <w:lang w:val="ro-RO" w:eastAsia="ro-RO"/>
        </w:rPr>
        <w:t xml:space="preserve"> </w:t>
      </w:r>
      <w:r w:rsidRPr="00FC2C2F">
        <w:rPr>
          <w:szCs w:val="24"/>
          <w:lang w:val="pt-BR"/>
        </w:rPr>
        <w:t>ISO 14175:2008</w:t>
      </w:r>
      <w:r w:rsidR="005A7A94" w:rsidRPr="00FC2C2F">
        <w:rPr>
          <w:szCs w:val="24"/>
          <w:lang w:val="pt-BR"/>
        </w:rPr>
        <w:t>,</w:t>
      </w:r>
    </w:p>
    <w:p w14:paraId="5FDDB7EC" w14:textId="5C5693D3" w:rsidR="0076413A" w:rsidRPr="00D5264D" w:rsidRDefault="005A7A94" w:rsidP="00D5264D">
      <w:pPr>
        <w:pStyle w:val="Frspaiere"/>
        <w:tabs>
          <w:tab w:val="left" w:pos="426"/>
        </w:tabs>
        <w:spacing w:line="276" w:lineRule="auto"/>
        <w:jc w:val="both"/>
        <w:rPr>
          <w:sz w:val="24"/>
          <w:szCs w:val="24"/>
          <w:lang w:val="ro-RO" w:eastAsia="ro-RO"/>
        </w:rPr>
      </w:pPr>
      <w:r w:rsidRPr="00D5264D">
        <w:rPr>
          <w:sz w:val="24"/>
          <w:szCs w:val="24"/>
          <w:lang w:val="en-US"/>
        </w:rPr>
        <w:t>CAS 7440-37-1</w:t>
      </w:r>
      <w:r w:rsidR="00E227B6" w:rsidRPr="00D5264D">
        <w:rPr>
          <w:sz w:val="24"/>
          <w:szCs w:val="24"/>
          <w:lang w:val="en-US"/>
        </w:rPr>
        <w:t xml:space="preserve">, </w:t>
      </w:r>
      <w:r w:rsidR="00E227B6" w:rsidRPr="00D5264D">
        <w:rPr>
          <w:sz w:val="24"/>
          <w:szCs w:val="24"/>
          <w:lang w:val="ro-RO" w:eastAsia="ro-RO"/>
        </w:rPr>
        <w:t xml:space="preserve"> GOST 10157-16</w:t>
      </w:r>
      <w:r w:rsidR="006D6A9E" w:rsidRPr="00D5264D">
        <w:rPr>
          <w:sz w:val="24"/>
          <w:szCs w:val="24"/>
          <w:lang w:val="ro-RO" w:eastAsia="ro-RO"/>
        </w:rPr>
        <w:t>.</w:t>
      </w:r>
    </w:p>
    <w:p w14:paraId="676DD100" w14:textId="6948D285" w:rsidR="00802B52" w:rsidRPr="00D5264D" w:rsidRDefault="00B35CBA" w:rsidP="00D5264D">
      <w:pPr>
        <w:pStyle w:val="Listparagraf"/>
        <w:numPr>
          <w:ilvl w:val="0"/>
          <w:numId w:val="4"/>
        </w:numPr>
        <w:spacing w:before="240" w:after="120"/>
        <w:jc w:val="both"/>
        <w:rPr>
          <w:rFonts w:cs="Times New Roman"/>
          <w:b/>
          <w:szCs w:val="24"/>
          <w:lang w:val="ro-RO" w:eastAsia="ro-RO"/>
        </w:rPr>
      </w:pPr>
      <w:r w:rsidRPr="00D5264D">
        <w:rPr>
          <w:rFonts w:cs="Times New Roman"/>
          <w:b/>
          <w:szCs w:val="24"/>
          <w:lang w:val="ro-RO" w:eastAsia="ro-RO"/>
        </w:rPr>
        <w:t>C</w:t>
      </w:r>
      <w:r w:rsidR="00F73884" w:rsidRPr="00D5264D">
        <w:rPr>
          <w:rFonts w:cs="Times New Roman"/>
          <w:b/>
          <w:szCs w:val="24"/>
          <w:lang w:val="ro-RO" w:eastAsia="ro-RO"/>
        </w:rPr>
        <w:t>ONDIȚII DE PREZENTARE A OFERTELOR</w:t>
      </w:r>
    </w:p>
    <w:p w14:paraId="0FC4AA12" w14:textId="4A1FB58B" w:rsidR="00010CCD" w:rsidRPr="00D5264D" w:rsidRDefault="008C293D" w:rsidP="006D6A9E">
      <w:pPr>
        <w:pStyle w:val="Frspaiere"/>
        <w:spacing w:line="276" w:lineRule="auto"/>
        <w:jc w:val="both"/>
        <w:rPr>
          <w:sz w:val="24"/>
          <w:szCs w:val="24"/>
          <w:lang w:val="ro-RO"/>
        </w:rPr>
      </w:pPr>
      <w:r w:rsidRPr="00D5264D">
        <w:rPr>
          <w:sz w:val="24"/>
          <w:szCs w:val="24"/>
          <w:lang w:val="ro-RO"/>
        </w:rPr>
        <w:t xml:space="preserve">Oferta trebuie să </w:t>
      </w:r>
      <w:r w:rsidR="00B35CBA" w:rsidRPr="00D5264D">
        <w:rPr>
          <w:sz w:val="24"/>
          <w:szCs w:val="24"/>
          <w:lang w:val="ro-RO"/>
        </w:rPr>
        <w:t>con</w:t>
      </w:r>
      <w:r w:rsidR="007A0BE9" w:rsidRPr="00D5264D">
        <w:rPr>
          <w:sz w:val="24"/>
          <w:szCs w:val="24"/>
          <w:lang w:val="ro-RO"/>
        </w:rPr>
        <w:t>ț</w:t>
      </w:r>
      <w:r w:rsidR="00B35CBA" w:rsidRPr="00D5264D">
        <w:rPr>
          <w:sz w:val="24"/>
          <w:szCs w:val="24"/>
          <w:lang w:val="ro-RO"/>
        </w:rPr>
        <w:t>ină</w:t>
      </w:r>
      <w:r w:rsidRPr="00D5264D">
        <w:rPr>
          <w:sz w:val="24"/>
          <w:szCs w:val="24"/>
          <w:lang w:val="ro-RO"/>
        </w:rPr>
        <w:t>:</w:t>
      </w:r>
    </w:p>
    <w:p w14:paraId="514BB5EE" w14:textId="166ACE4D" w:rsidR="00327E66" w:rsidRPr="00D5264D" w:rsidRDefault="00D048B8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color w:val="000000" w:themeColor="text1"/>
          <w:sz w:val="24"/>
          <w:szCs w:val="24"/>
          <w:lang w:val="ro-RO"/>
        </w:rPr>
      </w:pPr>
      <w:r w:rsidRPr="00D5264D">
        <w:rPr>
          <w:i/>
          <w:sz w:val="24"/>
          <w:szCs w:val="24"/>
          <w:lang w:val="ro-RO"/>
        </w:rPr>
        <w:t>P</w:t>
      </w:r>
      <w:r w:rsidR="008C293D" w:rsidRPr="00D5264D">
        <w:rPr>
          <w:i/>
          <w:sz w:val="24"/>
          <w:szCs w:val="24"/>
          <w:lang w:val="ro-RO"/>
        </w:rPr>
        <w:t>roducătoru</w:t>
      </w:r>
      <w:r w:rsidR="00BC2D2C" w:rsidRPr="00D5264D">
        <w:rPr>
          <w:i/>
          <w:sz w:val="24"/>
          <w:szCs w:val="24"/>
          <w:lang w:val="ro-RO"/>
        </w:rPr>
        <w:t>l</w:t>
      </w:r>
      <w:r w:rsidR="009C0FC0" w:rsidRPr="00D5264D">
        <w:rPr>
          <w:i/>
          <w:sz w:val="24"/>
          <w:szCs w:val="24"/>
          <w:lang w:val="ro-RO"/>
        </w:rPr>
        <w:t xml:space="preserve"> </w:t>
      </w:r>
      <w:r w:rsidR="008948CB" w:rsidRPr="00D5264D">
        <w:rPr>
          <w:bCs/>
          <w:sz w:val="24"/>
          <w:szCs w:val="24"/>
          <w:lang w:val="ro-RO"/>
        </w:rPr>
        <w:t>minibuteliilor  LIBS Grade cu  Argon gazos 6.0 Carbon</w:t>
      </w:r>
      <w:r w:rsidR="008948CB" w:rsidRPr="00D5264D">
        <w:rPr>
          <w:i/>
          <w:sz w:val="24"/>
          <w:szCs w:val="24"/>
          <w:lang w:val="ro-RO" w:eastAsia="ro-RO"/>
        </w:rPr>
        <w:t xml:space="preserve"> cu V=21 ml</w:t>
      </w:r>
      <w:r w:rsidR="008948CB" w:rsidRPr="00D5264D">
        <w:rPr>
          <w:bCs/>
          <w:sz w:val="24"/>
          <w:szCs w:val="24"/>
          <w:lang w:val="ro-RO"/>
        </w:rPr>
        <w:t xml:space="preserve">  pentru S</w:t>
      </w:r>
      <w:r w:rsidR="008948CB" w:rsidRPr="00D5264D">
        <w:rPr>
          <w:sz w:val="24"/>
          <w:szCs w:val="24"/>
          <w:lang w:val="ro-RO"/>
        </w:rPr>
        <w:t xml:space="preserve">pectrometrul portabil de metale </w:t>
      </w:r>
      <w:r w:rsidR="008948CB" w:rsidRPr="00D5264D">
        <w:rPr>
          <w:bCs/>
          <w:i/>
          <w:iCs/>
          <w:sz w:val="24"/>
          <w:szCs w:val="24"/>
          <w:lang w:val="ro-RO"/>
        </w:rPr>
        <w:t>Sciaps Z902C+</w:t>
      </w:r>
      <w:r w:rsidR="002C1985" w:rsidRPr="00D5264D">
        <w:rPr>
          <w:i/>
          <w:sz w:val="24"/>
          <w:szCs w:val="24"/>
          <w:lang w:val="ro-RO"/>
        </w:rPr>
        <w:t xml:space="preserve"> </w:t>
      </w:r>
      <w:r w:rsidR="00BC2D2C" w:rsidRPr="00D5264D">
        <w:rPr>
          <w:i/>
          <w:sz w:val="24"/>
          <w:szCs w:val="24"/>
          <w:lang w:val="ro-RO"/>
        </w:rPr>
        <w:t xml:space="preserve">(uzina producătoare, </w:t>
      </w:r>
      <w:r w:rsidR="007A0BE9" w:rsidRPr="00D5264D">
        <w:rPr>
          <w:i/>
          <w:sz w:val="24"/>
          <w:szCs w:val="24"/>
          <w:lang w:val="ro-RO"/>
        </w:rPr>
        <w:t>ț</w:t>
      </w:r>
      <w:r w:rsidR="00BC2D2C" w:rsidRPr="00D5264D">
        <w:rPr>
          <w:i/>
          <w:sz w:val="24"/>
          <w:szCs w:val="24"/>
          <w:lang w:val="ro-RO"/>
        </w:rPr>
        <w:t>ara, tipul produsului, anul de fabricare);</w:t>
      </w:r>
    </w:p>
    <w:p w14:paraId="1640C2FA" w14:textId="77777777" w:rsidR="008948CB" w:rsidRPr="00D5264D" w:rsidRDefault="00C63637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color w:val="000000" w:themeColor="text1"/>
          <w:sz w:val="24"/>
          <w:szCs w:val="24"/>
          <w:lang w:val="ro-RO"/>
        </w:rPr>
      </w:pPr>
      <w:r w:rsidRPr="00D5264D">
        <w:rPr>
          <w:i/>
          <w:sz w:val="24"/>
          <w:szCs w:val="24"/>
          <w:lang w:val="ro-RO"/>
        </w:rPr>
        <w:t>Specificațiile</w:t>
      </w:r>
      <w:r w:rsidR="006A70D5" w:rsidRPr="00D5264D">
        <w:rPr>
          <w:i/>
          <w:sz w:val="24"/>
          <w:szCs w:val="24"/>
          <w:lang w:val="ro-RO"/>
        </w:rPr>
        <w:t xml:space="preserve"> tehnice ale </w:t>
      </w:r>
      <w:r w:rsidR="008948CB" w:rsidRPr="00D5264D">
        <w:rPr>
          <w:i/>
          <w:sz w:val="24"/>
          <w:szCs w:val="24"/>
          <w:lang w:val="ro-RO"/>
        </w:rPr>
        <w:t>bunurilor</w:t>
      </w:r>
      <w:r w:rsidR="00327E66" w:rsidRPr="00D5264D">
        <w:rPr>
          <w:i/>
          <w:sz w:val="24"/>
          <w:szCs w:val="24"/>
          <w:lang w:val="ro-RO"/>
        </w:rPr>
        <w:t xml:space="preserve"> indicate în punctele 5 și</w:t>
      </w:r>
      <w:r w:rsidR="006A70D5" w:rsidRPr="00D5264D">
        <w:rPr>
          <w:i/>
          <w:sz w:val="24"/>
          <w:szCs w:val="24"/>
          <w:lang w:val="ro-RO"/>
        </w:rPr>
        <w:t xml:space="preserve"> 6</w:t>
      </w:r>
    </w:p>
    <w:p w14:paraId="51E130F1" w14:textId="7D4EDE02" w:rsidR="00327E66" w:rsidRPr="00D5264D" w:rsidRDefault="008948CB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color w:val="000000" w:themeColor="text1"/>
          <w:sz w:val="24"/>
          <w:szCs w:val="24"/>
          <w:lang w:val="ro-RO"/>
        </w:rPr>
      </w:pPr>
      <w:r w:rsidRPr="00D5264D">
        <w:rPr>
          <w:i/>
          <w:sz w:val="24"/>
          <w:szCs w:val="24"/>
          <w:lang w:val="ro-RO"/>
        </w:rPr>
        <w:t>Certificatul de calitate</w:t>
      </w:r>
      <w:r w:rsidR="006A70D5" w:rsidRPr="00D5264D">
        <w:rPr>
          <w:i/>
          <w:sz w:val="24"/>
          <w:szCs w:val="24"/>
          <w:lang w:val="ro-RO"/>
        </w:rPr>
        <w:t>;</w:t>
      </w:r>
    </w:p>
    <w:p w14:paraId="244D35C9" w14:textId="5B021C47" w:rsidR="00E227B6" w:rsidRPr="00D5264D" w:rsidRDefault="00E227B6" w:rsidP="006D6A9E">
      <w:pPr>
        <w:pStyle w:val="Listparagraf"/>
        <w:numPr>
          <w:ilvl w:val="0"/>
          <w:numId w:val="6"/>
        </w:numPr>
        <w:jc w:val="both"/>
        <w:rPr>
          <w:rFonts w:cs="Times New Roman"/>
          <w:i/>
          <w:iCs/>
          <w:szCs w:val="24"/>
          <w:lang w:val="zh-CN" w:eastAsia="ro-RO"/>
        </w:rPr>
      </w:pPr>
      <w:r w:rsidRPr="00D5264D">
        <w:rPr>
          <w:rFonts w:cs="Times New Roman"/>
          <w:i/>
          <w:iCs/>
          <w:szCs w:val="24"/>
          <w:shd w:val="clear" w:color="auto" w:fill="FFFFFF"/>
          <w:lang w:val="zh-CN"/>
        </w:rPr>
        <w:t>Certificat de garanție sau alt document ce confirmă termenul de producere utilizare-garanție  per tip bun livrat de la producători (după caz);</w:t>
      </w:r>
    </w:p>
    <w:p w14:paraId="23B18B40" w14:textId="7B967040" w:rsidR="00327E66" w:rsidRPr="00D5264D" w:rsidRDefault="006A70D5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color w:val="000000" w:themeColor="text1"/>
          <w:sz w:val="24"/>
          <w:szCs w:val="24"/>
          <w:lang w:val="ro-RO"/>
        </w:rPr>
      </w:pPr>
      <w:r w:rsidRPr="00D5264D">
        <w:rPr>
          <w:i/>
          <w:sz w:val="24"/>
          <w:szCs w:val="24"/>
          <w:lang w:val="ro-RO"/>
        </w:rPr>
        <w:t>T</w:t>
      </w:r>
      <w:r w:rsidR="006244D1" w:rsidRPr="00D5264D">
        <w:rPr>
          <w:i/>
          <w:sz w:val="24"/>
          <w:szCs w:val="24"/>
          <w:lang w:val="ro-RO"/>
        </w:rPr>
        <w:t>ermenul de garan</w:t>
      </w:r>
      <w:r w:rsidR="007A0BE9" w:rsidRPr="00D5264D">
        <w:rPr>
          <w:i/>
          <w:sz w:val="24"/>
          <w:szCs w:val="24"/>
          <w:lang w:val="ro-RO"/>
        </w:rPr>
        <w:t>ț</w:t>
      </w:r>
      <w:r w:rsidR="006244D1" w:rsidRPr="00D5264D">
        <w:rPr>
          <w:i/>
          <w:sz w:val="24"/>
          <w:szCs w:val="24"/>
          <w:lang w:val="ro-RO"/>
        </w:rPr>
        <w:t>ie al bunu</w:t>
      </w:r>
      <w:r w:rsidR="004A00D8" w:rsidRPr="00D5264D">
        <w:rPr>
          <w:i/>
          <w:sz w:val="24"/>
          <w:szCs w:val="24"/>
          <w:lang w:val="ro-RO"/>
        </w:rPr>
        <w:t>lui</w:t>
      </w:r>
      <w:r w:rsidR="005307D6" w:rsidRPr="00D5264D">
        <w:rPr>
          <w:i/>
          <w:sz w:val="24"/>
          <w:szCs w:val="24"/>
          <w:lang w:val="ro-RO"/>
        </w:rPr>
        <w:t>,</w:t>
      </w:r>
    </w:p>
    <w:p w14:paraId="0E037015" w14:textId="43C4A645" w:rsidR="00AC742E" w:rsidRPr="00D5264D" w:rsidRDefault="006A70D5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color w:val="000000" w:themeColor="text1"/>
          <w:sz w:val="24"/>
          <w:szCs w:val="24"/>
          <w:lang w:val="ro-RO"/>
        </w:rPr>
      </w:pPr>
      <w:r w:rsidRPr="00D5264D">
        <w:rPr>
          <w:i/>
          <w:sz w:val="24"/>
          <w:szCs w:val="24"/>
          <w:lang w:val="ro-RO"/>
        </w:rPr>
        <w:t>Termenul de livrare a bunului</w:t>
      </w:r>
      <w:r w:rsidR="00C63637" w:rsidRPr="00FC2C2F">
        <w:rPr>
          <w:i/>
          <w:sz w:val="24"/>
          <w:szCs w:val="24"/>
          <w:lang w:val="pt-BR"/>
        </w:rPr>
        <w:t>;</w:t>
      </w:r>
    </w:p>
    <w:p w14:paraId="2009CEF7" w14:textId="7326BBA6" w:rsidR="00C63637" w:rsidRPr="00D5264D" w:rsidRDefault="00C63637" w:rsidP="006D6A9E">
      <w:pPr>
        <w:pStyle w:val="Frspaiere"/>
        <w:numPr>
          <w:ilvl w:val="0"/>
          <w:numId w:val="6"/>
        </w:numPr>
        <w:spacing w:line="276" w:lineRule="auto"/>
        <w:jc w:val="both"/>
        <w:rPr>
          <w:i/>
          <w:color w:val="000000" w:themeColor="text1"/>
          <w:sz w:val="24"/>
          <w:szCs w:val="24"/>
          <w:lang w:val="ro-RO"/>
        </w:rPr>
      </w:pPr>
      <w:r w:rsidRPr="00D5264D">
        <w:rPr>
          <w:i/>
          <w:sz w:val="24"/>
          <w:szCs w:val="24"/>
          <w:lang w:val="ro-RO"/>
        </w:rPr>
        <w:t>Specificații de preț.</w:t>
      </w:r>
    </w:p>
    <w:tbl>
      <w:tblPr>
        <w:tblStyle w:val="Tabelgril"/>
        <w:tblpPr w:leftFromText="180" w:rightFromText="180" w:vertAnchor="text" w:horzAnchor="page" w:tblpX="1561" w:tblpY="83"/>
        <w:tblW w:w="96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5382"/>
        <w:gridCol w:w="1848"/>
        <w:gridCol w:w="2120"/>
        <w:gridCol w:w="11"/>
      </w:tblGrid>
      <w:tr w:rsidR="00D17FCE" w:rsidRPr="00D5264D" w14:paraId="6768F72A" w14:textId="77777777" w:rsidTr="00D17FCE">
        <w:trPr>
          <w:gridAfter w:val="1"/>
          <w:wAfter w:w="11" w:type="dxa"/>
          <w:trHeight w:val="147"/>
        </w:trPr>
        <w:tc>
          <w:tcPr>
            <w:tcW w:w="9634" w:type="dxa"/>
            <w:gridSpan w:val="4"/>
          </w:tcPr>
          <w:p w14:paraId="05B40D25" w14:textId="4F3AA8A6" w:rsidR="00D17FCE" w:rsidRPr="00D5264D" w:rsidRDefault="00D17FCE" w:rsidP="00D17FCE">
            <w:pPr>
              <w:pStyle w:val="Frspaiere"/>
              <w:spacing w:line="100" w:lineRule="atLeast"/>
              <w:ind w:left="-389" w:firstLine="568"/>
              <w:rPr>
                <w:sz w:val="24"/>
                <w:szCs w:val="24"/>
                <w:lang w:val="ro-RO"/>
              </w:rPr>
            </w:pPr>
          </w:p>
        </w:tc>
      </w:tr>
      <w:tr w:rsidR="00D17FCE" w:rsidRPr="00D5264D" w14:paraId="46DC907B" w14:textId="77777777" w:rsidTr="00D17FCE">
        <w:trPr>
          <w:gridAfter w:val="1"/>
          <w:wAfter w:w="11" w:type="dxa"/>
          <w:trHeight w:val="147"/>
        </w:trPr>
        <w:tc>
          <w:tcPr>
            <w:tcW w:w="9634" w:type="dxa"/>
            <w:gridSpan w:val="4"/>
          </w:tcPr>
          <w:p w14:paraId="40DF0556" w14:textId="1864CD03" w:rsidR="00D17FCE" w:rsidRPr="00D5264D" w:rsidRDefault="00D17FCE" w:rsidP="00D17FCE">
            <w:pPr>
              <w:pStyle w:val="Frspaiere"/>
              <w:ind w:left="-389" w:firstLine="568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  <w:tr w:rsidR="00D17FCE" w:rsidRPr="00D5264D" w14:paraId="63F152F4" w14:textId="77777777" w:rsidTr="00D17FCE">
        <w:trPr>
          <w:gridBefore w:val="1"/>
          <w:wBefore w:w="284" w:type="dxa"/>
        </w:trPr>
        <w:tc>
          <w:tcPr>
            <w:tcW w:w="5382" w:type="dxa"/>
            <w:vAlign w:val="bottom"/>
          </w:tcPr>
          <w:p w14:paraId="015DD8DE" w14:textId="6E19A45C" w:rsidR="00D17FCE" w:rsidRPr="00D5264D" w:rsidRDefault="00D17FCE" w:rsidP="00D5264D">
            <w:pPr>
              <w:pStyle w:val="Frspaiere"/>
              <w:spacing w:line="240" w:lineRule="atLeast"/>
              <w:ind w:left="-75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48" w:type="dxa"/>
            <w:vAlign w:val="bottom"/>
          </w:tcPr>
          <w:p w14:paraId="08557081" w14:textId="77777777" w:rsidR="00D17FCE" w:rsidRPr="00D5264D" w:rsidRDefault="00D17FCE" w:rsidP="00D5264D">
            <w:pPr>
              <w:pStyle w:val="Frspaiere"/>
              <w:spacing w:line="240" w:lineRule="atLeast"/>
              <w:rPr>
                <w:sz w:val="24"/>
                <w:szCs w:val="24"/>
                <w:lang w:val="ro-RO"/>
              </w:rPr>
            </w:pPr>
          </w:p>
        </w:tc>
        <w:tc>
          <w:tcPr>
            <w:tcW w:w="2131" w:type="dxa"/>
            <w:gridSpan w:val="2"/>
          </w:tcPr>
          <w:p w14:paraId="50C9ACA7" w14:textId="77777777" w:rsidR="00D17FCE" w:rsidRPr="00D5264D" w:rsidRDefault="00D17FCE" w:rsidP="00D5264D">
            <w:pPr>
              <w:pStyle w:val="Frspaiere"/>
              <w:spacing w:line="240" w:lineRule="atLeast"/>
              <w:ind w:left="-102"/>
              <w:rPr>
                <w:sz w:val="24"/>
                <w:szCs w:val="24"/>
                <w:lang w:val="ro-RO"/>
              </w:rPr>
            </w:pPr>
          </w:p>
        </w:tc>
      </w:tr>
      <w:tr w:rsidR="00D17FCE" w:rsidRPr="00D5264D" w14:paraId="73DB5319" w14:textId="77777777" w:rsidTr="00D17FCE">
        <w:trPr>
          <w:gridBefore w:val="1"/>
          <w:wBefore w:w="284" w:type="dxa"/>
          <w:trHeight w:val="605"/>
        </w:trPr>
        <w:tc>
          <w:tcPr>
            <w:tcW w:w="5382" w:type="dxa"/>
            <w:vAlign w:val="bottom"/>
          </w:tcPr>
          <w:p w14:paraId="228CFBF4" w14:textId="77777777" w:rsidR="00D17FCE" w:rsidRPr="00D5264D" w:rsidRDefault="00D17FCE" w:rsidP="00D5264D">
            <w:pPr>
              <w:pStyle w:val="Frspaiere"/>
              <w:spacing w:line="240" w:lineRule="atLeast"/>
              <w:ind w:left="-75"/>
              <w:rPr>
                <w:sz w:val="24"/>
                <w:szCs w:val="24"/>
                <w:lang w:val="ro-RO"/>
              </w:rPr>
            </w:pPr>
          </w:p>
        </w:tc>
        <w:tc>
          <w:tcPr>
            <w:tcW w:w="1848" w:type="dxa"/>
            <w:vAlign w:val="bottom"/>
          </w:tcPr>
          <w:p w14:paraId="15AA7358" w14:textId="77777777" w:rsidR="00D17FCE" w:rsidRPr="00D5264D" w:rsidRDefault="00D17FCE" w:rsidP="00D5264D">
            <w:pPr>
              <w:pStyle w:val="Frspaiere"/>
              <w:spacing w:line="240" w:lineRule="atLeast"/>
              <w:rPr>
                <w:sz w:val="24"/>
                <w:szCs w:val="24"/>
                <w:lang w:val="ro-RO"/>
              </w:rPr>
            </w:pPr>
          </w:p>
        </w:tc>
        <w:tc>
          <w:tcPr>
            <w:tcW w:w="2131" w:type="dxa"/>
            <w:gridSpan w:val="2"/>
          </w:tcPr>
          <w:p w14:paraId="4717B72F" w14:textId="68C34712" w:rsidR="00D17FCE" w:rsidRPr="00D5264D" w:rsidRDefault="00D17FCE" w:rsidP="00D5264D">
            <w:pPr>
              <w:pStyle w:val="Frspaiere"/>
              <w:spacing w:line="240" w:lineRule="atLeast"/>
              <w:ind w:left="-102"/>
              <w:rPr>
                <w:sz w:val="24"/>
                <w:szCs w:val="24"/>
                <w:lang w:val="ro-RO"/>
              </w:rPr>
            </w:pPr>
          </w:p>
        </w:tc>
      </w:tr>
      <w:tr w:rsidR="00D17FCE" w:rsidRPr="00D5264D" w14:paraId="4753A72F" w14:textId="77777777" w:rsidTr="00D17FCE">
        <w:trPr>
          <w:gridBefore w:val="1"/>
          <w:wBefore w:w="284" w:type="dxa"/>
          <w:trHeight w:val="567"/>
        </w:trPr>
        <w:tc>
          <w:tcPr>
            <w:tcW w:w="5382" w:type="dxa"/>
          </w:tcPr>
          <w:p w14:paraId="7BED37D6" w14:textId="24F36E27" w:rsidR="00D17FCE" w:rsidRPr="00D5264D" w:rsidRDefault="00D17FCE" w:rsidP="00D5264D">
            <w:pPr>
              <w:pStyle w:val="Frspaiere"/>
              <w:spacing w:line="240" w:lineRule="atLeast"/>
              <w:ind w:left="-75"/>
              <w:rPr>
                <w:sz w:val="24"/>
                <w:szCs w:val="24"/>
                <w:lang w:val="ro-RO"/>
              </w:rPr>
            </w:pPr>
          </w:p>
        </w:tc>
        <w:tc>
          <w:tcPr>
            <w:tcW w:w="1848" w:type="dxa"/>
          </w:tcPr>
          <w:p w14:paraId="5684030E" w14:textId="77777777" w:rsidR="00D17FCE" w:rsidRPr="00D5264D" w:rsidRDefault="00D17FCE" w:rsidP="00D5264D">
            <w:pPr>
              <w:pStyle w:val="Frspaiere"/>
              <w:spacing w:line="240" w:lineRule="atLeast"/>
              <w:rPr>
                <w:sz w:val="24"/>
                <w:szCs w:val="24"/>
                <w:lang w:val="ro-RO"/>
              </w:rPr>
            </w:pPr>
          </w:p>
        </w:tc>
        <w:tc>
          <w:tcPr>
            <w:tcW w:w="2131" w:type="dxa"/>
            <w:gridSpan w:val="2"/>
          </w:tcPr>
          <w:p w14:paraId="217602BC" w14:textId="268A5BE0" w:rsidR="00D17FCE" w:rsidRPr="00D5264D" w:rsidRDefault="00D17FCE" w:rsidP="00D5264D">
            <w:pPr>
              <w:pStyle w:val="Frspaiere"/>
              <w:spacing w:line="240" w:lineRule="atLeast"/>
              <w:ind w:left="-102"/>
              <w:rPr>
                <w:sz w:val="24"/>
                <w:szCs w:val="24"/>
                <w:lang w:val="ro-RO"/>
              </w:rPr>
            </w:pPr>
          </w:p>
        </w:tc>
      </w:tr>
      <w:tr w:rsidR="00D17FCE" w:rsidRPr="00D5264D" w14:paraId="4CAA1A65" w14:textId="77777777" w:rsidTr="00D17FCE">
        <w:trPr>
          <w:gridBefore w:val="1"/>
          <w:wBefore w:w="284" w:type="dxa"/>
          <w:trHeight w:val="714"/>
        </w:trPr>
        <w:tc>
          <w:tcPr>
            <w:tcW w:w="5382" w:type="dxa"/>
          </w:tcPr>
          <w:p w14:paraId="6F419B73" w14:textId="01FA84AA" w:rsidR="00D17FCE" w:rsidRPr="00D5264D" w:rsidRDefault="00D17FCE" w:rsidP="00D5264D">
            <w:pPr>
              <w:pStyle w:val="Frspaiere"/>
              <w:spacing w:line="240" w:lineRule="atLeast"/>
              <w:ind w:left="-75"/>
              <w:rPr>
                <w:sz w:val="24"/>
                <w:szCs w:val="24"/>
                <w:lang w:val="ro-RO"/>
              </w:rPr>
            </w:pPr>
          </w:p>
        </w:tc>
        <w:tc>
          <w:tcPr>
            <w:tcW w:w="1848" w:type="dxa"/>
          </w:tcPr>
          <w:p w14:paraId="42F581C3" w14:textId="77777777" w:rsidR="00D17FCE" w:rsidRPr="00D5264D" w:rsidRDefault="00D17FCE" w:rsidP="00D5264D">
            <w:pPr>
              <w:pStyle w:val="Frspaiere"/>
              <w:spacing w:line="240" w:lineRule="atLeast"/>
              <w:rPr>
                <w:sz w:val="24"/>
                <w:szCs w:val="24"/>
                <w:lang w:val="ro-RO"/>
              </w:rPr>
            </w:pPr>
          </w:p>
        </w:tc>
        <w:tc>
          <w:tcPr>
            <w:tcW w:w="2131" w:type="dxa"/>
            <w:gridSpan w:val="2"/>
          </w:tcPr>
          <w:p w14:paraId="5F8000C3" w14:textId="29D5967A" w:rsidR="00D17FCE" w:rsidRPr="00D5264D" w:rsidRDefault="00D17FCE" w:rsidP="00D5264D">
            <w:pPr>
              <w:pStyle w:val="Frspaiere"/>
              <w:spacing w:line="240" w:lineRule="atLeast"/>
              <w:ind w:left="-102"/>
              <w:rPr>
                <w:sz w:val="24"/>
                <w:szCs w:val="24"/>
                <w:lang w:val="ro-RO"/>
              </w:rPr>
            </w:pPr>
          </w:p>
        </w:tc>
      </w:tr>
    </w:tbl>
    <w:p w14:paraId="307AB97E" w14:textId="77777777" w:rsidR="00C04397" w:rsidRPr="00D5264D" w:rsidRDefault="00C04397" w:rsidP="00D17FCE">
      <w:pPr>
        <w:spacing w:before="120" w:line="240" w:lineRule="auto"/>
        <w:jc w:val="both"/>
        <w:rPr>
          <w:rFonts w:cs="Times New Roman"/>
          <w:color w:val="FF0000"/>
          <w:szCs w:val="24"/>
          <w:lang w:val="ro-RO"/>
        </w:rPr>
      </w:pPr>
    </w:p>
    <w:sectPr w:rsidR="00C04397" w:rsidRPr="00D5264D" w:rsidSect="00D5264D">
      <w:footerReference w:type="default" r:id="rId9"/>
      <w:pgSz w:w="11906" w:h="16838"/>
      <w:pgMar w:top="426" w:right="850" w:bottom="568" w:left="1701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DC3C2" w14:textId="77777777" w:rsidR="00443326" w:rsidRDefault="00443326" w:rsidP="00655B95">
      <w:pPr>
        <w:spacing w:line="240" w:lineRule="auto"/>
      </w:pPr>
      <w:r>
        <w:separator/>
      </w:r>
    </w:p>
  </w:endnote>
  <w:endnote w:type="continuationSeparator" w:id="0">
    <w:p w14:paraId="276C87A5" w14:textId="77777777" w:rsidR="00443326" w:rsidRDefault="00443326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79358" w14:textId="44E9CD96" w:rsidR="000F4087" w:rsidRPr="007E1F29" w:rsidRDefault="00443326" w:rsidP="00655B95">
    <w:pPr>
      <w:pStyle w:val="Subsol"/>
      <w:jc w:val="right"/>
      <w:rPr>
        <w:lang w:val="ro-RO"/>
      </w:rPr>
    </w:pPr>
    <w:sdt>
      <w:sdtPr>
        <w:id w:val="8133579"/>
        <w:docPartObj>
          <w:docPartGallery w:val="Page Numbers (Bottom of Page)"/>
          <w:docPartUnique/>
        </w:docPartObj>
      </w:sdtPr>
      <w:sdtEndPr/>
      <w:sdtContent>
        <w:r w:rsidR="00A50F10">
          <w:rPr>
            <w:noProof/>
          </w:rPr>
          <w:fldChar w:fldCharType="begin"/>
        </w:r>
        <w:r w:rsidR="00595710">
          <w:rPr>
            <w:noProof/>
          </w:rPr>
          <w:instrText xml:space="preserve"> PAGE   \* MERGEFORMAT </w:instrText>
        </w:r>
        <w:r w:rsidR="00A50F10">
          <w:rPr>
            <w:noProof/>
          </w:rPr>
          <w:fldChar w:fldCharType="separate"/>
        </w:r>
        <w:r w:rsidR="00207D9B">
          <w:rPr>
            <w:noProof/>
          </w:rPr>
          <w:t>2</w:t>
        </w:r>
        <w:r w:rsidR="00A50F10">
          <w:rPr>
            <w:noProof/>
          </w:rPr>
          <w:fldChar w:fldCharType="end"/>
        </w:r>
      </w:sdtContent>
    </w:sdt>
    <w:r w:rsidR="00A07D74">
      <w:rPr>
        <w:lang w:val="ro-RO"/>
      </w:rPr>
      <w:t>/</w:t>
    </w:r>
    <w:r w:rsidR="006B11EB">
      <w:rPr>
        <w:lang w:val="ro-R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90F07" w14:textId="77777777" w:rsidR="00443326" w:rsidRDefault="00443326" w:rsidP="00655B95">
      <w:pPr>
        <w:spacing w:line="240" w:lineRule="auto"/>
      </w:pPr>
      <w:r>
        <w:separator/>
      </w:r>
    </w:p>
  </w:footnote>
  <w:footnote w:type="continuationSeparator" w:id="0">
    <w:p w14:paraId="25B93C09" w14:textId="77777777" w:rsidR="00443326" w:rsidRDefault="00443326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A65A4"/>
    <w:multiLevelType w:val="hybridMultilevel"/>
    <w:tmpl w:val="7AD810A2"/>
    <w:lvl w:ilvl="0" w:tplc="6108EB3A">
      <w:start w:val="19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00272"/>
    <w:multiLevelType w:val="multilevel"/>
    <w:tmpl w:val="E9EA68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2" w15:restartNumberingAfterBreak="0">
    <w:nsid w:val="2086647B"/>
    <w:multiLevelType w:val="hybridMultilevel"/>
    <w:tmpl w:val="B096F2C0"/>
    <w:lvl w:ilvl="0" w:tplc="5CF2155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A0057"/>
    <w:multiLevelType w:val="multilevel"/>
    <w:tmpl w:val="8A2639A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81A36E8"/>
    <w:multiLevelType w:val="multilevel"/>
    <w:tmpl w:val="281A36E8"/>
    <w:lvl w:ilvl="0">
      <w:start w:val="6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7E46251"/>
    <w:multiLevelType w:val="hybridMultilevel"/>
    <w:tmpl w:val="C42ED0D2"/>
    <w:lvl w:ilvl="0" w:tplc="1960CF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8F4250A2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F0140"/>
    <w:multiLevelType w:val="multilevel"/>
    <w:tmpl w:val="9B6862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58C94D3F"/>
    <w:multiLevelType w:val="multilevel"/>
    <w:tmpl w:val="58C94D3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F6B5AAD"/>
    <w:multiLevelType w:val="hybridMultilevel"/>
    <w:tmpl w:val="C3205A7A"/>
    <w:lvl w:ilvl="0" w:tplc="5F605D4A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EF6749"/>
    <w:multiLevelType w:val="multilevel"/>
    <w:tmpl w:val="3D72A9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9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738B790D"/>
    <w:multiLevelType w:val="hybridMultilevel"/>
    <w:tmpl w:val="61BA96A2"/>
    <w:lvl w:ilvl="0" w:tplc="075212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03449C"/>
    <w:multiLevelType w:val="multilevel"/>
    <w:tmpl w:val="E46215B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325942829">
    <w:abstractNumId w:val="12"/>
  </w:num>
  <w:num w:numId="2" w16cid:durableId="484319897">
    <w:abstractNumId w:val="9"/>
  </w:num>
  <w:num w:numId="3" w16cid:durableId="76172000">
    <w:abstractNumId w:val="5"/>
  </w:num>
  <w:num w:numId="4" w16cid:durableId="1925995368">
    <w:abstractNumId w:val="10"/>
  </w:num>
  <w:num w:numId="5" w16cid:durableId="810100246">
    <w:abstractNumId w:val="1"/>
  </w:num>
  <w:num w:numId="6" w16cid:durableId="2110658047">
    <w:abstractNumId w:val="0"/>
  </w:num>
  <w:num w:numId="7" w16cid:durableId="683560066">
    <w:abstractNumId w:val="11"/>
  </w:num>
  <w:num w:numId="8" w16cid:durableId="1537161517">
    <w:abstractNumId w:val="2"/>
  </w:num>
  <w:num w:numId="9" w16cid:durableId="2117554917">
    <w:abstractNumId w:val="6"/>
  </w:num>
  <w:num w:numId="10" w16cid:durableId="1726947813">
    <w:abstractNumId w:val="8"/>
  </w:num>
  <w:num w:numId="11" w16cid:durableId="687752211">
    <w:abstractNumId w:val="7"/>
  </w:num>
  <w:num w:numId="12" w16cid:durableId="2055034449">
    <w:abstractNumId w:val="4"/>
  </w:num>
  <w:num w:numId="13" w16cid:durableId="66297469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10CCD"/>
    <w:rsid w:val="00017D63"/>
    <w:rsid w:val="00027F0F"/>
    <w:rsid w:val="00031BC5"/>
    <w:rsid w:val="00041474"/>
    <w:rsid w:val="00045303"/>
    <w:rsid w:val="00051925"/>
    <w:rsid w:val="0005326E"/>
    <w:rsid w:val="00053BF1"/>
    <w:rsid w:val="0006022E"/>
    <w:rsid w:val="00062ECC"/>
    <w:rsid w:val="000864F4"/>
    <w:rsid w:val="000A1AA8"/>
    <w:rsid w:val="000A1B9A"/>
    <w:rsid w:val="000B3980"/>
    <w:rsid w:val="000D0EDE"/>
    <w:rsid w:val="000D27DD"/>
    <w:rsid w:val="000D74CD"/>
    <w:rsid w:val="000E0D86"/>
    <w:rsid w:val="000E345C"/>
    <w:rsid w:val="000F4087"/>
    <w:rsid w:val="000F424B"/>
    <w:rsid w:val="000F45DC"/>
    <w:rsid w:val="00101C31"/>
    <w:rsid w:val="00106AE8"/>
    <w:rsid w:val="0011002E"/>
    <w:rsid w:val="00123FB5"/>
    <w:rsid w:val="001249D0"/>
    <w:rsid w:val="0013035D"/>
    <w:rsid w:val="00132526"/>
    <w:rsid w:val="0014260A"/>
    <w:rsid w:val="00147441"/>
    <w:rsid w:val="0015018D"/>
    <w:rsid w:val="00152DF6"/>
    <w:rsid w:val="00161AED"/>
    <w:rsid w:val="0016239C"/>
    <w:rsid w:val="00167F29"/>
    <w:rsid w:val="00172462"/>
    <w:rsid w:val="0017575F"/>
    <w:rsid w:val="0018416D"/>
    <w:rsid w:val="001844CC"/>
    <w:rsid w:val="00195E4A"/>
    <w:rsid w:val="00197790"/>
    <w:rsid w:val="001A61F8"/>
    <w:rsid w:val="001C5874"/>
    <w:rsid w:val="001C6AD2"/>
    <w:rsid w:val="001D5715"/>
    <w:rsid w:val="001E1692"/>
    <w:rsid w:val="001E4A85"/>
    <w:rsid w:val="001F2A24"/>
    <w:rsid w:val="002019E8"/>
    <w:rsid w:val="00207D9B"/>
    <w:rsid w:val="00213E25"/>
    <w:rsid w:val="0021681A"/>
    <w:rsid w:val="0021713E"/>
    <w:rsid w:val="002229D8"/>
    <w:rsid w:val="0022342C"/>
    <w:rsid w:val="0022393C"/>
    <w:rsid w:val="002265F8"/>
    <w:rsid w:val="0023368C"/>
    <w:rsid w:val="00236BC2"/>
    <w:rsid w:val="00237793"/>
    <w:rsid w:val="00254987"/>
    <w:rsid w:val="002666A2"/>
    <w:rsid w:val="002736F5"/>
    <w:rsid w:val="00273D92"/>
    <w:rsid w:val="002871D4"/>
    <w:rsid w:val="002A45F5"/>
    <w:rsid w:val="002B741F"/>
    <w:rsid w:val="002C1985"/>
    <w:rsid w:val="002C4157"/>
    <w:rsid w:val="002E2B7A"/>
    <w:rsid w:val="00302A53"/>
    <w:rsid w:val="003065B7"/>
    <w:rsid w:val="00327E66"/>
    <w:rsid w:val="00336B46"/>
    <w:rsid w:val="00353C49"/>
    <w:rsid w:val="0035604E"/>
    <w:rsid w:val="003648F6"/>
    <w:rsid w:val="0037221E"/>
    <w:rsid w:val="00387976"/>
    <w:rsid w:val="003918F2"/>
    <w:rsid w:val="003935E8"/>
    <w:rsid w:val="003A66D0"/>
    <w:rsid w:val="003B2395"/>
    <w:rsid w:val="003B63D1"/>
    <w:rsid w:val="003C762D"/>
    <w:rsid w:val="003C7EDB"/>
    <w:rsid w:val="003D1635"/>
    <w:rsid w:val="003D4B49"/>
    <w:rsid w:val="003D7312"/>
    <w:rsid w:val="003D77CC"/>
    <w:rsid w:val="003F2C82"/>
    <w:rsid w:val="003F322C"/>
    <w:rsid w:val="004007A0"/>
    <w:rsid w:val="00407D0C"/>
    <w:rsid w:val="00415DD2"/>
    <w:rsid w:val="004417D3"/>
    <w:rsid w:val="00443326"/>
    <w:rsid w:val="004512E7"/>
    <w:rsid w:val="00454500"/>
    <w:rsid w:val="00463BAF"/>
    <w:rsid w:val="00472AC0"/>
    <w:rsid w:val="00474EB2"/>
    <w:rsid w:val="004811A6"/>
    <w:rsid w:val="00484859"/>
    <w:rsid w:val="00486F2F"/>
    <w:rsid w:val="004A00D8"/>
    <w:rsid w:val="004A119E"/>
    <w:rsid w:val="004A1A17"/>
    <w:rsid w:val="004A3353"/>
    <w:rsid w:val="004A487C"/>
    <w:rsid w:val="004B0717"/>
    <w:rsid w:val="004B0720"/>
    <w:rsid w:val="004B0BDB"/>
    <w:rsid w:val="004B3CD5"/>
    <w:rsid w:val="004C0809"/>
    <w:rsid w:val="004D3E0C"/>
    <w:rsid w:val="004E5D34"/>
    <w:rsid w:val="00500E2C"/>
    <w:rsid w:val="0050244D"/>
    <w:rsid w:val="00502D73"/>
    <w:rsid w:val="00522123"/>
    <w:rsid w:val="00527E12"/>
    <w:rsid w:val="005307D6"/>
    <w:rsid w:val="0053475B"/>
    <w:rsid w:val="0053739A"/>
    <w:rsid w:val="0054344B"/>
    <w:rsid w:val="00543744"/>
    <w:rsid w:val="00551706"/>
    <w:rsid w:val="00554135"/>
    <w:rsid w:val="00565467"/>
    <w:rsid w:val="00565BDF"/>
    <w:rsid w:val="00567436"/>
    <w:rsid w:val="00573BCA"/>
    <w:rsid w:val="00577D28"/>
    <w:rsid w:val="00580FD2"/>
    <w:rsid w:val="005835D6"/>
    <w:rsid w:val="005911D4"/>
    <w:rsid w:val="00594823"/>
    <w:rsid w:val="00595710"/>
    <w:rsid w:val="00597108"/>
    <w:rsid w:val="005975EB"/>
    <w:rsid w:val="00597B80"/>
    <w:rsid w:val="005A2359"/>
    <w:rsid w:val="005A7A94"/>
    <w:rsid w:val="005B7659"/>
    <w:rsid w:val="005C0B6A"/>
    <w:rsid w:val="005C0BD4"/>
    <w:rsid w:val="005C29D4"/>
    <w:rsid w:val="005E1451"/>
    <w:rsid w:val="005E55CB"/>
    <w:rsid w:val="005F492E"/>
    <w:rsid w:val="005F6954"/>
    <w:rsid w:val="0060501A"/>
    <w:rsid w:val="00607397"/>
    <w:rsid w:val="0061147E"/>
    <w:rsid w:val="006244D1"/>
    <w:rsid w:val="00624FC0"/>
    <w:rsid w:val="00647AF0"/>
    <w:rsid w:val="00651B8E"/>
    <w:rsid w:val="00655B95"/>
    <w:rsid w:val="00657C50"/>
    <w:rsid w:val="006611D9"/>
    <w:rsid w:val="006669B2"/>
    <w:rsid w:val="0066747E"/>
    <w:rsid w:val="00674524"/>
    <w:rsid w:val="00675142"/>
    <w:rsid w:val="0068235F"/>
    <w:rsid w:val="006879C9"/>
    <w:rsid w:val="00692F04"/>
    <w:rsid w:val="006A1209"/>
    <w:rsid w:val="006A31B1"/>
    <w:rsid w:val="006A70D5"/>
    <w:rsid w:val="006A7D4A"/>
    <w:rsid w:val="006B11EB"/>
    <w:rsid w:val="006B2230"/>
    <w:rsid w:val="006B240D"/>
    <w:rsid w:val="006B4E26"/>
    <w:rsid w:val="006B4ED3"/>
    <w:rsid w:val="006D05C4"/>
    <w:rsid w:val="006D0E1D"/>
    <w:rsid w:val="006D6A9E"/>
    <w:rsid w:val="006E2764"/>
    <w:rsid w:val="006E3CCC"/>
    <w:rsid w:val="006E6B99"/>
    <w:rsid w:val="006F0B62"/>
    <w:rsid w:val="006F0E4F"/>
    <w:rsid w:val="006F50C8"/>
    <w:rsid w:val="00706263"/>
    <w:rsid w:val="0071561C"/>
    <w:rsid w:val="00716E8D"/>
    <w:rsid w:val="00720FE1"/>
    <w:rsid w:val="00727A58"/>
    <w:rsid w:val="00736425"/>
    <w:rsid w:val="00736B96"/>
    <w:rsid w:val="0074499D"/>
    <w:rsid w:val="00763E84"/>
    <w:rsid w:val="0076413A"/>
    <w:rsid w:val="0076762C"/>
    <w:rsid w:val="00781065"/>
    <w:rsid w:val="00784E36"/>
    <w:rsid w:val="0079000C"/>
    <w:rsid w:val="00794AD9"/>
    <w:rsid w:val="007A0BE9"/>
    <w:rsid w:val="007A2D98"/>
    <w:rsid w:val="007B5DCB"/>
    <w:rsid w:val="007B6C23"/>
    <w:rsid w:val="007B6C47"/>
    <w:rsid w:val="007C35AC"/>
    <w:rsid w:val="007C3DD2"/>
    <w:rsid w:val="007C4EAB"/>
    <w:rsid w:val="007D1FA7"/>
    <w:rsid w:val="007D30F6"/>
    <w:rsid w:val="007E160B"/>
    <w:rsid w:val="007E1F29"/>
    <w:rsid w:val="007E2F81"/>
    <w:rsid w:val="007E3D37"/>
    <w:rsid w:val="007E7ABC"/>
    <w:rsid w:val="007F2CDF"/>
    <w:rsid w:val="00802B52"/>
    <w:rsid w:val="00803ABE"/>
    <w:rsid w:val="00804F94"/>
    <w:rsid w:val="00814FDB"/>
    <w:rsid w:val="0081621A"/>
    <w:rsid w:val="008240A4"/>
    <w:rsid w:val="008328DE"/>
    <w:rsid w:val="0086644A"/>
    <w:rsid w:val="008740A1"/>
    <w:rsid w:val="00874169"/>
    <w:rsid w:val="0089413A"/>
    <w:rsid w:val="008948CB"/>
    <w:rsid w:val="00894A0C"/>
    <w:rsid w:val="0089731B"/>
    <w:rsid w:val="00897963"/>
    <w:rsid w:val="00897AA6"/>
    <w:rsid w:val="008A5DD6"/>
    <w:rsid w:val="008B29A2"/>
    <w:rsid w:val="008B3024"/>
    <w:rsid w:val="008B7F54"/>
    <w:rsid w:val="008C293D"/>
    <w:rsid w:val="008C738B"/>
    <w:rsid w:val="008D2C3A"/>
    <w:rsid w:val="008D5D4F"/>
    <w:rsid w:val="009149ED"/>
    <w:rsid w:val="00915AAF"/>
    <w:rsid w:val="00931B9C"/>
    <w:rsid w:val="00932D8B"/>
    <w:rsid w:val="00933ADC"/>
    <w:rsid w:val="00937FD5"/>
    <w:rsid w:val="00962319"/>
    <w:rsid w:val="00967629"/>
    <w:rsid w:val="009769DC"/>
    <w:rsid w:val="00981964"/>
    <w:rsid w:val="009838A5"/>
    <w:rsid w:val="0098409C"/>
    <w:rsid w:val="00987030"/>
    <w:rsid w:val="0099339E"/>
    <w:rsid w:val="009963CA"/>
    <w:rsid w:val="009A3589"/>
    <w:rsid w:val="009A6D1D"/>
    <w:rsid w:val="009B1D8C"/>
    <w:rsid w:val="009B40FE"/>
    <w:rsid w:val="009C0FC0"/>
    <w:rsid w:val="009E00C0"/>
    <w:rsid w:val="009F4491"/>
    <w:rsid w:val="009F7EC3"/>
    <w:rsid w:val="00A07D74"/>
    <w:rsid w:val="00A10516"/>
    <w:rsid w:val="00A12D8A"/>
    <w:rsid w:val="00A2416B"/>
    <w:rsid w:val="00A25170"/>
    <w:rsid w:val="00A50F10"/>
    <w:rsid w:val="00A513F0"/>
    <w:rsid w:val="00A55465"/>
    <w:rsid w:val="00A6697D"/>
    <w:rsid w:val="00A7259C"/>
    <w:rsid w:val="00A76359"/>
    <w:rsid w:val="00A827A5"/>
    <w:rsid w:val="00A832AD"/>
    <w:rsid w:val="00A86143"/>
    <w:rsid w:val="00A8727C"/>
    <w:rsid w:val="00AA364B"/>
    <w:rsid w:val="00AA68F9"/>
    <w:rsid w:val="00AB018B"/>
    <w:rsid w:val="00AB4B9A"/>
    <w:rsid w:val="00AB7DA2"/>
    <w:rsid w:val="00AC28E0"/>
    <w:rsid w:val="00AC742E"/>
    <w:rsid w:val="00AE0AA3"/>
    <w:rsid w:val="00AE156F"/>
    <w:rsid w:val="00AE2385"/>
    <w:rsid w:val="00AF6A30"/>
    <w:rsid w:val="00AF6B0A"/>
    <w:rsid w:val="00AF6E9F"/>
    <w:rsid w:val="00AF7D1A"/>
    <w:rsid w:val="00B004C1"/>
    <w:rsid w:val="00B15140"/>
    <w:rsid w:val="00B155BF"/>
    <w:rsid w:val="00B30E6A"/>
    <w:rsid w:val="00B35CBA"/>
    <w:rsid w:val="00B77CBC"/>
    <w:rsid w:val="00B86F76"/>
    <w:rsid w:val="00B90825"/>
    <w:rsid w:val="00B92C7F"/>
    <w:rsid w:val="00B93A40"/>
    <w:rsid w:val="00B97524"/>
    <w:rsid w:val="00BA7F6D"/>
    <w:rsid w:val="00BB432B"/>
    <w:rsid w:val="00BB61A6"/>
    <w:rsid w:val="00BC2D2C"/>
    <w:rsid w:val="00BC7E1B"/>
    <w:rsid w:val="00BD4A61"/>
    <w:rsid w:val="00C014CD"/>
    <w:rsid w:val="00C04397"/>
    <w:rsid w:val="00C04715"/>
    <w:rsid w:val="00C23385"/>
    <w:rsid w:val="00C25401"/>
    <w:rsid w:val="00C33D2F"/>
    <w:rsid w:val="00C373B1"/>
    <w:rsid w:val="00C455CD"/>
    <w:rsid w:val="00C53FD0"/>
    <w:rsid w:val="00C63637"/>
    <w:rsid w:val="00C83355"/>
    <w:rsid w:val="00CA2974"/>
    <w:rsid w:val="00CA602F"/>
    <w:rsid w:val="00CC2053"/>
    <w:rsid w:val="00CD662B"/>
    <w:rsid w:val="00CF1BE6"/>
    <w:rsid w:val="00CF5653"/>
    <w:rsid w:val="00CF6F3C"/>
    <w:rsid w:val="00D048B8"/>
    <w:rsid w:val="00D10464"/>
    <w:rsid w:val="00D13136"/>
    <w:rsid w:val="00D163AA"/>
    <w:rsid w:val="00D17FCE"/>
    <w:rsid w:val="00D23407"/>
    <w:rsid w:val="00D275C0"/>
    <w:rsid w:val="00D30B1D"/>
    <w:rsid w:val="00D336CB"/>
    <w:rsid w:val="00D3701A"/>
    <w:rsid w:val="00D37C0F"/>
    <w:rsid w:val="00D37DED"/>
    <w:rsid w:val="00D4591D"/>
    <w:rsid w:val="00D5264D"/>
    <w:rsid w:val="00D56E60"/>
    <w:rsid w:val="00D66CAD"/>
    <w:rsid w:val="00D67D88"/>
    <w:rsid w:val="00D77048"/>
    <w:rsid w:val="00D83A75"/>
    <w:rsid w:val="00D87F70"/>
    <w:rsid w:val="00DB1029"/>
    <w:rsid w:val="00DB2EC0"/>
    <w:rsid w:val="00DB3B62"/>
    <w:rsid w:val="00DC0FF4"/>
    <w:rsid w:val="00DD094C"/>
    <w:rsid w:val="00DD7A01"/>
    <w:rsid w:val="00DE31ED"/>
    <w:rsid w:val="00DE543E"/>
    <w:rsid w:val="00E01055"/>
    <w:rsid w:val="00E0491F"/>
    <w:rsid w:val="00E07607"/>
    <w:rsid w:val="00E1049F"/>
    <w:rsid w:val="00E1376F"/>
    <w:rsid w:val="00E1430C"/>
    <w:rsid w:val="00E152B3"/>
    <w:rsid w:val="00E15699"/>
    <w:rsid w:val="00E16CCE"/>
    <w:rsid w:val="00E214FF"/>
    <w:rsid w:val="00E227B6"/>
    <w:rsid w:val="00E34579"/>
    <w:rsid w:val="00E34F8F"/>
    <w:rsid w:val="00E47CB6"/>
    <w:rsid w:val="00E506E4"/>
    <w:rsid w:val="00E53830"/>
    <w:rsid w:val="00E638D8"/>
    <w:rsid w:val="00E7484B"/>
    <w:rsid w:val="00E770BC"/>
    <w:rsid w:val="00EB16C5"/>
    <w:rsid w:val="00EB45D1"/>
    <w:rsid w:val="00EB550F"/>
    <w:rsid w:val="00EC529F"/>
    <w:rsid w:val="00ED2804"/>
    <w:rsid w:val="00ED2BDE"/>
    <w:rsid w:val="00EE57F8"/>
    <w:rsid w:val="00F04AD5"/>
    <w:rsid w:val="00F04BDB"/>
    <w:rsid w:val="00F23991"/>
    <w:rsid w:val="00F31994"/>
    <w:rsid w:val="00F334A2"/>
    <w:rsid w:val="00F54B61"/>
    <w:rsid w:val="00F665E5"/>
    <w:rsid w:val="00F7067B"/>
    <w:rsid w:val="00F73884"/>
    <w:rsid w:val="00F746FF"/>
    <w:rsid w:val="00F74E03"/>
    <w:rsid w:val="00F7781C"/>
    <w:rsid w:val="00F97A8E"/>
    <w:rsid w:val="00FA0293"/>
    <w:rsid w:val="00FB15E2"/>
    <w:rsid w:val="00FC1593"/>
    <w:rsid w:val="00FC2C2F"/>
    <w:rsid w:val="00FC5878"/>
    <w:rsid w:val="00FC5AF8"/>
    <w:rsid w:val="00FD1D6E"/>
    <w:rsid w:val="00FD377F"/>
    <w:rsid w:val="00FD41DB"/>
    <w:rsid w:val="00FD6278"/>
    <w:rsid w:val="00FF1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D7011"/>
  <w15:docId w15:val="{187AAA5B-1277-4798-93D0-49E62A7E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A2"/>
    <w:pPr>
      <w:spacing w:after="0" w:line="276" w:lineRule="auto"/>
    </w:pPr>
    <w:rPr>
      <w:rFonts w:ascii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3">
    <w:name w:val="heading 3"/>
    <w:basedOn w:val="Normal"/>
    <w:link w:val="Titlu3Caracter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1">
    <w:name w:val="1.1."/>
    <w:basedOn w:val="Normal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Fontdeparagrafimplicit"/>
    <w:link w:val="11"/>
    <w:rsid w:val="004007A0"/>
    <w:rPr>
      <w:rFonts w:ascii="Times New Roman" w:hAnsi="Times New Roman"/>
      <w:sz w:val="24"/>
    </w:rPr>
  </w:style>
  <w:style w:type="paragraph" w:customStyle="1" w:styleId="111">
    <w:name w:val="1.1.1."/>
    <w:basedOn w:val="Listparagraf"/>
    <w:link w:val="111Caracter"/>
    <w:qFormat/>
    <w:rsid w:val="004007A0"/>
    <w:pPr>
      <w:ind w:left="1080" w:hanging="720"/>
      <w:jc w:val="both"/>
    </w:pPr>
    <w:rPr>
      <w:bCs/>
      <w:lang w:val="ro-RO"/>
    </w:rPr>
  </w:style>
  <w:style w:type="character" w:customStyle="1" w:styleId="111Caracter">
    <w:name w:val="1.1.1. Caracter"/>
    <w:basedOn w:val="Fontdeparagrafimplicit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Listparagraf">
    <w:name w:val="List Paragraph"/>
    <w:basedOn w:val="Normal"/>
    <w:uiPriority w:val="99"/>
    <w:qFormat/>
    <w:rsid w:val="004007A0"/>
    <w:pPr>
      <w:ind w:left="720"/>
      <w:contextualSpacing/>
    </w:pPr>
  </w:style>
  <w:style w:type="paragraph" w:customStyle="1" w:styleId="1">
    <w:name w:val="1."/>
    <w:basedOn w:val="Normal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Fontdeparagrafimplicit"/>
    <w:link w:val="1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Titlu1Caracter">
    <w:name w:val="Titlu 1 Caracter"/>
    <w:basedOn w:val="Fontdeparagrafimplicit"/>
    <w:link w:val="Titlu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Frspaiere">
    <w:name w:val="No Spacing"/>
    <w:uiPriority w:val="1"/>
    <w:qFormat/>
    <w:rsid w:val="003D1635"/>
    <w:pPr>
      <w:spacing w:after="0" w:line="240" w:lineRule="auto"/>
    </w:pPr>
    <w:rPr>
      <w:rFonts w:ascii="Times New Roman" w:eastAsia="Calibri" w:hAnsi="Times New Roman" w:cs="Times New Roman"/>
    </w:rPr>
  </w:style>
  <w:style w:type="character" w:styleId="Accentuareintens">
    <w:name w:val="Intense Emphasis"/>
    <w:basedOn w:val="Fontdeparagrafimplicit"/>
    <w:uiPriority w:val="21"/>
    <w:qFormat/>
    <w:rsid w:val="004007A0"/>
    <w:rPr>
      <w:b/>
      <w:bCs/>
      <w:i/>
      <w:iCs/>
      <w:color w:val="5B9BD5" w:themeColor="accent1"/>
    </w:rPr>
  </w:style>
  <w:style w:type="table" w:styleId="Tabelgril">
    <w:name w:val="Table Grid"/>
    <w:basedOn w:val="TabelNormal"/>
    <w:uiPriority w:val="39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55B95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55B95"/>
    <w:rPr>
      <w:rFonts w:ascii="Times New Roman" w:hAnsi="Times New Roman"/>
      <w:sz w:val="24"/>
    </w:rPr>
  </w:style>
  <w:style w:type="character" w:customStyle="1" w:styleId="Titlu3Caracter">
    <w:name w:val="Titlu 3 Caracter"/>
    <w:basedOn w:val="Fontdeparagrafimplicit"/>
    <w:link w:val="Titlu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Corptext2">
    <w:name w:val="Body Text 2"/>
    <w:basedOn w:val="Normal"/>
    <w:link w:val="Corptext2Caracter"/>
    <w:uiPriority w:val="99"/>
    <w:rsid w:val="00EC529F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EC529F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Referincomentariu">
    <w:name w:val="annotation reference"/>
    <w:basedOn w:val="Fontdeparagrafimplicit"/>
    <w:uiPriority w:val="99"/>
    <w:semiHidden/>
    <w:unhideWhenUsed/>
    <w:rsid w:val="002265F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265F8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265F8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265F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265F8"/>
    <w:rPr>
      <w:rFonts w:ascii="Times New Roman" w:hAnsi="Times New Roman"/>
      <w:b/>
      <w:bCs/>
      <w:sz w:val="20"/>
      <w:szCs w:val="20"/>
    </w:rPr>
  </w:style>
  <w:style w:type="character" w:styleId="Robust">
    <w:name w:val="Strong"/>
    <w:basedOn w:val="Fontdeparagrafimplicit"/>
    <w:uiPriority w:val="22"/>
    <w:qFormat/>
    <w:rsid w:val="0021713E"/>
    <w:rPr>
      <w:b/>
      <w:bCs/>
    </w:rPr>
  </w:style>
  <w:style w:type="character" w:styleId="Accentuat">
    <w:name w:val="Emphasis"/>
    <w:basedOn w:val="Fontdeparagrafimplicit"/>
    <w:uiPriority w:val="20"/>
    <w:qFormat/>
    <w:rsid w:val="0022342C"/>
    <w:rPr>
      <w:i/>
      <w:iCs/>
    </w:rPr>
  </w:style>
  <w:style w:type="character" w:styleId="Hyperlink">
    <w:name w:val="Hyperlink"/>
    <w:basedOn w:val="Fontdeparagrafimplicit"/>
    <w:uiPriority w:val="99"/>
    <w:unhideWhenUsed/>
    <w:rsid w:val="00AA36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9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5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1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7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3244F-E8F6-475E-8EA4-EE16A399D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522</Words>
  <Characters>3028</Characters>
  <Application>Microsoft Office Word</Application>
  <DocSecurity>0</DocSecurity>
  <Lines>25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Olaru Ion</cp:lastModifiedBy>
  <cp:revision>3</cp:revision>
  <cp:lastPrinted>2026-04-08T07:47:00Z</cp:lastPrinted>
  <dcterms:created xsi:type="dcterms:W3CDTF">2026-01-28T13:53:00Z</dcterms:created>
  <dcterms:modified xsi:type="dcterms:W3CDTF">2026-05-26T08:23:00Z</dcterms:modified>
</cp:coreProperties>
</file>