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D70" w:rsidRDefault="006B1D70" w:rsidP="006B1D7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6B1D70" w:rsidRDefault="006B1D70" w:rsidP="006B1D70">
      <w:pPr>
        <w:ind w:firstLine="284"/>
        <w:jc w:val="right"/>
        <w:rPr>
          <w:sz w:val="24"/>
          <w:szCs w:val="24"/>
          <w:lang w:val="ro-RO" w:eastAsia="ru-RU"/>
        </w:rPr>
      </w:pPr>
    </w:p>
    <w:p w:rsidR="006B1D70" w:rsidRPr="002E609C" w:rsidRDefault="006B1D70" w:rsidP="006B1D7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6B1D70" w:rsidRPr="002E609C" w:rsidRDefault="006B1D70" w:rsidP="006B1D7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389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276"/>
        <w:gridCol w:w="1134"/>
        <w:gridCol w:w="1275"/>
        <w:gridCol w:w="4395"/>
        <w:gridCol w:w="2409"/>
        <w:gridCol w:w="1423"/>
      </w:tblGrid>
      <w:tr w:rsidR="006B1D70" w:rsidRPr="00D32CD3" w:rsidTr="000066BA">
        <w:trPr>
          <w:trHeight w:val="728"/>
          <w:jc w:val="center"/>
        </w:trPr>
        <w:tc>
          <w:tcPr>
            <w:tcW w:w="562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Nr. lot</w:t>
            </w:r>
          </w:p>
        </w:tc>
        <w:tc>
          <w:tcPr>
            <w:tcW w:w="1418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Denumirea bunurilor</w:t>
            </w:r>
          </w:p>
        </w:tc>
        <w:tc>
          <w:tcPr>
            <w:tcW w:w="1276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Modelulul bunului</w:t>
            </w:r>
          </w:p>
        </w:tc>
        <w:tc>
          <w:tcPr>
            <w:tcW w:w="1134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Ţara de origine</w:t>
            </w:r>
          </w:p>
        </w:tc>
        <w:tc>
          <w:tcPr>
            <w:tcW w:w="1275" w:type="dxa"/>
            <w:vAlign w:val="center"/>
          </w:tcPr>
          <w:p w:rsidR="006B1D70" w:rsidRPr="00D32CD3" w:rsidRDefault="006B1D70" w:rsidP="000066BA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Producător</w:t>
            </w:r>
          </w:p>
        </w:tc>
        <w:tc>
          <w:tcPr>
            <w:tcW w:w="4395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409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23" w:type="dxa"/>
            <w:vAlign w:val="center"/>
          </w:tcPr>
          <w:p w:rsidR="006B1D70" w:rsidRPr="00D32CD3" w:rsidRDefault="006B1D70" w:rsidP="000066BA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Standarde de referinţă</w:t>
            </w:r>
          </w:p>
        </w:tc>
      </w:tr>
      <w:tr w:rsidR="006B1D70" w:rsidRPr="00D32CD3" w:rsidTr="000066BA">
        <w:trPr>
          <w:trHeight w:val="173"/>
          <w:jc w:val="center"/>
        </w:trPr>
        <w:tc>
          <w:tcPr>
            <w:tcW w:w="562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418" w:type="dxa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275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4395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2409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423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D32CD3">
              <w:rPr>
                <w:b/>
                <w:sz w:val="24"/>
                <w:szCs w:val="24"/>
                <w:lang w:val="ro-MD" w:eastAsia="ru-RU"/>
              </w:rPr>
              <w:t>8</w:t>
            </w:r>
          </w:p>
        </w:tc>
      </w:tr>
      <w:tr w:rsidR="006B1D70" w:rsidRPr="00D32CD3" w:rsidTr="000066BA">
        <w:trPr>
          <w:cantSplit/>
          <w:trHeight w:val="474"/>
          <w:jc w:val="center"/>
        </w:trPr>
        <w:tc>
          <w:tcPr>
            <w:tcW w:w="562" w:type="dxa"/>
            <w:vAlign w:val="center"/>
          </w:tcPr>
          <w:p w:rsidR="006B1D70" w:rsidRPr="00D32CD3" w:rsidRDefault="006B1D70" w:rsidP="000066BA">
            <w:pPr>
              <w:ind w:right="113" w:firstLine="0"/>
              <w:jc w:val="center"/>
              <w:rPr>
                <w:lang w:val="ro-MD"/>
              </w:rPr>
            </w:pPr>
            <w:r w:rsidRPr="00D32CD3">
              <w:rPr>
                <w:lang w:val="ro-MD"/>
              </w:rPr>
              <w:t>5</w:t>
            </w:r>
          </w:p>
        </w:tc>
        <w:tc>
          <w:tcPr>
            <w:tcW w:w="1418" w:type="dxa"/>
            <w:vAlign w:val="center"/>
          </w:tcPr>
          <w:p w:rsidR="006B1D70" w:rsidRPr="00D32CD3" w:rsidRDefault="006B1D70" w:rsidP="000066BA">
            <w:pPr>
              <w:ind w:firstLine="0"/>
              <w:jc w:val="left"/>
              <w:rPr>
                <w:lang w:val="ro-RO"/>
              </w:rPr>
            </w:pPr>
            <w:r w:rsidRPr="00D32CD3">
              <w:rPr>
                <w:b/>
                <w:lang w:val="ro-RO" w:eastAsia="ru-RU"/>
              </w:rPr>
              <w:t>Mănuși tactice</w:t>
            </w:r>
          </w:p>
        </w:tc>
        <w:tc>
          <w:tcPr>
            <w:tcW w:w="1276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6B1D70" w:rsidRPr="00D32CD3" w:rsidRDefault="006B1D70" w:rsidP="000066BA">
            <w:pPr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4395" w:type="dxa"/>
            <w:vAlign w:val="center"/>
          </w:tcPr>
          <w:p w:rsidR="006B1D70" w:rsidRPr="00D32CD3" w:rsidRDefault="006B1D70" w:rsidP="000066BA">
            <w:pPr>
              <w:tabs>
                <w:tab w:val="left" w:pos="284"/>
                <w:tab w:val="left" w:pos="426"/>
              </w:tabs>
              <w:ind w:firstLine="0"/>
              <w:rPr>
                <w:lang w:val="ro-RO"/>
              </w:rPr>
            </w:pPr>
            <w:r w:rsidRPr="00D32CD3">
              <w:rPr>
                <w:lang w:val="ro-RO"/>
              </w:rPr>
              <w:t>Mănuși tactice, de culoare neagră, ușoare concepute pentru utilizare militară . Material elastic și respirabil. Compoziție: 60% piele sintetică, 30% poliester, 7% microfibră, 3% PU. Palmă din material sintetic antiderapant. Partea dorsală din material flexibil și ventilat. Cusături întărite în zonele socilitate. Partea superioară este fabricată din spandex.</w:t>
            </w:r>
          </w:p>
          <w:p w:rsidR="006B1D70" w:rsidRPr="00D32CD3" w:rsidRDefault="006B1D70" w:rsidP="000066BA">
            <w:pPr>
              <w:ind w:firstLine="0"/>
              <w:rPr>
                <w:lang w:val="ro-RO"/>
              </w:rPr>
            </w:pPr>
            <w:r w:rsidRPr="00D32CD3">
              <w:rPr>
                <w:lang w:val="ro-RO"/>
              </w:rPr>
              <w:t>Orificiile de aerisire între degete</w:t>
            </w:r>
          </w:p>
          <w:p w:rsidR="006B1D70" w:rsidRPr="00D32CD3" w:rsidRDefault="006B1D70" w:rsidP="000066BA">
            <w:pPr>
              <w:ind w:firstLine="0"/>
              <w:rPr>
                <w:lang w:val="ro-RO"/>
              </w:rPr>
            </w:pPr>
            <w:r w:rsidRPr="00D32CD3">
              <w:rPr>
                <w:lang w:val="ro-RO"/>
              </w:rPr>
              <w:t>Manșon reglabil la încheitură cu închidere velcro.</w:t>
            </w:r>
          </w:p>
          <w:p w:rsidR="006B1D70" w:rsidRPr="00D32CD3" w:rsidRDefault="006B1D70" w:rsidP="000066BA">
            <w:pPr>
              <w:ind w:firstLine="0"/>
              <w:rPr>
                <w:lang w:val="ro-MD"/>
              </w:rPr>
            </w:pPr>
            <w:r w:rsidRPr="00D32CD3">
              <w:rPr>
                <w:lang w:val="ro-MD"/>
              </w:rPr>
              <w:t>Mărimi: S, M, L, Xl, XXL.</w:t>
            </w:r>
          </w:p>
          <w:p w:rsidR="006B1D70" w:rsidRPr="00D32CD3" w:rsidRDefault="006B1D70" w:rsidP="000066BA">
            <w:pPr>
              <w:ind w:firstLine="0"/>
              <w:jc w:val="left"/>
              <w:rPr>
                <w:lang w:val="ro-RO"/>
              </w:rPr>
            </w:pPr>
            <w:r w:rsidRPr="00D32CD3">
              <w:rPr>
                <w:b/>
                <w:lang w:val="ro-RO"/>
              </w:rPr>
              <w:t>Conform Anexei nr.5</w:t>
            </w:r>
          </w:p>
        </w:tc>
        <w:tc>
          <w:tcPr>
            <w:tcW w:w="2409" w:type="dxa"/>
            <w:vAlign w:val="center"/>
          </w:tcPr>
          <w:p w:rsidR="006B1D70" w:rsidRPr="00D32CD3" w:rsidRDefault="006B1D70" w:rsidP="000066BA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423" w:type="dxa"/>
            <w:vAlign w:val="center"/>
          </w:tcPr>
          <w:p w:rsidR="006B1D70" w:rsidRPr="00D32CD3" w:rsidRDefault="006B1D70" w:rsidP="000066BA">
            <w:pPr>
              <w:ind w:firstLine="0"/>
              <w:rPr>
                <w:b/>
                <w:lang w:val="ro-MD" w:eastAsia="ru-RU"/>
              </w:rPr>
            </w:pPr>
          </w:p>
        </w:tc>
      </w:tr>
    </w:tbl>
    <w:p w:rsidR="006B1D70" w:rsidRDefault="006B1D70" w:rsidP="006B1D7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6B1D70" w:rsidRPr="002E609C" w:rsidRDefault="006B1D70" w:rsidP="006B1D7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6B1D70" w:rsidRDefault="006B1D70" w:rsidP="006B1D7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6B1D70" w:rsidRDefault="006B1D70" w:rsidP="006B1D70">
      <w:pPr>
        <w:ind w:left="-426" w:firstLine="568"/>
        <w:rPr>
          <w:sz w:val="22"/>
          <w:szCs w:val="22"/>
          <w:lang w:val="ro-MD" w:eastAsia="ru-RU"/>
        </w:rPr>
      </w:pPr>
    </w:p>
    <w:p w:rsidR="006B1D70" w:rsidRPr="002E609C" w:rsidRDefault="006B1D70" w:rsidP="006B1D7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ind w:firstLine="0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Default="006B1D70" w:rsidP="006B1D7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6B1D70" w:rsidRPr="002E609C" w:rsidRDefault="006B1D70" w:rsidP="006B1D70">
      <w:pPr>
        <w:jc w:val="center"/>
        <w:rPr>
          <w:b/>
          <w:sz w:val="24"/>
          <w:szCs w:val="24"/>
          <w:lang w:val="ro-MD" w:eastAsia="ru-RU"/>
        </w:rPr>
      </w:pPr>
    </w:p>
    <w:p w:rsidR="006B1D70" w:rsidRPr="002E609C" w:rsidRDefault="006B1D70" w:rsidP="006B1D7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6B1D70" w:rsidRPr="002E609C" w:rsidRDefault="006B1D70" w:rsidP="006B1D7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3887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097"/>
        <w:gridCol w:w="1564"/>
        <w:gridCol w:w="1300"/>
        <w:gridCol w:w="980"/>
        <w:gridCol w:w="1136"/>
        <w:gridCol w:w="1135"/>
        <w:gridCol w:w="1140"/>
        <w:gridCol w:w="2271"/>
        <w:gridCol w:w="1418"/>
      </w:tblGrid>
      <w:tr w:rsidR="006B1D70" w:rsidRPr="004E6AF0" w:rsidTr="000066BA">
        <w:trPr>
          <w:trHeight w:val="1012"/>
          <w:jc w:val="center"/>
        </w:trPr>
        <w:tc>
          <w:tcPr>
            <w:tcW w:w="846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Cod</w:t>
            </w:r>
          </w:p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CPV</w:t>
            </w:r>
          </w:p>
        </w:tc>
        <w:tc>
          <w:tcPr>
            <w:tcW w:w="2097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Denumirea bunurilor</w:t>
            </w:r>
          </w:p>
        </w:tc>
        <w:tc>
          <w:tcPr>
            <w:tcW w:w="1564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300" w:type="dxa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 xml:space="preserve">   </w:t>
            </w:r>
          </w:p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Cantitatea</w:t>
            </w:r>
          </w:p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98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/>
              </w:rPr>
              <w:t>Preţ unitar (fără TVA)</w:t>
            </w:r>
          </w:p>
        </w:tc>
        <w:tc>
          <w:tcPr>
            <w:tcW w:w="1136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/>
              </w:rPr>
              <w:t>Preţ unitar (cu TVA)</w:t>
            </w:r>
          </w:p>
        </w:tc>
        <w:tc>
          <w:tcPr>
            <w:tcW w:w="1135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4E6AF0">
              <w:rPr>
                <w:b/>
                <w:sz w:val="24"/>
                <w:szCs w:val="24"/>
                <w:lang w:val="ro-MD"/>
              </w:rPr>
              <w:t>Suma</w:t>
            </w:r>
          </w:p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/>
              </w:rPr>
              <w:t>fără TVA</w:t>
            </w:r>
          </w:p>
        </w:tc>
        <w:tc>
          <w:tcPr>
            <w:tcW w:w="114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4E6AF0">
              <w:rPr>
                <w:b/>
                <w:sz w:val="24"/>
                <w:szCs w:val="24"/>
                <w:lang w:val="ro-MD"/>
              </w:rPr>
              <w:t>Suma</w:t>
            </w:r>
          </w:p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2271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 xml:space="preserve">Termenul </w:t>
            </w:r>
          </w:p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de livrare</w:t>
            </w:r>
          </w:p>
        </w:tc>
        <w:tc>
          <w:tcPr>
            <w:tcW w:w="1418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Clasificație bugetară (IBAN)</w:t>
            </w:r>
          </w:p>
        </w:tc>
      </w:tr>
      <w:tr w:rsidR="006B1D70" w:rsidRPr="004E6AF0" w:rsidTr="000066BA">
        <w:trPr>
          <w:trHeight w:val="100"/>
          <w:jc w:val="center"/>
        </w:trPr>
        <w:tc>
          <w:tcPr>
            <w:tcW w:w="846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097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4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300" w:type="dxa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8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136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135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14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271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4E6AF0">
              <w:rPr>
                <w:b/>
                <w:sz w:val="24"/>
                <w:szCs w:val="24"/>
                <w:lang w:val="ro-MD" w:eastAsia="ru-RU"/>
              </w:rPr>
              <w:t>9</w:t>
            </w:r>
          </w:p>
        </w:tc>
      </w:tr>
      <w:tr w:rsidR="006B1D70" w:rsidRPr="004E6AF0" w:rsidTr="000066BA">
        <w:trPr>
          <w:trHeight w:val="100"/>
          <w:jc w:val="center"/>
        </w:trPr>
        <w:tc>
          <w:tcPr>
            <w:tcW w:w="846" w:type="dxa"/>
            <w:vMerge w:val="restart"/>
            <w:textDirection w:val="btLr"/>
            <w:vAlign w:val="center"/>
          </w:tcPr>
          <w:p w:rsidR="006B1D70" w:rsidRPr="00FF2A45" w:rsidRDefault="006B1D70" w:rsidP="000066BA">
            <w:pPr>
              <w:ind w:left="113" w:right="113" w:firstLine="0"/>
              <w:jc w:val="center"/>
              <w:rPr>
                <w:b/>
                <w:sz w:val="32"/>
                <w:szCs w:val="32"/>
                <w:lang w:val="ro-MD" w:eastAsia="ru-RU"/>
              </w:rPr>
            </w:pPr>
            <w:r w:rsidRPr="00FF2A45">
              <w:rPr>
                <w:b/>
                <w:sz w:val="32"/>
                <w:szCs w:val="32"/>
                <w:lang w:val="ro-MD"/>
              </w:rPr>
              <w:t>35800000-2</w:t>
            </w:r>
          </w:p>
        </w:tc>
        <w:tc>
          <w:tcPr>
            <w:tcW w:w="13041" w:type="dxa"/>
            <w:gridSpan w:val="9"/>
            <w:shd w:val="clear" w:color="auto" w:fill="D9D9D9" w:themeFill="background1" w:themeFillShade="D9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proofErr w:type="spellStart"/>
            <w:r>
              <w:rPr>
                <w:b/>
                <w:sz w:val="24"/>
                <w:szCs w:val="24"/>
              </w:rPr>
              <w:t>Mănuși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tactice</w:t>
            </w:r>
            <w:proofErr w:type="spellEnd"/>
          </w:p>
        </w:tc>
      </w:tr>
      <w:tr w:rsidR="006B1D70" w:rsidRPr="004E6AF0" w:rsidTr="000066BA">
        <w:trPr>
          <w:trHeight w:val="3037"/>
          <w:jc w:val="center"/>
        </w:trPr>
        <w:tc>
          <w:tcPr>
            <w:tcW w:w="846" w:type="dxa"/>
            <w:vMerge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097" w:type="dxa"/>
            <w:vAlign w:val="center"/>
          </w:tcPr>
          <w:p w:rsidR="006B1D70" w:rsidRPr="001927DF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927DF">
              <w:rPr>
                <w:sz w:val="24"/>
                <w:szCs w:val="24"/>
                <w:lang w:val="ro-RO" w:eastAsia="ru-RU"/>
              </w:rPr>
              <w:t>Mănuși tactice</w:t>
            </w:r>
          </w:p>
        </w:tc>
        <w:tc>
          <w:tcPr>
            <w:tcW w:w="1564" w:type="dxa"/>
            <w:vAlign w:val="center"/>
          </w:tcPr>
          <w:p w:rsidR="006B1D70" w:rsidRPr="001927DF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927DF">
              <w:rPr>
                <w:sz w:val="24"/>
                <w:szCs w:val="24"/>
                <w:lang w:val="ro-MD" w:eastAsia="ru-RU"/>
              </w:rPr>
              <w:t>Bucată</w:t>
            </w:r>
          </w:p>
        </w:tc>
        <w:tc>
          <w:tcPr>
            <w:tcW w:w="1300" w:type="dxa"/>
          </w:tcPr>
          <w:p w:rsidR="006B1D70" w:rsidRPr="001927DF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:rsidR="006B1D70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:rsidR="006B1D70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:rsidR="006B1D70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:rsidR="006B1D70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:rsidR="006B1D70" w:rsidRPr="001927DF" w:rsidRDefault="006B1D70" w:rsidP="000066B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927DF">
              <w:rPr>
                <w:sz w:val="24"/>
                <w:szCs w:val="24"/>
                <w:lang w:val="ro-MD" w:eastAsia="ru-RU"/>
              </w:rPr>
              <w:t>100</w:t>
            </w:r>
          </w:p>
        </w:tc>
        <w:tc>
          <w:tcPr>
            <w:tcW w:w="98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36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35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4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271" w:type="dxa"/>
            <w:vMerge w:val="restart"/>
            <w:vAlign w:val="center"/>
          </w:tcPr>
          <w:p w:rsidR="006B1D70" w:rsidRPr="001927DF" w:rsidRDefault="006B1D70" w:rsidP="000066BA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1927DF">
              <w:rPr>
                <w:lang w:eastAsia="ru-RU"/>
              </w:rPr>
              <w:t>Bunurile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vor</w:t>
            </w:r>
            <w:proofErr w:type="spellEnd"/>
            <w:r w:rsidRPr="001927DF">
              <w:rPr>
                <w:lang w:eastAsia="ru-RU"/>
              </w:rPr>
              <w:t xml:space="preserve"> fi </w:t>
            </w:r>
            <w:proofErr w:type="spellStart"/>
            <w:r w:rsidRPr="001927DF">
              <w:rPr>
                <w:lang w:eastAsia="ru-RU"/>
              </w:rPr>
              <w:t>livrate</w:t>
            </w:r>
            <w:proofErr w:type="spellEnd"/>
            <w:r w:rsidRPr="001927DF">
              <w:rPr>
                <w:lang w:eastAsia="ru-RU"/>
              </w:rPr>
              <w:t xml:space="preserve"> de </w:t>
            </w:r>
            <w:proofErr w:type="spellStart"/>
            <w:r w:rsidRPr="001927DF">
              <w:rPr>
                <w:lang w:eastAsia="ru-RU"/>
              </w:rPr>
              <w:t>către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Prestator</w:t>
            </w:r>
            <w:proofErr w:type="spellEnd"/>
            <w:r w:rsidRPr="001927DF">
              <w:rPr>
                <w:lang w:eastAsia="ru-RU"/>
              </w:rPr>
              <w:t xml:space="preserve"> din </w:t>
            </w:r>
            <w:proofErr w:type="spellStart"/>
            <w:r w:rsidRPr="001927DF">
              <w:rPr>
                <w:lang w:eastAsia="ru-RU"/>
              </w:rPr>
              <w:t>momentul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semnării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și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înregistrării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contractului</w:t>
            </w:r>
            <w:proofErr w:type="spellEnd"/>
            <w:r w:rsidRPr="001927DF">
              <w:rPr>
                <w:lang w:eastAsia="ru-RU"/>
              </w:rPr>
              <w:t xml:space="preserve"> la </w:t>
            </w:r>
            <w:proofErr w:type="spellStart"/>
            <w:r w:rsidRPr="001927DF">
              <w:rPr>
                <w:lang w:eastAsia="ru-RU"/>
              </w:rPr>
              <w:t>Trezoreria</w:t>
            </w:r>
            <w:proofErr w:type="spellEnd"/>
            <w:r w:rsidRPr="001927DF">
              <w:rPr>
                <w:lang w:eastAsia="ru-RU"/>
              </w:rPr>
              <w:t xml:space="preserve"> de Stat </w:t>
            </w:r>
            <w:proofErr w:type="spellStart"/>
            <w:r w:rsidRPr="001927DF">
              <w:rPr>
                <w:lang w:eastAsia="ru-RU"/>
              </w:rPr>
              <w:t>sau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una</w:t>
            </w:r>
            <w:proofErr w:type="spellEnd"/>
            <w:r w:rsidRPr="001927DF">
              <w:rPr>
                <w:lang w:eastAsia="ru-RU"/>
              </w:rPr>
              <w:t xml:space="preserve"> din </w:t>
            </w:r>
            <w:proofErr w:type="spellStart"/>
            <w:r w:rsidRPr="001927DF">
              <w:rPr>
                <w:lang w:eastAsia="ru-RU"/>
              </w:rPr>
              <w:t>trezoreriile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teritoriale</w:t>
            </w:r>
            <w:proofErr w:type="spellEnd"/>
            <w:r w:rsidRPr="001927DF">
              <w:rPr>
                <w:lang w:eastAsia="ru-RU"/>
              </w:rPr>
              <w:t xml:space="preserve"> ale </w:t>
            </w:r>
            <w:proofErr w:type="spellStart"/>
            <w:r w:rsidRPr="001927DF">
              <w:rPr>
                <w:lang w:eastAsia="ru-RU"/>
              </w:rPr>
              <w:t>Ministerului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Finanțelor</w:t>
            </w:r>
            <w:proofErr w:type="spellEnd"/>
            <w:r w:rsidRPr="001927DF">
              <w:rPr>
                <w:lang w:eastAsia="ru-RU"/>
              </w:rPr>
              <w:t xml:space="preserve">, </w:t>
            </w:r>
            <w:proofErr w:type="spellStart"/>
            <w:r w:rsidRPr="001927DF">
              <w:rPr>
                <w:lang w:eastAsia="ru-RU"/>
              </w:rPr>
              <w:t>dar</w:t>
            </w:r>
            <w:proofErr w:type="spellEnd"/>
            <w:r w:rsidRPr="001927DF">
              <w:rPr>
                <w:lang w:eastAsia="ru-RU"/>
              </w:rPr>
              <w:t xml:space="preserve"> nu </w:t>
            </w:r>
            <w:proofErr w:type="spellStart"/>
            <w:r w:rsidRPr="001927DF">
              <w:rPr>
                <w:lang w:eastAsia="ru-RU"/>
              </w:rPr>
              <w:t>mai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tîrziu</w:t>
            </w:r>
            <w:proofErr w:type="spellEnd"/>
            <w:r w:rsidRPr="001927DF">
              <w:rPr>
                <w:lang w:eastAsia="ru-RU"/>
              </w:rPr>
              <w:t xml:space="preserve"> de data </w:t>
            </w:r>
            <w:proofErr w:type="spellStart"/>
            <w:r w:rsidRPr="001927DF">
              <w:rPr>
                <w:lang w:eastAsia="ru-RU"/>
              </w:rPr>
              <w:t>de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r>
              <w:rPr>
                <w:color w:val="FF0000"/>
                <w:lang w:eastAsia="ru-RU"/>
              </w:rPr>
              <w:t>31.07</w:t>
            </w:r>
            <w:r w:rsidRPr="001927DF">
              <w:rPr>
                <w:color w:val="FF0000"/>
                <w:lang w:eastAsia="ru-RU"/>
              </w:rPr>
              <w:t xml:space="preserve">.2026. </w:t>
            </w:r>
            <w:proofErr w:type="spellStart"/>
            <w:r w:rsidRPr="001927DF">
              <w:rPr>
                <w:lang w:eastAsia="ru-RU"/>
              </w:rPr>
              <w:t>Bunurile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vor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gramStart"/>
            <w:r w:rsidRPr="001927DF">
              <w:rPr>
                <w:lang w:eastAsia="ru-RU"/>
              </w:rPr>
              <w:t xml:space="preserve">fi  </w:t>
            </w:r>
            <w:proofErr w:type="spellStart"/>
            <w:r w:rsidRPr="001927DF">
              <w:rPr>
                <w:lang w:eastAsia="ru-RU"/>
              </w:rPr>
              <w:t>livrate</w:t>
            </w:r>
            <w:proofErr w:type="spellEnd"/>
            <w:proofErr w:type="gramEnd"/>
            <w:r w:rsidRPr="001927DF">
              <w:rPr>
                <w:lang w:eastAsia="ru-RU"/>
              </w:rPr>
              <w:t xml:space="preserve"> de </w:t>
            </w:r>
            <w:proofErr w:type="spellStart"/>
            <w:r w:rsidRPr="001927DF">
              <w:rPr>
                <w:lang w:eastAsia="ru-RU"/>
              </w:rPr>
              <w:t>către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ofertant</w:t>
            </w:r>
            <w:proofErr w:type="spellEnd"/>
            <w:r w:rsidRPr="001927DF">
              <w:rPr>
                <w:lang w:eastAsia="ru-RU"/>
              </w:rPr>
              <w:t xml:space="preserve"> la </w:t>
            </w:r>
            <w:proofErr w:type="spellStart"/>
            <w:r w:rsidRPr="001927DF">
              <w:rPr>
                <w:lang w:eastAsia="ru-RU"/>
              </w:rPr>
              <w:t>sediul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Detașamentului</w:t>
            </w:r>
            <w:proofErr w:type="spellEnd"/>
            <w:r w:rsidRPr="001927DF">
              <w:rPr>
                <w:lang w:eastAsia="ru-RU"/>
              </w:rPr>
              <w:t xml:space="preserve"> cu </w:t>
            </w:r>
            <w:proofErr w:type="spellStart"/>
            <w:r w:rsidRPr="001927DF">
              <w:rPr>
                <w:lang w:eastAsia="ru-RU"/>
              </w:rPr>
              <w:t>destinație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specială</w:t>
            </w:r>
            <w:proofErr w:type="spellEnd"/>
            <w:r w:rsidRPr="001927DF">
              <w:rPr>
                <w:lang w:eastAsia="ru-RU"/>
              </w:rPr>
              <w:t xml:space="preserve"> „</w:t>
            </w:r>
            <w:proofErr w:type="spellStart"/>
            <w:r w:rsidRPr="001927DF">
              <w:rPr>
                <w:lang w:eastAsia="ru-RU"/>
              </w:rPr>
              <w:t>Pantera</w:t>
            </w:r>
            <w:proofErr w:type="spellEnd"/>
            <w:r w:rsidRPr="001927DF">
              <w:rPr>
                <w:lang w:eastAsia="ru-RU"/>
              </w:rPr>
              <w:t xml:space="preserve">”, </w:t>
            </w:r>
            <w:proofErr w:type="spellStart"/>
            <w:r w:rsidRPr="001927DF">
              <w:rPr>
                <w:lang w:eastAsia="ru-RU"/>
              </w:rPr>
              <w:t>mun.Chișinău</w:t>
            </w:r>
            <w:proofErr w:type="spellEnd"/>
            <w:r w:rsidRPr="001927DF">
              <w:rPr>
                <w:lang w:eastAsia="ru-RU"/>
              </w:rPr>
              <w:t xml:space="preserve">, </w:t>
            </w:r>
            <w:proofErr w:type="spellStart"/>
            <w:r w:rsidRPr="001927DF">
              <w:rPr>
                <w:lang w:eastAsia="ru-RU"/>
              </w:rPr>
              <w:t>or.Cricova</w:t>
            </w:r>
            <w:proofErr w:type="spellEnd"/>
            <w:r w:rsidRPr="001927DF">
              <w:rPr>
                <w:lang w:eastAsia="ru-RU"/>
              </w:rPr>
              <w:t xml:space="preserve">, </w:t>
            </w:r>
            <w:proofErr w:type="spellStart"/>
            <w:r w:rsidRPr="001927DF">
              <w:rPr>
                <w:lang w:eastAsia="ru-RU"/>
              </w:rPr>
              <w:t>str.Luceafărul</w:t>
            </w:r>
            <w:proofErr w:type="spellEnd"/>
            <w:r w:rsidRPr="001927DF">
              <w:rPr>
                <w:lang w:eastAsia="ru-RU"/>
              </w:rPr>
              <w:t xml:space="preserve">, 9. </w:t>
            </w:r>
            <w:proofErr w:type="spellStart"/>
            <w:r w:rsidRPr="001927DF">
              <w:rPr>
                <w:lang w:eastAsia="ru-RU"/>
              </w:rPr>
              <w:t>Timpul</w:t>
            </w:r>
            <w:proofErr w:type="spellEnd"/>
            <w:r w:rsidRPr="001927DF">
              <w:rPr>
                <w:lang w:eastAsia="ru-RU"/>
              </w:rPr>
              <w:t xml:space="preserve"> de </w:t>
            </w:r>
            <w:proofErr w:type="spellStart"/>
            <w:r w:rsidRPr="001927DF">
              <w:rPr>
                <w:lang w:eastAsia="ru-RU"/>
              </w:rPr>
              <w:t>livrare</w:t>
            </w:r>
            <w:proofErr w:type="spellEnd"/>
            <w:r w:rsidRPr="001927DF">
              <w:rPr>
                <w:lang w:eastAsia="ru-RU"/>
              </w:rPr>
              <w:t xml:space="preserve"> </w:t>
            </w:r>
            <w:proofErr w:type="spellStart"/>
            <w:r w:rsidRPr="001927DF">
              <w:rPr>
                <w:lang w:eastAsia="ru-RU"/>
              </w:rPr>
              <w:t>luni-vineri</w:t>
            </w:r>
            <w:proofErr w:type="spellEnd"/>
            <w:r w:rsidRPr="001927DF">
              <w:rPr>
                <w:lang w:eastAsia="ru-RU"/>
              </w:rPr>
              <w:t xml:space="preserve">, </w:t>
            </w:r>
            <w:proofErr w:type="spellStart"/>
            <w:r w:rsidRPr="001927DF">
              <w:rPr>
                <w:lang w:eastAsia="ru-RU"/>
              </w:rPr>
              <w:t>orele</w:t>
            </w:r>
            <w:proofErr w:type="spellEnd"/>
            <w:r w:rsidRPr="001927DF">
              <w:rPr>
                <w:lang w:eastAsia="ru-RU"/>
              </w:rPr>
              <w:t xml:space="preserve"> 08:00-16:00.</w:t>
            </w:r>
          </w:p>
        </w:tc>
        <w:tc>
          <w:tcPr>
            <w:tcW w:w="1418" w:type="dxa"/>
            <w:vMerge w:val="restart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338110</w:t>
            </w:r>
          </w:p>
        </w:tc>
      </w:tr>
      <w:tr w:rsidR="006B1D70" w:rsidRPr="004E6AF0" w:rsidTr="000066BA">
        <w:trPr>
          <w:trHeight w:val="543"/>
          <w:jc w:val="center"/>
        </w:trPr>
        <w:tc>
          <w:tcPr>
            <w:tcW w:w="846" w:type="dxa"/>
            <w:vMerge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7077" w:type="dxa"/>
            <w:gridSpan w:val="5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 xml:space="preserve">TOTAL </w:t>
            </w:r>
          </w:p>
        </w:tc>
        <w:tc>
          <w:tcPr>
            <w:tcW w:w="1135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40" w:type="dxa"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271" w:type="dxa"/>
            <w:vMerge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B1D70" w:rsidRPr="004E6AF0" w:rsidRDefault="006B1D70" w:rsidP="000066B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</w:tr>
    </w:tbl>
    <w:p w:rsidR="006B1D70" w:rsidRDefault="006B1D70" w:rsidP="006B1D70">
      <w:pPr>
        <w:ind w:left="-426" w:firstLine="568"/>
        <w:jc w:val="center"/>
        <w:rPr>
          <w:sz w:val="22"/>
          <w:szCs w:val="22"/>
          <w:lang w:val="ro-MD" w:eastAsia="ru-RU"/>
        </w:rPr>
      </w:pPr>
    </w:p>
    <w:p w:rsidR="006B1D70" w:rsidRPr="002E609C" w:rsidRDefault="006B1D70" w:rsidP="006B1D7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6B1D70" w:rsidRPr="002E609C" w:rsidRDefault="006B1D70" w:rsidP="006B1D70">
      <w:pPr>
        <w:ind w:firstLine="0"/>
        <w:jc w:val="left"/>
        <w:rPr>
          <w:lang w:val="ro-MD" w:eastAsia="ru-RU"/>
        </w:rPr>
      </w:pPr>
    </w:p>
    <w:p w:rsidR="006B1D70" w:rsidRPr="00FC2FE0" w:rsidRDefault="006B1D70" w:rsidP="006B1D7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p w:rsidR="00E13227" w:rsidRPr="006B1D70" w:rsidRDefault="00E13227">
      <w:pPr>
        <w:rPr>
          <w:lang w:val="ro-MD"/>
        </w:rPr>
      </w:pPr>
      <w:bookmarkStart w:id="0" w:name="_GoBack"/>
      <w:bookmarkEnd w:id="0"/>
    </w:p>
    <w:sectPr w:rsidR="00E13227" w:rsidRPr="006B1D7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824"/>
    <w:rsid w:val="006B1D70"/>
    <w:rsid w:val="00711259"/>
    <w:rsid w:val="007D0A5E"/>
    <w:rsid w:val="00AD6824"/>
    <w:rsid w:val="00E1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1CB7AB-EB1C-422B-9337-A22CB5C2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D7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1D7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2026-07-08T13:34:00Z</dcterms:created>
  <dcterms:modified xsi:type="dcterms:W3CDTF">2026-07-08T13:34:00Z</dcterms:modified>
</cp:coreProperties>
</file>