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5687D2E2" w:rsidR="00850D1C" w:rsidRPr="007B079A" w:rsidRDefault="00850D1C" w:rsidP="00852285">
      <w:pPr>
        <w:ind w:right="57"/>
        <w:rPr>
          <w:sz w:val="24"/>
          <w:szCs w:val="24"/>
          <w:u w:val="single"/>
          <w:lang w:val="ro-RO" w:eastAsia="ru-RU"/>
        </w:rPr>
      </w:pPr>
      <w:r w:rsidRPr="00D577FF">
        <w:rPr>
          <w:bCs/>
          <w:sz w:val="24"/>
          <w:szCs w:val="24"/>
          <w:lang w:val="ro-RO" w:eastAsia="ru-RU"/>
        </w:rPr>
        <w:t>Privind achiziţionarea</w:t>
      </w:r>
      <w:r w:rsidR="007B079A">
        <w:rPr>
          <w:bCs/>
          <w:sz w:val="24"/>
          <w:szCs w:val="24"/>
          <w:lang w:val="ro-RO" w:eastAsia="ru-RU"/>
        </w:rPr>
        <w:t xml:space="preserve"> </w:t>
      </w:r>
      <w:r w:rsidR="000C255F">
        <w:rPr>
          <w:b/>
          <w:bCs/>
          <w:sz w:val="24"/>
          <w:szCs w:val="24"/>
          <w:u w:val="single"/>
          <w:lang w:val="ro-RO" w:eastAsia="ru-RU"/>
        </w:rPr>
        <w:t>Produse petroliere</w:t>
      </w:r>
      <w:r w:rsidR="004476BA" w:rsidRPr="007B079A">
        <w:rPr>
          <w:b/>
          <w:bCs/>
          <w:sz w:val="24"/>
          <w:szCs w:val="24"/>
          <w:u w:val="single"/>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0210BB19"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DC408E">
        <w:rPr>
          <w:bCs/>
          <w:sz w:val="24"/>
          <w:szCs w:val="24"/>
          <w:lang w:val="ro-RO" w:eastAsia="ru-RU"/>
        </w:rPr>
        <w:t xml:space="preserve"> </w:t>
      </w:r>
      <w:r w:rsidR="00DC408E" w:rsidRPr="00DC408E">
        <w:rPr>
          <w:b/>
          <w:sz w:val="24"/>
          <w:szCs w:val="24"/>
          <w:u w:val="single"/>
          <w:lang w:val="ro-RO" w:eastAsia="ru-RU"/>
        </w:rPr>
        <w:t>Penitenciarul nr. 12-Bender</w:t>
      </w:r>
    </w:p>
    <w:p w14:paraId="517BCD06" w14:textId="31FC9BF6" w:rsidR="00850D1C" w:rsidRPr="00850D1C" w:rsidRDefault="00850D1C" w:rsidP="00850D1C">
      <w:pPr>
        <w:ind w:right="57"/>
        <w:rPr>
          <w:sz w:val="24"/>
          <w:szCs w:val="24"/>
          <w:lang w:val="ro-RO" w:eastAsia="ru-RU"/>
        </w:rPr>
      </w:pPr>
      <w:r>
        <w:rPr>
          <w:bCs/>
          <w:sz w:val="24"/>
          <w:szCs w:val="24"/>
          <w:lang w:val="ro-RO" w:eastAsia="ru-RU"/>
        </w:rPr>
        <w:t>2. IDNO</w:t>
      </w:r>
      <w:r w:rsidR="00DC408E">
        <w:rPr>
          <w:sz w:val="24"/>
          <w:szCs w:val="24"/>
          <w:lang w:val="ro-RO" w:eastAsia="ru-RU"/>
        </w:rPr>
        <w:t xml:space="preserve"> </w:t>
      </w:r>
      <w:r w:rsidR="00DC408E" w:rsidRPr="00DC408E">
        <w:rPr>
          <w:b/>
          <w:sz w:val="24"/>
          <w:szCs w:val="24"/>
          <w:u w:val="single"/>
          <w:lang w:val="ro-RO" w:eastAsia="ru-RU"/>
        </w:rPr>
        <w:t>10</w:t>
      </w:r>
      <w:r w:rsidR="00E76CDF">
        <w:rPr>
          <w:b/>
          <w:sz w:val="24"/>
          <w:szCs w:val="24"/>
          <w:u w:val="single"/>
          <w:lang w:val="ro-RO" w:eastAsia="ru-RU"/>
        </w:rPr>
        <w:t>1</w:t>
      </w:r>
      <w:r w:rsidR="00DC408E" w:rsidRPr="00DC408E">
        <w:rPr>
          <w:b/>
          <w:sz w:val="24"/>
          <w:szCs w:val="24"/>
          <w:u w:val="single"/>
          <w:lang w:val="ro-RO" w:eastAsia="ru-RU"/>
        </w:rPr>
        <w:t>9601000062</w:t>
      </w:r>
    </w:p>
    <w:p w14:paraId="509A1E23" w14:textId="2CC5B8B0"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DC408E">
        <w:rPr>
          <w:sz w:val="24"/>
          <w:szCs w:val="24"/>
          <w:lang w:val="ro-RO" w:eastAsia="ru-RU"/>
        </w:rPr>
        <w:t xml:space="preserve"> </w:t>
      </w:r>
      <w:r w:rsidR="00DC408E" w:rsidRPr="00DC408E">
        <w:rPr>
          <w:b/>
          <w:sz w:val="24"/>
          <w:szCs w:val="24"/>
          <w:u w:val="single"/>
          <w:lang w:val="ro-RO" w:eastAsia="ru-RU"/>
        </w:rPr>
        <w:t>or. Bender, str. Sovetscaia, 65</w:t>
      </w:r>
    </w:p>
    <w:p w14:paraId="1623FFF7" w14:textId="10B84527" w:rsidR="00850D1C" w:rsidRPr="00850D1C" w:rsidRDefault="00850D1C" w:rsidP="00850D1C">
      <w:pPr>
        <w:ind w:right="57"/>
        <w:rPr>
          <w:sz w:val="24"/>
          <w:szCs w:val="24"/>
          <w:lang w:val="ro-RO" w:eastAsia="ru-RU"/>
        </w:rPr>
      </w:pPr>
      <w:r>
        <w:rPr>
          <w:bCs/>
          <w:sz w:val="24"/>
          <w:szCs w:val="24"/>
          <w:lang w:val="ro-RO" w:eastAsia="ru-RU"/>
        </w:rPr>
        <w:t>4. Numărul de telefon/fax</w:t>
      </w:r>
      <w:r w:rsidR="00DC408E">
        <w:rPr>
          <w:sz w:val="24"/>
          <w:szCs w:val="24"/>
          <w:lang w:val="ro-RO" w:eastAsia="ru-RU"/>
        </w:rPr>
        <w:t xml:space="preserve"> </w:t>
      </w:r>
      <w:r w:rsidR="00DC408E" w:rsidRPr="00DC408E">
        <w:rPr>
          <w:b/>
          <w:sz w:val="24"/>
          <w:szCs w:val="24"/>
          <w:u w:val="single"/>
          <w:lang w:val="ro-RO" w:eastAsia="ru-RU"/>
        </w:rPr>
        <w:t>+00373</w:t>
      </w:r>
      <w:r w:rsidR="00DC408E" w:rsidRPr="00DC408E">
        <w:rPr>
          <w:sz w:val="24"/>
          <w:szCs w:val="24"/>
          <w:u w:val="single"/>
          <w:lang w:val="ro-RO" w:eastAsia="ru-RU"/>
        </w:rPr>
        <w:t>-</w:t>
      </w:r>
      <w:r w:rsidR="00DC408E" w:rsidRPr="00DC408E">
        <w:rPr>
          <w:b/>
          <w:sz w:val="24"/>
          <w:szCs w:val="24"/>
          <w:u w:val="single"/>
          <w:lang w:val="ro-RO" w:eastAsia="ru-RU"/>
        </w:rPr>
        <w:t>552-2-01-90</w:t>
      </w:r>
    </w:p>
    <w:p w14:paraId="7E1F59E7" w14:textId="65C58E5B"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7B079A">
        <w:rPr>
          <w:sz w:val="24"/>
          <w:szCs w:val="24"/>
          <w:lang w:val="ro-RO" w:eastAsia="ru-RU"/>
        </w:rPr>
        <w:t xml:space="preserve">: </w:t>
      </w:r>
      <w:hyperlink r:id="rId6" w:history="1">
        <w:r w:rsidR="00721C64" w:rsidRPr="007933F9">
          <w:rPr>
            <w:rStyle w:val="a9"/>
            <w:sz w:val="24"/>
            <w:szCs w:val="24"/>
            <w:lang w:val="ro-RO" w:eastAsia="ru-RU"/>
          </w:rPr>
          <w:t>p12logistica@anp.gov.md</w:t>
        </w:r>
      </w:hyperlink>
      <w:r w:rsidR="00721C64">
        <w:rPr>
          <w:sz w:val="24"/>
          <w:szCs w:val="24"/>
          <w:lang w:val="ro-RO" w:eastAsia="ru-RU"/>
        </w:rPr>
        <w:t xml:space="preserve">, </w:t>
      </w:r>
      <w:hyperlink r:id="rId7" w:history="1">
        <w:r w:rsidR="00721C64" w:rsidRPr="007933F9">
          <w:rPr>
            <w:rStyle w:val="a9"/>
            <w:sz w:val="24"/>
            <w:szCs w:val="24"/>
            <w:lang w:val="ro-RO" w:eastAsia="ru-RU"/>
          </w:rPr>
          <w:t>www.anp@gov.md</w:t>
        </w:r>
      </w:hyperlink>
      <w:r w:rsidR="00721C64">
        <w:rPr>
          <w:sz w:val="24"/>
          <w:szCs w:val="24"/>
          <w:lang w:val="ro-RO" w:eastAsia="ru-RU"/>
        </w:rPr>
        <w:t>.</w:t>
      </w:r>
    </w:p>
    <w:p w14:paraId="13C8F572" w14:textId="77777777" w:rsidR="00850D1C" w:rsidRDefault="00850D1C" w:rsidP="00850D1C">
      <w:pPr>
        <w:ind w:right="57"/>
        <w:rPr>
          <w:bCs/>
          <w:sz w:val="24"/>
          <w:szCs w:val="24"/>
          <w:lang w:val="ro-RO" w:eastAsia="ru-RU"/>
        </w:rPr>
      </w:pPr>
    </w:p>
    <w:p w14:paraId="13C6E592" w14:textId="46ADCEBF"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00DC408E" w:rsidRPr="00DC408E">
        <w:rPr>
          <w:b/>
          <w:bCs/>
          <w:i/>
          <w:iCs/>
          <w:sz w:val="24"/>
          <w:szCs w:val="24"/>
          <w:lang w:val="ro-RO" w:eastAsia="ru-RU"/>
        </w:rPr>
        <w:t>D</w:t>
      </w:r>
      <w:r w:rsidRPr="00DC408E">
        <w:rPr>
          <w:b/>
          <w:bCs/>
          <w:i/>
          <w:iCs/>
          <w:sz w:val="24"/>
          <w:szCs w:val="24"/>
          <w:lang w:val="ro-RO" w:eastAsia="ru-RU"/>
        </w:rPr>
        <w:t>ocumentaţia de atribuire este anexată în cadrul procedurii în SIA RSAP.</w:t>
      </w:r>
    </w:p>
    <w:p w14:paraId="50A6F8DA" w14:textId="7CB27D18"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DC408E">
        <w:rPr>
          <w:sz w:val="24"/>
          <w:szCs w:val="24"/>
          <w:lang w:val="ro-RO" w:eastAsia="ru-RU"/>
        </w:rPr>
        <w:t xml:space="preserve"> </w:t>
      </w:r>
      <w:r w:rsidR="00DC408E" w:rsidRPr="00DC408E">
        <w:rPr>
          <w:b/>
          <w:sz w:val="24"/>
          <w:szCs w:val="24"/>
          <w:u w:val="single"/>
          <w:lang w:val="ro-RO" w:eastAsia="ru-RU"/>
        </w:rPr>
        <w:t xml:space="preserve">Instituție de stat </w:t>
      </w:r>
      <w:r w:rsidR="00DC408E">
        <w:rPr>
          <w:b/>
          <w:sz w:val="24"/>
          <w:szCs w:val="24"/>
          <w:u w:val="single"/>
          <w:lang w:val="ro-RO" w:eastAsia="ru-RU"/>
        </w:rPr>
        <w:t>din subordinea ANP</w:t>
      </w:r>
      <w:r w:rsidR="000C255F">
        <w:rPr>
          <w:b/>
          <w:sz w:val="24"/>
          <w:szCs w:val="24"/>
          <w:u w:val="single"/>
          <w:lang w:val="ro-RO" w:eastAsia="ru-RU"/>
        </w:rPr>
        <w:t>.</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Default="00850D1C" w:rsidP="00850D1C">
      <w:pPr>
        <w:tabs>
          <w:tab w:val="left" w:pos="6386"/>
        </w:tabs>
        <w:rPr>
          <w:rFonts w:asciiTheme="majorBidi" w:hAnsiTheme="majorBidi" w:cstheme="majorBidi"/>
          <w:sz w:val="24"/>
          <w:szCs w:val="24"/>
          <w:lang w:val="ro-RO" w:eastAsia="ru-RU"/>
        </w:rPr>
      </w:pPr>
    </w:p>
    <w:tbl>
      <w:tblPr>
        <w:tblW w:w="10065" w:type="dxa"/>
        <w:tblInd w:w="-34" w:type="dxa"/>
        <w:tblLayout w:type="fixed"/>
        <w:tblLook w:val="04A0" w:firstRow="1" w:lastRow="0" w:firstColumn="1" w:lastColumn="0" w:noHBand="0" w:noVBand="1"/>
      </w:tblPr>
      <w:tblGrid>
        <w:gridCol w:w="568"/>
        <w:gridCol w:w="1559"/>
        <w:gridCol w:w="1843"/>
        <w:gridCol w:w="1417"/>
        <w:gridCol w:w="2835"/>
        <w:gridCol w:w="1843"/>
      </w:tblGrid>
      <w:tr w:rsidR="00E57965" w:rsidRPr="00E57965" w14:paraId="3BAEDA2A" w14:textId="77777777" w:rsidTr="00E57965">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5367EF"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Nr. d/o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C73AFA"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2E6C19"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F5EEC6"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D5E6CA"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03AA74"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Valoarea estimată,</w:t>
            </w:r>
            <w:r w:rsidRPr="00E57965">
              <w:rPr>
                <w:rFonts w:eastAsia="Calibri"/>
                <w:lang w:val="ro-RO" w:eastAsia="ru-RU"/>
              </w:rPr>
              <w:br/>
              <w:t xml:space="preserve">fără TVA,lei </w:t>
            </w:r>
            <w:r w:rsidRPr="00E57965">
              <w:rPr>
                <w:rFonts w:eastAsia="Calibri"/>
                <w:i/>
                <w:lang w:val="ro-RO" w:eastAsia="ru-RU"/>
              </w:rPr>
              <w:t>(pentru fiecare lot în parte)</w:t>
            </w:r>
          </w:p>
        </w:tc>
      </w:tr>
      <w:tr w:rsidR="00E57965" w:rsidRPr="00E57965" w14:paraId="28678895" w14:textId="77777777" w:rsidTr="00E57965">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F455AC" w14:textId="77777777" w:rsidR="00E57965" w:rsidRPr="00E57965" w:rsidRDefault="00E57965" w:rsidP="00E57965">
            <w:pPr>
              <w:ind w:firstLine="0"/>
              <w:jc w:val="center"/>
              <w:rPr>
                <w:rFonts w:eastAsia="Calibri"/>
                <w:lang w:val="ro-RO" w:eastAsia="ru-RU"/>
              </w:rPr>
            </w:pPr>
          </w:p>
        </w:tc>
        <w:tc>
          <w:tcPr>
            <w:tcW w:w="949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878E36" w14:textId="77777777" w:rsidR="00E57965" w:rsidRPr="00E57965" w:rsidRDefault="00E57965" w:rsidP="00E57965">
            <w:pPr>
              <w:ind w:firstLine="0"/>
              <w:jc w:val="center"/>
              <w:rPr>
                <w:rFonts w:eastAsia="Calibri"/>
                <w:b/>
                <w:lang w:val="ro-MO" w:eastAsia="ru-RU"/>
              </w:rPr>
            </w:pPr>
            <w:r w:rsidRPr="00E57965">
              <w:rPr>
                <w:rFonts w:eastAsia="Calibri"/>
                <w:b/>
                <w:lang w:val="ro-RO" w:eastAsia="ru-RU"/>
              </w:rPr>
              <w:t>Lotul 1 ,,Produse petroliere</w:t>
            </w:r>
            <w:r w:rsidRPr="00E57965">
              <w:rPr>
                <w:rFonts w:eastAsia="Calibri"/>
                <w:b/>
                <w:lang w:eastAsia="ru-RU"/>
              </w:rPr>
              <w:t>”</w:t>
            </w:r>
          </w:p>
        </w:tc>
      </w:tr>
      <w:tr w:rsidR="00E57965" w:rsidRPr="00E57965" w14:paraId="1FF7CAAA" w14:textId="77777777" w:rsidTr="00E57965">
        <w:trPr>
          <w:trHeight w:val="75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EF833D" w14:textId="294458FE" w:rsidR="00E57965" w:rsidRPr="00E57965" w:rsidRDefault="00E57965" w:rsidP="00E57965">
            <w:pPr>
              <w:ind w:firstLine="0"/>
              <w:jc w:val="center"/>
              <w:rPr>
                <w:rFonts w:eastAsia="Calibri"/>
                <w:lang w:val="ro-RO" w:eastAsia="ru-RU"/>
              </w:rPr>
            </w:pPr>
            <w:r w:rsidRPr="00E57965">
              <w:rPr>
                <w:rFonts w:eastAsia="Calibri"/>
                <w:lang w:val="ro-RO" w:eastAsia="ru-RU"/>
              </w:rPr>
              <w:t>1</w:t>
            </w:r>
            <w:r>
              <w:rPr>
                <w:rFonts w:eastAsia="Calibri"/>
                <w:lang w:val="ro-RO"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8A7D19"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09132000-3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EDFBED"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Benzină Premium 95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E696C1"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3 870 litri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3233EB"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Conform parametrilor tehnici din standardele de referințe SM EN 228+A1:2017</w:t>
            </w:r>
          </w:p>
        </w:tc>
        <w:tc>
          <w:tcPr>
            <w:tcW w:w="1843" w:type="dxa"/>
            <w:vMerge w:val="restart"/>
            <w:tcBorders>
              <w:top w:val="single" w:sz="4" w:space="0" w:color="auto"/>
              <w:left w:val="single" w:sz="4" w:space="0" w:color="auto"/>
              <w:right w:val="single" w:sz="4" w:space="0" w:color="auto"/>
            </w:tcBorders>
            <w:shd w:val="clear" w:color="auto" w:fill="auto"/>
          </w:tcPr>
          <w:p w14:paraId="0DFE94FE" w14:textId="77777777" w:rsidR="00E57965" w:rsidRPr="00E57965" w:rsidRDefault="00E57965" w:rsidP="00E57965">
            <w:pPr>
              <w:ind w:firstLine="0"/>
              <w:jc w:val="center"/>
              <w:rPr>
                <w:rFonts w:eastAsia="Calibri"/>
                <w:lang w:val="ro-RO" w:eastAsia="ru-RU"/>
              </w:rPr>
            </w:pPr>
          </w:p>
          <w:p w14:paraId="7AA686D9" w14:textId="77777777" w:rsidR="00E57965" w:rsidRPr="00E57965" w:rsidRDefault="00E57965" w:rsidP="00E57965">
            <w:pPr>
              <w:ind w:firstLine="0"/>
              <w:jc w:val="center"/>
              <w:rPr>
                <w:rFonts w:eastAsia="Calibri"/>
                <w:lang w:val="ro-RO" w:eastAsia="ru-RU"/>
              </w:rPr>
            </w:pPr>
          </w:p>
          <w:p w14:paraId="619023F9" w14:textId="77777777" w:rsidR="00E57965" w:rsidRPr="00E57965" w:rsidRDefault="00E57965" w:rsidP="00E57965">
            <w:pPr>
              <w:ind w:firstLine="0"/>
              <w:jc w:val="center"/>
              <w:rPr>
                <w:rFonts w:eastAsia="Calibri"/>
                <w:lang w:val="ro-RO" w:eastAsia="ru-RU"/>
              </w:rPr>
            </w:pPr>
          </w:p>
          <w:p w14:paraId="71C0EC15" w14:textId="77777777" w:rsidR="00E57965" w:rsidRPr="00E57965" w:rsidRDefault="00E57965" w:rsidP="00E57965">
            <w:pPr>
              <w:ind w:firstLine="0"/>
              <w:jc w:val="center"/>
              <w:rPr>
                <w:rFonts w:eastAsia="Calibri"/>
                <w:lang w:val="ro-RO" w:eastAsia="ru-RU"/>
              </w:rPr>
            </w:pPr>
          </w:p>
          <w:p w14:paraId="112DDFA9" w14:textId="77777777" w:rsidR="00E57965" w:rsidRPr="00E57965" w:rsidRDefault="00E57965" w:rsidP="00E57965">
            <w:pPr>
              <w:ind w:firstLine="0"/>
              <w:jc w:val="center"/>
              <w:rPr>
                <w:rFonts w:eastAsia="Calibri"/>
                <w:lang w:val="ro-RO" w:eastAsia="ru-RU"/>
              </w:rPr>
            </w:pPr>
          </w:p>
          <w:p w14:paraId="27EA1DF4" w14:textId="77777777" w:rsidR="00E57965" w:rsidRPr="00E57965" w:rsidRDefault="00E57965" w:rsidP="00E57965">
            <w:pPr>
              <w:ind w:firstLine="0"/>
              <w:jc w:val="center"/>
              <w:rPr>
                <w:rFonts w:eastAsia="Calibri"/>
                <w:lang w:val="ro-RO" w:eastAsia="ru-RU"/>
              </w:rPr>
            </w:pPr>
          </w:p>
          <w:p w14:paraId="5B8BDF06"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 xml:space="preserve">175 243,18 </w:t>
            </w:r>
          </w:p>
        </w:tc>
      </w:tr>
      <w:tr w:rsidR="00E57965" w:rsidRPr="00E57965" w14:paraId="1F6CC4E8" w14:textId="77777777" w:rsidTr="00E57965">
        <w:trPr>
          <w:trHeight w:val="12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269B4D" w14:textId="3E16E2F0" w:rsidR="00E57965" w:rsidRPr="00E57965" w:rsidRDefault="00E57965" w:rsidP="00E57965">
            <w:pPr>
              <w:ind w:firstLine="0"/>
              <w:jc w:val="center"/>
              <w:rPr>
                <w:rFonts w:eastAsia="Calibri"/>
                <w:lang w:val="ro-RO" w:eastAsia="ru-RU"/>
              </w:rPr>
            </w:pPr>
            <w:r w:rsidRPr="00E57965">
              <w:rPr>
                <w:rFonts w:eastAsia="Calibri"/>
                <w:lang w:val="ro-RO" w:eastAsia="ru-RU"/>
              </w:rPr>
              <w:t>2</w:t>
            </w:r>
            <w:r>
              <w:rPr>
                <w:rFonts w:eastAsia="Calibri"/>
                <w:lang w:val="ro-RO"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208DA5" w14:textId="77777777" w:rsidR="00E57965" w:rsidRPr="00E57965" w:rsidRDefault="00E57965" w:rsidP="00E57965">
            <w:pPr>
              <w:autoSpaceDE w:val="0"/>
              <w:autoSpaceDN w:val="0"/>
              <w:adjustRightInd w:val="0"/>
              <w:ind w:firstLine="0"/>
              <w:jc w:val="center"/>
              <w:rPr>
                <w:rFonts w:eastAsia="Calibri"/>
                <w:lang w:val="ro-RO" w:eastAsia="ru-RU"/>
              </w:rPr>
            </w:pPr>
            <w:r w:rsidRPr="00E57965">
              <w:rPr>
                <w:rFonts w:eastAsia="Calibri"/>
                <w:lang w:val="ro-RO" w:eastAsia="ru-RU"/>
              </w:rPr>
              <w:t>09134220-5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E6E761"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Motorină EURO 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4766CD"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5 900 litri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63FBC43"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Conform parametrilor tehnici din standardele de referințe SM EN 590:2022</w:t>
            </w:r>
          </w:p>
        </w:tc>
        <w:tc>
          <w:tcPr>
            <w:tcW w:w="1843" w:type="dxa"/>
            <w:vMerge/>
            <w:tcBorders>
              <w:left w:val="single" w:sz="4" w:space="0" w:color="auto"/>
              <w:right w:val="single" w:sz="4" w:space="0" w:color="auto"/>
            </w:tcBorders>
            <w:shd w:val="clear" w:color="auto" w:fill="auto"/>
          </w:tcPr>
          <w:p w14:paraId="26261E7F" w14:textId="77777777" w:rsidR="00E57965" w:rsidRPr="00E57965" w:rsidRDefault="00E57965" w:rsidP="00E57965">
            <w:pPr>
              <w:ind w:firstLine="0"/>
              <w:jc w:val="center"/>
              <w:rPr>
                <w:rFonts w:eastAsia="Calibri"/>
                <w:lang w:val="ro-RO" w:eastAsia="ru-RU"/>
              </w:rPr>
            </w:pPr>
          </w:p>
        </w:tc>
      </w:tr>
      <w:tr w:rsidR="00E57965" w:rsidRPr="00E57965" w14:paraId="5D9CDCD9" w14:textId="77777777" w:rsidTr="00E57965">
        <w:trPr>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CAB8CC" w14:textId="0F0CE2CA" w:rsidR="00E57965" w:rsidRPr="00E57965" w:rsidRDefault="00E57965" w:rsidP="00E57965">
            <w:pPr>
              <w:autoSpaceDE w:val="0"/>
              <w:autoSpaceDN w:val="0"/>
              <w:adjustRightInd w:val="0"/>
              <w:ind w:firstLine="0"/>
              <w:jc w:val="center"/>
              <w:rPr>
                <w:rFonts w:eastAsia="Calibri"/>
                <w:lang w:val="ro-RO" w:eastAsia="ru-RU"/>
              </w:rPr>
            </w:pPr>
            <w:r w:rsidRPr="00E57965">
              <w:rPr>
                <w:rFonts w:eastAsia="Calibri"/>
                <w:lang w:val="ro-RO" w:eastAsia="ru-RU"/>
              </w:rPr>
              <w:t>3</w:t>
            </w:r>
            <w:r>
              <w:rPr>
                <w:rFonts w:eastAsia="Calibri"/>
                <w:lang w:val="ro-RO"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202CA5" w14:textId="77777777" w:rsidR="00E57965" w:rsidRPr="00E57965" w:rsidRDefault="00E57965" w:rsidP="00E57965">
            <w:pPr>
              <w:autoSpaceDE w:val="0"/>
              <w:autoSpaceDN w:val="0"/>
              <w:adjustRightInd w:val="0"/>
              <w:ind w:firstLine="0"/>
              <w:jc w:val="center"/>
              <w:rPr>
                <w:rFonts w:eastAsia="Calibri"/>
                <w:lang w:val="ro-RO" w:eastAsia="ru-RU"/>
              </w:rPr>
            </w:pPr>
            <w:r w:rsidRPr="00E57965">
              <w:rPr>
                <w:rFonts w:eastAsia="Calibri"/>
                <w:lang w:val="ro-RO" w:eastAsia="ru-RU"/>
              </w:rPr>
              <w:t>09133000-0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5D9B2B"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Gaz lichefiat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16A9AB"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214 litri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577F870" w14:textId="77777777" w:rsidR="00E57965" w:rsidRPr="00E57965" w:rsidRDefault="00E57965" w:rsidP="00E57965">
            <w:pPr>
              <w:ind w:firstLine="0"/>
              <w:jc w:val="center"/>
              <w:rPr>
                <w:rFonts w:eastAsia="Calibri"/>
                <w:lang w:val="ro-RO" w:eastAsia="ru-RU"/>
              </w:rPr>
            </w:pPr>
            <w:r w:rsidRPr="00E57965">
              <w:rPr>
                <w:rFonts w:eastAsia="Calibri"/>
                <w:lang w:val="ro-RO" w:eastAsia="ru-RU"/>
              </w:rPr>
              <w:t>Conform parametrilor tehnici din standardele de referință: SM SR EN 589:2016</w:t>
            </w:r>
          </w:p>
        </w:tc>
        <w:tc>
          <w:tcPr>
            <w:tcW w:w="1843" w:type="dxa"/>
            <w:vMerge/>
            <w:tcBorders>
              <w:left w:val="single" w:sz="4" w:space="0" w:color="auto"/>
              <w:bottom w:val="single" w:sz="4" w:space="0" w:color="auto"/>
              <w:right w:val="single" w:sz="4" w:space="0" w:color="auto"/>
            </w:tcBorders>
            <w:shd w:val="clear" w:color="auto" w:fill="auto"/>
          </w:tcPr>
          <w:p w14:paraId="0682A912" w14:textId="77777777" w:rsidR="00E57965" w:rsidRPr="00E57965" w:rsidRDefault="00E57965" w:rsidP="00E57965">
            <w:pPr>
              <w:ind w:firstLine="0"/>
              <w:jc w:val="center"/>
              <w:rPr>
                <w:rFonts w:eastAsia="Calibri"/>
                <w:lang w:val="ro-RO" w:eastAsia="ru-RU"/>
              </w:rPr>
            </w:pP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03BEA28F" w:rsidR="00850D1C" w:rsidRPr="009737C6" w:rsidRDefault="00850D1C" w:rsidP="000869D2">
      <w:pPr>
        <w:tabs>
          <w:tab w:val="right" w:pos="9900"/>
        </w:tabs>
        <w:ind w:firstLine="567"/>
        <w:rPr>
          <w:sz w:val="24"/>
          <w:szCs w:val="24"/>
          <w:lang w:val="ro-RO" w:eastAsia="ru-RU"/>
        </w:rPr>
      </w:pPr>
      <w:r w:rsidRPr="009737C6">
        <w:rPr>
          <w:sz w:val="24"/>
          <w:szCs w:val="24"/>
          <w:lang w:val="ro-RO" w:eastAsia="ru-RU"/>
        </w:rPr>
        <w:t xml:space="preserve">1) </w:t>
      </w:r>
      <w:r w:rsidRPr="007B079A">
        <w:rPr>
          <w:b/>
          <w:sz w:val="24"/>
          <w:szCs w:val="24"/>
          <w:lang w:val="ro-RO" w:eastAsia="ru-RU"/>
        </w:rPr>
        <w:t>pentru un singur lot;</w:t>
      </w:r>
      <w:r w:rsidR="000869D2">
        <w:rPr>
          <w:sz w:val="24"/>
          <w:szCs w:val="24"/>
          <w:lang w:val="ro-RO" w:eastAsia="ru-RU"/>
        </w:rPr>
        <w:tab/>
      </w:r>
    </w:p>
    <w:p w14:paraId="539B7C2D" w14:textId="77777777" w:rsidR="00850D1C" w:rsidRPr="00852285" w:rsidRDefault="00850D1C" w:rsidP="00850D1C">
      <w:pPr>
        <w:ind w:firstLine="567"/>
        <w:rPr>
          <w:b/>
          <w:sz w:val="24"/>
          <w:szCs w:val="24"/>
          <w:lang w:val="ro-RO" w:eastAsia="ru-RU"/>
        </w:rPr>
      </w:pPr>
      <w:r w:rsidRPr="009737C6">
        <w:rPr>
          <w:sz w:val="24"/>
          <w:szCs w:val="24"/>
          <w:lang w:val="ro-RO" w:eastAsia="ru-RU"/>
        </w:rPr>
        <w:t xml:space="preserve">2) </w:t>
      </w:r>
      <w:r w:rsidRPr="007B079A">
        <w:rPr>
          <w:sz w:val="24"/>
          <w:szCs w:val="24"/>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7102F508"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C6046E">
        <w:rPr>
          <w:sz w:val="24"/>
          <w:szCs w:val="24"/>
          <w:lang w:val="ro-RO" w:eastAsia="ru-RU"/>
        </w:rPr>
        <w:t>-</w:t>
      </w:r>
    </w:p>
    <w:p w14:paraId="2CC06123" w14:textId="77777777" w:rsidR="006C7044" w:rsidRDefault="00850D1C" w:rsidP="006C7044">
      <w:pPr>
        <w:ind w:firstLine="567"/>
        <w:rPr>
          <w:bCs/>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p>
    <w:p w14:paraId="74E3999A" w14:textId="0BF26B0B" w:rsidR="00E57965" w:rsidRPr="00E57965" w:rsidRDefault="00E57965" w:rsidP="00E57965">
      <w:pPr>
        <w:pStyle w:val="a5"/>
        <w:numPr>
          <w:ilvl w:val="0"/>
          <w:numId w:val="20"/>
        </w:numPr>
        <w:rPr>
          <w:sz w:val="24"/>
          <w:szCs w:val="24"/>
          <w:lang w:val="ro-RO" w:eastAsia="ru-RU"/>
        </w:rPr>
      </w:pPr>
      <w:r w:rsidRPr="00E57965">
        <w:rPr>
          <w:sz w:val="24"/>
          <w:szCs w:val="24"/>
          <w:lang w:val="ro-RO" w:eastAsia="ru-RU"/>
        </w:rPr>
        <w:t xml:space="preserve">Locul destinației finale îl constituie localitățile: </w:t>
      </w:r>
      <w:r w:rsidR="00F873AE" w:rsidRPr="00F873AE">
        <w:rPr>
          <w:b/>
          <w:sz w:val="24"/>
          <w:szCs w:val="24"/>
          <w:lang w:val="ro-RO" w:eastAsia="ru-RU"/>
        </w:rPr>
        <w:t>Cea mai apropiată stație PECO de la adresa: Penitenciarul nr. 12-Bender, or.Bender, str.Sovetscaia 65</w:t>
      </w:r>
      <w:r w:rsidR="00646567">
        <w:rPr>
          <w:b/>
          <w:sz w:val="24"/>
          <w:szCs w:val="24"/>
          <w:lang w:val="ro-RO" w:eastAsia="ru-RU"/>
        </w:rPr>
        <w:t>.</w:t>
      </w:r>
    </w:p>
    <w:p w14:paraId="5A88A1E1" w14:textId="77777777" w:rsidR="00E57965" w:rsidRPr="00E57965" w:rsidRDefault="00E57965" w:rsidP="00E57965">
      <w:pPr>
        <w:numPr>
          <w:ilvl w:val="0"/>
          <w:numId w:val="20"/>
        </w:numPr>
        <w:rPr>
          <w:sz w:val="24"/>
          <w:szCs w:val="24"/>
          <w:lang w:val="ro-RO" w:eastAsia="ru-RU"/>
        </w:rPr>
      </w:pPr>
      <w:r w:rsidRPr="00E57965">
        <w:rPr>
          <w:sz w:val="24"/>
          <w:szCs w:val="24"/>
          <w:lang w:val="ro-RO" w:eastAsia="ru-RU"/>
        </w:rPr>
        <w:lastRenderedPageBreak/>
        <w:t>Carburantul se livrează la stația de alimentare în baza cardurilor emise de către Furnizor.</w:t>
      </w:r>
    </w:p>
    <w:p w14:paraId="46B7152C" w14:textId="77777777" w:rsidR="00E57965" w:rsidRPr="00E57965" w:rsidRDefault="00E57965" w:rsidP="00E57965">
      <w:pPr>
        <w:numPr>
          <w:ilvl w:val="0"/>
          <w:numId w:val="20"/>
        </w:numPr>
        <w:rPr>
          <w:sz w:val="24"/>
          <w:szCs w:val="24"/>
          <w:lang w:val="ro-RO" w:eastAsia="ru-RU"/>
        </w:rPr>
      </w:pPr>
      <w:r w:rsidRPr="00E57965">
        <w:rPr>
          <w:sz w:val="24"/>
          <w:szCs w:val="24"/>
          <w:lang w:val="ro-RO" w:eastAsia="ru-RU"/>
        </w:rPr>
        <w:t>Ofertantul va crea autorității contractante posibilitatea de a achiziționa carburant prin intermediul cardurilor valorice la stațiile de alimentare ale furnizorului, (fără plată în numerar).</w:t>
      </w:r>
    </w:p>
    <w:p w14:paraId="78B40A0E" w14:textId="77777777" w:rsidR="00E57965" w:rsidRPr="00E57965" w:rsidRDefault="00E57965" w:rsidP="00E57965">
      <w:pPr>
        <w:numPr>
          <w:ilvl w:val="0"/>
          <w:numId w:val="20"/>
        </w:numPr>
        <w:rPr>
          <w:sz w:val="24"/>
          <w:szCs w:val="24"/>
          <w:lang w:val="ro-RO" w:eastAsia="ru-RU"/>
        </w:rPr>
      </w:pPr>
      <w:r w:rsidRPr="00E57965">
        <w:rPr>
          <w:sz w:val="24"/>
          <w:szCs w:val="24"/>
          <w:lang w:val="ro-RO" w:eastAsia="ru-RU"/>
        </w:rPr>
        <w:t>Livrarea cardurilor se face pe baza unei cereri de emitere de card din partea autorității contractante.</w:t>
      </w:r>
    </w:p>
    <w:p w14:paraId="2DF2A975" w14:textId="77777777" w:rsidR="00E57965" w:rsidRPr="00E57965" w:rsidRDefault="00E57965" w:rsidP="00E57965">
      <w:pPr>
        <w:numPr>
          <w:ilvl w:val="0"/>
          <w:numId w:val="20"/>
        </w:numPr>
        <w:rPr>
          <w:sz w:val="24"/>
          <w:szCs w:val="24"/>
          <w:lang w:val="ro-RO" w:eastAsia="ru-RU"/>
        </w:rPr>
      </w:pPr>
      <w:r w:rsidRPr="00E57965">
        <w:rPr>
          <w:sz w:val="24"/>
          <w:szCs w:val="24"/>
          <w:lang w:val="ro-RO" w:eastAsia="ru-RU"/>
        </w:rPr>
        <w:t>Prețul a unui litru de carburant ofertat va fi cel afișat la stațiile de alimentare ale ofertantului cu aplicarea discountului ofertat.</w:t>
      </w:r>
    </w:p>
    <w:p w14:paraId="515BB669" w14:textId="77777777" w:rsidR="00E57965" w:rsidRPr="00E57965" w:rsidRDefault="00E57965" w:rsidP="00E57965">
      <w:pPr>
        <w:numPr>
          <w:ilvl w:val="0"/>
          <w:numId w:val="20"/>
        </w:numPr>
        <w:rPr>
          <w:sz w:val="24"/>
          <w:szCs w:val="24"/>
          <w:lang w:val="ro-RO" w:eastAsia="ru-RU"/>
        </w:rPr>
      </w:pPr>
      <w:r w:rsidRPr="00E57965">
        <w:rPr>
          <w:sz w:val="24"/>
          <w:szCs w:val="24"/>
          <w:lang w:val="ro-RO" w:eastAsia="ru-RU"/>
        </w:rPr>
        <w:t xml:space="preserve"> Furnizorul va asigura autorității contractante posibilitatea de a stabili limite individuale valorice pentru fiecare card, inclusiv de a le modifica în sensul majorării sau micșorării acestora.</w:t>
      </w:r>
    </w:p>
    <w:p w14:paraId="4671A9DE" w14:textId="77777777" w:rsidR="00E57965" w:rsidRPr="00E57965" w:rsidRDefault="00E57965" w:rsidP="00E57965">
      <w:pPr>
        <w:numPr>
          <w:ilvl w:val="0"/>
          <w:numId w:val="20"/>
        </w:numPr>
        <w:rPr>
          <w:sz w:val="24"/>
          <w:szCs w:val="24"/>
          <w:lang w:val="ro-RO" w:eastAsia="ru-RU"/>
        </w:rPr>
      </w:pPr>
      <w:r w:rsidRPr="00E57965">
        <w:rPr>
          <w:sz w:val="24"/>
          <w:szCs w:val="24"/>
          <w:lang w:val="ro-RO" w:eastAsia="ru-RU"/>
        </w:rPr>
        <w:t xml:space="preserve">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14:paraId="118E8DAE" w14:textId="77777777" w:rsidR="00E57965" w:rsidRPr="00E57965" w:rsidRDefault="00E57965" w:rsidP="00E57965">
      <w:pPr>
        <w:numPr>
          <w:ilvl w:val="0"/>
          <w:numId w:val="20"/>
        </w:numPr>
        <w:rPr>
          <w:sz w:val="24"/>
          <w:szCs w:val="24"/>
          <w:lang w:val="ro-RO" w:eastAsia="ru-RU"/>
        </w:rPr>
      </w:pPr>
      <w:r w:rsidRPr="00E57965">
        <w:rPr>
          <w:sz w:val="24"/>
          <w:szCs w:val="24"/>
          <w:lang w:val="ro-RO" w:eastAsia="ru-RU"/>
        </w:rPr>
        <w:t>Posibilitatea de a obține la orice stație de distribuție pe bază de card, informații privind valoarea rămasă pentru fiecare card în parte.</w:t>
      </w:r>
    </w:p>
    <w:p w14:paraId="24DE127F" w14:textId="77777777" w:rsidR="00E57965" w:rsidRPr="00E57965" w:rsidRDefault="00E57965" w:rsidP="00E57965">
      <w:pPr>
        <w:numPr>
          <w:ilvl w:val="0"/>
          <w:numId w:val="20"/>
        </w:numPr>
        <w:rPr>
          <w:sz w:val="24"/>
          <w:szCs w:val="24"/>
          <w:lang w:val="ro-RO" w:eastAsia="ru-RU"/>
        </w:rPr>
      </w:pPr>
      <w:r w:rsidRPr="00E57965">
        <w:rPr>
          <w:sz w:val="24"/>
          <w:szCs w:val="24"/>
          <w:lang w:val="ro-RO" w:eastAsia="ru-RU"/>
        </w:rPr>
        <w:t>Furnizorul va gestiona lista cardurilor pierdute sau furate și are obligația să blocheze/deblocheze utilizarea acestora în cel mult 24 ore de la solicitarea achizitorului.</w:t>
      </w:r>
    </w:p>
    <w:p w14:paraId="1A1AB0BB" w14:textId="1BB3186E" w:rsidR="00E57965" w:rsidRPr="00E57965" w:rsidRDefault="00E57965" w:rsidP="00E57965">
      <w:pPr>
        <w:numPr>
          <w:ilvl w:val="0"/>
          <w:numId w:val="20"/>
        </w:numPr>
        <w:rPr>
          <w:sz w:val="24"/>
          <w:szCs w:val="24"/>
          <w:lang w:val="ro-RO" w:eastAsia="ru-RU"/>
        </w:rPr>
      </w:pPr>
      <w:r w:rsidRPr="00E57965">
        <w:rPr>
          <w:sz w:val="24"/>
          <w:szCs w:val="24"/>
          <w:lang w:val="ro-RO" w:eastAsia="ru-RU"/>
        </w:rPr>
        <w:t>Furnizorul are obligația de a garanta că produsele furnizate respectă standardele minime de poluare aprobate conform legislației naționale și pot fi alimentate de la stațiile existente în localități.</w:t>
      </w:r>
    </w:p>
    <w:p w14:paraId="07E21CDE" w14:textId="1BCEC8FA" w:rsidR="00850D1C" w:rsidRPr="009737C6" w:rsidRDefault="00E57965" w:rsidP="006C7044">
      <w:pPr>
        <w:ind w:firstLine="567"/>
        <w:rPr>
          <w:sz w:val="24"/>
          <w:szCs w:val="24"/>
          <w:lang w:val="ro-RO" w:eastAsia="ru-RU"/>
        </w:rPr>
      </w:pPr>
      <w:r>
        <w:rPr>
          <w:b/>
          <w:sz w:val="24"/>
          <w:szCs w:val="24"/>
          <w:u w:val="single"/>
          <w:lang w:val="ro-RO" w:eastAsia="ru-RU"/>
        </w:rPr>
        <w:t>După înregistrarea contractului în perioada Februarie</w:t>
      </w:r>
      <w:r w:rsidR="006C7044">
        <w:rPr>
          <w:b/>
          <w:sz w:val="24"/>
          <w:szCs w:val="24"/>
          <w:u w:val="single"/>
          <w:lang w:val="ro-RO" w:eastAsia="ru-RU"/>
        </w:rPr>
        <w:t xml:space="preserve">-Decembrie </w:t>
      </w:r>
      <w:r w:rsidR="007B079A">
        <w:rPr>
          <w:b/>
          <w:sz w:val="24"/>
          <w:szCs w:val="24"/>
          <w:u w:val="single"/>
          <w:lang w:val="ro-RO" w:eastAsia="ru-RU"/>
        </w:rPr>
        <w:t>202</w:t>
      </w:r>
      <w:r>
        <w:rPr>
          <w:b/>
          <w:sz w:val="24"/>
          <w:szCs w:val="24"/>
          <w:u w:val="single"/>
          <w:lang w:val="ro-RO" w:eastAsia="ru-RU"/>
        </w:rPr>
        <w:t>6</w:t>
      </w:r>
      <w:r w:rsidR="00DC30AD">
        <w:rPr>
          <w:b/>
          <w:sz w:val="24"/>
          <w:szCs w:val="24"/>
          <w:u w:val="single"/>
          <w:lang w:val="ro-RO" w:eastAsia="ru-RU"/>
        </w:rPr>
        <w:t xml:space="preserve">, </w:t>
      </w:r>
      <w:r w:rsidR="00852285">
        <w:rPr>
          <w:b/>
          <w:sz w:val="24"/>
          <w:szCs w:val="24"/>
          <w:u w:val="single"/>
          <w:lang w:val="ro-RO" w:eastAsia="ru-RU"/>
        </w:rPr>
        <w:t xml:space="preserve">la </w:t>
      </w:r>
      <w:r w:rsidR="0099269A">
        <w:rPr>
          <w:b/>
          <w:sz w:val="24"/>
          <w:szCs w:val="24"/>
          <w:u w:val="single"/>
          <w:lang w:val="ro-RO" w:eastAsia="ru-RU"/>
        </w:rPr>
        <w:t xml:space="preserve">solicitarea autorității contractante, la </w:t>
      </w:r>
      <w:r w:rsidR="000C255F">
        <w:rPr>
          <w:b/>
          <w:sz w:val="24"/>
          <w:szCs w:val="24"/>
          <w:u w:val="single"/>
          <w:lang w:val="ro-RO" w:eastAsia="ru-RU"/>
        </w:rPr>
        <w:t xml:space="preserve">cea mai apropiată stație PECO de la </w:t>
      </w:r>
      <w:r w:rsidR="00852285">
        <w:rPr>
          <w:b/>
          <w:sz w:val="24"/>
          <w:szCs w:val="24"/>
          <w:u w:val="single"/>
          <w:lang w:val="ro-RO" w:eastAsia="ru-RU"/>
        </w:rPr>
        <w:t>adresa</w:t>
      </w:r>
      <w:r w:rsidR="00C6046E" w:rsidRPr="00C6046E">
        <w:rPr>
          <w:b/>
          <w:sz w:val="24"/>
          <w:szCs w:val="24"/>
          <w:u w:val="single"/>
          <w:lang w:val="ro-RO" w:eastAsia="ru-RU"/>
        </w:rPr>
        <w:t xml:space="preserve"> </w:t>
      </w:r>
      <w:r w:rsidR="000C255F">
        <w:rPr>
          <w:b/>
          <w:sz w:val="24"/>
          <w:szCs w:val="24"/>
          <w:u w:val="single"/>
          <w:lang w:val="ro-RO" w:eastAsia="ru-RU"/>
        </w:rPr>
        <w:t xml:space="preserve">Penitenciarului nr. 12-Bender </w:t>
      </w:r>
      <w:r w:rsidR="007A5574">
        <w:rPr>
          <w:b/>
          <w:sz w:val="24"/>
          <w:szCs w:val="24"/>
          <w:u w:val="single"/>
          <w:lang w:val="ro-RO" w:eastAsia="ru-RU"/>
        </w:rPr>
        <w:t>or. Bender, str. Sovetscaia, 65</w:t>
      </w:r>
      <w:r w:rsidR="005073C5">
        <w:rPr>
          <w:b/>
          <w:sz w:val="24"/>
          <w:szCs w:val="24"/>
          <w:u w:val="single"/>
          <w:lang w:val="ro-RO" w:eastAsia="ru-RU"/>
        </w:rPr>
        <w:t>.</w:t>
      </w:r>
    </w:p>
    <w:p w14:paraId="4EE2E727" w14:textId="25F7FAA1"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C6046E">
        <w:rPr>
          <w:sz w:val="24"/>
          <w:szCs w:val="24"/>
          <w:lang w:val="ro-RO" w:eastAsia="ru-RU"/>
        </w:rPr>
        <w:t xml:space="preserve"> </w:t>
      </w:r>
      <w:r w:rsidR="00C6046E" w:rsidRPr="00C6046E">
        <w:rPr>
          <w:b/>
          <w:sz w:val="24"/>
          <w:szCs w:val="24"/>
          <w:u w:val="single"/>
          <w:lang w:val="ro-RO" w:eastAsia="ru-RU"/>
        </w:rPr>
        <w:t>31.12.202</w:t>
      </w:r>
      <w:r w:rsidR="00E57965">
        <w:rPr>
          <w:b/>
          <w:sz w:val="24"/>
          <w:szCs w:val="24"/>
          <w:u w:val="single"/>
          <w:lang w:val="ro-RO" w:eastAsia="ru-RU"/>
        </w:rPr>
        <w:t>6</w:t>
      </w:r>
      <w:r w:rsidR="002158B6">
        <w:rPr>
          <w:b/>
          <w:sz w:val="24"/>
          <w:szCs w:val="24"/>
          <w:u w:val="single"/>
          <w:lang w:val="ro-RO" w:eastAsia="ru-RU"/>
        </w:rPr>
        <w:t>.</w:t>
      </w:r>
    </w:p>
    <w:p w14:paraId="1379A81D" w14:textId="029E7C1F" w:rsidR="00852285" w:rsidRDefault="00850D1C" w:rsidP="00852285">
      <w:pPr>
        <w:ind w:firstLine="567"/>
        <w:rPr>
          <w:b/>
          <w:sz w:val="24"/>
          <w:szCs w:val="24"/>
          <w:u w:val="single"/>
          <w:lang w:val="ro-RO" w:eastAsia="ru-RU"/>
        </w:rPr>
      </w:pPr>
      <w:r w:rsidRPr="009737C6">
        <w:rPr>
          <w:bCs/>
          <w:sz w:val="24"/>
          <w:szCs w:val="24"/>
          <w:lang w:val="ro-RO" w:eastAsia="ru-RU"/>
        </w:rPr>
        <w:t xml:space="preserve">12. </w:t>
      </w:r>
      <w:r w:rsidR="002158B6" w:rsidRPr="009737C6">
        <w:rPr>
          <w:bCs/>
          <w:sz w:val="24"/>
          <w:szCs w:val="24"/>
          <w:lang w:val="ro-RO" w:eastAsia="ru-RU"/>
        </w:rPr>
        <w:t>Tehnici şi instrumente specifice de atribuire (</w:t>
      </w:r>
      <w:r w:rsidR="002158B6">
        <w:rPr>
          <w:bCs/>
          <w:sz w:val="24"/>
          <w:szCs w:val="24"/>
          <w:lang w:val="ro-RO" w:eastAsia="ru-RU"/>
        </w:rPr>
        <w:t>după</w:t>
      </w:r>
      <w:r w:rsidR="002158B6" w:rsidRPr="009737C6">
        <w:rPr>
          <w:bCs/>
          <w:sz w:val="24"/>
          <w:szCs w:val="24"/>
          <w:lang w:val="ro-RO" w:eastAsia="ru-RU"/>
        </w:rPr>
        <w:t xml:space="preserve"> caz</w:t>
      </w:r>
      <w:r w:rsidR="002158B6">
        <w:rPr>
          <w:bCs/>
          <w:sz w:val="24"/>
          <w:szCs w:val="24"/>
          <w:lang w:val="ro-RO" w:eastAsia="ru-RU"/>
        </w:rPr>
        <w:t>,</w:t>
      </w:r>
      <w:r w:rsidR="002158B6" w:rsidRPr="009737C6">
        <w:rPr>
          <w:bCs/>
          <w:sz w:val="24"/>
          <w:szCs w:val="24"/>
          <w:lang w:val="ro-RO" w:eastAsia="ru-RU"/>
        </w:rPr>
        <w:t xml:space="preserve"> specificaţi dacă se va</w:t>
      </w:r>
      <w:r w:rsidR="002158B6">
        <w:rPr>
          <w:bCs/>
          <w:sz w:val="24"/>
          <w:szCs w:val="24"/>
          <w:lang w:val="ro-RO" w:eastAsia="ru-RU"/>
        </w:rPr>
        <w:t xml:space="preserve"> utiliza licitaţia electronică) </w:t>
      </w:r>
      <w:r w:rsidR="002158B6" w:rsidRPr="00F618C7">
        <w:rPr>
          <w:b/>
          <w:sz w:val="24"/>
          <w:szCs w:val="24"/>
          <w:u w:val="single"/>
          <w:lang w:val="ro-RO" w:eastAsia="ru-RU"/>
        </w:rPr>
        <w:t>licitație electronică în 3 runde cu pasul minim de 1 %.</w:t>
      </w:r>
    </w:p>
    <w:p w14:paraId="39955105" w14:textId="77777777" w:rsidR="000C255F" w:rsidRDefault="000C255F" w:rsidP="000C255F">
      <w:pPr>
        <w:rPr>
          <w:bCs/>
          <w:sz w:val="24"/>
          <w:szCs w:val="24"/>
          <w:lang w:val="ro-RO" w:eastAsia="ru-RU"/>
        </w:rPr>
      </w:pPr>
      <w:r w:rsidRPr="009737C6">
        <w:rPr>
          <w:bCs/>
          <w:sz w:val="24"/>
          <w:szCs w:val="24"/>
          <w:lang w:val="ro-RO" w:eastAsia="ru-RU"/>
        </w:rPr>
        <w:t>13.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2"/>
        <w:tblW w:w="0" w:type="auto"/>
        <w:tblInd w:w="250" w:type="dxa"/>
        <w:tblLook w:val="04A0" w:firstRow="1" w:lastRow="0" w:firstColumn="1" w:lastColumn="0" w:noHBand="0" w:noVBand="1"/>
      </w:tblPr>
      <w:tblGrid>
        <w:gridCol w:w="567"/>
        <w:gridCol w:w="3402"/>
        <w:gridCol w:w="4253"/>
        <w:gridCol w:w="1559"/>
      </w:tblGrid>
      <w:tr w:rsidR="00E57965" w:rsidRPr="00E57965" w14:paraId="5DF98F73" w14:textId="77777777" w:rsidTr="00416D42">
        <w:tc>
          <w:tcPr>
            <w:tcW w:w="567" w:type="dxa"/>
            <w:shd w:val="clear" w:color="auto" w:fill="D9D9D9" w:themeFill="background1" w:themeFillShade="D9"/>
            <w:vAlign w:val="center"/>
          </w:tcPr>
          <w:p w14:paraId="6ED749E0" w14:textId="77777777" w:rsidR="00E57965" w:rsidRPr="00E57965" w:rsidRDefault="00E57965" w:rsidP="00E57965">
            <w:pPr>
              <w:autoSpaceDE w:val="0"/>
              <w:autoSpaceDN w:val="0"/>
              <w:adjustRightInd w:val="0"/>
              <w:ind w:firstLine="0"/>
              <w:jc w:val="center"/>
              <w:rPr>
                <w:b/>
                <w:iCs/>
                <w:szCs w:val="28"/>
                <w:lang w:eastAsia="ru-RU"/>
              </w:rPr>
            </w:pPr>
            <w:r w:rsidRPr="00E57965">
              <w:rPr>
                <w:b/>
                <w:iCs/>
                <w:szCs w:val="28"/>
                <w:lang w:eastAsia="ru-RU"/>
              </w:rPr>
              <w:t>Nr. d/o</w:t>
            </w:r>
          </w:p>
        </w:tc>
        <w:tc>
          <w:tcPr>
            <w:tcW w:w="3402" w:type="dxa"/>
            <w:shd w:val="clear" w:color="auto" w:fill="D9D9D9" w:themeFill="background1" w:themeFillShade="D9"/>
            <w:vAlign w:val="center"/>
          </w:tcPr>
          <w:p w14:paraId="543A0831" w14:textId="77777777" w:rsidR="00E57965" w:rsidRPr="00E57965" w:rsidRDefault="00E57965" w:rsidP="00E57965">
            <w:pPr>
              <w:autoSpaceDE w:val="0"/>
              <w:autoSpaceDN w:val="0"/>
              <w:adjustRightInd w:val="0"/>
              <w:ind w:firstLine="0"/>
              <w:jc w:val="center"/>
              <w:rPr>
                <w:b/>
                <w:iCs/>
                <w:szCs w:val="28"/>
                <w:lang w:eastAsia="ru-RU"/>
              </w:rPr>
            </w:pPr>
            <w:r w:rsidRPr="00E57965">
              <w:rPr>
                <w:b/>
                <w:iCs/>
                <w:szCs w:val="28"/>
                <w:lang w:eastAsia="ru-RU"/>
              </w:rPr>
              <w:t>Descrierea criteriului/cerinței</w:t>
            </w:r>
          </w:p>
        </w:tc>
        <w:tc>
          <w:tcPr>
            <w:tcW w:w="4253" w:type="dxa"/>
            <w:shd w:val="clear" w:color="auto" w:fill="D9D9D9" w:themeFill="background1" w:themeFillShade="D9"/>
            <w:vAlign w:val="center"/>
          </w:tcPr>
          <w:p w14:paraId="51591658" w14:textId="77777777" w:rsidR="00E57965" w:rsidRPr="00E57965" w:rsidRDefault="00E57965" w:rsidP="00E57965">
            <w:pPr>
              <w:autoSpaceDE w:val="0"/>
              <w:autoSpaceDN w:val="0"/>
              <w:adjustRightInd w:val="0"/>
              <w:ind w:firstLine="0"/>
              <w:jc w:val="center"/>
              <w:rPr>
                <w:b/>
                <w:iCs/>
                <w:szCs w:val="28"/>
                <w:lang w:eastAsia="ru-RU"/>
              </w:rPr>
            </w:pPr>
            <w:r w:rsidRPr="00E57965">
              <w:rPr>
                <w:b/>
                <w:iCs/>
                <w:szCs w:val="28"/>
                <w:lang w:eastAsia="ru-RU"/>
              </w:rPr>
              <w:t>Mod de demonstrare a îndeplinirii criteriului/cerinței:</w:t>
            </w:r>
          </w:p>
        </w:tc>
        <w:tc>
          <w:tcPr>
            <w:tcW w:w="1559" w:type="dxa"/>
            <w:shd w:val="clear" w:color="auto" w:fill="D9D9D9" w:themeFill="background1" w:themeFillShade="D9"/>
            <w:vAlign w:val="center"/>
          </w:tcPr>
          <w:p w14:paraId="61BAFFF0" w14:textId="77777777" w:rsidR="00E57965" w:rsidRPr="00E57965" w:rsidRDefault="00E57965" w:rsidP="00E57965">
            <w:pPr>
              <w:autoSpaceDE w:val="0"/>
              <w:autoSpaceDN w:val="0"/>
              <w:adjustRightInd w:val="0"/>
              <w:ind w:firstLine="0"/>
              <w:jc w:val="center"/>
              <w:rPr>
                <w:b/>
                <w:iCs/>
                <w:szCs w:val="28"/>
                <w:lang w:eastAsia="ru-RU"/>
              </w:rPr>
            </w:pPr>
            <w:r w:rsidRPr="00E57965">
              <w:rPr>
                <w:b/>
                <w:iCs/>
                <w:szCs w:val="28"/>
                <w:lang w:eastAsia="ru-RU"/>
              </w:rPr>
              <w:t>Nivelul minim/</w:t>
            </w:r>
            <w:r w:rsidRPr="00E57965">
              <w:rPr>
                <w:b/>
                <w:iCs/>
                <w:szCs w:val="28"/>
                <w:lang w:eastAsia="ru-RU"/>
              </w:rPr>
              <w:br/>
              <w:t>Obligativitatea</w:t>
            </w:r>
          </w:p>
        </w:tc>
      </w:tr>
      <w:tr w:rsidR="00E57965" w:rsidRPr="00E57965" w14:paraId="34772B3E" w14:textId="77777777" w:rsidTr="00416D42">
        <w:tc>
          <w:tcPr>
            <w:tcW w:w="567" w:type="dxa"/>
            <w:shd w:val="clear" w:color="auto" w:fill="auto"/>
            <w:vAlign w:val="center"/>
          </w:tcPr>
          <w:p w14:paraId="4A0112E2"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1.</w:t>
            </w:r>
          </w:p>
        </w:tc>
        <w:tc>
          <w:tcPr>
            <w:tcW w:w="3402" w:type="dxa"/>
            <w:shd w:val="clear" w:color="auto" w:fill="auto"/>
            <w:vAlign w:val="center"/>
          </w:tcPr>
          <w:p w14:paraId="263E355B"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Cerere de participare</w:t>
            </w:r>
          </w:p>
        </w:tc>
        <w:tc>
          <w:tcPr>
            <w:tcW w:w="4253" w:type="dxa"/>
            <w:shd w:val="clear" w:color="auto" w:fill="auto"/>
            <w:vAlign w:val="center"/>
          </w:tcPr>
          <w:p w14:paraId="3B91A1F3"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xml:space="preserve">Completată în conformitate cu </w:t>
            </w:r>
            <w:r w:rsidRPr="00E57965">
              <w:rPr>
                <w:b/>
                <w:szCs w:val="28"/>
                <w:u w:val="single"/>
                <w:lang w:eastAsia="ru-RU"/>
              </w:rPr>
              <w:t xml:space="preserve">Anexa nr. 7 </w:t>
            </w:r>
            <w:r w:rsidRPr="00E57965">
              <w:rPr>
                <w:i/>
                <w:szCs w:val="28"/>
                <w:lang w:eastAsia="ru-RU"/>
              </w:rPr>
              <w:t>din Documentația standard pentru realizarea achizițiilor publice de bunuri și servicii</w:t>
            </w:r>
            <w:r w:rsidRPr="00E57965">
              <w:rPr>
                <w:b/>
                <w:szCs w:val="28"/>
                <w:lang w:eastAsia="ru-RU"/>
              </w:rPr>
              <w:t xml:space="preserve"> –</w:t>
            </w:r>
            <w:r w:rsidRPr="00E57965">
              <w:rPr>
                <w:szCs w:val="28"/>
                <w:lang w:eastAsia="ru-RU"/>
              </w:rPr>
              <w:t xml:space="preserve"> </w:t>
            </w:r>
            <w:r w:rsidRPr="00E57965">
              <w:rPr>
                <w:b/>
                <w:szCs w:val="28"/>
                <w:lang w:eastAsia="ru-RU"/>
              </w:rPr>
              <w:t>confirmat prin semnătură electronică sau semnătura și ștampila participantului;</w:t>
            </w:r>
          </w:p>
        </w:tc>
        <w:tc>
          <w:tcPr>
            <w:tcW w:w="1559" w:type="dxa"/>
            <w:shd w:val="clear" w:color="auto" w:fill="auto"/>
            <w:vAlign w:val="center"/>
          </w:tcPr>
          <w:p w14:paraId="5CFEC277"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21AAA6D4" w14:textId="77777777" w:rsidTr="00416D42">
        <w:tc>
          <w:tcPr>
            <w:tcW w:w="567" w:type="dxa"/>
            <w:shd w:val="clear" w:color="auto" w:fill="auto"/>
            <w:vAlign w:val="center"/>
          </w:tcPr>
          <w:p w14:paraId="5AC2C576"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2.</w:t>
            </w:r>
          </w:p>
        </w:tc>
        <w:tc>
          <w:tcPr>
            <w:tcW w:w="3402" w:type="dxa"/>
            <w:shd w:val="clear" w:color="auto" w:fill="auto"/>
            <w:vAlign w:val="center"/>
          </w:tcPr>
          <w:p w14:paraId="7D1E14D5"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Specificații tehnice</w:t>
            </w:r>
          </w:p>
        </w:tc>
        <w:tc>
          <w:tcPr>
            <w:tcW w:w="4253" w:type="dxa"/>
            <w:shd w:val="clear" w:color="auto" w:fill="auto"/>
            <w:vAlign w:val="center"/>
          </w:tcPr>
          <w:p w14:paraId="06122ED6"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xml:space="preserve">Completat  în conformitate cu </w:t>
            </w:r>
            <w:r w:rsidRPr="00E57965">
              <w:rPr>
                <w:b/>
                <w:szCs w:val="28"/>
                <w:u w:val="single"/>
                <w:lang w:eastAsia="ru-RU"/>
              </w:rPr>
              <w:t>Anexa nr.22</w:t>
            </w:r>
            <w:r w:rsidRPr="00E57965">
              <w:rPr>
                <w:b/>
                <w:szCs w:val="28"/>
                <w:lang w:eastAsia="ru-RU"/>
              </w:rPr>
              <w:t xml:space="preserve"> </w:t>
            </w:r>
            <w:r w:rsidRPr="00E57965">
              <w:rPr>
                <w:i/>
                <w:szCs w:val="28"/>
                <w:lang w:eastAsia="ru-RU"/>
              </w:rPr>
              <w:t>din Documentația standard pentru realizarea achizițiilor publice de bunuri și servicii</w:t>
            </w:r>
            <w:r w:rsidRPr="00E57965">
              <w:rPr>
                <w:b/>
                <w:szCs w:val="28"/>
                <w:lang w:eastAsia="ru-RU"/>
              </w:rPr>
              <w:t xml:space="preserve"> -</w:t>
            </w:r>
            <w:r w:rsidRPr="00E57965">
              <w:rPr>
                <w:szCs w:val="28"/>
                <w:lang w:eastAsia="ru-RU"/>
              </w:rPr>
              <w:t xml:space="preserve"> </w:t>
            </w:r>
            <w:r w:rsidRPr="00E57965">
              <w:rPr>
                <w:b/>
                <w:szCs w:val="28"/>
                <w:lang w:eastAsia="ru-RU"/>
              </w:rPr>
              <w:t>confirmat prin semnătură electronică sau semnătura și ștampila participantului;</w:t>
            </w:r>
          </w:p>
        </w:tc>
        <w:tc>
          <w:tcPr>
            <w:tcW w:w="1559" w:type="dxa"/>
            <w:shd w:val="clear" w:color="auto" w:fill="auto"/>
            <w:vAlign w:val="center"/>
          </w:tcPr>
          <w:p w14:paraId="029B7A2C"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1E993CCE" w14:textId="77777777" w:rsidTr="00416D42">
        <w:tc>
          <w:tcPr>
            <w:tcW w:w="567" w:type="dxa"/>
            <w:shd w:val="clear" w:color="auto" w:fill="auto"/>
            <w:vAlign w:val="center"/>
          </w:tcPr>
          <w:p w14:paraId="2ACED961"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3.</w:t>
            </w:r>
          </w:p>
        </w:tc>
        <w:tc>
          <w:tcPr>
            <w:tcW w:w="3402" w:type="dxa"/>
            <w:shd w:val="clear" w:color="auto" w:fill="auto"/>
            <w:vAlign w:val="center"/>
          </w:tcPr>
          <w:p w14:paraId="5C7617DB"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Specificații de preț</w:t>
            </w:r>
          </w:p>
        </w:tc>
        <w:tc>
          <w:tcPr>
            <w:tcW w:w="4253" w:type="dxa"/>
            <w:shd w:val="clear" w:color="auto" w:fill="auto"/>
            <w:vAlign w:val="center"/>
          </w:tcPr>
          <w:p w14:paraId="397E208C"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xml:space="preserve">Completat  în conformitate cu </w:t>
            </w:r>
            <w:r w:rsidRPr="00E57965">
              <w:rPr>
                <w:b/>
                <w:szCs w:val="28"/>
                <w:u w:val="single"/>
                <w:lang w:eastAsia="ru-RU"/>
              </w:rPr>
              <w:t>Anexa nr.23</w:t>
            </w:r>
            <w:r w:rsidRPr="00E57965">
              <w:rPr>
                <w:b/>
                <w:szCs w:val="28"/>
                <w:lang w:eastAsia="ru-RU"/>
              </w:rPr>
              <w:t xml:space="preserve"> </w:t>
            </w:r>
            <w:r w:rsidRPr="00E57965">
              <w:rPr>
                <w:i/>
                <w:szCs w:val="28"/>
                <w:lang w:eastAsia="ru-RU"/>
              </w:rPr>
              <w:t>din Documentația standard pentru realizarea achizițiilor publice de bunuri și servicii</w:t>
            </w:r>
            <w:r w:rsidRPr="00E57965">
              <w:rPr>
                <w:b/>
                <w:szCs w:val="28"/>
                <w:lang w:eastAsia="ru-RU"/>
              </w:rPr>
              <w:t xml:space="preserve"> </w:t>
            </w:r>
            <w:r w:rsidRPr="00E57965">
              <w:rPr>
                <w:szCs w:val="28"/>
                <w:lang w:eastAsia="ru-RU"/>
              </w:rPr>
              <w:t xml:space="preserve">– </w:t>
            </w:r>
            <w:r w:rsidRPr="00E57965">
              <w:rPr>
                <w:b/>
                <w:szCs w:val="28"/>
                <w:lang w:eastAsia="ru-RU"/>
              </w:rPr>
              <w:t>confirmat prin semnătură electronică sau semnătura și ștampila participantului;</w:t>
            </w:r>
          </w:p>
        </w:tc>
        <w:tc>
          <w:tcPr>
            <w:tcW w:w="1559" w:type="dxa"/>
            <w:shd w:val="clear" w:color="auto" w:fill="auto"/>
            <w:vAlign w:val="center"/>
          </w:tcPr>
          <w:p w14:paraId="36B37B98"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529EEBEF" w14:textId="77777777" w:rsidTr="00416D42">
        <w:tc>
          <w:tcPr>
            <w:tcW w:w="567" w:type="dxa"/>
            <w:shd w:val="clear" w:color="auto" w:fill="auto"/>
            <w:vAlign w:val="center"/>
          </w:tcPr>
          <w:p w14:paraId="77BE625B"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4.</w:t>
            </w:r>
          </w:p>
        </w:tc>
        <w:tc>
          <w:tcPr>
            <w:tcW w:w="3402" w:type="dxa"/>
            <w:shd w:val="clear" w:color="auto" w:fill="auto"/>
            <w:vAlign w:val="center"/>
          </w:tcPr>
          <w:p w14:paraId="5DD02DC0"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Declarație privind valabilitatea ofertei</w:t>
            </w:r>
          </w:p>
        </w:tc>
        <w:tc>
          <w:tcPr>
            <w:tcW w:w="4253" w:type="dxa"/>
            <w:shd w:val="clear" w:color="auto" w:fill="auto"/>
            <w:vAlign w:val="center"/>
          </w:tcPr>
          <w:p w14:paraId="1677FFC9"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xml:space="preserve">Completat  în conformitate cu </w:t>
            </w:r>
            <w:r w:rsidRPr="00E57965">
              <w:rPr>
                <w:b/>
                <w:szCs w:val="28"/>
                <w:u w:val="single"/>
                <w:lang w:eastAsia="ru-RU"/>
              </w:rPr>
              <w:t>Anexa nr.8</w:t>
            </w:r>
            <w:r w:rsidRPr="00E57965">
              <w:rPr>
                <w:b/>
                <w:szCs w:val="28"/>
                <w:lang w:eastAsia="ru-RU"/>
              </w:rPr>
              <w:t xml:space="preserve">  </w:t>
            </w:r>
            <w:r w:rsidRPr="00E57965">
              <w:rPr>
                <w:i/>
                <w:szCs w:val="28"/>
                <w:lang w:eastAsia="ru-RU"/>
              </w:rPr>
              <w:t xml:space="preserve">din Documentația standard pentru realizarea achizițiilor publice de bunuri și servicii, Termenul de valabilitate </w:t>
            </w:r>
            <w:r w:rsidRPr="00E57965">
              <w:rPr>
                <w:b/>
                <w:szCs w:val="28"/>
                <w:u w:val="single"/>
                <w:lang w:eastAsia="ru-RU"/>
              </w:rPr>
              <w:t>30 zile</w:t>
            </w:r>
            <w:r w:rsidRPr="00E57965">
              <w:rPr>
                <w:b/>
                <w:szCs w:val="28"/>
                <w:lang w:eastAsia="ru-RU"/>
              </w:rPr>
              <w:t xml:space="preserve"> din data limită de deschidere a ofertelor </w:t>
            </w:r>
            <w:r w:rsidRPr="00E57965">
              <w:rPr>
                <w:szCs w:val="28"/>
                <w:lang w:eastAsia="ru-RU"/>
              </w:rPr>
              <w:t xml:space="preserve">– </w:t>
            </w:r>
            <w:r w:rsidRPr="00E57965">
              <w:rPr>
                <w:b/>
                <w:szCs w:val="28"/>
                <w:lang w:eastAsia="ru-RU"/>
              </w:rPr>
              <w:t>confirmat prin semnătură electronică sau semnătura și ștampila participantului;</w:t>
            </w:r>
          </w:p>
        </w:tc>
        <w:tc>
          <w:tcPr>
            <w:tcW w:w="1559" w:type="dxa"/>
            <w:shd w:val="clear" w:color="auto" w:fill="auto"/>
            <w:vAlign w:val="center"/>
          </w:tcPr>
          <w:p w14:paraId="149C7E1D"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57DF0369" w14:textId="77777777" w:rsidTr="00416D42">
        <w:tc>
          <w:tcPr>
            <w:tcW w:w="567" w:type="dxa"/>
            <w:shd w:val="clear" w:color="auto" w:fill="auto"/>
            <w:vAlign w:val="center"/>
          </w:tcPr>
          <w:p w14:paraId="35CE2204"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5.</w:t>
            </w:r>
          </w:p>
        </w:tc>
        <w:tc>
          <w:tcPr>
            <w:tcW w:w="3402" w:type="dxa"/>
            <w:shd w:val="clear" w:color="auto" w:fill="auto"/>
            <w:vAlign w:val="center"/>
          </w:tcPr>
          <w:p w14:paraId="3FFBC666"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Certificat de atribuire al contului bancar</w:t>
            </w:r>
          </w:p>
        </w:tc>
        <w:tc>
          <w:tcPr>
            <w:tcW w:w="4253" w:type="dxa"/>
            <w:shd w:val="clear" w:color="auto" w:fill="auto"/>
            <w:vAlign w:val="center"/>
          </w:tcPr>
          <w:p w14:paraId="38F713D1"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xml:space="preserve">Eliberat de banca deținătoare de cont, copie - </w:t>
            </w:r>
            <w:r w:rsidRPr="00E57965">
              <w:rPr>
                <w:b/>
                <w:szCs w:val="28"/>
                <w:lang w:eastAsia="ru-RU"/>
              </w:rPr>
              <w:t>confirmat prin semnătură electronică sau semnătura și ștampila participantului;</w:t>
            </w:r>
          </w:p>
        </w:tc>
        <w:tc>
          <w:tcPr>
            <w:tcW w:w="1559" w:type="dxa"/>
            <w:shd w:val="clear" w:color="auto" w:fill="auto"/>
            <w:vAlign w:val="center"/>
          </w:tcPr>
          <w:p w14:paraId="79C00DD1"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534E9331" w14:textId="77777777" w:rsidTr="00416D42">
        <w:tc>
          <w:tcPr>
            <w:tcW w:w="567" w:type="dxa"/>
            <w:shd w:val="clear" w:color="auto" w:fill="auto"/>
            <w:vAlign w:val="center"/>
          </w:tcPr>
          <w:p w14:paraId="2192AFFC"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lastRenderedPageBreak/>
              <w:t>6.</w:t>
            </w:r>
          </w:p>
        </w:tc>
        <w:tc>
          <w:tcPr>
            <w:tcW w:w="3402" w:type="dxa"/>
            <w:shd w:val="clear" w:color="auto" w:fill="auto"/>
            <w:vAlign w:val="center"/>
          </w:tcPr>
          <w:p w14:paraId="13760C0C"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Dovada înregistrării juridice</w:t>
            </w:r>
          </w:p>
        </w:tc>
        <w:tc>
          <w:tcPr>
            <w:tcW w:w="4253" w:type="dxa"/>
            <w:shd w:val="clear" w:color="auto" w:fill="auto"/>
            <w:vAlign w:val="center"/>
          </w:tcPr>
          <w:p w14:paraId="32B8F65C"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xml:space="preserve">Certificat / decizie de înregistrare a întreprinderii / Extras din Registrul de Stat al persoanelor  juridice – </w:t>
            </w:r>
            <w:r w:rsidRPr="00E57965">
              <w:rPr>
                <w:b/>
                <w:szCs w:val="28"/>
                <w:lang w:eastAsia="ru-RU"/>
              </w:rPr>
              <w:t>confirmat prin semnătură electronică sau semnătura și ștampila participantului;</w:t>
            </w:r>
          </w:p>
        </w:tc>
        <w:tc>
          <w:tcPr>
            <w:tcW w:w="1559" w:type="dxa"/>
            <w:shd w:val="clear" w:color="auto" w:fill="auto"/>
            <w:vAlign w:val="center"/>
          </w:tcPr>
          <w:p w14:paraId="7CD004A1"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123F361C" w14:textId="77777777" w:rsidTr="00416D42">
        <w:tc>
          <w:tcPr>
            <w:tcW w:w="567" w:type="dxa"/>
            <w:shd w:val="clear" w:color="auto" w:fill="auto"/>
            <w:vAlign w:val="center"/>
          </w:tcPr>
          <w:p w14:paraId="08719EA3"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7.</w:t>
            </w:r>
          </w:p>
        </w:tc>
        <w:tc>
          <w:tcPr>
            <w:tcW w:w="3402" w:type="dxa"/>
            <w:shd w:val="clear" w:color="auto" w:fill="auto"/>
            <w:vAlign w:val="center"/>
          </w:tcPr>
          <w:p w14:paraId="09DF92E8"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Licența de activitate</w:t>
            </w:r>
          </w:p>
        </w:tc>
        <w:tc>
          <w:tcPr>
            <w:tcW w:w="4253" w:type="dxa"/>
            <w:shd w:val="clear" w:color="auto" w:fill="auto"/>
            <w:vAlign w:val="center"/>
          </w:tcPr>
          <w:p w14:paraId="611390E4"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Copie eliberată de organul abilitat</w:t>
            </w:r>
            <w:r w:rsidRPr="00E57965">
              <w:rPr>
                <w:b/>
                <w:szCs w:val="28"/>
                <w:lang w:eastAsia="ru-RU"/>
              </w:rPr>
              <w:t xml:space="preserve"> </w:t>
            </w:r>
            <w:r w:rsidRPr="00E57965">
              <w:rPr>
                <w:szCs w:val="28"/>
                <w:lang w:eastAsia="ru-RU"/>
              </w:rPr>
              <w:t>–</w:t>
            </w:r>
            <w:r w:rsidRPr="00E57965">
              <w:rPr>
                <w:b/>
                <w:szCs w:val="28"/>
                <w:lang w:eastAsia="ru-RU"/>
              </w:rPr>
              <w:t xml:space="preserve"> confirmat prin semnătură electronică sau semnătura și ștampila participantului;</w:t>
            </w:r>
          </w:p>
        </w:tc>
        <w:tc>
          <w:tcPr>
            <w:tcW w:w="1559" w:type="dxa"/>
            <w:shd w:val="clear" w:color="auto" w:fill="auto"/>
            <w:vAlign w:val="center"/>
          </w:tcPr>
          <w:p w14:paraId="46AA6706"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02F322CA" w14:textId="77777777" w:rsidTr="00416D42">
        <w:tc>
          <w:tcPr>
            <w:tcW w:w="567" w:type="dxa"/>
            <w:shd w:val="clear" w:color="auto" w:fill="auto"/>
            <w:vAlign w:val="center"/>
          </w:tcPr>
          <w:p w14:paraId="1E0B9D5A"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8.</w:t>
            </w:r>
          </w:p>
        </w:tc>
        <w:tc>
          <w:tcPr>
            <w:tcW w:w="3402" w:type="dxa"/>
            <w:shd w:val="clear" w:color="auto" w:fill="auto"/>
            <w:vAlign w:val="center"/>
          </w:tcPr>
          <w:p w14:paraId="3EA03C9E"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Certificat de conformitate asupra bunurilor</w:t>
            </w:r>
          </w:p>
        </w:tc>
        <w:tc>
          <w:tcPr>
            <w:tcW w:w="4253" w:type="dxa"/>
            <w:shd w:val="clear" w:color="auto" w:fill="auto"/>
            <w:vAlign w:val="center"/>
          </w:tcPr>
          <w:p w14:paraId="244258B6"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Copie</w:t>
            </w:r>
            <w:r w:rsidRPr="00E57965">
              <w:rPr>
                <w:b/>
                <w:szCs w:val="28"/>
                <w:lang w:eastAsia="ru-RU"/>
              </w:rPr>
              <w:t xml:space="preserve"> </w:t>
            </w:r>
            <w:r w:rsidRPr="00E57965">
              <w:rPr>
                <w:szCs w:val="28"/>
                <w:lang w:eastAsia="ru-RU"/>
              </w:rPr>
              <w:t>eliberată de organul abilitat –</w:t>
            </w:r>
            <w:r w:rsidRPr="00E57965">
              <w:rPr>
                <w:b/>
                <w:szCs w:val="28"/>
                <w:lang w:eastAsia="ru-RU"/>
              </w:rPr>
              <w:t xml:space="preserve"> confirmat prin semnătură electronică sau semnătura și ștampila participantului;</w:t>
            </w:r>
          </w:p>
        </w:tc>
        <w:tc>
          <w:tcPr>
            <w:tcW w:w="1559" w:type="dxa"/>
            <w:shd w:val="clear" w:color="auto" w:fill="auto"/>
            <w:vAlign w:val="center"/>
          </w:tcPr>
          <w:p w14:paraId="2051F365"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547A203B" w14:textId="77777777" w:rsidTr="00416D42">
        <w:tc>
          <w:tcPr>
            <w:tcW w:w="567" w:type="dxa"/>
            <w:shd w:val="clear" w:color="auto" w:fill="auto"/>
            <w:vAlign w:val="center"/>
          </w:tcPr>
          <w:p w14:paraId="448A6298"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9.</w:t>
            </w:r>
          </w:p>
        </w:tc>
        <w:tc>
          <w:tcPr>
            <w:tcW w:w="3402" w:type="dxa"/>
            <w:shd w:val="clear" w:color="auto" w:fill="auto"/>
            <w:vAlign w:val="center"/>
          </w:tcPr>
          <w:p w14:paraId="0BF53871"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Lista stațiilor PECO</w:t>
            </w:r>
          </w:p>
        </w:tc>
        <w:tc>
          <w:tcPr>
            <w:tcW w:w="4253" w:type="dxa"/>
            <w:shd w:val="clear" w:color="auto" w:fill="auto"/>
            <w:vAlign w:val="center"/>
          </w:tcPr>
          <w:p w14:paraId="5982FBA6"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Copie</w:t>
            </w:r>
            <w:r w:rsidRPr="00E57965">
              <w:rPr>
                <w:b/>
                <w:szCs w:val="28"/>
                <w:lang w:eastAsia="ru-RU"/>
              </w:rPr>
              <w:t xml:space="preserve"> </w:t>
            </w:r>
            <w:r w:rsidRPr="00E57965">
              <w:rPr>
                <w:szCs w:val="28"/>
                <w:lang w:eastAsia="ru-RU"/>
              </w:rPr>
              <w:t>eliberată de organul abilitat</w:t>
            </w:r>
            <w:r w:rsidRPr="00E57965">
              <w:rPr>
                <w:b/>
                <w:szCs w:val="28"/>
                <w:lang w:eastAsia="ru-RU"/>
              </w:rPr>
              <w:t xml:space="preserve"> </w:t>
            </w:r>
            <w:r w:rsidRPr="00E57965">
              <w:rPr>
                <w:szCs w:val="28"/>
                <w:lang w:eastAsia="ru-RU"/>
              </w:rPr>
              <w:t>–</w:t>
            </w:r>
            <w:r w:rsidRPr="00E57965">
              <w:rPr>
                <w:b/>
                <w:szCs w:val="28"/>
                <w:lang w:eastAsia="ru-RU"/>
              </w:rPr>
              <w:t xml:space="preserve"> confirmat prin semnătură electronică sau semnătura și ștampila participantului;</w:t>
            </w:r>
          </w:p>
        </w:tc>
        <w:tc>
          <w:tcPr>
            <w:tcW w:w="1559" w:type="dxa"/>
            <w:shd w:val="clear" w:color="auto" w:fill="auto"/>
            <w:vAlign w:val="center"/>
          </w:tcPr>
          <w:p w14:paraId="10FCFCC7"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3FC2DBED" w14:textId="77777777" w:rsidTr="00416D42">
        <w:tc>
          <w:tcPr>
            <w:tcW w:w="567" w:type="dxa"/>
            <w:shd w:val="clear" w:color="auto" w:fill="auto"/>
            <w:vAlign w:val="center"/>
          </w:tcPr>
          <w:p w14:paraId="6C334B47"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10.</w:t>
            </w:r>
          </w:p>
        </w:tc>
        <w:tc>
          <w:tcPr>
            <w:tcW w:w="3402" w:type="dxa"/>
            <w:shd w:val="clear" w:color="auto" w:fill="auto"/>
            <w:vAlign w:val="center"/>
          </w:tcPr>
          <w:p w14:paraId="06DBC674" w14:textId="21D66D71" w:rsidR="00E57965" w:rsidRPr="00E57965" w:rsidRDefault="00E57965" w:rsidP="00E57965">
            <w:pPr>
              <w:autoSpaceDE w:val="0"/>
              <w:autoSpaceDN w:val="0"/>
              <w:adjustRightInd w:val="0"/>
              <w:ind w:firstLine="0"/>
              <w:rPr>
                <w:szCs w:val="28"/>
                <w:lang w:eastAsia="ru-RU"/>
              </w:rPr>
            </w:pPr>
            <w:r w:rsidRPr="00E57965">
              <w:rPr>
                <w:b/>
                <w:szCs w:val="28"/>
                <w:lang w:eastAsia="ru-RU"/>
              </w:rPr>
              <w:t>Declarație pe propria răspundere a operatorului economic, prin care acesta confirmă îndeplinirea cerinței respective</w:t>
            </w:r>
            <w:r w:rsidR="00416D42">
              <w:rPr>
                <w:szCs w:val="28"/>
                <w:lang w:eastAsia="ru-RU"/>
              </w:rPr>
              <w:t xml:space="preserve"> - </w:t>
            </w:r>
            <w:r w:rsidRPr="00E57965">
              <w:rPr>
                <w:szCs w:val="28"/>
                <w:lang w:eastAsia="ru-RU"/>
              </w:rPr>
              <w:t>Cerințe privind funcționalitatea, gestionarea și suportul operațional al sistemului de alimentare cu carburanți prin carduri valorice</w:t>
            </w:r>
          </w:p>
        </w:tc>
        <w:tc>
          <w:tcPr>
            <w:tcW w:w="4253" w:type="dxa"/>
            <w:shd w:val="clear" w:color="auto" w:fill="auto"/>
            <w:vAlign w:val="center"/>
          </w:tcPr>
          <w:p w14:paraId="3858F3BB"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Carburantul se livrează la stația de alimentare în baza cardurilor emise de către Furnizor;</w:t>
            </w:r>
          </w:p>
          <w:p w14:paraId="478B317D"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Ofertantul va crea autorității contractante posibilitatea de a achiziționa carburant prin intermediul cardurilor valorice la stațiile de alimentare ale furnizorului, (fără plată în numerar);</w:t>
            </w:r>
          </w:p>
          <w:p w14:paraId="41F6591C"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Livrarea cardurilor se face pe baza unei cereri de emitere de card din partea autorității contractante.</w:t>
            </w:r>
          </w:p>
          <w:p w14:paraId="22C552B4"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Furnizorul va asigura autorității contractante posibilitatea de a stabili limite individuale valorice pentru fiecare card, inclusiv de a le modifica în sensul majorării sau micșorării acestora.</w:t>
            </w:r>
          </w:p>
          <w:p w14:paraId="07027A77"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14:paraId="0520EE1E"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Posibilitatea de a obține la orice stație de distribuție pe bază de card, informații privind valoarea rămasă pentru fiecare card în parte.</w:t>
            </w:r>
          </w:p>
          <w:p w14:paraId="5B5BA1EE"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Furnizorul va gestiona lista cardurilor pierdute sau furate și are obligația să blocheze/deblocheze utilizarea acestora în cel mult 24 ore de la solicitarea achizitorului.</w:t>
            </w:r>
          </w:p>
          <w:p w14:paraId="656007AB"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Furnizorul are obligația de a garanta că produsele furnizate respectă standardele minime de poluare aprobate conform legislației naționale și pot fi alimentate de la stațiile existente în localități.</w:t>
            </w:r>
          </w:p>
          <w:p w14:paraId="30130DA7"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Furnizorul va asigura autoritatea contractantă, la solicitare, accesul la înregistrările foto/video a momentelor alimentării unităților de transport cu utilizarea carduri valorice.</w:t>
            </w:r>
          </w:p>
          <w:p w14:paraId="65FF9409" w14:textId="6E012D74" w:rsidR="00E57965" w:rsidRPr="00E57965" w:rsidRDefault="00E57965" w:rsidP="00646567">
            <w:pPr>
              <w:autoSpaceDE w:val="0"/>
              <w:autoSpaceDN w:val="0"/>
              <w:adjustRightInd w:val="0"/>
              <w:ind w:firstLine="0"/>
              <w:rPr>
                <w:szCs w:val="28"/>
                <w:lang w:eastAsia="ru-RU"/>
              </w:rPr>
            </w:pPr>
            <w:r w:rsidRPr="00E57965">
              <w:rPr>
                <w:szCs w:val="28"/>
                <w:lang w:eastAsia="ru-RU"/>
              </w:rPr>
              <w:t xml:space="preserve">Declarație pe propria răspundere a operatorului economic, prin care acesta confirmă îndeplinirea cerinței respective, autentificată - </w:t>
            </w:r>
            <w:r w:rsidRPr="00E57965">
              <w:rPr>
                <w:b/>
                <w:szCs w:val="28"/>
                <w:lang w:eastAsia="ru-RU"/>
              </w:rPr>
              <w:t>confirmat prin semnătură electronică sau semnătura și ștampila participantului;</w:t>
            </w:r>
            <w:bookmarkStart w:id="0" w:name="_GoBack"/>
            <w:bookmarkEnd w:id="0"/>
          </w:p>
        </w:tc>
        <w:tc>
          <w:tcPr>
            <w:tcW w:w="1559" w:type="dxa"/>
            <w:shd w:val="clear" w:color="auto" w:fill="auto"/>
            <w:vAlign w:val="center"/>
          </w:tcPr>
          <w:p w14:paraId="18DF0B58"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43D1738E" w14:textId="77777777" w:rsidTr="00416D42">
        <w:tc>
          <w:tcPr>
            <w:tcW w:w="567" w:type="dxa"/>
            <w:shd w:val="clear" w:color="auto" w:fill="auto"/>
            <w:vAlign w:val="center"/>
          </w:tcPr>
          <w:p w14:paraId="317BEC57"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11.</w:t>
            </w:r>
          </w:p>
        </w:tc>
        <w:tc>
          <w:tcPr>
            <w:tcW w:w="3402" w:type="dxa"/>
            <w:shd w:val="clear" w:color="auto" w:fill="auto"/>
            <w:vAlign w:val="center"/>
          </w:tcPr>
          <w:p w14:paraId="7A2685E4" w14:textId="77777777" w:rsidR="00E57965" w:rsidRPr="00E57965" w:rsidRDefault="00E57965" w:rsidP="00E57965">
            <w:pPr>
              <w:autoSpaceDE w:val="0"/>
              <w:autoSpaceDN w:val="0"/>
              <w:adjustRightInd w:val="0"/>
              <w:ind w:firstLine="0"/>
              <w:rPr>
                <w:szCs w:val="28"/>
                <w:lang w:eastAsia="ru-RU"/>
              </w:rPr>
            </w:pPr>
            <w:r w:rsidRPr="00E57965">
              <w:rPr>
                <w:bCs/>
                <w:szCs w:val="22"/>
              </w:rPr>
              <w:t>DECLARAŢIE DE ELIGIBILITATE</w:t>
            </w:r>
          </w:p>
        </w:tc>
        <w:tc>
          <w:tcPr>
            <w:tcW w:w="4253" w:type="dxa"/>
            <w:shd w:val="clear" w:color="auto" w:fill="auto"/>
            <w:vAlign w:val="center"/>
          </w:tcPr>
          <w:p w14:paraId="32EB7630"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xml:space="preserve">Completată  în conformitate cu  </w:t>
            </w:r>
            <w:r w:rsidRPr="00E57965">
              <w:rPr>
                <w:b/>
                <w:szCs w:val="28"/>
                <w:u w:val="single"/>
                <w:lang w:eastAsia="ru-RU"/>
              </w:rPr>
              <w:t>Anexa nr. 2</w:t>
            </w:r>
            <w:r w:rsidRPr="00E57965">
              <w:rPr>
                <w:szCs w:val="28"/>
                <w:lang w:eastAsia="ru-RU"/>
              </w:rPr>
              <w:t xml:space="preserve"> la Regulamentul cu privire la achizițiile publice de valoare mică –</w:t>
            </w:r>
            <w:r w:rsidRPr="00E57965">
              <w:rPr>
                <w:b/>
                <w:szCs w:val="28"/>
                <w:lang w:eastAsia="ru-RU"/>
              </w:rPr>
              <w:t xml:space="preserve">  confirmat prin semnătură electronică sau semnătura și ștampila participantului;</w:t>
            </w:r>
          </w:p>
        </w:tc>
        <w:tc>
          <w:tcPr>
            <w:tcW w:w="1559" w:type="dxa"/>
            <w:shd w:val="clear" w:color="auto" w:fill="auto"/>
            <w:vAlign w:val="center"/>
          </w:tcPr>
          <w:p w14:paraId="0E21DABE"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r w:rsidR="00E57965" w:rsidRPr="00E57965" w14:paraId="1A542E27" w14:textId="77777777" w:rsidTr="00416D42">
        <w:tc>
          <w:tcPr>
            <w:tcW w:w="567" w:type="dxa"/>
            <w:shd w:val="clear" w:color="auto" w:fill="auto"/>
            <w:vAlign w:val="center"/>
          </w:tcPr>
          <w:p w14:paraId="554AE1D5"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12.</w:t>
            </w:r>
          </w:p>
        </w:tc>
        <w:tc>
          <w:tcPr>
            <w:tcW w:w="3402" w:type="dxa"/>
            <w:shd w:val="clear" w:color="auto" w:fill="auto"/>
            <w:vAlign w:val="center"/>
          </w:tcPr>
          <w:p w14:paraId="34C67AA7"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Scrisoare de garanție privind livrarea la</w:t>
            </w:r>
          </w:p>
          <w:p w14:paraId="3D5C1D14"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xml:space="preserve">cea mai apropiată stație PECO de la </w:t>
            </w:r>
            <w:r w:rsidRPr="00E57965">
              <w:rPr>
                <w:szCs w:val="28"/>
                <w:lang w:eastAsia="ru-RU"/>
              </w:rPr>
              <w:lastRenderedPageBreak/>
              <w:t>Penitenciarul nr. 12-Bender, or. Bender, str. Sovetscaia, 65</w:t>
            </w:r>
          </w:p>
        </w:tc>
        <w:tc>
          <w:tcPr>
            <w:tcW w:w="4253" w:type="dxa"/>
            <w:shd w:val="clear" w:color="auto" w:fill="auto"/>
            <w:vAlign w:val="center"/>
          </w:tcPr>
          <w:p w14:paraId="11D45BE4"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lastRenderedPageBreak/>
              <w:t xml:space="preserve">Original sau copie – </w:t>
            </w:r>
            <w:r w:rsidRPr="00E57965">
              <w:rPr>
                <w:b/>
                <w:szCs w:val="28"/>
                <w:lang w:eastAsia="ru-RU"/>
              </w:rPr>
              <w:t xml:space="preserve">confirmat prin semnătură electronică sau semnătura și ștampila </w:t>
            </w:r>
            <w:r w:rsidRPr="00E57965">
              <w:rPr>
                <w:b/>
                <w:szCs w:val="28"/>
                <w:lang w:eastAsia="ru-RU"/>
              </w:rPr>
              <w:lastRenderedPageBreak/>
              <w:t>participantului;</w:t>
            </w:r>
          </w:p>
        </w:tc>
        <w:tc>
          <w:tcPr>
            <w:tcW w:w="1559" w:type="dxa"/>
            <w:shd w:val="clear" w:color="auto" w:fill="auto"/>
            <w:vAlign w:val="center"/>
          </w:tcPr>
          <w:p w14:paraId="1AD5E238"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lastRenderedPageBreak/>
              <w:t>Obligatoriu</w:t>
            </w:r>
          </w:p>
        </w:tc>
      </w:tr>
      <w:tr w:rsidR="00E57965" w:rsidRPr="00E57965" w14:paraId="650D7E00" w14:textId="77777777" w:rsidTr="00416D42">
        <w:tc>
          <w:tcPr>
            <w:tcW w:w="567" w:type="dxa"/>
            <w:shd w:val="clear" w:color="auto" w:fill="auto"/>
            <w:vAlign w:val="center"/>
          </w:tcPr>
          <w:p w14:paraId="2A7B3D4D"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lastRenderedPageBreak/>
              <w:t>13.</w:t>
            </w:r>
          </w:p>
        </w:tc>
        <w:tc>
          <w:tcPr>
            <w:tcW w:w="3402" w:type="dxa"/>
            <w:shd w:val="clear" w:color="auto" w:fill="auto"/>
            <w:vAlign w:val="center"/>
          </w:tcPr>
          <w:p w14:paraId="54EB701D"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Rechizite juridice,  poștale și de plăți</w:t>
            </w:r>
          </w:p>
        </w:tc>
        <w:tc>
          <w:tcPr>
            <w:tcW w:w="4253" w:type="dxa"/>
            <w:shd w:val="clear" w:color="auto" w:fill="auto"/>
            <w:vAlign w:val="center"/>
          </w:tcPr>
          <w:p w14:paraId="6738EAC4" w14:textId="77777777" w:rsidR="00E57965" w:rsidRPr="00E57965" w:rsidRDefault="00E57965" w:rsidP="00E57965">
            <w:pPr>
              <w:autoSpaceDE w:val="0"/>
              <w:autoSpaceDN w:val="0"/>
              <w:adjustRightInd w:val="0"/>
              <w:ind w:firstLine="0"/>
              <w:rPr>
                <w:szCs w:val="28"/>
                <w:lang w:eastAsia="ru-RU"/>
              </w:rPr>
            </w:pPr>
            <w:r w:rsidRPr="00E57965">
              <w:rPr>
                <w:szCs w:val="28"/>
                <w:lang w:eastAsia="ru-RU"/>
              </w:rPr>
              <w:t xml:space="preserve">Original sau copie - </w:t>
            </w:r>
            <w:r w:rsidRPr="00E57965">
              <w:rPr>
                <w:b/>
                <w:szCs w:val="28"/>
                <w:lang w:eastAsia="ru-RU"/>
              </w:rPr>
              <w:t>confirmat prin semnătură electronică sau semnătura și ștampila participantului;</w:t>
            </w:r>
          </w:p>
        </w:tc>
        <w:tc>
          <w:tcPr>
            <w:tcW w:w="1559" w:type="dxa"/>
            <w:shd w:val="clear" w:color="auto" w:fill="auto"/>
            <w:vAlign w:val="center"/>
          </w:tcPr>
          <w:p w14:paraId="0D934011" w14:textId="77777777" w:rsidR="00E57965" w:rsidRPr="00E57965" w:rsidRDefault="00E57965" w:rsidP="00E57965">
            <w:pPr>
              <w:autoSpaceDE w:val="0"/>
              <w:autoSpaceDN w:val="0"/>
              <w:adjustRightInd w:val="0"/>
              <w:ind w:firstLine="0"/>
              <w:jc w:val="center"/>
              <w:rPr>
                <w:iCs/>
                <w:szCs w:val="28"/>
                <w:lang w:eastAsia="ru-RU"/>
              </w:rPr>
            </w:pPr>
            <w:r w:rsidRPr="00E57965">
              <w:rPr>
                <w:iCs/>
                <w:szCs w:val="28"/>
                <w:lang w:eastAsia="ru-RU"/>
              </w:rPr>
              <w:t>Obligatoriu</w:t>
            </w:r>
          </w:p>
        </w:tc>
      </w:tr>
    </w:tbl>
    <w:p w14:paraId="465206AB" w14:textId="77777777" w:rsidR="00416D42" w:rsidRDefault="00416D42" w:rsidP="00850D1C">
      <w:pPr>
        <w:rPr>
          <w:bCs/>
          <w:sz w:val="24"/>
          <w:szCs w:val="24"/>
          <w:lang w:val="ro-RO" w:eastAsia="ru-RU"/>
        </w:rPr>
      </w:pPr>
    </w:p>
    <w:p w14:paraId="4EB84618" w14:textId="04637C9E" w:rsidR="00850D1C" w:rsidRDefault="00850D1C" w:rsidP="00850D1C">
      <w:pPr>
        <w:rPr>
          <w:bCs/>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p>
    <w:p w14:paraId="623B2BEB" w14:textId="77777777" w:rsidR="00416D42" w:rsidRPr="00416D42" w:rsidRDefault="00416D42" w:rsidP="00416D42">
      <w:pPr>
        <w:rPr>
          <w:sz w:val="24"/>
          <w:szCs w:val="24"/>
          <w:lang w:val="ro-RO" w:eastAsia="ru-RU"/>
        </w:rPr>
      </w:pPr>
      <w:r w:rsidRPr="00416D42">
        <w:rPr>
          <w:sz w:val="24"/>
          <w:szCs w:val="24"/>
          <w:lang w:val="ro-RO" w:eastAsia="ru-RU"/>
        </w:rPr>
        <w:t>Furnizorul va asigura:</w:t>
      </w:r>
    </w:p>
    <w:p w14:paraId="1310B6F5" w14:textId="77777777" w:rsidR="00416D42" w:rsidRPr="00416D42" w:rsidRDefault="00416D42" w:rsidP="00416D42">
      <w:pPr>
        <w:numPr>
          <w:ilvl w:val="0"/>
          <w:numId w:val="21"/>
        </w:numPr>
        <w:rPr>
          <w:sz w:val="24"/>
          <w:szCs w:val="24"/>
          <w:lang w:val="ro-RO" w:eastAsia="ru-RU"/>
        </w:rPr>
      </w:pPr>
      <w:bookmarkStart w:id="1" w:name="_Hlk214453971"/>
      <w:r w:rsidRPr="00416D42">
        <w:rPr>
          <w:sz w:val="24"/>
          <w:szCs w:val="24"/>
          <w:lang w:val="ro-RO" w:eastAsia="ru-RU"/>
        </w:rPr>
        <w:t>personalizarea cardurilor pe fiecare autovehicul (pe număr de înmatriculare);</w:t>
      </w:r>
    </w:p>
    <w:p w14:paraId="03478DA7" w14:textId="77777777" w:rsidR="00416D42" w:rsidRPr="00416D42" w:rsidRDefault="00416D42" w:rsidP="00416D42">
      <w:pPr>
        <w:numPr>
          <w:ilvl w:val="0"/>
          <w:numId w:val="21"/>
        </w:numPr>
        <w:rPr>
          <w:sz w:val="24"/>
          <w:szCs w:val="24"/>
          <w:lang w:val="ro-RO" w:eastAsia="ru-RU"/>
        </w:rPr>
      </w:pPr>
      <w:r w:rsidRPr="00416D42">
        <w:rPr>
          <w:sz w:val="24"/>
          <w:szCs w:val="24"/>
          <w:lang w:val="ro-RO" w:eastAsia="ru-RU"/>
        </w:rPr>
        <w:t>configurarea cardului pe tipul carburantului;</w:t>
      </w:r>
    </w:p>
    <w:p w14:paraId="6B11FF6E" w14:textId="77777777" w:rsidR="00416D42" w:rsidRPr="00416D42" w:rsidRDefault="00416D42" w:rsidP="00416D42">
      <w:pPr>
        <w:numPr>
          <w:ilvl w:val="0"/>
          <w:numId w:val="21"/>
        </w:numPr>
        <w:rPr>
          <w:sz w:val="24"/>
          <w:szCs w:val="24"/>
          <w:lang w:val="ro-RO" w:eastAsia="ru-RU"/>
        </w:rPr>
      </w:pPr>
      <w:r w:rsidRPr="00416D42">
        <w:rPr>
          <w:sz w:val="24"/>
          <w:szCs w:val="24"/>
          <w:lang w:val="ro-RO" w:eastAsia="ru-RU"/>
        </w:rPr>
        <w:t xml:space="preserve">asistență permanentă 24 h, 7 zile din săptămâna, pentru ca, în cazul apariției anumitor deficiențe în funcționarea cardurilor pentru carburant, Furnizorul sa fie în măsura să soluționeze problemele apărute în cel mai scurt timp posibil; </w:t>
      </w:r>
    </w:p>
    <w:p w14:paraId="2C810EE8" w14:textId="77777777" w:rsidR="00416D42" w:rsidRPr="00416D42" w:rsidRDefault="00416D42" w:rsidP="00416D42">
      <w:pPr>
        <w:numPr>
          <w:ilvl w:val="0"/>
          <w:numId w:val="21"/>
        </w:numPr>
        <w:rPr>
          <w:sz w:val="24"/>
          <w:szCs w:val="24"/>
          <w:lang w:val="ro-RO" w:eastAsia="ru-RU"/>
        </w:rPr>
      </w:pPr>
      <w:r w:rsidRPr="00416D42">
        <w:rPr>
          <w:sz w:val="24"/>
          <w:szCs w:val="24"/>
          <w:lang w:val="ro-RO" w:eastAsia="ru-RU"/>
        </w:rPr>
        <w:t>la solicitare autorității contractante, accesul la înregistrările foto/video a momentelor alimentării unităților de transport cu utilizarea carduri valorice;</w:t>
      </w:r>
    </w:p>
    <w:p w14:paraId="6E25B312" w14:textId="77777777" w:rsidR="00416D42" w:rsidRPr="00416D42" w:rsidRDefault="00416D42" w:rsidP="00416D42">
      <w:pPr>
        <w:numPr>
          <w:ilvl w:val="0"/>
          <w:numId w:val="21"/>
        </w:numPr>
        <w:rPr>
          <w:sz w:val="24"/>
          <w:szCs w:val="24"/>
          <w:lang w:val="ro-RO" w:eastAsia="ru-RU"/>
        </w:rPr>
      </w:pPr>
      <w:r w:rsidRPr="00416D42">
        <w:rPr>
          <w:sz w:val="24"/>
          <w:szCs w:val="24"/>
          <w:lang w:val="ro-RO" w:eastAsia="ru-RU"/>
        </w:rPr>
        <w:t>Furnizorul va specifica daca toate cardurile sunt acceptate la toate stațiile de benzinărie situate în localitățile;</w:t>
      </w:r>
    </w:p>
    <w:p w14:paraId="37539CBF" w14:textId="77777777" w:rsidR="00416D42" w:rsidRPr="00416D42" w:rsidRDefault="00416D42" w:rsidP="00416D42">
      <w:pPr>
        <w:numPr>
          <w:ilvl w:val="0"/>
          <w:numId w:val="21"/>
        </w:numPr>
        <w:rPr>
          <w:sz w:val="24"/>
          <w:szCs w:val="24"/>
          <w:lang w:val="ro-RO" w:eastAsia="ru-RU"/>
        </w:rPr>
      </w:pPr>
      <w:r w:rsidRPr="00416D42">
        <w:rPr>
          <w:sz w:val="24"/>
          <w:szCs w:val="24"/>
          <w:lang w:val="ro-RO" w:eastAsia="ru-RU"/>
        </w:rPr>
        <w:t xml:space="preserve"> Furnizorul va pune la dispoziția autorității contractante instrucțiuni de folosire a cardului;</w:t>
      </w:r>
    </w:p>
    <w:p w14:paraId="1DB111BF" w14:textId="77777777" w:rsidR="00416D42" w:rsidRPr="00416D42" w:rsidRDefault="00416D42" w:rsidP="00416D42">
      <w:pPr>
        <w:pStyle w:val="a5"/>
        <w:numPr>
          <w:ilvl w:val="0"/>
          <w:numId w:val="21"/>
        </w:numPr>
        <w:rPr>
          <w:sz w:val="24"/>
          <w:szCs w:val="24"/>
          <w:lang w:val="ro-RO" w:eastAsia="ru-RU"/>
        </w:rPr>
      </w:pPr>
      <w:r w:rsidRPr="00416D42">
        <w:rPr>
          <w:sz w:val="24"/>
          <w:szCs w:val="24"/>
          <w:lang w:val="ro-RO"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 totalul cardului și totalul general de carburant după fiecare tranzacție;</w:t>
      </w:r>
    </w:p>
    <w:p w14:paraId="2D02955E" w14:textId="77777777" w:rsidR="00416D42" w:rsidRPr="00416D42" w:rsidRDefault="00416D42" w:rsidP="00416D42">
      <w:pPr>
        <w:numPr>
          <w:ilvl w:val="0"/>
          <w:numId w:val="21"/>
        </w:numPr>
        <w:rPr>
          <w:sz w:val="24"/>
          <w:szCs w:val="24"/>
          <w:lang w:val="ro-RO" w:eastAsia="ru-RU"/>
        </w:rPr>
      </w:pPr>
      <w:r w:rsidRPr="00416D42">
        <w:rPr>
          <w:sz w:val="24"/>
          <w:szCs w:val="24"/>
          <w:lang w:val="ro-RO" w:eastAsia="ru-RU"/>
        </w:rPr>
        <w:t>Autoritatea contractantă își rezervă dreptul de a mări sau micșora numărul de carduri;</w:t>
      </w:r>
    </w:p>
    <w:p w14:paraId="57290DD7" w14:textId="77777777" w:rsidR="00416D42" w:rsidRPr="00416D42" w:rsidRDefault="00416D42" w:rsidP="00416D42">
      <w:pPr>
        <w:numPr>
          <w:ilvl w:val="0"/>
          <w:numId w:val="21"/>
        </w:numPr>
        <w:rPr>
          <w:sz w:val="24"/>
          <w:szCs w:val="24"/>
          <w:lang w:val="ro-RO" w:eastAsia="ru-RU"/>
        </w:rPr>
      </w:pPr>
      <w:r w:rsidRPr="00416D42">
        <w:rPr>
          <w:sz w:val="24"/>
          <w:szCs w:val="24"/>
          <w:lang w:val="ro-RO" w:eastAsia="ru-RU"/>
        </w:rPr>
        <w:t xml:space="preserve">Autoritatea contractantă își rezerva dreptul de a suplimenta sau diminua cantitatea de carburanți în baza prevederilor normative; </w:t>
      </w:r>
    </w:p>
    <w:bookmarkEnd w:id="1"/>
    <w:p w14:paraId="69644491" w14:textId="77777777" w:rsidR="00721C64" w:rsidRDefault="00721C64" w:rsidP="00850D1C">
      <w:pPr>
        <w:rPr>
          <w:sz w:val="24"/>
          <w:szCs w:val="24"/>
          <w:lang w:val="ro-RO" w:eastAsia="ru-RU"/>
        </w:rPr>
      </w:pPr>
    </w:p>
    <w:p w14:paraId="31F6A659" w14:textId="77777777" w:rsidR="00721C64" w:rsidRPr="002158B6" w:rsidRDefault="00721C64" w:rsidP="00721C64">
      <w:pPr>
        <w:numPr>
          <w:ilvl w:val="0"/>
          <w:numId w:val="19"/>
        </w:numPr>
        <w:tabs>
          <w:tab w:val="left" w:pos="284"/>
        </w:tabs>
        <w:spacing w:line="276" w:lineRule="auto"/>
        <w:rPr>
          <w:b/>
          <w:sz w:val="24"/>
          <w:lang w:val="ro-RO"/>
        </w:rPr>
      </w:pPr>
      <w:r w:rsidRPr="002158B6">
        <w:rPr>
          <w:b/>
          <w:sz w:val="24"/>
          <w:lang w:val="ro-RO"/>
        </w:rPr>
        <w:t>Cerințe privind propunerea financiară:</w:t>
      </w:r>
    </w:p>
    <w:p w14:paraId="5E586B23" w14:textId="60095AA4" w:rsidR="00721C64" w:rsidRPr="002158B6" w:rsidRDefault="00721C64" w:rsidP="00721C64">
      <w:pPr>
        <w:tabs>
          <w:tab w:val="right" w:pos="-284"/>
        </w:tabs>
        <w:spacing w:line="276" w:lineRule="auto"/>
        <w:ind w:right="-2"/>
        <w:rPr>
          <w:sz w:val="24"/>
        </w:rPr>
      </w:pPr>
      <w:proofErr w:type="spellStart"/>
      <w:r w:rsidRPr="002158B6">
        <w:rPr>
          <w:sz w:val="24"/>
        </w:rPr>
        <w:t>Propunerea</w:t>
      </w:r>
      <w:proofErr w:type="spellEnd"/>
      <w:r w:rsidRPr="002158B6">
        <w:rPr>
          <w:sz w:val="24"/>
        </w:rPr>
        <w:t xml:space="preserve"> </w:t>
      </w:r>
      <w:proofErr w:type="spellStart"/>
      <w:r w:rsidRPr="002158B6">
        <w:rPr>
          <w:sz w:val="24"/>
        </w:rPr>
        <w:t>financiară</w:t>
      </w:r>
      <w:proofErr w:type="spellEnd"/>
      <w:r w:rsidRPr="002158B6">
        <w:rPr>
          <w:sz w:val="24"/>
        </w:rPr>
        <w:t xml:space="preserve">, </w:t>
      </w:r>
      <w:proofErr w:type="spellStart"/>
      <w:proofErr w:type="gramStart"/>
      <w:r w:rsidRPr="002158B6">
        <w:rPr>
          <w:sz w:val="24"/>
        </w:rPr>
        <w:t>va</w:t>
      </w:r>
      <w:proofErr w:type="spellEnd"/>
      <w:proofErr w:type="gramEnd"/>
      <w:r w:rsidRPr="002158B6">
        <w:rPr>
          <w:sz w:val="24"/>
        </w:rPr>
        <w:t xml:space="preserve"> fi </w:t>
      </w:r>
      <w:proofErr w:type="spellStart"/>
      <w:r w:rsidRPr="002158B6">
        <w:rPr>
          <w:sz w:val="24"/>
        </w:rPr>
        <w:t>prezentată</w:t>
      </w:r>
      <w:proofErr w:type="spellEnd"/>
      <w:r w:rsidRPr="002158B6">
        <w:rPr>
          <w:sz w:val="24"/>
        </w:rPr>
        <w:t xml:space="preserve"> </w:t>
      </w:r>
      <w:proofErr w:type="spellStart"/>
      <w:r w:rsidRPr="002158B6">
        <w:rPr>
          <w:sz w:val="24"/>
        </w:rPr>
        <w:t>în</w:t>
      </w:r>
      <w:proofErr w:type="spellEnd"/>
      <w:r w:rsidRPr="002158B6">
        <w:rPr>
          <w:sz w:val="24"/>
        </w:rPr>
        <w:t xml:space="preserve"> </w:t>
      </w:r>
      <w:proofErr w:type="spellStart"/>
      <w:r w:rsidRPr="002158B6">
        <w:rPr>
          <w:sz w:val="24"/>
        </w:rPr>
        <w:t>conformitate</w:t>
      </w:r>
      <w:proofErr w:type="spellEnd"/>
      <w:r w:rsidRPr="002158B6">
        <w:rPr>
          <w:sz w:val="24"/>
        </w:rPr>
        <w:t xml:space="preserve"> cu </w:t>
      </w:r>
      <w:proofErr w:type="spellStart"/>
      <w:r w:rsidRPr="002158B6">
        <w:rPr>
          <w:b/>
          <w:sz w:val="24"/>
        </w:rPr>
        <w:t>Anexa</w:t>
      </w:r>
      <w:proofErr w:type="spellEnd"/>
      <w:r w:rsidRPr="002158B6">
        <w:rPr>
          <w:b/>
          <w:sz w:val="24"/>
        </w:rPr>
        <w:t xml:space="preserve"> </w:t>
      </w:r>
      <w:proofErr w:type="spellStart"/>
      <w:r w:rsidRPr="002158B6">
        <w:rPr>
          <w:b/>
          <w:sz w:val="24"/>
        </w:rPr>
        <w:t>nr</w:t>
      </w:r>
      <w:proofErr w:type="spellEnd"/>
      <w:r w:rsidRPr="002158B6">
        <w:rPr>
          <w:b/>
          <w:sz w:val="24"/>
        </w:rPr>
        <w:t>. 23</w:t>
      </w:r>
      <w:r w:rsidRPr="002158B6">
        <w:rPr>
          <w:sz w:val="24"/>
        </w:rPr>
        <w:t xml:space="preserve">. </w:t>
      </w:r>
      <w:proofErr w:type="spellStart"/>
      <w:r w:rsidRPr="002158B6">
        <w:rPr>
          <w:sz w:val="24"/>
        </w:rPr>
        <w:t>Prețul</w:t>
      </w:r>
      <w:proofErr w:type="spellEnd"/>
      <w:r w:rsidR="002158B6" w:rsidRPr="002158B6">
        <w:rPr>
          <w:sz w:val="24"/>
        </w:rPr>
        <w:t xml:space="preserve"> </w:t>
      </w:r>
      <w:proofErr w:type="spellStart"/>
      <w:r w:rsidR="002158B6" w:rsidRPr="002158B6">
        <w:rPr>
          <w:sz w:val="24"/>
        </w:rPr>
        <w:t>unitar</w:t>
      </w:r>
      <w:proofErr w:type="spellEnd"/>
      <w:r w:rsidRPr="002158B6">
        <w:rPr>
          <w:sz w:val="24"/>
        </w:rPr>
        <w:t xml:space="preserve"> </w:t>
      </w:r>
      <w:proofErr w:type="spellStart"/>
      <w:r w:rsidRPr="002158B6">
        <w:rPr>
          <w:sz w:val="24"/>
        </w:rPr>
        <w:t>ofertat</w:t>
      </w:r>
      <w:proofErr w:type="spellEnd"/>
      <w:r w:rsidRPr="002158B6">
        <w:rPr>
          <w:sz w:val="24"/>
        </w:rPr>
        <w:t xml:space="preserve"> </w:t>
      </w:r>
      <w:proofErr w:type="spellStart"/>
      <w:r w:rsidRPr="002158B6">
        <w:rPr>
          <w:sz w:val="24"/>
        </w:rPr>
        <w:t>va</w:t>
      </w:r>
      <w:proofErr w:type="spellEnd"/>
      <w:r w:rsidRPr="002158B6">
        <w:rPr>
          <w:sz w:val="24"/>
        </w:rPr>
        <w:t xml:space="preserve"> </w:t>
      </w:r>
      <w:proofErr w:type="spellStart"/>
      <w:r w:rsidRPr="002158B6">
        <w:rPr>
          <w:sz w:val="24"/>
        </w:rPr>
        <w:t>constitui</w:t>
      </w:r>
      <w:proofErr w:type="spellEnd"/>
      <w:r w:rsidRPr="002158B6">
        <w:rPr>
          <w:sz w:val="24"/>
        </w:rPr>
        <w:t xml:space="preserve"> </w:t>
      </w:r>
      <w:proofErr w:type="spellStart"/>
      <w:r w:rsidRPr="002158B6">
        <w:rPr>
          <w:sz w:val="24"/>
        </w:rPr>
        <w:t>prețul</w:t>
      </w:r>
      <w:proofErr w:type="spellEnd"/>
      <w:r w:rsidRPr="002158B6">
        <w:rPr>
          <w:sz w:val="24"/>
        </w:rPr>
        <w:t xml:space="preserve"> </w:t>
      </w:r>
      <w:proofErr w:type="spellStart"/>
      <w:r w:rsidRPr="002158B6">
        <w:rPr>
          <w:sz w:val="24"/>
        </w:rPr>
        <w:t>mediu</w:t>
      </w:r>
      <w:proofErr w:type="spellEnd"/>
      <w:r w:rsidRPr="002158B6">
        <w:rPr>
          <w:sz w:val="24"/>
        </w:rPr>
        <w:t xml:space="preserve"> </w:t>
      </w:r>
      <w:proofErr w:type="spellStart"/>
      <w:r w:rsidRPr="002158B6">
        <w:rPr>
          <w:sz w:val="24"/>
        </w:rPr>
        <w:t>calculat</w:t>
      </w:r>
      <w:proofErr w:type="spellEnd"/>
      <w:r w:rsidRPr="002158B6">
        <w:rPr>
          <w:sz w:val="24"/>
        </w:rPr>
        <w:t xml:space="preserve"> de </w:t>
      </w:r>
      <w:proofErr w:type="spellStart"/>
      <w:r w:rsidRPr="002158B6">
        <w:rPr>
          <w:sz w:val="24"/>
        </w:rPr>
        <w:t>către</w:t>
      </w:r>
      <w:proofErr w:type="spellEnd"/>
      <w:r w:rsidRPr="002158B6">
        <w:rPr>
          <w:sz w:val="24"/>
        </w:rPr>
        <w:t xml:space="preserve"> </w:t>
      </w:r>
      <w:proofErr w:type="spellStart"/>
      <w:r w:rsidRPr="002158B6">
        <w:rPr>
          <w:sz w:val="24"/>
        </w:rPr>
        <w:t>ofertant</w:t>
      </w:r>
      <w:proofErr w:type="spellEnd"/>
      <w:r w:rsidRPr="002158B6">
        <w:rPr>
          <w:sz w:val="24"/>
        </w:rPr>
        <w:t xml:space="preserve"> </w:t>
      </w:r>
      <w:proofErr w:type="spellStart"/>
      <w:r w:rsidRPr="002158B6">
        <w:rPr>
          <w:sz w:val="24"/>
        </w:rPr>
        <w:t>utilizînd</w:t>
      </w:r>
      <w:proofErr w:type="spellEnd"/>
      <w:r w:rsidRPr="002158B6">
        <w:rPr>
          <w:sz w:val="24"/>
        </w:rPr>
        <w:t xml:space="preserve"> </w:t>
      </w:r>
      <w:proofErr w:type="spellStart"/>
      <w:r w:rsidRPr="002158B6">
        <w:rPr>
          <w:sz w:val="24"/>
        </w:rPr>
        <w:t>prețurile</w:t>
      </w:r>
      <w:proofErr w:type="spellEnd"/>
      <w:r w:rsidRPr="002158B6">
        <w:rPr>
          <w:sz w:val="24"/>
        </w:rPr>
        <w:t xml:space="preserve"> </w:t>
      </w:r>
      <w:proofErr w:type="spellStart"/>
      <w:r w:rsidRPr="002158B6">
        <w:rPr>
          <w:sz w:val="24"/>
        </w:rPr>
        <w:t>afișate</w:t>
      </w:r>
      <w:proofErr w:type="spellEnd"/>
      <w:r w:rsidRPr="002158B6">
        <w:rPr>
          <w:sz w:val="24"/>
        </w:rPr>
        <w:t xml:space="preserve"> la </w:t>
      </w:r>
      <w:proofErr w:type="spellStart"/>
      <w:r w:rsidRPr="002158B6">
        <w:rPr>
          <w:sz w:val="24"/>
        </w:rPr>
        <w:t>panourile</w:t>
      </w:r>
      <w:proofErr w:type="spellEnd"/>
      <w:r w:rsidRPr="002158B6">
        <w:rPr>
          <w:sz w:val="24"/>
        </w:rPr>
        <w:t xml:space="preserve"> informative </w:t>
      </w:r>
      <w:proofErr w:type="spellStart"/>
      <w:r w:rsidRPr="002158B6">
        <w:rPr>
          <w:sz w:val="24"/>
        </w:rPr>
        <w:t>în</w:t>
      </w:r>
      <w:proofErr w:type="spellEnd"/>
      <w:r w:rsidRPr="002158B6">
        <w:rPr>
          <w:sz w:val="24"/>
        </w:rPr>
        <w:t xml:space="preserve"> </w:t>
      </w:r>
      <w:proofErr w:type="spellStart"/>
      <w:r w:rsidRPr="002158B6">
        <w:rPr>
          <w:sz w:val="24"/>
        </w:rPr>
        <w:t>toată</w:t>
      </w:r>
      <w:proofErr w:type="spellEnd"/>
      <w:r w:rsidRPr="002158B6">
        <w:rPr>
          <w:sz w:val="24"/>
        </w:rPr>
        <w:t xml:space="preserve"> </w:t>
      </w:r>
      <w:proofErr w:type="spellStart"/>
      <w:r w:rsidRPr="002158B6">
        <w:rPr>
          <w:sz w:val="24"/>
        </w:rPr>
        <w:t>rețeaua</w:t>
      </w:r>
      <w:proofErr w:type="spellEnd"/>
      <w:r w:rsidRPr="002158B6">
        <w:rPr>
          <w:sz w:val="24"/>
        </w:rPr>
        <w:t xml:space="preserve"> de </w:t>
      </w:r>
      <w:proofErr w:type="spellStart"/>
      <w:r w:rsidRPr="002158B6">
        <w:rPr>
          <w:sz w:val="24"/>
        </w:rPr>
        <w:t>distribuție</w:t>
      </w:r>
      <w:proofErr w:type="spellEnd"/>
      <w:r w:rsidRPr="002158B6">
        <w:rPr>
          <w:sz w:val="24"/>
        </w:rPr>
        <w:t xml:space="preserve"> </w:t>
      </w:r>
      <w:proofErr w:type="spellStart"/>
      <w:r w:rsidRPr="002158B6">
        <w:rPr>
          <w:sz w:val="24"/>
        </w:rPr>
        <w:t>în</w:t>
      </w:r>
      <w:proofErr w:type="spellEnd"/>
      <w:r w:rsidRPr="002158B6">
        <w:rPr>
          <w:sz w:val="24"/>
        </w:rPr>
        <w:t xml:space="preserve"> </w:t>
      </w:r>
      <w:proofErr w:type="spellStart"/>
      <w:r w:rsidRPr="002158B6">
        <w:rPr>
          <w:sz w:val="24"/>
        </w:rPr>
        <w:t>decurs</w:t>
      </w:r>
      <w:proofErr w:type="spellEnd"/>
      <w:r w:rsidRPr="002158B6">
        <w:rPr>
          <w:sz w:val="24"/>
        </w:rPr>
        <w:t xml:space="preserve"> de 15 </w:t>
      </w:r>
      <w:proofErr w:type="spellStart"/>
      <w:r w:rsidRPr="002158B6">
        <w:rPr>
          <w:sz w:val="24"/>
        </w:rPr>
        <w:t>zile</w:t>
      </w:r>
      <w:proofErr w:type="spellEnd"/>
      <w:r w:rsidRPr="002158B6">
        <w:rPr>
          <w:sz w:val="24"/>
        </w:rPr>
        <w:t xml:space="preserve"> </w:t>
      </w:r>
      <w:proofErr w:type="spellStart"/>
      <w:r w:rsidRPr="002158B6">
        <w:rPr>
          <w:sz w:val="24"/>
        </w:rPr>
        <w:t>pîna</w:t>
      </w:r>
      <w:proofErr w:type="spellEnd"/>
      <w:r w:rsidRPr="002158B6">
        <w:rPr>
          <w:sz w:val="24"/>
        </w:rPr>
        <w:t xml:space="preserve"> la data </w:t>
      </w:r>
      <w:proofErr w:type="spellStart"/>
      <w:r w:rsidRPr="002158B6">
        <w:rPr>
          <w:sz w:val="24"/>
        </w:rPr>
        <w:t>publicării</w:t>
      </w:r>
      <w:proofErr w:type="spellEnd"/>
      <w:r w:rsidRPr="002158B6">
        <w:rPr>
          <w:sz w:val="24"/>
        </w:rPr>
        <w:t xml:space="preserve"> </w:t>
      </w:r>
      <w:proofErr w:type="spellStart"/>
      <w:r w:rsidRPr="002158B6">
        <w:rPr>
          <w:sz w:val="24"/>
        </w:rPr>
        <w:t>anunțului</w:t>
      </w:r>
      <w:proofErr w:type="spellEnd"/>
      <w:r w:rsidRPr="002158B6">
        <w:rPr>
          <w:sz w:val="24"/>
        </w:rPr>
        <w:t xml:space="preserve"> de </w:t>
      </w:r>
      <w:proofErr w:type="spellStart"/>
      <w:r w:rsidRPr="002158B6">
        <w:rPr>
          <w:sz w:val="24"/>
        </w:rPr>
        <w:t>participare</w:t>
      </w:r>
      <w:proofErr w:type="spellEnd"/>
      <w:r w:rsidRPr="002158B6">
        <w:rPr>
          <w:sz w:val="24"/>
        </w:rPr>
        <w:t xml:space="preserve"> </w:t>
      </w:r>
      <w:proofErr w:type="spellStart"/>
      <w:r w:rsidRPr="002158B6">
        <w:rPr>
          <w:sz w:val="24"/>
        </w:rPr>
        <w:t>în</w:t>
      </w:r>
      <w:proofErr w:type="spellEnd"/>
      <w:r w:rsidRPr="002158B6">
        <w:rPr>
          <w:sz w:val="24"/>
        </w:rPr>
        <w:t xml:space="preserve"> </w:t>
      </w:r>
      <w:proofErr w:type="spellStart"/>
      <w:r w:rsidRPr="002158B6">
        <w:rPr>
          <w:sz w:val="24"/>
        </w:rPr>
        <w:t>Buletinul</w:t>
      </w:r>
      <w:proofErr w:type="spellEnd"/>
      <w:r w:rsidRPr="002158B6">
        <w:rPr>
          <w:sz w:val="24"/>
        </w:rPr>
        <w:t xml:space="preserve"> </w:t>
      </w:r>
      <w:proofErr w:type="spellStart"/>
      <w:r w:rsidRPr="002158B6">
        <w:rPr>
          <w:sz w:val="24"/>
        </w:rPr>
        <w:t>achizițiilor</w:t>
      </w:r>
      <w:proofErr w:type="spellEnd"/>
      <w:r w:rsidRPr="002158B6">
        <w:rPr>
          <w:sz w:val="24"/>
        </w:rPr>
        <w:t xml:space="preserve"> </w:t>
      </w:r>
      <w:proofErr w:type="spellStart"/>
      <w:r w:rsidRPr="002158B6">
        <w:rPr>
          <w:sz w:val="24"/>
        </w:rPr>
        <w:t>publice</w:t>
      </w:r>
      <w:proofErr w:type="spellEnd"/>
      <w:r w:rsidRPr="002158B6">
        <w:rPr>
          <w:sz w:val="24"/>
        </w:rPr>
        <w:t xml:space="preserve">, la care se </w:t>
      </w:r>
      <w:proofErr w:type="spellStart"/>
      <w:r w:rsidRPr="002158B6">
        <w:rPr>
          <w:sz w:val="24"/>
        </w:rPr>
        <w:t>aplică</w:t>
      </w:r>
      <w:proofErr w:type="spellEnd"/>
      <w:r w:rsidRPr="002158B6">
        <w:rPr>
          <w:sz w:val="24"/>
        </w:rPr>
        <w:t xml:space="preserve"> un discount. </w:t>
      </w:r>
    </w:p>
    <w:p w14:paraId="01131082"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Calcularea prețului unitar se efectuează conform formulei:</w:t>
      </w:r>
    </w:p>
    <w:p w14:paraId="536D0931" w14:textId="77777777" w:rsidR="00721C64" w:rsidRPr="002158B6" w:rsidRDefault="00721C64" w:rsidP="00721C64">
      <w:pPr>
        <w:pStyle w:val="a5"/>
        <w:tabs>
          <w:tab w:val="right" w:pos="-284"/>
        </w:tabs>
        <w:spacing w:before="120" w:line="276" w:lineRule="auto"/>
        <w:ind w:left="1069" w:right="-2"/>
        <w:rPr>
          <w:sz w:val="24"/>
          <w:lang w:val="ro-RO"/>
        </w:rPr>
      </w:pPr>
      <m:oMathPara>
        <m:oMath>
          <m:r>
            <m:rPr>
              <m:sty m:val="p"/>
            </m:rPr>
            <w:rPr>
              <w:rFonts w:ascii="Cambria Math" w:hAnsi="Cambria Math"/>
              <w:sz w:val="24"/>
              <w:lang w:val="ro-RO"/>
            </w:rPr>
            <m:t>Pu=</m:t>
          </m:r>
          <m:f>
            <m:fPr>
              <m:ctrlPr>
                <w:rPr>
                  <w:rFonts w:ascii="Cambria Math" w:hAnsi="Cambria Math"/>
                  <w:sz w:val="24"/>
                  <w:lang w:val="ro-RO"/>
                </w:rPr>
              </m:ctrlPr>
            </m:fPr>
            <m:num>
              <m:d>
                <m:dPr>
                  <m:ctrlPr>
                    <w:rPr>
                      <w:rFonts w:ascii="Cambria Math" w:hAnsi="Cambria Math"/>
                      <w:sz w:val="24"/>
                      <w:lang w:val="ro-RO"/>
                    </w:rPr>
                  </m:ctrlPr>
                </m:dPr>
                <m:e>
                  <m:r>
                    <m:rPr>
                      <m:sty m:val="p"/>
                    </m:rPr>
                    <w:rPr>
                      <w:rFonts w:ascii="Cambria Math" w:hAnsi="Cambria Math"/>
                      <w:sz w:val="24"/>
                      <w:lang w:val="ro-RO"/>
                    </w:rPr>
                    <m:t>M1+M2+…+M15</m:t>
                  </m:r>
                </m:e>
              </m:d>
            </m:num>
            <m:den>
              <m:r>
                <m:rPr>
                  <m:sty m:val="p"/>
                </m:rPr>
                <w:rPr>
                  <w:rFonts w:ascii="Cambria Math" w:hAnsi="Cambria Math"/>
                  <w:sz w:val="24"/>
                  <w:lang w:val="ro-RO"/>
                </w:rPr>
                <m:t>15</m:t>
              </m:r>
            </m:den>
          </m:f>
          <m:r>
            <m:rPr>
              <m:sty m:val="p"/>
            </m:rPr>
            <w:rPr>
              <w:rFonts w:ascii="Cambria Math" w:hAnsi="Cambria Math"/>
              <w:sz w:val="24"/>
              <w:lang w:val="ro-RO"/>
            </w:rPr>
            <m:t>-D%</m:t>
          </m:r>
        </m:oMath>
      </m:oMathPara>
    </w:p>
    <w:p w14:paraId="19067EF6"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Unde,</w:t>
      </w:r>
    </w:p>
    <w:p w14:paraId="2941605C"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Pu – reprezintă prețul unitar ofertat;</w:t>
      </w:r>
    </w:p>
    <w:p w14:paraId="4C1A7DB7"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M</w:t>
      </w:r>
      <w:r w:rsidRPr="002158B6">
        <w:rPr>
          <w:sz w:val="24"/>
          <w:vertAlign w:val="subscript"/>
          <w:lang w:val="ro-RO"/>
        </w:rPr>
        <w:t>1</w:t>
      </w:r>
      <w:r w:rsidRPr="002158B6">
        <w:rPr>
          <w:sz w:val="24"/>
          <w:lang w:val="ro-RO"/>
        </w:rPr>
        <w:t xml:space="preserve"> – reprezintă media prețurilor afișate la stațiile din întreaga rețea pentru prima zi; </w:t>
      </w:r>
    </w:p>
    <w:p w14:paraId="2F55BC95"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M</w:t>
      </w:r>
      <w:r w:rsidRPr="002158B6">
        <w:rPr>
          <w:sz w:val="24"/>
          <w:vertAlign w:val="subscript"/>
          <w:lang w:val="ro-RO"/>
        </w:rPr>
        <w:t xml:space="preserve">2  </w:t>
      </w:r>
      <w:r w:rsidRPr="002158B6">
        <w:rPr>
          <w:sz w:val="24"/>
          <w:lang w:val="ro-RO"/>
        </w:rPr>
        <w:t>– reprezintă media prețurilor afișate la stațiile din întreaga rețea pentru a doua zi;</w:t>
      </w:r>
    </w:p>
    <w:p w14:paraId="07307793"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M</w:t>
      </w:r>
      <w:r w:rsidRPr="002158B6">
        <w:rPr>
          <w:sz w:val="24"/>
          <w:vertAlign w:val="subscript"/>
          <w:lang w:val="ro-RO"/>
        </w:rPr>
        <w:t xml:space="preserve">15 </w:t>
      </w:r>
      <w:r w:rsidRPr="002158B6">
        <w:rPr>
          <w:sz w:val="24"/>
          <w:lang w:val="ro-RO"/>
        </w:rPr>
        <w:t>– reprezintă media prețurilor afișate la stațiile din întreaga rețea pentru a cincesprezecea zi;</w:t>
      </w:r>
    </w:p>
    <w:p w14:paraId="6967F4E7"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D% – reprezintă discount-ul aplicat.</w:t>
      </w:r>
    </w:p>
    <w:p w14:paraId="542B2C17" w14:textId="77777777" w:rsidR="00721C64" w:rsidRPr="002158B6" w:rsidRDefault="00721C64" w:rsidP="00721C64">
      <w:pPr>
        <w:tabs>
          <w:tab w:val="right" w:pos="-284"/>
        </w:tabs>
        <w:spacing w:line="276" w:lineRule="auto"/>
        <w:ind w:left="360" w:right="-2" w:hanging="360"/>
        <w:rPr>
          <w:sz w:val="24"/>
        </w:rPr>
      </w:pPr>
      <w:r w:rsidRPr="002158B6">
        <w:rPr>
          <w:sz w:val="24"/>
        </w:rPr>
        <w:t>Discount-</w:t>
      </w:r>
      <w:proofErr w:type="spellStart"/>
      <w:r w:rsidRPr="002158B6">
        <w:rPr>
          <w:sz w:val="24"/>
        </w:rPr>
        <w:t>ul</w:t>
      </w:r>
      <w:proofErr w:type="spellEnd"/>
      <w:r w:rsidRPr="002158B6">
        <w:rPr>
          <w:sz w:val="24"/>
        </w:rPr>
        <w:t xml:space="preserve"> </w:t>
      </w:r>
      <w:proofErr w:type="spellStart"/>
      <w:proofErr w:type="gramStart"/>
      <w:r w:rsidRPr="002158B6">
        <w:rPr>
          <w:sz w:val="24"/>
        </w:rPr>
        <w:t>va</w:t>
      </w:r>
      <w:proofErr w:type="spellEnd"/>
      <w:proofErr w:type="gramEnd"/>
      <w:r w:rsidRPr="002158B6">
        <w:rPr>
          <w:sz w:val="24"/>
        </w:rPr>
        <w:t xml:space="preserve"> fi </w:t>
      </w:r>
      <w:proofErr w:type="spellStart"/>
      <w:r w:rsidRPr="002158B6">
        <w:rPr>
          <w:sz w:val="24"/>
        </w:rPr>
        <w:t>specificat</w:t>
      </w:r>
      <w:proofErr w:type="spellEnd"/>
      <w:r w:rsidRPr="002158B6">
        <w:rPr>
          <w:sz w:val="24"/>
        </w:rPr>
        <w:t xml:space="preserve"> </w:t>
      </w:r>
      <w:proofErr w:type="spellStart"/>
      <w:r w:rsidRPr="002158B6">
        <w:rPr>
          <w:sz w:val="24"/>
        </w:rPr>
        <w:t>expres</w:t>
      </w:r>
      <w:proofErr w:type="spellEnd"/>
      <w:r w:rsidRPr="002158B6">
        <w:rPr>
          <w:sz w:val="24"/>
        </w:rPr>
        <w:t xml:space="preserve"> </w:t>
      </w:r>
      <w:proofErr w:type="spellStart"/>
      <w:r w:rsidRPr="002158B6">
        <w:rPr>
          <w:sz w:val="24"/>
        </w:rPr>
        <w:t>în</w:t>
      </w:r>
      <w:proofErr w:type="spellEnd"/>
      <w:r w:rsidRPr="002158B6">
        <w:rPr>
          <w:sz w:val="24"/>
        </w:rPr>
        <w:t xml:space="preserve"> </w:t>
      </w:r>
      <w:proofErr w:type="spellStart"/>
      <w:r w:rsidRPr="002158B6">
        <w:rPr>
          <w:sz w:val="24"/>
        </w:rPr>
        <w:t>ofertă</w:t>
      </w:r>
      <w:proofErr w:type="spellEnd"/>
      <w:r w:rsidRPr="002158B6">
        <w:rPr>
          <w:sz w:val="24"/>
        </w:rPr>
        <w:t xml:space="preserve"> </w:t>
      </w:r>
      <w:proofErr w:type="spellStart"/>
      <w:r w:rsidRPr="002158B6">
        <w:rPr>
          <w:sz w:val="24"/>
        </w:rPr>
        <w:t>și</w:t>
      </w:r>
      <w:proofErr w:type="spellEnd"/>
      <w:r w:rsidRPr="002158B6">
        <w:rPr>
          <w:sz w:val="24"/>
        </w:rPr>
        <w:t xml:space="preserve"> ulterior </w:t>
      </w:r>
      <w:proofErr w:type="spellStart"/>
      <w:r w:rsidRPr="002158B6">
        <w:rPr>
          <w:sz w:val="24"/>
        </w:rPr>
        <w:t>în</w:t>
      </w:r>
      <w:proofErr w:type="spellEnd"/>
      <w:r w:rsidRPr="002158B6">
        <w:rPr>
          <w:sz w:val="24"/>
        </w:rPr>
        <w:t xml:space="preserve"> contract, </w:t>
      </w:r>
      <w:proofErr w:type="spellStart"/>
      <w:r w:rsidRPr="002158B6">
        <w:rPr>
          <w:sz w:val="24"/>
        </w:rPr>
        <w:t>rămînînd</w:t>
      </w:r>
      <w:proofErr w:type="spellEnd"/>
      <w:r w:rsidRPr="002158B6">
        <w:rPr>
          <w:sz w:val="24"/>
        </w:rPr>
        <w:t xml:space="preserve"> </w:t>
      </w:r>
      <w:proofErr w:type="spellStart"/>
      <w:r w:rsidRPr="002158B6">
        <w:rPr>
          <w:sz w:val="24"/>
        </w:rPr>
        <w:t>neschimbat</w:t>
      </w:r>
      <w:proofErr w:type="spellEnd"/>
      <w:r w:rsidRPr="002158B6">
        <w:rPr>
          <w:sz w:val="24"/>
        </w:rPr>
        <w:t xml:space="preserve"> </w:t>
      </w:r>
      <w:proofErr w:type="spellStart"/>
      <w:r w:rsidRPr="002158B6">
        <w:rPr>
          <w:sz w:val="24"/>
        </w:rPr>
        <w:t>pe</w:t>
      </w:r>
      <w:proofErr w:type="spellEnd"/>
      <w:r w:rsidRPr="002158B6">
        <w:rPr>
          <w:sz w:val="24"/>
        </w:rPr>
        <w:t xml:space="preserve"> </w:t>
      </w:r>
      <w:proofErr w:type="spellStart"/>
      <w:r w:rsidRPr="002158B6">
        <w:rPr>
          <w:sz w:val="24"/>
        </w:rPr>
        <w:t>întreaga</w:t>
      </w:r>
      <w:proofErr w:type="spellEnd"/>
    </w:p>
    <w:p w14:paraId="174756F5" w14:textId="77777777" w:rsidR="00721C64" w:rsidRPr="002158B6" w:rsidRDefault="00721C64" w:rsidP="00721C64">
      <w:pPr>
        <w:tabs>
          <w:tab w:val="right" w:pos="-284"/>
        </w:tabs>
        <w:spacing w:line="276" w:lineRule="auto"/>
        <w:ind w:right="-2"/>
        <w:rPr>
          <w:sz w:val="24"/>
        </w:rPr>
      </w:pPr>
      <w:proofErr w:type="spellStart"/>
      <w:proofErr w:type="gramStart"/>
      <w:r w:rsidRPr="002158B6">
        <w:rPr>
          <w:sz w:val="24"/>
        </w:rPr>
        <w:t>perioadă</w:t>
      </w:r>
      <w:proofErr w:type="spellEnd"/>
      <w:proofErr w:type="gramEnd"/>
      <w:r w:rsidRPr="002158B6">
        <w:rPr>
          <w:sz w:val="24"/>
        </w:rPr>
        <w:t xml:space="preserve"> de </w:t>
      </w:r>
      <w:proofErr w:type="spellStart"/>
      <w:r w:rsidRPr="002158B6">
        <w:rPr>
          <w:sz w:val="24"/>
        </w:rPr>
        <w:t>valabilitate</w:t>
      </w:r>
      <w:proofErr w:type="spellEnd"/>
      <w:r w:rsidRPr="002158B6">
        <w:rPr>
          <w:sz w:val="24"/>
        </w:rPr>
        <w:t xml:space="preserve"> al </w:t>
      </w:r>
      <w:proofErr w:type="spellStart"/>
      <w:r w:rsidRPr="002158B6">
        <w:rPr>
          <w:sz w:val="24"/>
        </w:rPr>
        <w:t>acestuia</w:t>
      </w:r>
      <w:proofErr w:type="spellEnd"/>
      <w:r w:rsidRPr="002158B6">
        <w:rPr>
          <w:sz w:val="24"/>
        </w:rPr>
        <w:t xml:space="preserve">. </w:t>
      </w:r>
    </w:p>
    <w:p w14:paraId="77B07B55" w14:textId="77777777" w:rsidR="00721C64" w:rsidRPr="00850D1C" w:rsidRDefault="00721C64" w:rsidP="00416D42">
      <w:pPr>
        <w:ind w:firstLine="0"/>
        <w:rPr>
          <w:sz w:val="24"/>
          <w:szCs w:val="24"/>
          <w:lang w:val="ro-RO" w:eastAsia="ru-RU"/>
        </w:rPr>
      </w:pPr>
    </w:p>
    <w:p w14:paraId="77250B71" w14:textId="610F2A3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F618C7">
        <w:rPr>
          <w:sz w:val="24"/>
          <w:szCs w:val="24"/>
          <w:lang w:val="ro-RO" w:eastAsia="ru-RU"/>
        </w:rPr>
        <w:t xml:space="preserve"> </w:t>
      </w:r>
      <w:r w:rsidR="00F618C7" w:rsidRPr="00F618C7">
        <w:rPr>
          <w:b/>
          <w:sz w:val="24"/>
          <w:szCs w:val="24"/>
          <w:u w:val="single"/>
          <w:lang w:val="ro-RO" w:eastAsia="ru-RU"/>
        </w:rPr>
        <w:t>lei MD</w:t>
      </w:r>
      <w:r w:rsidR="00F618C7">
        <w:rPr>
          <w:b/>
          <w:sz w:val="24"/>
          <w:szCs w:val="24"/>
          <w:u w:val="single"/>
          <w:lang w:val="ro-RO" w:eastAsia="ru-RU"/>
        </w:rPr>
        <w:t xml:space="preserve"> moldovenești</w:t>
      </w:r>
      <w:r w:rsidR="00852285">
        <w:rPr>
          <w:b/>
          <w:sz w:val="24"/>
          <w:szCs w:val="24"/>
          <w:u w:val="single"/>
          <w:lang w:val="ro-RO" w:eastAsia="ru-RU"/>
        </w:rPr>
        <w:t>.</w:t>
      </w:r>
    </w:p>
    <w:p w14:paraId="01F8361B" w14:textId="6A4F7090" w:rsidR="00850D1C" w:rsidRPr="00850D1C" w:rsidRDefault="00850D1C" w:rsidP="000C255F">
      <w:pPr>
        <w:rPr>
          <w:sz w:val="24"/>
          <w:szCs w:val="24"/>
          <w:lang w:val="ro-RO" w:eastAsia="ru-RU"/>
        </w:rPr>
      </w:pPr>
      <w:r>
        <w:rPr>
          <w:bCs/>
          <w:sz w:val="24"/>
          <w:szCs w:val="24"/>
          <w:lang w:val="ro-RO" w:eastAsia="ru-RU"/>
        </w:rPr>
        <w:lastRenderedPageBreak/>
        <w:t>16. Criteriul de evaluare aplicat pentru atribuirea contractului</w:t>
      </w:r>
      <w:r w:rsidR="00F618C7">
        <w:rPr>
          <w:bCs/>
          <w:sz w:val="24"/>
          <w:szCs w:val="24"/>
          <w:lang w:val="ro-RO" w:eastAsia="ru-RU"/>
        </w:rPr>
        <w:t xml:space="preserve"> </w:t>
      </w:r>
      <w:r w:rsidR="000C255F">
        <w:rPr>
          <w:b/>
          <w:bCs/>
          <w:sz w:val="24"/>
          <w:szCs w:val="24"/>
          <w:u w:val="single"/>
          <w:lang w:val="ro-RO" w:eastAsia="ru-RU"/>
        </w:rPr>
        <w:t>P</w:t>
      </w:r>
      <w:r w:rsidR="00F618C7" w:rsidRPr="00F618C7">
        <w:rPr>
          <w:b/>
          <w:bCs/>
          <w:sz w:val="24"/>
          <w:szCs w:val="24"/>
          <w:u w:val="single"/>
          <w:lang w:val="ro-RO" w:eastAsia="ru-RU"/>
        </w:rPr>
        <w:t xml:space="preserve">rețul cel mai scăzut și corespunderea </w:t>
      </w:r>
      <w:r w:rsidR="00852285">
        <w:rPr>
          <w:b/>
          <w:bCs/>
          <w:sz w:val="24"/>
          <w:szCs w:val="24"/>
          <w:u w:val="single"/>
          <w:lang w:val="ro-RO" w:eastAsia="ru-RU"/>
        </w:rPr>
        <w:t>specificațiilor tehnice.</w:t>
      </w:r>
    </w:p>
    <w:p w14:paraId="5FEDEDE3" w14:textId="4BED21E5" w:rsidR="00850D1C" w:rsidRPr="00416D42" w:rsidRDefault="00850D1C" w:rsidP="00416D42">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r w:rsidR="00F618C7">
        <w:rPr>
          <w:bCs/>
          <w:sz w:val="24"/>
          <w:szCs w:val="24"/>
          <w:lang w:val="ro-RO" w:eastAsia="ru-RU"/>
        </w:rPr>
        <w:t>-</w:t>
      </w: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45005F83"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F618C7">
        <w:rPr>
          <w:bCs/>
          <w:i/>
          <w:iCs/>
          <w:sz w:val="24"/>
          <w:szCs w:val="24"/>
          <w:lang w:val="ro-RO" w:eastAsia="ru-RU"/>
        </w:rPr>
        <w:t xml:space="preserve"> </w:t>
      </w:r>
      <w:r w:rsidR="00F618C7">
        <w:rPr>
          <w:b/>
          <w:sz w:val="24"/>
          <w:szCs w:val="24"/>
          <w:u w:val="single"/>
          <w:lang w:val="ro-RO" w:eastAsia="ru-RU"/>
        </w:rPr>
        <w:t xml:space="preserve">conform </w:t>
      </w:r>
      <w:r w:rsidR="00F618C7" w:rsidRPr="00F618C7">
        <w:rPr>
          <w:b/>
          <w:sz w:val="24"/>
          <w:szCs w:val="24"/>
          <w:u w:val="single"/>
          <w:lang w:val="ro-RO" w:eastAsia="ru-RU"/>
        </w:rPr>
        <w:t>SIA RSAP, platforma achiziții.md</w:t>
      </w:r>
      <w:r w:rsidR="00852285">
        <w:rPr>
          <w:b/>
          <w:sz w:val="24"/>
          <w:szCs w:val="24"/>
          <w:u w:val="single"/>
          <w:lang w:val="ro-RO" w:eastAsia="ru-RU"/>
        </w:rPr>
        <w:t>.</w:t>
      </w:r>
    </w:p>
    <w:p w14:paraId="491DA528" w14:textId="3A5CF570" w:rsidR="00850D1C" w:rsidRPr="005D0AE2" w:rsidRDefault="00850D1C" w:rsidP="00F618C7">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F618C7" w:rsidRPr="00F618C7">
        <w:rPr>
          <w:b/>
          <w:sz w:val="24"/>
          <w:szCs w:val="24"/>
          <w:u w:val="single"/>
          <w:lang w:val="ro-RO" w:eastAsia="ru-RU"/>
        </w:rPr>
        <w:t xml:space="preserve"> </w:t>
      </w:r>
      <w:r w:rsidR="00F618C7">
        <w:rPr>
          <w:b/>
          <w:sz w:val="24"/>
          <w:szCs w:val="24"/>
          <w:u w:val="single"/>
          <w:lang w:val="ro-RO" w:eastAsia="ru-RU"/>
        </w:rPr>
        <w:t xml:space="preserve">conform </w:t>
      </w:r>
      <w:r w:rsidR="00F618C7" w:rsidRPr="00F618C7">
        <w:rPr>
          <w:b/>
          <w:sz w:val="24"/>
          <w:szCs w:val="24"/>
          <w:u w:val="single"/>
          <w:lang w:val="ro-RO" w:eastAsia="ru-RU"/>
        </w:rPr>
        <w:t>SIA RSAP, platforma achiziții.md</w:t>
      </w:r>
      <w:r w:rsidR="00852285">
        <w:rPr>
          <w:b/>
          <w:sz w:val="24"/>
          <w:szCs w:val="24"/>
          <w:u w:val="single"/>
          <w:lang w:val="ro-RO" w:eastAsia="ru-RU"/>
        </w:rPr>
        <w:t>.</w:t>
      </w:r>
    </w:p>
    <w:p w14:paraId="1155D7AF" w14:textId="77777777" w:rsidR="00850D1C" w:rsidRDefault="00850D1C" w:rsidP="00850D1C">
      <w:pPr>
        <w:rPr>
          <w:bCs/>
          <w:sz w:val="24"/>
          <w:szCs w:val="24"/>
          <w:lang w:val="ro-RO" w:eastAsia="ru-RU"/>
        </w:rPr>
      </w:pPr>
    </w:p>
    <w:p w14:paraId="2744CC95" w14:textId="3EC33DE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14:paraId="00C39DBD" w14:textId="336A579C" w:rsidR="00850D1C" w:rsidRPr="00F618C7" w:rsidRDefault="00850D1C" w:rsidP="00850D1C">
      <w:pPr>
        <w:rPr>
          <w:b/>
          <w:sz w:val="24"/>
          <w:szCs w:val="24"/>
          <w:u w:val="single"/>
          <w:lang w:val="ro-RO" w:eastAsia="ru-RU"/>
        </w:rPr>
      </w:pPr>
      <w:r w:rsidRPr="00F618C7">
        <w:rPr>
          <w:b/>
          <w:bCs/>
          <w:i/>
          <w:iCs/>
          <w:sz w:val="24"/>
          <w:szCs w:val="24"/>
          <w:u w:val="single"/>
          <w:lang w:val="ro-RO" w:eastAsia="ru-RU"/>
        </w:rPr>
        <w:t>Ofertele sau cererile de participare vor fi depuse electronic prin intermediul SIA ,,RSAP”.</w:t>
      </w:r>
    </w:p>
    <w:p w14:paraId="37A74007" w14:textId="76644E43" w:rsidR="00850D1C" w:rsidRPr="00850D1C" w:rsidRDefault="00850D1C" w:rsidP="00850D1C">
      <w:pPr>
        <w:rPr>
          <w:sz w:val="24"/>
          <w:szCs w:val="24"/>
          <w:lang w:val="ro-RO" w:eastAsia="ru-RU"/>
        </w:rPr>
      </w:pPr>
      <w:r>
        <w:rPr>
          <w:bCs/>
          <w:sz w:val="24"/>
          <w:szCs w:val="24"/>
          <w:lang w:val="ro-RO" w:eastAsia="ru-RU"/>
        </w:rPr>
        <w:t>20. Termenul de valabilitate a ofertelor</w:t>
      </w:r>
      <w:r w:rsidR="00F618C7">
        <w:rPr>
          <w:bCs/>
          <w:sz w:val="24"/>
          <w:szCs w:val="24"/>
          <w:lang w:val="ro-RO" w:eastAsia="ru-RU"/>
        </w:rPr>
        <w:t xml:space="preserve"> </w:t>
      </w:r>
      <w:r w:rsidR="00D62C01">
        <w:rPr>
          <w:b/>
          <w:sz w:val="24"/>
          <w:szCs w:val="24"/>
          <w:u w:val="single"/>
          <w:lang w:val="ro-RO" w:eastAsia="ru-RU"/>
        </w:rPr>
        <w:t>3</w:t>
      </w:r>
      <w:r w:rsidR="00F618C7" w:rsidRPr="00F618C7">
        <w:rPr>
          <w:b/>
          <w:sz w:val="24"/>
          <w:szCs w:val="24"/>
          <w:u w:val="single"/>
          <w:lang w:val="ro-RO" w:eastAsia="ru-RU"/>
        </w:rPr>
        <w:t>0 zile din data limită de depunere a ofertelor.</w:t>
      </w:r>
    </w:p>
    <w:p w14:paraId="2650130D" w14:textId="1B40A328" w:rsidR="00850D1C" w:rsidRPr="005D0AE2" w:rsidRDefault="00850D1C" w:rsidP="00850D1C">
      <w:pPr>
        <w:rPr>
          <w:sz w:val="24"/>
          <w:szCs w:val="24"/>
          <w:lang w:val="ro-RO" w:eastAsia="ru-RU"/>
        </w:rPr>
      </w:pPr>
      <w:r>
        <w:rPr>
          <w:bCs/>
          <w:sz w:val="24"/>
          <w:szCs w:val="24"/>
          <w:lang w:val="ro-RO" w:eastAsia="ru-RU"/>
        </w:rPr>
        <w:t>21. Locul deschiderii ofertelor</w:t>
      </w:r>
      <w:r w:rsidR="00F618C7">
        <w:rPr>
          <w:bCs/>
          <w:sz w:val="24"/>
          <w:szCs w:val="24"/>
          <w:lang w:val="ro-RO" w:eastAsia="ru-RU"/>
        </w:rPr>
        <w:t xml:space="preserve"> </w:t>
      </w:r>
      <w:r w:rsidR="00F618C7" w:rsidRPr="00F618C7">
        <w:rPr>
          <w:b/>
          <w:sz w:val="24"/>
          <w:szCs w:val="24"/>
          <w:u w:val="single"/>
          <w:lang w:val="ro-RO" w:eastAsia="ru-RU"/>
        </w:rPr>
        <w:t>SIA RSAP, achiziții.md</w:t>
      </w:r>
      <w:r w:rsidR="00852285">
        <w:rPr>
          <w:b/>
          <w:sz w:val="24"/>
          <w:szCs w:val="24"/>
          <w:u w:val="single"/>
          <w:lang w:val="ro-RO" w:eastAsia="ru-RU"/>
        </w:rPr>
        <w:t>.</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F618C7" w:rsidRDefault="00850D1C" w:rsidP="00850D1C">
      <w:pPr>
        <w:rPr>
          <w:b/>
          <w:sz w:val="24"/>
          <w:szCs w:val="24"/>
          <w:u w:val="single"/>
          <w:lang w:val="ro-RO" w:eastAsia="ru-RU"/>
        </w:rPr>
      </w:pPr>
      <w:r w:rsidRPr="00F618C7">
        <w:rPr>
          <w:b/>
          <w:bCs/>
          <w:i/>
          <w:iCs/>
          <w:sz w:val="24"/>
          <w:szCs w:val="24"/>
          <w:u w:val="single"/>
          <w:lang w:val="ro-RO" w:eastAsia="ru-RU"/>
        </w:rPr>
        <w:t>Ofertele întârziate vor fi respinse.</w:t>
      </w:r>
    </w:p>
    <w:p w14:paraId="334C135F" w14:textId="6124EE0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F618C7">
        <w:rPr>
          <w:sz w:val="24"/>
          <w:szCs w:val="24"/>
          <w:lang w:val="ro-RO" w:eastAsia="ru-RU"/>
        </w:rPr>
        <w:t xml:space="preserve"> </w:t>
      </w:r>
      <w:r w:rsidR="00F618C7" w:rsidRPr="00F618C7">
        <w:rPr>
          <w:b/>
          <w:sz w:val="24"/>
          <w:szCs w:val="24"/>
          <w:u w:val="single"/>
          <w:lang w:val="ro-RO" w:eastAsia="ru-RU"/>
        </w:rPr>
        <w:t>Română</w:t>
      </w:r>
    </w:p>
    <w:p w14:paraId="098A1758" w14:textId="7471E960" w:rsidR="00850D1C" w:rsidRDefault="00850D1C" w:rsidP="00850D1C">
      <w:pPr>
        <w:rPr>
          <w:sz w:val="24"/>
          <w:szCs w:val="24"/>
          <w:lang w:val="ro-RO" w:eastAsia="ru-RU"/>
        </w:rPr>
      </w:pPr>
      <w:r>
        <w:rPr>
          <w:bCs/>
          <w:sz w:val="24"/>
          <w:szCs w:val="24"/>
          <w:lang w:val="ro-RO" w:eastAsia="ru-RU"/>
        </w:rPr>
        <w:t>23. Alte informaţii relevante</w:t>
      </w:r>
      <w:r w:rsidR="00F618C7">
        <w:rPr>
          <w:sz w:val="24"/>
          <w:szCs w:val="24"/>
          <w:lang w:val="ro-RO" w:eastAsia="ru-RU"/>
        </w:rPr>
        <w:t>-</w:t>
      </w:r>
    </w:p>
    <w:p w14:paraId="61E73871" w14:textId="77777777" w:rsidR="002158B6" w:rsidRPr="00850D1C" w:rsidRDefault="002158B6" w:rsidP="00850D1C">
      <w:pPr>
        <w:rPr>
          <w:sz w:val="24"/>
          <w:szCs w:val="24"/>
          <w:lang w:val="ro-RO" w:eastAsia="ru-RU"/>
        </w:rPr>
      </w:pPr>
    </w:p>
    <w:p w14:paraId="11AE5304" w14:textId="77777777" w:rsidR="00850D1C" w:rsidRPr="005D0AE2" w:rsidRDefault="00850D1C" w:rsidP="00850D1C">
      <w:pPr>
        <w:rPr>
          <w:bCs/>
          <w:sz w:val="24"/>
          <w:szCs w:val="24"/>
          <w:lang w:val="ro-RO" w:eastAsia="ru-RU"/>
        </w:rPr>
      </w:pPr>
    </w:p>
    <w:p w14:paraId="67B37995" w14:textId="19BFE45D"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w:t>
      </w:r>
      <w:r w:rsidR="00F618C7">
        <w:rPr>
          <w:sz w:val="24"/>
          <w:szCs w:val="24"/>
          <w:lang w:val="ro-RO" w:eastAsia="ru-RU"/>
        </w:rPr>
        <w:t>_____________</w:t>
      </w:r>
      <w:r w:rsidR="00F618C7" w:rsidRPr="00F618C7">
        <w:rPr>
          <w:b/>
          <w:sz w:val="24"/>
          <w:szCs w:val="24"/>
          <w:lang w:val="ro-RO" w:eastAsia="ru-RU"/>
        </w:rPr>
        <w:t>Viorel MAGALOV</w:t>
      </w:r>
    </w:p>
    <w:sectPr w:rsidR="00850D1C" w:rsidRPr="005D0AE2" w:rsidSect="00852285">
      <w:pgSz w:w="12240" w:h="15840"/>
      <w:pgMar w:top="284"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FDA"/>
    <w:multiLevelType w:val="hybridMultilevel"/>
    <w:tmpl w:val="E3024E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4271BB7"/>
    <w:multiLevelType w:val="hybridMultilevel"/>
    <w:tmpl w:val="42064BC8"/>
    <w:lvl w:ilvl="0" w:tplc="3C76E84C">
      <w:start w:val="1"/>
      <w:numFmt w:val="decimal"/>
      <w:lvlText w:val="%1."/>
      <w:lvlJc w:val="left"/>
      <w:pPr>
        <w:ind w:left="677" w:hanging="360"/>
      </w:pPr>
      <w:rPr>
        <w:rFonts w:hint="default"/>
      </w:rPr>
    </w:lvl>
    <w:lvl w:ilvl="1" w:tplc="08180019" w:tentative="1">
      <w:start w:val="1"/>
      <w:numFmt w:val="lowerLetter"/>
      <w:lvlText w:val="%2."/>
      <w:lvlJc w:val="left"/>
      <w:pPr>
        <w:ind w:left="1397" w:hanging="360"/>
      </w:pPr>
    </w:lvl>
    <w:lvl w:ilvl="2" w:tplc="0818001B" w:tentative="1">
      <w:start w:val="1"/>
      <w:numFmt w:val="lowerRoman"/>
      <w:lvlText w:val="%3."/>
      <w:lvlJc w:val="right"/>
      <w:pPr>
        <w:ind w:left="2117" w:hanging="180"/>
      </w:pPr>
    </w:lvl>
    <w:lvl w:ilvl="3" w:tplc="0818000F" w:tentative="1">
      <w:start w:val="1"/>
      <w:numFmt w:val="decimal"/>
      <w:lvlText w:val="%4."/>
      <w:lvlJc w:val="left"/>
      <w:pPr>
        <w:ind w:left="2837" w:hanging="360"/>
      </w:pPr>
    </w:lvl>
    <w:lvl w:ilvl="4" w:tplc="08180019" w:tentative="1">
      <w:start w:val="1"/>
      <w:numFmt w:val="lowerLetter"/>
      <w:lvlText w:val="%5."/>
      <w:lvlJc w:val="left"/>
      <w:pPr>
        <w:ind w:left="3557" w:hanging="360"/>
      </w:pPr>
    </w:lvl>
    <w:lvl w:ilvl="5" w:tplc="0818001B" w:tentative="1">
      <w:start w:val="1"/>
      <w:numFmt w:val="lowerRoman"/>
      <w:lvlText w:val="%6."/>
      <w:lvlJc w:val="right"/>
      <w:pPr>
        <w:ind w:left="4277" w:hanging="180"/>
      </w:pPr>
    </w:lvl>
    <w:lvl w:ilvl="6" w:tplc="0818000F" w:tentative="1">
      <w:start w:val="1"/>
      <w:numFmt w:val="decimal"/>
      <w:lvlText w:val="%7."/>
      <w:lvlJc w:val="left"/>
      <w:pPr>
        <w:ind w:left="4997" w:hanging="360"/>
      </w:pPr>
    </w:lvl>
    <w:lvl w:ilvl="7" w:tplc="08180019" w:tentative="1">
      <w:start w:val="1"/>
      <w:numFmt w:val="lowerLetter"/>
      <w:lvlText w:val="%8."/>
      <w:lvlJc w:val="left"/>
      <w:pPr>
        <w:ind w:left="5717" w:hanging="360"/>
      </w:pPr>
    </w:lvl>
    <w:lvl w:ilvl="8" w:tplc="0818001B" w:tentative="1">
      <w:start w:val="1"/>
      <w:numFmt w:val="lowerRoman"/>
      <w:lvlText w:val="%9."/>
      <w:lvlJc w:val="right"/>
      <w:pPr>
        <w:ind w:left="6437" w:hanging="180"/>
      </w:pPr>
    </w:lvl>
  </w:abstractNum>
  <w:abstractNum w:abstractNumId="2">
    <w:nsid w:val="27F9473E"/>
    <w:multiLevelType w:val="hybridMultilevel"/>
    <w:tmpl w:val="83BE7D08"/>
    <w:lvl w:ilvl="0" w:tplc="3F82BEF6">
      <w:start w:val="1"/>
      <w:numFmt w:val="decimal"/>
      <w:lvlText w:val="%1."/>
      <w:lvlJc w:val="left"/>
      <w:pPr>
        <w:ind w:left="677" w:hanging="360"/>
      </w:pPr>
      <w:rPr>
        <w:rFonts w:hint="default"/>
      </w:rPr>
    </w:lvl>
    <w:lvl w:ilvl="1" w:tplc="08180019" w:tentative="1">
      <w:start w:val="1"/>
      <w:numFmt w:val="lowerLetter"/>
      <w:lvlText w:val="%2."/>
      <w:lvlJc w:val="left"/>
      <w:pPr>
        <w:ind w:left="1397" w:hanging="360"/>
      </w:pPr>
    </w:lvl>
    <w:lvl w:ilvl="2" w:tplc="0818001B" w:tentative="1">
      <w:start w:val="1"/>
      <w:numFmt w:val="lowerRoman"/>
      <w:lvlText w:val="%3."/>
      <w:lvlJc w:val="right"/>
      <w:pPr>
        <w:ind w:left="2117" w:hanging="180"/>
      </w:pPr>
    </w:lvl>
    <w:lvl w:ilvl="3" w:tplc="0818000F" w:tentative="1">
      <w:start w:val="1"/>
      <w:numFmt w:val="decimal"/>
      <w:lvlText w:val="%4."/>
      <w:lvlJc w:val="left"/>
      <w:pPr>
        <w:ind w:left="2837" w:hanging="360"/>
      </w:pPr>
    </w:lvl>
    <w:lvl w:ilvl="4" w:tplc="08180019" w:tentative="1">
      <w:start w:val="1"/>
      <w:numFmt w:val="lowerLetter"/>
      <w:lvlText w:val="%5."/>
      <w:lvlJc w:val="left"/>
      <w:pPr>
        <w:ind w:left="3557" w:hanging="360"/>
      </w:pPr>
    </w:lvl>
    <w:lvl w:ilvl="5" w:tplc="0818001B" w:tentative="1">
      <w:start w:val="1"/>
      <w:numFmt w:val="lowerRoman"/>
      <w:lvlText w:val="%6."/>
      <w:lvlJc w:val="right"/>
      <w:pPr>
        <w:ind w:left="4277" w:hanging="180"/>
      </w:pPr>
    </w:lvl>
    <w:lvl w:ilvl="6" w:tplc="0818000F" w:tentative="1">
      <w:start w:val="1"/>
      <w:numFmt w:val="decimal"/>
      <w:lvlText w:val="%7."/>
      <w:lvlJc w:val="left"/>
      <w:pPr>
        <w:ind w:left="4997" w:hanging="360"/>
      </w:pPr>
    </w:lvl>
    <w:lvl w:ilvl="7" w:tplc="08180019" w:tentative="1">
      <w:start w:val="1"/>
      <w:numFmt w:val="lowerLetter"/>
      <w:lvlText w:val="%8."/>
      <w:lvlJc w:val="left"/>
      <w:pPr>
        <w:ind w:left="5717" w:hanging="360"/>
      </w:pPr>
    </w:lvl>
    <w:lvl w:ilvl="8" w:tplc="0818001B" w:tentative="1">
      <w:start w:val="1"/>
      <w:numFmt w:val="lowerRoman"/>
      <w:lvlText w:val="%9."/>
      <w:lvlJc w:val="right"/>
      <w:pPr>
        <w:ind w:left="6437" w:hanging="180"/>
      </w:pPr>
    </w:lvl>
  </w:abstractNum>
  <w:abstractNum w:abstractNumId="3">
    <w:nsid w:val="2A567231"/>
    <w:multiLevelType w:val="hybridMultilevel"/>
    <w:tmpl w:val="8F0EB1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6A4581"/>
    <w:multiLevelType w:val="hybridMultilevel"/>
    <w:tmpl w:val="F07AFA6E"/>
    <w:lvl w:ilvl="0" w:tplc="792055BA">
      <w:start w:val="1"/>
      <w:numFmt w:val="decimal"/>
      <w:lvlText w:val="%1."/>
      <w:lvlJc w:val="left"/>
      <w:pPr>
        <w:ind w:left="720" w:hanging="360"/>
      </w:pPr>
      <w:rPr>
        <w:rFonts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B091A80"/>
    <w:multiLevelType w:val="hybridMultilevel"/>
    <w:tmpl w:val="E84C6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D7064E"/>
    <w:multiLevelType w:val="hybridMultilevel"/>
    <w:tmpl w:val="7366B198"/>
    <w:lvl w:ilvl="0" w:tplc="6F325B98">
      <w:start w:val="1"/>
      <w:numFmt w:val="decimal"/>
      <w:lvlText w:val="%1."/>
      <w:lvlJc w:val="left"/>
      <w:pPr>
        <w:ind w:left="671" w:hanging="360"/>
      </w:pPr>
      <w:rPr>
        <w:rFonts w:hint="default"/>
      </w:rPr>
    </w:lvl>
    <w:lvl w:ilvl="1" w:tplc="08180019" w:tentative="1">
      <w:start w:val="1"/>
      <w:numFmt w:val="lowerLetter"/>
      <w:lvlText w:val="%2."/>
      <w:lvlJc w:val="left"/>
      <w:pPr>
        <w:ind w:left="1391" w:hanging="360"/>
      </w:pPr>
    </w:lvl>
    <w:lvl w:ilvl="2" w:tplc="0818001B" w:tentative="1">
      <w:start w:val="1"/>
      <w:numFmt w:val="lowerRoman"/>
      <w:lvlText w:val="%3."/>
      <w:lvlJc w:val="right"/>
      <w:pPr>
        <w:ind w:left="2111" w:hanging="180"/>
      </w:pPr>
    </w:lvl>
    <w:lvl w:ilvl="3" w:tplc="0818000F" w:tentative="1">
      <w:start w:val="1"/>
      <w:numFmt w:val="decimal"/>
      <w:lvlText w:val="%4."/>
      <w:lvlJc w:val="left"/>
      <w:pPr>
        <w:ind w:left="2831" w:hanging="360"/>
      </w:pPr>
    </w:lvl>
    <w:lvl w:ilvl="4" w:tplc="08180019" w:tentative="1">
      <w:start w:val="1"/>
      <w:numFmt w:val="lowerLetter"/>
      <w:lvlText w:val="%5."/>
      <w:lvlJc w:val="left"/>
      <w:pPr>
        <w:ind w:left="3551" w:hanging="360"/>
      </w:pPr>
    </w:lvl>
    <w:lvl w:ilvl="5" w:tplc="0818001B" w:tentative="1">
      <w:start w:val="1"/>
      <w:numFmt w:val="lowerRoman"/>
      <w:lvlText w:val="%6."/>
      <w:lvlJc w:val="right"/>
      <w:pPr>
        <w:ind w:left="4271" w:hanging="180"/>
      </w:pPr>
    </w:lvl>
    <w:lvl w:ilvl="6" w:tplc="0818000F" w:tentative="1">
      <w:start w:val="1"/>
      <w:numFmt w:val="decimal"/>
      <w:lvlText w:val="%7."/>
      <w:lvlJc w:val="left"/>
      <w:pPr>
        <w:ind w:left="4991" w:hanging="360"/>
      </w:pPr>
    </w:lvl>
    <w:lvl w:ilvl="7" w:tplc="08180019" w:tentative="1">
      <w:start w:val="1"/>
      <w:numFmt w:val="lowerLetter"/>
      <w:lvlText w:val="%8."/>
      <w:lvlJc w:val="left"/>
      <w:pPr>
        <w:ind w:left="5711" w:hanging="360"/>
      </w:pPr>
    </w:lvl>
    <w:lvl w:ilvl="8" w:tplc="0818001B" w:tentative="1">
      <w:start w:val="1"/>
      <w:numFmt w:val="lowerRoman"/>
      <w:lvlText w:val="%9."/>
      <w:lvlJc w:val="right"/>
      <w:pPr>
        <w:ind w:left="6431" w:hanging="180"/>
      </w:pPr>
    </w:lvl>
  </w:abstractNum>
  <w:abstractNum w:abstractNumId="7">
    <w:nsid w:val="41C14FA4"/>
    <w:multiLevelType w:val="hybridMultilevel"/>
    <w:tmpl w:val="233AEA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B997EC2"/>
    <w:multiLevelType w:val="hybridMultilevel"/>
    <w:tmpl w:val="7444F94A"/>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BEF677C"/>
    <w:multiLevelType w:val="hybridMultilevel"/>
    <w:tmpl w:val="0626600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nsid w:val="4FDB5C35"/>
    <w:multiLevelType w:val="multilevel"/>
    <w:tmpl w:val="4FDB5C35"/>
    <w:lvl w:ilvl="0">
      <w:start w:val="1"/>
      <w:numFmt w:val="decimal"/>
      <w:lvlText w:val="%1."/>
      <w:lvlJc w:val="left"/>
      <w:pPr>
        <w:ind w:left="785" w:hanging="360"/>
      </w:pPr>
      <w:rPr>
        <w:rFonts w:ascii="Times New Roman" w:eastAsia="Times New Roman" w:hAnsi="Times New Roman" w:cs="Times New Roman"/>
      </w:rPr>
    </w:lvl>
    <w:lvl w:ilvl="1">
      <w:start w:val="1"/>
      <w:numFmt w:val="bullet"/>
      <w:lvlText w:val="o"/>
      <w:lvlJc w:val="left"/>
      <w:pPr>
        <w:ind w:left="1474" w:hanging="360"/>
      </w:pPr>
      <w:rPr>
        <w:rFonts w:ascii="Courier New" w:hAnsi="Courier New" w:cs="Courier New" w:hint="default"/>
      </w:rPr>
    </w:lvl>
    <w:lvl w:ilvl="2">
      <w:start w:val="1"/>
      <w:numFmt w:val="bullet"/>
      <w:lvlText w:val=""/>
      <w:lvlJc w:val="left"/>
      <w:pPr>
        <w:ind w:left="2194" w:hanging="360"/>
      </w:pPr>
      <w:rPr>
        <w:rFonts w:ascii="Wingdings" w:hAnsi="Wingdings" w:hint="default"/>
      </w:rPr>
    </w:lvl>
    <w:lvl w:ilvl="3">
      <w:start w:val="1"/>
      <w:numFmt w:val="bullet"/>
      <w:lvlText w:val=""/>
      <w:lvlJc w:val="left"/>
      <w:pPr>
        <w:ind w:left="2914" w:hanging="360"/>
      </w:pPr>
      <w:rPr>
        <w:rFonts w:ascii="Symbol" w:hAnsi="Symbol" w:hint="default"/>
      </w:rPr>
    </w:lvl>
    <w:lvl w:ilvl="4">
      <w:start w:val="1"/>
      <w:numFmt w:val="bullet"/>
      <w:lvlText w:val="o"/>
      <w:lvlJc w:val="left"/>
      <w:pPr>
        <w:ind w:left="3634" w:hanging="360"/>
      </w:pPr>
      <w:rPr>
        <w:rFonts w:ascii="Courier New" w:hAnsi="Courier New" w:cs="Courier New" w:hint="default"/>
      </w:rPr>
    </w:lvl>
    <w:lvl w:ilvl="5">
      <w:start w:val="1"/>
      <w:numFmt w:val="bullet"/>
      <w:lvlText w:val=""/>
      <w:lvlJc w:val="left"/>
      <w:pPr>
        <w:ind w:left="4354" w:hanging="360"/>
      </w:pPr>
      <w:rPr>
        <w:rFonts w:ascii="Wingdings" w:hAnsi="Wingdings" w:hint="default"/>
      </w:rPr>
    </w:lvl>
    <w:lvl w:ilvl="6">
      <w:start w:val="1"/>
      <w:numFmt w:val="bullet"/>
      <w:lvlText w:val=""/>
      <w:lvlJc w:val="left"/>
      <w:pPr>
        <w:ind w:left="5074" w:hanging="360"/>
      </w:pPr>
      <w:rPr>
        <w:rFonts w:ascii="Symbol" w:hAnsi="Symbol" w:hint="default"/>
      </w:rPr>
    </w:lvl>
    <w:lvl w:ilvl="7">
      <w:start w:val="1"/>
      <w:numFmt w:val="bullet"/>
      <w:lvlText w:val="o"/>
      <w:lvlJc w:val="left"/>
      <w:pPr>
        <w:ind w:left="5794" w:hanging="360"/>
      </w:pPr>
      <w:rPr>
        <w:rFonts w:ascii="Courier New" w:hAnsi="Courier New" w:cs="Courier New" w:hint="default"/>
      </w:rPr>
    </w:lvl>
    <w:lvl w:ilvl="8">
      <w:start w:val="1"/>
      <w:numFmt w:val="bullet"/>
      <w:lvlText w:val=""/>
      <w:lvlJc w:val="left"/>
      <w:pPr>
        <w:ind w:left="6514" w:hanging="360"/>
      </w:pPr>
      <w:rPr>
        <w:rFonts w:ascii="Wingdings" w:hAnsi="Wingdings" w:hint="default"/>
      </w:rPr>
    </w:lvl>
  </w:abstractNum>
  <w:abstractNum w:abstractNumId="11">
    <w:nsid w:val="55184006"/>
    <w:multiLevelType w:val="hybridMultilevel"/>
    <w:tmpl w:val="487AF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5B95CB9"/>
    <w:multiLevelType w:val="hybridMultilevel"/>
    <w:tmpl w:val="66041538"/>
    <w:lvl w:ilvl="0" w:tplc="E4E02A9E">
      <w:start w:val="1"/>
      <w:numFmt w:val="decimal"/>
      <w:lvlText w:val="%1."/>
      <w:lvlJc w:val="left"/>
      <w:pPr>
        <w:ind w:left="677" w:hanging="360"/>
      </w:pPr>
      <w:rPr>
        <w:rFonts w:hint="default"/>
      </w:rPr>
    </w:lvl>
    <w:lvl w:ilvl="1" w:tplc="08180019" w:tentative="1">
      <w:start w:val="1"/>
      <w:numFmt w:val="lowerLetter"/>
      <w:lvlText w:val="%2."/>
      <w:lvlJc w:val="left"/>
      <w:pPr>
        <w:ind w:left="1397" w:hanging="360"/>
      </w:pPr>
    </w:lvl>
    <w:lvl w:ilvl="2" w:tplc="0818001B" w:tentative="1">
      <w:start w:val="1"/>
      <w:numFmt w:val="lowerRoman"/>
      <w:lvlText w:val="%3."/>
      <w:lvlJc w:val="right"/>
      <w:pPr>
        <w:ind w:left="2117" w:hanging="180"/>
      </w:pPr>
    </w:lvl>
    <w:lvl w:ilvl="3" w:tplc="0818000F" w:tentative="1">
      <w:start w:val="1"/>
      <w:numFmt w:val="decimal"/>
      <w:lvlText w:val="%4."/>
      <w:lvlJc w:val="left"/>
      <w:pPr>
        <w:ind w:left="2837" w:hanging="360"/>
      </w:pPr>
    </w:lvl>
    <w:lvl w:ilvl="4" w:tplc="08180019" w:tentative="1">
      <w:start w:val="1"/>
      <w:numFmt w:val="lowerLetter"/>
      <w:lvlText w:val="%5."/>
      <w:lvlJc w:val="left"/>
      <w:pPr>
        <w:ind w:left="3557" w:hanging="360"/>
      </w:pPr>
    </w:lvl>
    <w:lvl w:ilvl="5" w:tplc="0818001B" w:tentative="1">
      <w:start w:val="1"/>
      <w:numFmt w:val="lowerRoman"/>
      <w:lvlText w:val="%6."/>
      <w:lvlJc w:val="right"/>
      <w:pPr>
        <w:ind w:left="4277" w:hanging="180"/>
      </w:pPr>
    </w:lvl>
    <w:lvl w:ilvl="6" w:tplc="0818000F" w:tentative="1">
      <w:start w:val="1"/>
      <w:numFmt w:val="decimal"/>
      <w:lvlText w:val="%7."/>
      <w:lvlJc w:val="left"/>
      <w:pPr>
        <w:ind w:left="4997" w:hanging="360"/>
      </w:pPr>
    </w:lvl>
    <w:lvl w:ilvl="7" w:tplc="08180019" w:tentative="1">
      <w:start w:val="1"/>
      <w:numFmt w:val="lowerLetter"/>
      <w:lvlText w:val="%8."/>
      <w:lvlJc w:val="left"/>
      <w:pPr>
        <w:ind w:left="5717" w:hanging="360"/>
      </w:pPr>
    </w:lvl>
    <w:lvl w:ilvl="8" w:tplc="0818001B" w:tentative="1">
      <w:start w:val="1"/>
      <w:numFmt w:val="lowerRoman"/>
      <w:lvlText w:val="%9."/>
      <w:lvlJc w:val="right"/>
      <w:pPr>
        <w:ind w:left="6437" w:hanging="180"/>
      </w:pPr>
    </w:lvl>
  </w:abstractNum>
  <w:abstractNum w:abstractNumId="13">
    <w:nsid w:val="58EA5402"/>
    <w:multiLevelType w:val="hybridMultilevel"/>
    <w:tmpl w:val="BE4CFD72"/>
    <w:lvl w:ilvl="0" w:tplc="998E7A1A">
      <w:start w:val="1"/>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nsid w:val="5C810A21"/>
    <w:multiLevelType w:val="hybridMultilevel"/>
    <w:tmpl w:val="4C14F07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nsid w:val="5E05211B"/>
    <w:multiLevelType w:val="hybridMultilevel"/>
    <w:tmpl w:val="AA563B22"/>
    <w:lvl w:ilvl="0" w:tplc="948C360A">
      <w:start w:val="1"/>
      <w:numFmt w:val="decimal"/>
      <w:lvlText w:val="%1."/>
      <w:lvlJc w:val="left"/>
      <w:pPr>
        <w:ind w:left="675" w:hanging="360"/>
      </w:pPr>
      <w:rPr>
        <w:rFonts w:hint="default"/>
      </w:rPr>
    </w:lvl>
    <w:lvl w:ilvl="1" w:tplc="08180019" w:tentative="1">
      <w:start w:val="1"/>
      <w:numFmt w:val="lowerLetter"/>
      <w:lvlText w:val="%2."/>
      <w:lvlJc w:val="left"/>
      <w:pPr>
        <w:ind w:left="1395" w:hanging="360"/>
      </w:pPr>
    </w:lvl>
    <w:lvl w:ilvl="2" w:tplc="0818001B" w:tentative="1">
      <w:start w:val="1"/>
      <w:numFmt w:val="lowerRoman"/>
      <w:lvlText w:val="%3."/>
      <w:lvlJc w:val="right"/>
      <w:pPr>
        <w:ind w:left="2115" w:hanging="180"/>
      </w:pPr>
    </w:lvl>
    <w:lvl w:ilvl="3" w:tplc="0818000F" w:tentative="1">
      <w:start w:val="1"/>
      <w:numFmt w:val="decimal"/>
      <w:lvlText w:val="%4."/>
      <w:lvlJc w:val="left"/>
      <w:pPr>
        <w:ind w:left="2835" w:hanging="360"/>
      </w:pPr>
    </w:lvl>
    <w:lvl w:ilvl="4" w:tplc="08180019" w:tentative="1">
      <w:start w:val="1"/>
      <w:numFmt w:val="lowerLetter"/>
      <w:lvlText w:val="%5."/>
      <w:lvlJc w:val="left"/>
      <w:pPr>
        <w:ind w:left="3555" w:hanging="360"/>
      </w:pPr>
    </w:lvl>
    <w:lvl w:ilvl="5" w:tplc="0818001B" w:tentative="1">
      <w:start w:val="1"/>
      <w:numFmt w:val="lowerRoman"/>
      <w:lvlText w:val="%6."/>
      <w:lvlJc w:val="right"/>
      <w:pPr>
        <w:ind w:left="4275" w:hanging="180"/>
      </w:pPr>
    </w:lvl>
    <w:lvl w:ilvl="6" w:tplc="0818000F" w:tentative="1">
      <w:start w:val="1"/>
      <w:numFmt w:val="decimal"/>
      <w:lvlText w:val="%7."/>
      <w:lvlJc w:val="left"/>
      <w:pPr>
        <w:ind w:left="4995" w:hanging="360"/>
      </w:pPr>
    </w:lvl>
    <w:lvl w:ilvl="7" w:tplc="08180019" w:tentative="1">
      <w:start w:val="1"/>
      <w:numFmt w:val="lowerLetter"/>
      <w:lvlText w:val="%8."/>
      <w:lvlJc w:val="left"/>
      <w:pPr>
        <w:ind w:left="5715" w:hanging="360"/>
      </w:pPr>
    </w:lvl>
    <w:lvl w:ilvl="8" w:tplc="0818001B" w:tentative="1">
      <w:start w:val="1"/>
      <w:numFmt w:val="lowerRoman"/>
      <w:lvlText w:val="%9."/>
      <w:lvlJc w:val="right"/>
      <w:pPr>
        <w:ind w:left="6435" w:hanging="180"/>
      </w:pPr>
    </w:lvl>
  </w:abstractNum>
  <w:abstractNum w:abstractNumId="16">
    <w:nsid w:val="629D61CB"/>
    <w:multiLevelType w:val="hybridMultilevel"/>
    <w:tmpl w:val="A73885F4"/>
    <w:lvl w:ilvl="0" w:tplc="C3447BEC">
      <w:start w:val="1"/>
      <w:numFmt w:val="decimal"/>
      <w:lvlText w:val="%1."/>
      <w:lvlJc w:val="left"/>
      <w:pPr>
        <w:ind w:left="675" w:hanging="360"/>
      </w:pPr>
      <w:rPr>
        <w:rFonts w:hint="default"/>
      </w:rPr>
    </w:lvl>
    <w:lvl w:ilvl="1" w:tplc="08180019" w:tentative="1">
      <w:start w:val="1"/>
      <w:numFmt w:val="lowerLetter"/>
      <w:lvlText w:val="%2."/>
      <w:lvlJc w:val="left"/>
      <w:pPr>
        <w:ind w:left="1395" w:hanging="360"/>
      </w:pPr>
    </w:lvl>
    <w:lvl w:ilvl="2" w:tplc="0818001B" w:tentative="1">
      <w:start w:val="1"/>
      <w:numFmt w:val="lowerRoman"/>
      <w:lvlText w:val="%3."/>
      <w:lvlJc w:val="right"/>
      <w:pPr>
        <w:ind w:left="2115" w:hanging="180"/>
      </w:pPr>
    </w:lvl>
    <w:lvl w:ilvl="3" w:tplc="0818000F" w:tentative="1">
      <w:start w:val="1"/>
      <w:numFmt w:val="decimal"/>
      <w:lvlText w:val="%4."/>
      <w:lvlJc w:val="left"/>
      <w:pPr>
        <w:ind w:left="2835" w:hanging="360"/>
      </w:pPr>
    </w:lvl>
    <w:lvl w:ilvl="4" w:tplc="08180019" w:tentative="1">
      <w:start w:val="1"/>
      <w:numFmt w:val="lowerLetter"/>
      <w:lvlText w:val="%5."/>
      <w:lvlJc w:val="left"/>
      <w:pPr>
        <w:ind w:left="3555" w:hanging="360"/>
      </w:pPr>
    </w:lvl>
    <w:lvl w:ilvl="5" w:tplc="0818001B" w:tentative="1">
      <w:start w:val="1"/>
      <w:numFmt w:val="lowerRoman"/>
      <w:lvlText w:val="%6."/>
      <w:lvlJc w:val="right"/>
      <w:pPr>
        <w:ind w:left="4275" w:hanging="180"/>
      </w:pPr>
    </w:lvl>
    <w:lvl w:ilvl="6" w:tplc="0818000F" w:tentative="1">
      <w:start w:val="1"/>
      <w:numFmt w:val="decimal"/>
      <w:lvlText w:val="%7."/>
      <w:lvlJc w:val="left"/>
      <w:pPr>
        <w:ind w:left="4995" w:hanging="360"/>
      </w:pPr>
    </w:lvl>
    <w:lvl w:ilvl="7" w:tplc="08180019" w:tentative="1">
      <w:start w:val="1"/>
      <w:numFmt w:val="lowerLetter"/>
      <w:lvlText w:val="%8."/>
      <w:lvlJc w:val="left"/>
      <w:pPr>
        <w:ind w:left="5715" w:hanging="360"/>
      </w:pPr>
    </w:lvl>
    <w:lvl w:ilvl="8" w:tplc="0818001B" w:tentative="1">
      <w:start w:val="1"/>
      <w:numFmt w:val="lowerRoman"/>
      <w:lvlText w:val="%9."/>
      <w:lvlJc w:val="right"/>
      <w:pPr>
        <w:ind w:left="6435" w:hanging="180"/>
      </w:pPr>
    </w:lvl>
  </w:abstractNum>
  <w:abstractNum w:abstractNumId="17">
    <w:nsid w:val="6819632A"/>
    <w:multiLevelType w:val="hybridMultilevel"/>
    <w:tmpl w:val="76E8377E"/>
    <w:lvl w:ilvl="0" w:tplc="C35E8890">
      <w:start w:val="1"/>
      <w:numFmt w:val="decimal"/>
      <w:lvlText w:val="%1."/>
      <w:lvlJc w:val="left"/>
      <w:pPr>
        <w:ind w:left="785" w:hanging="360"/>
      </w:pPr>
      <w:rPr>
        <w:rFonts w:hint="default"/>
      </w:rPr>
    </w:lvl>
    <w:lvl w:ilvl="1" w:tplc="08180019" w:tentative="1">
      <w:start w:val="1"/>
      <w:numFmt w:val="lowerLetter"/>
      <w:lvlText w:val="%2."/>
      <w:lvlJc w:val="left"/>
      <w:pPr>
        <w:ind w:left="1505" w:hanging="360"/>
      </w:pPr>
    </w:lvl>
    <w:lvl w:ilvl="2" w:tplc="0818001B" w:tentative="1">
      <w:start w:val="1"/>
      <w:numFmt w:val="lowerRoman"/>
      <w:lvlText w:val="%3."/>
      <w:lvlJc w:val="right"/>
      <w:pPr>
        <w:ind w:left="2225" w:hanging="180"/>
      </w:pPr>
    </w:lvl>
    <w:lvl w:ilvl="3" w:tplc="0818000F" w:tentative="1">
      <w:start w:val="1"/>
      <w:numFmt w:val="decimal"/>
      <w:lvlText w:val="%4."/>
      <w:lvlJc w:val="left"/>
      <w:pPr>
        <w:ind w:left="2945" w:hanging="360"/>
      </w:pPr>
    </w:lvl>
    <w:lvl w:ilvl="4" w:tplc="08180019" w:tentative="1">
      <w:start w:val="1"/>
      <w:numFmt w:val="lowerLetter"/>
      <w:lvlText w:val="%5."/>
      <w:lvlJc w:val="left"/>
      <w:pPr>
        <w:ind w:left="3665" w:hanging="360"/>
      </w:pPr>
    </w:lvl>
    <w:lvl w:ilvl="5" w:tplc="0818001B" w:tentative="1">
      <w:start w:val="1"/>
      <w:numFmt w:val="lowerRoman"/>
      <w:lvlText w:val="%6."/>
      <w:lvlJc w:val="right"/>
      <w:pPr>
        <w:ind w:left="4385" w:hanging="180"/>
      </w:pPr>
    </w:lvl>
    <w:lvl w:ilvl="6" w:tplc="0818000F" w:tentative="1">
      <w:start w:val="1"/>
      <w:numFmt w:val="decimal"/>
      <w:lvlText w:val="%7."/>
      <w:lvlJc w:val="left"/>
      <w:pPr>
        <w:ind w:left="5105" w:hanging="360"/>
      </w:pPr>
    </w:lvl>
    <w:lvl w:ilvl="7" w:tplc="08180019" w:tentative="1">
      <w:start w:val="1"/>
      <w:numFmt w:val="lowerLetter"/>
      <w:lvlText w:val="%8."/>
      <w:lvlJc w:val="left"/>
      <w:pPr>
        <w:ind w:left="5825" w:hanging="360"/>
      </w:pPr>
    </w:lvl>
    <w:lvl w:ilvl="8" w:tplc="0818001B" w:tentative="1">
      <w:start w:val="1"/>
      <w:numFmt w:val="lowerRoman"/>
      <w:lvlText w:val="%9."/>
      <w:lvlJc w:val="right"/>
      <w:pPr>
        <w:ind w:left="6545" w:hanging="180"/>
      </w:pPr>
    </w:lvl>
  </w:abstractNum>
  <w:abstractNum w:abstractNumId="18">
    <w:nsid w:val="6A5E56B8"/>
    <w:multiLevelType w:val="hybridMultilevel"/>
    <w:tmpl w:val="665E80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nsid w:val="7C884671"/>
    <w:multiLevelType w:val="hybridMultilevel"/>
    <w:tmpl w:val="55027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7"/>
  </w:num>
  <w:num w:numId="3">
    <w:abstractNumId w:val="10"/>
  </w:num>
  <w:num w:numId="4">
    <w:abstractNumId w:val="5"/>
  </w:num>
  <w:num w:numId="5">
    <w:abstractNumId w:val="20"/>
  </w:num>
  <w:num w:numId="6">
    <w:abstractNumId w:val="14"/>
  </w:num>
  <w:num w:numId="7">
    <w:abstractNumId w:val="6"/>
  </w:num>
  <w:num w:numId="8">
    <w:abstractNumId w:val="8"/>
  </w:num>
  <w:num w:numId="9">
    <w:abstractNumId w:val="13"/>
  </w:num>
  <w:num w:numId="10">
    <w:abstractNumId w:val="9"/>
  </w:num>
  <w:num w:numId="11">
    <w:abstractNumId w:val="16"/>
  </w:num>
  <w:num w:numId="12">
    <w:abstractNumId w:val="15"/>
  </w:num>
  <w:num w:numId="13">
    <w:abstractNumId w:val="2"/>
  </w:num>
  <w:num w:numId="14">
    <w:abstractNumId w:val="17"/>
  </w:num>
  <w:num w:numId="15">
    <w:abstractNumId w:val="0"/>
  </w:num>
  <w:num w:numId="16">
    <w:abstractNumId w:val="12"/>
  </w:num>
  <w:num w:numId="17">
    <w:abstractNumId w:val="1"/>
  </w:num>
  <w:num w:numId="18">
    <w:abstractNumId w:val="11"/>
  </w:num>
  <w:num w:numId="19">
    <w:abstractNumId w:val="4"/>
    <w:lvlOverride w:ilvl="0">
      <w:startOverride w:val="1"/>
    </w:lvlOverride>
  </w:num>
  <w:num w:numId="20">
    <w:abstractNumId w:val="18"/>
  </w:num>
  <w:num w:numId="21">
    <w:abstractNumId w:val="3"/>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617D"/>
    <w:rsid w:val="000869D2"/>
    <w:rsid w:val="000C255F"/>
    <w:rsid w:val="000D200E"/>
    <w:rsid w:val="00125585"/>
    <w:rsid w:val="00152854"/>
    <w:rsid w:val="001C502A"/>
    <w:rsid w:val="001E52A7"/>
    <w:rsid w:val="002158B6"/>
    <w:rsid w:val="002D60B3"/>
    <w:rsid w:val="003C4C76"/>
    <w:rsid w:val="003E6174"/>
    <w:rsid w:val="00416D42"/>
    <w:rsid w:val="00434A14"/>
    <w:rsid w:val="004476BA"/>
    <w:rsid w:val="0045133F"/>
    <w:rsid w:val="005073C5"/>
    <w:rsid w:val="00592BB6"/>
    <w:rsid w:val="005E566B"/>
    <w:rsid w:val="00646567"/>
    <w:rsid w:val="00651320"/>
    <w:rsid w:val="006A188B"/>
    <w:rsid w:val="006C7044"/>
    <w:rsid w:val="00721C64"/>
    <w:rsid w:val="007977E4"/>
    <w:rsid w:val="007A5574"/>
    <w:rsid w:val="007B079A"/>
    <w:rsid w:val="008248DD"/>
    <w:rsid w:val="00850D1C"/>
    <w:rsid w:val="00852285"/>
    <w:rsid w:val="00876CFC"/>
    <w:rsid w:val="00922F3A"/>
    <w:rsid w:val="00973720"/>
    <w:rsid w:val="0099269A"/>
    <w:rsid w:val="009A5E10"/>
    <w:rsid w:val="00BA0DC8"/>
    <w:rsid w:val="00C6046E"/>
    <w:rsid w:val="00CB6A95"/>
    <w:rsid w:val="00D01A81"/>
    <w:rsid w:val="00D62C01"/>
    <w:rsid w:val="00DC006B"/>
    <w:rsid w:val="00DC30AD"/>
    <w:rsid w:val="00DC408E"/>
    <w:rsid w:val="00E57965"/>
    <w:rsid w:val="00E76CDF"/>
    <w:rsid w:val="00EA7EEA"/>
    <w:rsid w:val="00F113CE"/>
    <w:rsid w:val="00F2083C"/>
    <w:rsid w:val="00F550FE"/>
    <w:rsid w:val="00F618C7"/>
    <w:rsid w:val="00F873AE"/>
    <w:rsid w:val="00FE2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qFormat/>
    <w:rsid w:val="00852285"/>
    <w:pPr>
      <w:spacing w:after="0" w:line="240" w:lineRule="auto"/>
    </w:pPr>
    <w:rPr>
      <w:rFonts w:ascii="Calibri" w:eastAsia="Times New Roman" w:hAnsi="Calibri" w:cs="Times New Roman"/>
      <w:kern w:val="0"/>
      <w:lang w:val="ru-RU" w:eastAsia="ru-RU"/>
      <w14:ligatures w14:val="none"/>
    </w:rPr>
  </w:style>
  <w:style w:type="paragraph" w:styleId="a5">
    <w:name w:val="List Paragraph"/>
    <w:aliases w:val="HotarirePunct1"/>
    <w:basedOn w:val="a"/>
    <w:link w:val="a6"/>
    <w:uiPriority w:val="34"/>
    <w:qFormat/>
    <w:rsid w:val="00DC006B"/>
    <w:pPr>
      <w:ind w:left="720"/>
      <w:contextualSpacing/>
    </w:pPr>
  </w:style>
  <w:style w:type="character" w:customStyle="1" w:styleId="apple-style-span">
    <w:name w:val="apple-style-span"/>
    <w:basedOn w:val="a0"/>
    <w:rsid w:val="00EA7EEA"/>
  </w:style>
  <w:style w:type="paragraph" w:styleId="a7">
    <w:name w:val="Balloon Text"/>
    <w:basedOn w:val="a"/>
    <w:link w:val="a8"/>
    <w:uiPriority w:val="99"/>
    <w:semiHidden/>
    <w:unhideWhenUsed/>
    <w:rsid w:val="000869D2"/>
    <w:rPr>
      <w:rFonts w:ascii="Tahoma" w:hAnsi="Tahoma" w:cs="Tahoma"/>
      <w:sz w:val="16"/>
      <w:szCs w:val="16"/>
    </w:rPr>
  </w:style>
  <w:style w:type="character" w:customStyle="1" w:styleId="a8">
    <w:name w:val="Текст выноски Знак"/>
    <w:basedOn w:val="a0"/>
    <w:link w:val="a7"/>
    <w:uiPriority w:val="99"/>
    <w:semiHidden/>
    <w:rsid w:val="000869D2"/>
    <w:rPr>
      <w:rFonts w:ascii="Tahoma" w:eastAsia="Times New Roman" w:hAnsi="Tahoma" w:cs="Tahoma"/>
      <w:kern w:val="0"/>
      <w:sz w:val="16"/>
      <w:szCs w:val="16"/>
      <w14:ligatures w14:val="none"/>
    </w:rPr>
  </w:style>
  <w:style w:type="character" w:styleId="a9">
    <w:name w:val="Hyperlink"/>
    <w:basedOn w:val="a0"/>
    <w:uiPriority w:val="99"/>
    <w:unhideWhenUsed/>
    <w:rsid w:val="00721C64"/>
    <w:rPr>
      <w:color w:val="0563C1" w:themeColor="hyperlink"/>
      <w:u w:val="single"/>
    </w:rPr>
  </w:style>
  <w:style w:type="character" w:customStyle="1" w:styleId="a6">
    <w:name w:val="Абзац списка Знак"/>
    <w:aliases w:val="HotarirePunct1 Знак"/>
    <w:link w:val="a5"/>
    <w:uiPriority w:val="34"/>
    <w:locked/>
    <w:rsid w:val="00721C64"/>
    <w:rPr>
      <w:rFonts w:ascii="Times New Roman" w:eastAsia="Times New Roman" w:hAnsi="Times New Roman" w:cs="Times New Roman"/>
      <w:kern w:val="0"/>
      <w:sz w:val="20"/>
      <w:szCs w:val="20"/>
      <w14:ligatures w14:val="none"/>
    </w:rPr>
  </w:style>
  <w:style w:type="table" w:customStyle="1" w:styleId="1">
    <w:name w:val="Сетка таблицы1"/>
    <w:basedOn w:val="a1"/>
    <w:next w:val="a3"/>
    <w:uiPriority w:val="39"/>
    <w:rsid w:val="002158B6"/>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E5796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qFormat/>
    <w:rsid w:val="00852285"/>
    <w:pPr>
      <w:spacing w:after="0" w:line="240" w:lineRule="auto"/>
    </w:pPr>
    <w:rPr>
      <w:rFonts w:ascii="Calibri" w:eastAsia="Times New Roman" w:hAnsi="Calibri" w:cs="Times New Roman"/>
      <w:kern w:val="0"/>
      <w:lang w:val="ru-RU" w:eastAsia="ru-RU"/>
      <w14:ligatures w14:val="none"/>
    </w:rPr>
  </w:style>
  <w:style w:type="paragraph" w:styleId="a5">
    <w:name w:val="List Paragraph"/>
    <w:aliases w:val="HotarirePunct1"/>
    <w:basedOn w:val="a"/>
    <w:link w:val="a6"/>
    <w:uiPriority w:val="34"/>
    <w:qFormat/>
    <w:rsid w:val="00DC006B"/>
    <w:pPr>
      <w:ind w:left="720"/>
      <w:contextualSpacing/>
    </w:pPr>
  </w:style>
  <w:style w:type="character" w:customStyle="1" w:styleId="apple-style-span">
    <w:name w:val="apple-style-span"/>
    <w:basedOn w:val="a0"/>
    <w:rsid w:val="00EA7EEA"/>
  </w:style>
  <w:style w:type="paragraph" w:styleId="a7">
    <w:name w:val="Balloon Text"/>
    <w:basedOn w:val="a"/>
    <w:link w:val="a8"/>
    <w:uiPriority w:val="99"/>
    <w:semiHidden/>
    <w:unhideWhenUsed/>
    <w:rsid w:val="000869D2"/>
    <w:rPr>
      <w:rFonts w:ascii="Tahoma" w:hAnsi="Tahoma" w:cs="Tahoma"/>
      <w:sz w:val="16"/>
      <w:szCs w:val="16"/>
    </w:rPr>
  </w:style>
  <w:style w:type="character" w:customStyle="1" w:styleId="a8">
    <w:name w:val="Текст выноски Знак"/>
    <w:basedOn w:val="a0"/>
    <w:link w:val="a7"/>
    <w:uiPriority w:val="99"/>
    <w:semiHidden/>
    <w:rsid w:val="000869D2"/>
    <w:rPr>
      <w:rFonts w:ascii="Tahoma" w:eastAsia="Times New Roman" w:hAnsi="Tahoma" w:cs="Tahoma"/>
      <w:kern w:val="0"/>
      <w:sz w:val="16"/>
      <w:szCs w:val="16"/>
      <w14:ligatures w14:val="none"/>
    </w:rPr>
  </w:style>
  <w:style w:type="character" w:styleId="a9">
    <w:name w:val="Hyperlink"/>
    <w:basedOn w:val="a0"/>
    <w:uiPriority w:val="99"/>
    <w:unhideWhenUsed/>
    <w:rsid w:val="00721C64"/>
    <w:rPr>
      <w:color w:val="0563C1" w:themeColor="hyperlink"/>
      <w:u w:val="single"/>
    </w:rPr>
  </w:style>
  <w:style w:type="character" w:customStyle="1" w:styleId="a6">
    <w:name w:val="Абзац списка Знак"/>
    <w:aliases w:val="HotarirePunct1 Знак"/>
    <w:link w:val="a5"/>
    <w:uiPriority w:val="34"/>
    <w:locked/>
    <w:rsid w:val="00721C64"/>
    <w:rPr>
      <w:rFonts w:ascii="Times New Roman" w:eastAsia="Times New Roman" w:hAnsi="Times New Roman" w:cs="Times New Roman"/>
      <w:kern w:val="0"/>
      <w:sz w:val="20"/>
      <w:szCs w:val="20"/>
      <w14:ligatures w14:val="none"/>
    </w:rPr>
  </w:style>
  <w:style w:type="table" w:customStyle="1" w:styleId="1">
    <w:name w:val="Сетка таблицы1"/>
    <w:basedOn w:val="a1"/>
    <w:next w:val="a3"/>
    <w:uiPriority w:val="39"/>
    <w:rsid w:val="002158B6"/>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E5796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12logistica@anp.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1943</Words>
  <Characters>11081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9</cp:revision>
  <cp:lastPrinted>2023-10-09T06:11:00Z</cp:lastPrinted>
  <dcterms:created xsi:type="dcterms:W3CDTF">2025-01-06T09:39:00Z</dcterms:created>
  <dcterms:modified xsi:type="dcterms:W3CDTF">2026-02-04T08:25:00Z</dcterms:modified>
</cp:coreProperties>
</file>