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D69F9" w14:textId="70219563" w:rsidR="00931D87" w:rsidRPr="0007563C" w:rsidRDefault="00931D87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CAIET DE SARCINI</w:t>
      </w:r>
    </w:p>
    <w:p w14:paraId="714FDD35" w14:textId="234D3603" w:rsidR="00512565" w:rsidRPr="0007563C" w:rsidRDefault="0086708F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Specificații tehnice pentru organizarea procedurii de achiziție – Autoturism</w:t>
      </w:r>
      <w:r w:rsidR="00080015" w:rsidRPr="0007563C">
        <w:rPr>
          <w:rFonts w:ascii="Times New Roman" w:hAnsi="Times New Roman" w:cs="Times New Roman"/>
          <w:color w:val="auto"/>
          <w:lang w:val="ro-MD"/>
        </w:rPr>
        <w:t xml:space="preserve"> (7 locuri)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931D87" w:rsidRPr="0007563C" w14:paraId="1F5D0006" w14:textId="77777777" w:rsidTr="00931D87">
        <w:tc>
          <w:tcPr>
            <w:tcW w:w="9464" w:type="dxa"/>
          </w:tcPr>
          <w:p w14:paraId="3DACDD4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CAPITOLUL I (Introducere) </w:t>
            </w:r>
          </w:p>
          <w:p w14:paraId="2BB27F2F" w14:textId="38750464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</w:t>
            </w:r>
            <w:r w:rsidR="006961CE" w:rsidRPr="0007563C">
              <w:rPr>
                <w:lang w:val="ro-MD"/>
              </w:rPr>
              <w:t>ul</w:t>
            </w:r>
            <w:r w:rsidRPr="0007563C">
              <w:rPr>
                <w:lang w:val="ro-MD"/>
              </w:rPr>
              <w:t xml:space="preserve"> v</w:t>
            </w:r>
            <w:r w:rsidR="0007563C">
              <w:rPr>
                <w:lang w:val="ro-MD"/>
              </w:rPr>
              <w:t>a</w:t>
            </w:r>
            <w:r w:rsidRPr="0007563C">
              <w:rPr>
                <w:lang w:val="ro-MD"/>
              </w:rPr>
              <w:t xml:space="preserve"> avea o capacitate de transport de </w:t>
            </w:r>
            <w:r w:rsidR="00080015" w:rsidRPr="0007563C">
              <w:rPr>
                <w:lang w:val="ro-MD"/>
              </w:rPr>
              <w:t>7</w:t>
            </w:r>
            <w:r w:rsidRPr="0007563C">
              <w:rPr>
                <w:lang w:val="ro-MD"/>
              </w:rPr>
              <w:t xml:space="preserve"> locuri pe scaune cu scaunul conducătorului auto. </w:t>
            </w:r>
          </w:p>
          <w:p w14:paraId="4F086340" w14:textId="41A4545D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Autoturismul ofertat trebuie să fie nou, neutilizat, produs în serie, să corespundă standardelor europene de siguranță și mediu (Euro 6 sau echivalent).</w:t>
            </w:r>
          </w:p>
          <w:p w14:paraId="736CBF91" w14:textId="668389F9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Producătorul sau reprezentantul autorizat trebuie să asigure disponibilitatea pieselor de schimb și a serviciilor de mentenanță pe teritoriul Republicii Moldova pe o perioadă de minimum 5 ani.</w:t>
            </w:r>
          </w:p>
          <w:p w14:paraId="79C5E7F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Perioada de garanție pentru autoturismele livrate va fi de minimum 3 ani sau în limita a 100.000 de kilometri, de la data recepției finale (procesul verbal de predare primire a unităților de transport), în funcție de condiția care se îndeplinește prima (ani de exploatare sau parcursul autoturismului). </w:t>
            </w:r>
          </w:p>
          <w:p w14:paraId="3861E4C6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Nerespectarea termenelor minime de garanție va conduce la declararea ofertei ca neconformă. </w:t>
            </w:r>
          </w:p>
          <w:p w14:paraId="1E92502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Se vor prezenta obligatoriu condițiile de furnizare a suportului în perioada de garanție. Garanția se va propune cel puțin pe componentele: motor, transmisie și caroserie. </w:t>
            </w:r>
          </w:p>
          <w:p w14:paraId="6E1ABCCA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Furnizorul poartă răspundere pentru garanția autoturismelor livrate, testate și puse în funcțiune, pe toată perioada de garanție definită în ofertă. </w:t>
            </w:r>
          </w:p>
          <w:p w14:paraId="12C9878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Ofertele care nu respectă cerința minimă a caietului de sarcini, vor fi declarate neconforme. </w:t>
            </w:r>
          </w:p>
          <w:p w14:paraId="099D5865" w14:textId="77777777" w:rsidR="00080015" w:rsidRPr="0007563C" w:rsidRDefault="00080015" w:rsidP="00931D87">
            <w:pPr>
              <w:pStyle w:val="Default"/>
              <w:rPr>
                <w:lang w:val="ro-MD"/>
              </w:rPr>
            </w:pPr>
          </w:p>
          <w:p w14:paraId="5861CA91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Cerințe de echipare a autoturismului în mod obligatoriu </w:t>
            </w:r>
          </w:p>
          <w:p w14:paraId="0FF570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</w:p>
          <w:p w14:paraId="55D997A4" w14:textId="56AC233F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 </w:t>
            </w:r>
            <w:r w:rsidRPr="0007563C">
              <w:rPr>
                <w:b/>
                <w:bCs/>
                <w:lang w:val="ro-MD"/>
              </w:rPr>
              <w:t xml:space="preserve">Date tehnice despre automobil  </w:t>
            </w:r>
          </w:p>
          <w:p w14:paraId="179B4965" w14:textId="360EB17D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Automobil nou, anul fabricării 2026 </w:t>
            </w:r>
          </w:p>
          <w:p w14:paraId="3B5B60DD" w14:textId="5294A736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•Motorizare: </w:t>
            </w:r>
            <w:r w:rsidR="002258DF">
              <w:rPr>
                <w:lang w:val="ro-MD"/>
              </w:rPr>
              <w:t>Hybrid</w:t>
            </w:r>
          </w:p>
          <w:p w14:paraId="3B9FC877" w14:textId="323A97AA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•Consum in ciclu mixt: 4,8</w:t>
            </w:r>
            <w:r w:rsidR="00080015" w:rsidRPr="0007563C">
              <w:rPr>
                <w:lang w:val="ro-MD"/>
              </w:rPr>
              <w:t xml:space="preserve"> l/100km </w:t>
            </w:r>
          </w:p>
          <w:p w14:paraId="7BDA5053" w14:textId="3D476542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•Putere (CP): 140</w:t>
            </w:r>
            <w:r w:rsidR="00080015" w:rsidRPr="0007563C">
              <w:rPr>
                <w:lang w:val="ro-MD"/>
              </w:rPr>
              <w:t xml:space="preserve"> CP </w:t>
            </w:r>
          </w:p>
          <w:p w14:paraId="01486ADB" w14:textId="40C13F52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•Cilindree (cm3): </w:t>
            </w:r>
            <w:r w:rsidR="002258DF">
              <w:t>1598</w:t>
            </w:r>
          </w:p>
          <w:p w14:paraId="5237F9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•Norma de poluare: Euro 6 </w:t>
            </w:r>
          </w:p>
          <w:p w14:paraId="4878CCB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caroserie: Universal </w:t>
            </w:r>
          </w:p>
          <w:p w14:paraId="5D51F6A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•Lungime: 4547 mm </w:t>
            </w:r>
          </w:p>
          <w:p w14:paraId="2C700F4E" w14:textId="478C67CD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•Ampatament: 2897</w:t>
            </w:r>
            <w:r w:rsidR="00080015" w:rsidRPr="0007563C">
              <w:rPr>
                <w:lang w:val="ro-MD"/>
              </w:rPr>
              <w:t xml:space="preserve"> mm </w:t>
            </w:r>
          </w:p>
          <w:p w14:paraId="6207E45F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usi: 5 </w:t>
            </w:r>
          </w:p>
          <w:p w14:paraId="63D103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locuri: 7 </w:t>
            </w:r>
          </w:p>
          <w:p w14:paraId="648CA465" w14:textId="78438232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cutie de viteza: </w:t>
            </w:r>
            <w:r w:rsidR="002258DF">
              <w:t>Automata</w:t>
            </w:r>
          </w:p>
          <w:p w14:paraId="028BA25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•Tractiune: 4*2 (din fata) </w:t>
            </w:r>
          </w:p>
          <w:p w14:paraId="41E0A44C" w14:textId="4B65E2A4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•Cuplu maxim: </w:t>
            </w:r>
            <w:r w:rsidR="002258DF">
              <w:t>148 Nm Termic / 3200rpm / 205Nm electric</w:t>
            </w:r>
          </w:p>
          <w:p w14:paraId="620BE1A2" w14:textId="2795980E" w:rsidR="00080015" w:rsidRPr="002258DF" w:rsidRDefault="002258DF" w:rsidP="00080015">
            <w:pPr>
              <w:pStyle w:val="Default"/>
              <w:rPr>
                <w:lang w:val="en-US"/>
              </w:rPr>
            </w:pPr>
            <w:r>
              <w:rPr>
                <w:lang w:val="ro-MD"/>
              </w:rPr>
              <w:t>•Viteza maxima: 167</w:t>
            </w:r>
            <w:r w:rsidR="00080015" w:rsidRPr="0007563C">
              <w:rPr>
                <w:lang w:val="ro-MD"/>
              </w:rPr>
              <w:t xml:space="preserve"> km/h </w:t>
            </w:r>
          </w:p>
          <w:p w14:paraId="7CDBF58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sistem directie: asistata electric; </w:t>
            </w:r>
          </w:p>
          <w:p w14:paraId="1D66B7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•Garda la sol: 200 mm </w:t>
            </w:r>
          </w:p>
          <w:p w14:paraId="08A7D3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(cu toate rindurile de scaune): 160 l </w:t>
            </w:r>
          </w:p>
          <w:p w14:paraId="295978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maxim ( scaune rabatate/ fara rindul 3 de scaune): 1594/1807 l </w:t>
            </w:r>
          </w:p>
          <w:p w14:paraId="68720A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rezervor: 50l </w:t>
            </w:r>
          </w:p>
          <w:p w14:paraId="7A0B4A1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•ABS(Anti-lock Braking System) + (AFU) asistenta la franare urgenta </w:t>
            </w:r>
          </w:p>
          <w:p w14:paraId="1E272FA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•Aer conditionat cu reglare automata </w:t>
            </w:r>
          </w:p>
          <w:p w14:paraId="605BC98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lastRenderedPageBreak/>
              <w:t xml:space="preserve">•Airbag-uri frontale si laterale (cap si torace) pentru sofer si pasager fata </w:t>
            </w:r>
          </w:p>
          <w:p w14:paraId="3C4FDC5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•Asistenta la parcarea cu spatele (senzori acustici) </w:t>
            </w:r>
          </w:p>
          <w:p w14:paraId="5EC4152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•Bare de pavilion longitudinale </w:t>
            </w:r>
          </w:p>
          <w:p w14:paraId="236D1B9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•Computer de bord </w:t>
            </w:r>
          </w:p>
          <w:p w14:paraId="2BC84B3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•ESP (sistem de stabilitate electronica a autovehiculului) + HSA (sistem de asistenta la pornire in rampa) </w:t>
            </w:r>
          </w:p>
          <w:p w14:paraId="3DF980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fata </w:t>
            </w:r>
          </w:p>
          <w:p w14:paraId="27CD197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spate </w:t>
            </w:r>
          </w:p>
          <w:p w14:paraId="0256002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•Lumini de pozitie LED, faza scurta Led </w:t>
            </w:r>
          </w:p>
          <w:p w14:paraId="384FEA6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•Sistem de prindere ISOFIX pentru locurile laterale spate (rand 2); </w:t>
            </w:r>
          </w:p>
          <w:p w14:paraId="6CE020E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•Inchidere centralizata cu 2 chei; </w:t>
            </w:r>
          </w:p>
          <w:p w14:paraId="6D5BF4B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•Jante aliaj usor 16" </w:t>
            </w:r>
          </w:p>
          <w:p w14:paraId="7BC821C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•Luneta incalzita </w:t>
            </w:r>
          </w:p>
          <w:p w14:paraId="47C43DD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•Media Display: radio DAB, ecran tactil 8‘’ (fara sistem navigatie), comenzi pe volan &amp; satelit, Bluetooth® (audio stream </w:t>
            </w:r>
          </w:p>
          <w:p w14:paraId="4E85084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•Cruise control </w:t>
            </w:r>
          </w:p>
          <w:p w14:paraId="609BFF0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•Proiectoare de ceata </w:t>
            </w:r>
          </w:p>
          <w:p w14:paraId="5B92E0C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•Oglinzi retrovizoare exterioare cu reglaj electric si degivrante </w:t>
            </w:r>
          </w:p>
          <w:p w14:paraId="2CC6A94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•Faruri cu aprindere automată; </w:t>
            </w:r>
          </w:p>
          <w:p w14:paraId="5C5816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•Stergatoare cu senzor de ploaie </w:t>
            </w:r>
          </w:p>
          <w:p w14:paraId="0BA90178" w14:textId="5CEE7823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•Scaun sofer reglabil pe inaltime, cu cotiera integrata </w:t>
            </w:r>
          </w:p>
          <w:p w14:paraId="6DAA113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imbracat in piele </w:t>
            </w:r>
          </w:p>
          <w:p w14:paraId="3064374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reglabil pe inaltime si adancime </w:t>
            </w:r>
          </w:p>
          <w:p w14:paraId="0FA9DB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•Bavete noroi </w:t>
            </w:r>
          </w:p>
          <w:p w14:paraId="025805D1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•Camera video pentru asistenta la parcarea cu spatele </w:t>
            </w:r>
          </w:p>
          <w:p w14:paraId="05E3DD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•Deschidere usi si pornire motor fara cheie (cu card) </w:t>
            </w:r>
          </w:p>
          <w:p w14:paraId="11BEB26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•Set covorase cauciuc habitaclu </w:t>
            </w:r>
          </w:p>
          <w:p w14:paraId="5BCF8F0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•Roata de rezerva </w:t>
            </w:r>
          </w:p>
          <w:p w14:paraId="44AEB3C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•Trusă auto (vestă, stingător, trusă medicală, triunghiul); </w:t>
            </w:r>
          </w:p>
          <w:p w14:paraId="7D34C71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 Garantie: 36 luni cu limita la 100 000 km </w:t>
            </w:r>
          </w:p>
          <w:p w14:paraId="42929DE3" w14:textId="37802847" w:rsidR="00931D87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• Interval de service: 15 000 км / 12 luni</w:t>
            </w:r>
          </w:p>
          <w:p w14:paraId="4A95F539" w14:textId="69BF4B82" w:rsidR="00F9584E" w:rsidRPr="0007563C" w:rsidRDefault="00F9584E" w:rsidP="00080015">
            <w:pPr>
              <w:pStyle w:val="Default"/>
              <w:rPr>
                <w:lang w:val="ro-MD"/>
              </w:rPr>
            </w:pPr>
          </w:p>
          <w:p w14:paraId="165B8A09" w14:textId="7777777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  <w:p w14:paraId="6732B52A" w14:textId="6CC6B4B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</w:tc>
      </w:tr>
    </w:tbl>
    <w:p w14:paraId="143696AF" w14:textId="0D3F7911" w:rsidR="00931D87" w:rsidRPr="0007563C" w:rsidRDefault="00931D87">
      <w:pPr>
        <w:rPr>
          <w:lang w:val="ro-MD"/>
        </w:rPr>
      </w:pPr>
    </w:p>
    <w:p w14:paraId="7D8607B6" w14:textId="3828B67A" w:rsidR="00551EA1" w:rsidRDefault="00551EA1">
      <w:pPr>
        <w:rPr>
          <w:b/>
          <w:bCs/>
          <w:sz w:val="28"/>
          <w:szCs w:val="28"/>
          <w:lang w:val="ro-MD"/>
        </w:rPr>
      </w:pPr>
    </w:p>
    <w:p w14:paraId="2400EA59" w14:textId="77777777" w:rsidR="00551EA1" w:rsidRPr="00551EA1" w:rsidRDefault="00551EA1" w:rsidP="00551EA1">
      <w:pPr>
        <w:rPr>
          <w:rFonts w:ascii="Times New Roman" w:hAnsi="Times New Roman" w:cs="Times New Roman"/>
          <w:b/>
          <w:lang w:val="ro-RO"/>
        </w:rPr>
      </w:pPr>
      <w:r w:rsidRPr="00551EA1">
        <w:rPr>
          <w:rFonts w:ascii="Times New Roman" w:hAnsi="Times New Roman" w:cs="Times New Roman"/>
          <w:b/>
          <w:lang w:val="ro-RO"/>
        </w:rPr>
        <w:t xml:space="preserve">Autoritatea contractantă </w:t>
      </w:r>
    </w:p>
    <w:p w14:paraId="0CED32D3" w14:textId="3F5EF2D5" w:rsidR="00931D87" w:rsidRPr="00551EA1" w:rsidRDefault="00551EA1" w:rsidP="00551EA1">
      <w:pPr>
        <w:rPr>
          <w:sz w:val="28"/>
          <w:szCs w:val="28"/>
          <w:lang w:val="ro-MD"/>
        </w:rPr>
      </w:pPr>
      <w:r w:rsidRPr="00551EA1">
        <w:rPr>
          <w:rFonts w:ascii="Times New Roman" w:hAnsi="Times New Roman" w:cs="Times New Roman"/>
          <w:b/>
          <w:sz w:val="24"/>
          <w:szCs w:val="24"/>
          <w:lang w:val="ro-RO"/>
        </w:rPr>
        <w:t>Direcţia Învăţămînt a Consiliului Raional Leova</w:t>
      </w:r>
      <w:r>
        <w:t xml:space="preserve">        </w:t>
      </w:r>
      <w:r w:rsidR="00DA6CE3">
        <w:t xml:space="preserve">                        Data „07</w:t>
      </w:r>
      <w:bookmarkStart w:id="0" w:name="_GoBack"/>
      <w:bookmarkEnd w:id="0"/>
      <w:r>
        <w:t>” august 2026</w:t>
      </w:r>
    </w:p>
    <w:sectPr w:rsidR="00931D87" w:rsidRPr="00551EA1" w:rsidSect="00931D87">
      <w:pgSz w:w="12240" w:h="15840"/>
      <w:pgMar w:top="709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DDF5334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51BE5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7563C"/>
    <w:rsid w:val="00080015"/>
    <w:rsid w:val="0015074B"/>
    <w:rsid w:val="002258DF"/>
    <w:rsid w:val="0029639D"/>
    <w:rsid w:val="00326F90"/>
    <w:rsid w:val="00436697"/>
    <w:rsid w:val="00481F4D"/>
    <w:rsid w:val="00512565"/>
    <w:rsid w:val="00551EA1"/>
    <w:rsid w:val="006961CE"/>
    <w:rsid w:val="007C7CFE"/>
    <w:rsid w:val="0086708F"/>
    <w:rsid w:val="00931D87"/>
    <w:rsid w:val="00954D2C"/>
    <w:rsid w:val="00A07EE4"/>
    <w:rsid w:val="00A56179"/>
    <w:rsid w:val="00AA1D8D"/>
    <w:rsid w:val="00B03ACC"/>
    <w:rsid w:val="00B47730"/>
    <w:rsid w:val="00CB0664"/>
    <w:rsid w:val="00D45843"/>
    <w:rsid w:val="00D97EE0"/>
    <w:rsid w:val="00DA6CE3"/>
    <w:rsid w:val="00F958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E3511"/>
  <w14:defaultImageDpi w14:val="300"/>
  <w15:docId w15:val="{DF9A8872-895A-46AB-95F3-D7A4904D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931D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D50DFB-021D-4788-87F4-4D0A5BF22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3649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5</cp:revision>
  <cp:lastPrinted>2026-03-09T11:59:00Z</cp:lastPrinted>
  <dcterms:created xsi:type="dcterms:W3CDTF">2026-07-09T14:08:00Z</dcterms:created>
  <dcterms:modified xsi:type="dcterms:W3CDTF">2026-08-07T08:50:00Z</dcterms:modified>
  <cp:category/>
</cp:coreProperties>
</file>