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7CB43A" w14:textId="40F4F33D" w:rsidR="004C6757" w:rsidRPr="00CC2607" w:rsidRDefault="00607C53" w:rsidP="004C6757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CAIET DE SARCINI</w:t>
      </w:r>
    </w:p>
    <w:p w14:paraId="461E4C82" w14:textId="56953254" w:rsidR="004C6757" w:rsidRPr="00CC2607" w:rsidRDefault="004C6757" w:rsidP="00262A30">
      <w:pPr>
        <w:spacing w:before="100" w:beforeAutospacing="1"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pentru </w:t>
      </w:r>
      <w:r w:rsidR="00262A30" w:rsidRPr="00CC260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caietul de sarcini aferent </w:t>
      </w:r>
      <w:r w:rsidRPr="00CC260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achiziți</w:t>
      </w:r>
      <w:r w:rsidR="00262A30" w:rsidRPr="00CC260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ei</w:t>
      </w:r>
    </w:p>
    <w:p w14:paraId="17A35898" w14:textId="4AC9B329" w:rsidR="00607C53" w:rsidRPr="00CC2607" w:rsidRDefault="006D759F" w:rsidP="00607C53">
      <w:pPr>
        <w:pStyle w:val="Titlu2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ro-RO"/>
        </w:rPr>
        <w:t>Servicii</w:t>
      </w:r>
      <w:r w:rsidR="004C6757" w:rsidRPr="00CC260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ro-RO"/>
        </w:rPr>
        <w:t>lor</w:t>
      </w:r>
      <w:r w:rsidRPr="00CC260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ro-RO"/>
        </w:rPr>
        <w:t xml:space="preserve"> de </w:t>
      </w:r>
      <w:r w:rsidR="00F743EC" w:rsidRPr="00CC260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ro-RO"/>
        </w:rPr>
        <w:t>A</w:t>
      </w:r>
      <w:r w:rsidRPr="00CC260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ro-RO"/>
        </w:rPr>
        <w:t xml:space="preserve">udit </w:t>
      </w:r>
      <w:r w:rsidR="00F743EC" w:rsidRPr="00CC260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ro-RO"/>
        </w:rPr>
        <w:t>E</w:t>
      </w:r>
      <w:r w:rsidRPr="00CC260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ro-RO"/>
        </w:rPr>
        <w:t>xtern al activității economico</w:t>
      </w:r>
      <w:r w:rsidR="00262A30" w:rsidRPr="00CC260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ro-RO"/>
        </w:rPr>
        <w:t xml:space="preserve"> </w:t>
      </w:r>
      <w:proofErr w:type="spellStart"/>
      <w:r w:rsidRPr="00CC2607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ro-RO"/>
        </w:rPr>
        <w:t>-financiare</w:t>
      </w:r>
      <w:proofErr w:type="spellEnd"/>
    </w:p>
    <w:p w14:paraId="5AACBF11" w14:textId="3326F6E9" w:rsidR="006D759F" w:rsidRPr="00CC2607" w:rsidRDefault="006D759F" w:rsidP="00D54D2D">
      <w:pPr>
        <w:spacing w:before="100" w:beforeAutospacing="1" w:after="100" w:afterAutospacing="1" w:line="276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  <w:t>1. Context</w:t>
      </w:r>
      <w:r w:rsidR="00B14662" w:rsidRPr="00CC260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  <w:t>ul</w:t>
      </w:r>
      <w:r w:rsidRPr="00CC260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  <w:t xml:space="preserve"> și scopul audit</w:t>
      </w:r>
      <w:r w:rsidR="00B14662" w:rsidRPr="00CC260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  <w:t>ului</w:t>
      </w:r>
    </w:p>
    <w:p w14:paraId="55AABFB2" w14:textId="532B77E1" w:rsidR="00262A30" w:rsidRPr="00CC2607" w:rsidRDefault="00A56401" w:rsidP="00D54D2D">
      <w:pPr>
        <w:spacing w:before="100" w:beforeAutospacing="1" w:after="100" w:afterAutospacing="1" w:line="276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Primăria Municipiului Chișinău</w:t>
      </w:r>
      <w:r w:rsidR="006D759F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intenționează să contracteze servicii profesionale de audit extern</w:t>
      </w:r>
      <w:r w:rsidR="00262A30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independent </w:t>
      </w:r>
      <w:r w:rsidR="006D759F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în vederea evaluării modului în care </w:t>
      </w:r>
      <w:r w:rsidR="004D6A5A" w:rsidRPr="00CC2607">
        <w:rPr>
          <w:rFonts w:ascii="Times New Roman" w:eastAsia="Calibri" w:hAnsi="Times New Roman" w:cs="Times New Roman"/>
          <w:sz w:val="24"/>
          <w:szCs w:val="24"/>
        </w:rPr>
        <w:t xml:space="preserve">Î.M. „Parcul Urban de Autobuze”, Î.M. „Regia </w:t>
      </w:r>
      <w:proofErr w:type="spellStart"/>
      <w:r w:rsidR="004D6A5A" w:rsidRPr="00CC2607">
        <w:rPr>
          <w:rFonts w:ascii="Times New Roman" w:eastAsia="Calibri" w:hAnsi="Times New Roman" w:cs="Times New Roman"/>
          <w:sz w:val="24"/>
          <w:szCs w:val="24"/>
        </w:rPr>
        <w:t>Exdrupo</w:t>
      </w:r>
      <w:proofErr w:type="spellEnd"/>
      <w:r w:rsidR="004D6A5A" w:rsidRPr="00CC2607">
        <w:rPr>
          <w:rFonts w:ascii="Times New Roman" w:eastAsia="Calibri" w:hAnsi="Times New Roman" w:cs="Times New Roman"/>
          <w:sz w:val="24"/>
          <w:szCs w:val="24"/>
        </w:rPr>
        <w:t>”</w:t>
      </w:r>
      <w:r w:rsidR="004D6A5A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4D6A5A" w:rsidRPr="00CC2607">
        <w:rPr>
          <w:rFonts w:ascii="Times New Roman" w:eastAsia="Calibri" w:hAnsi="Times New Roman" w:cs="Times New Roman"/>
          <w:sz w:val="24"/>
          <w:szCs w:val="24"/>
        </w:rPr>
        <w:t>Î.M. „Regia Transport Electric Chișinău”</w:t>
      </w:r>
      <w:r w:rsidR="004D6A5A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4D6A5A" w:rsidRPr="00CC2607">
        <w:rPr>
          <w:rFonts w:ascii="Times New Roman" w:eastAsia="Calibri" w:hAnsi="Times New Roman" w:cs="Times New Roman"/>
          <w:sz w:val="24"/>
          <w:szCs w:val="24"/>
        </w:rPr>
        <w:t>S.A. „Mina Chișinău”, S.A. „</w:t>
      </w:r>
      <w:proofErr w:type="spellStart"/>
      <w:r w:rsidR="004D6A5A" w:rsidRPr="00CC2607">
        <w:rPr>
          <w:rFonts w:ascii="Times New Roman" w:eastAsia="Calibri" w:hAnsi="Times New Roman" w:cs="Times New Roman"/>
          <w:sz w:val="24"/>
          <w:szCs w:val="24"/>
        </w:rPr>
        <w:t>Apă-Canal</w:t>
      </w:r>
      <w:proofErr w:type="spellEnd"/>
      <w:r w:rsidR="004D6A5A" w:rsidRPr="00CC2607">
        <w:rPr>
          <w:rFonts w:ascii="Times New Roman" w:eastAsia="Calibri" w:hAnsi="Times New Roman" w:cs="Times New Roman"/>
          <w:sz w:val="24"/>
          <w:szCs w:val="24"/>
        </w:rPr>
        <w:t xml:space="preserve"> Chișinău”</w:t>
      </w:r>
      <w:r w:rsidR="004D6A5A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CC2607" w:rsidRPr="00CC2607">
        <w:rPr>
          <w:rFonts w:ascii="Times New Roman" w:eastAsia="Calibri" w:hAnsi="Times New Roman" w:cs="Times New Roman"/>
          <w:sz w:val="24"/>
          <w:szCs w:val="24"/>
        </w:rPr>
        <w:t>S.A. „Combinatul Auto nr. 4”</w:t>
      </w:r>
      <w:r w:rsidR="00CC2607" w:rsidRPr="00CC2607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CC2607" w:rsidRPr="00CC2607">
        <w:rPr>
          <w:rFonts w:ascii="Times New Roman" w:eastAsia="Calibri" w:hAnsi="Times New Roman" w:cs="Times New Roman"/>
          <w:sz w:val="24"/>
          <w:szCs w:val="24"/>
        </w:rPr>
        <w:t>S.A. „Edilitate”</w:t>
      </w:r>
      <w:r w:rsidR="00CC2607" w:rsidRPr="00CC2607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6D759F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a gestionat activitatea economico-financiară în perioada 202</w:t>
      </w: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3</w:t>
      </w:r>
      <w:r w:rsidR="006D759F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–2025.</w:t>
      </w:r>
    </w:p>
    <w:p w14:paraId="302AD5C1" w14:textId="200CAC64" w:rsidR="006D759F" w:rsidRPr="00CC2607" w:rsidRDefault="004D6A5A" w:rsidP="00D54D2D">
      <w:pPr>
        <w:spacing w:before="100" w:beforeAutospacing="1" w:after="100" w:afterAutospacing="1" w:line="276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Calibri" w:hAnsi="Times New Roman" w:cs="Times New Roman"/>
          <w:sz w:val="24"/>
          <w:szCs w:val="24"/>
        </w:rPr>
        <w:t xml:space="preserve">Î.M. „Parcul Urban de Autobuze”, Î.M. „Regia </w:t>
      </w:r>
      <w:proofErr w:type="spellStart"/>
      <w:r w:rsidRPr="00CC2607">
        <w:rPr>
          <w:rFonts w:ascii="Times New Roman" w:eastAsia="Calibri" w:hAnsi="Times New Roman" w:cs="Times New Roman"/>
          <w:sz w:val="24"/>
          <w:szCs w:val="24"/>
        </w:rPr>
        <w:t>Exdrupo</w:t>
      </w:r>
      <w:proofErr w:type="spellEnd"/>
      <w:r w:rsidRPr="00CC2607">
        <w:rPr>
          <w:rFonts w:ascii="Times New Roman" w:eastAsia="Calibri" w:hAnsi="Times New Roman" w:cs="Times New Roman"/>
          <w:sz w:val="24"/>
          <w:szCs w:val="24"/>
        </w:rPr>
        <w:t>”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CC2607">
        <w:rPr>
          <w:rFonts w:ascii="Times New Roman" w:eastAsia="Calibri" w:hAnsi="Times New Roman" w:cs="Times New Roman"/>
          <w:sz w:val="24"/>
          <w:szCs w:val="24"/>
        </w:rPr>
        <w:t>Î.M. „Regia Transport Electric Chișinău”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CC2607">
        <w:rPr>
          <w:rFonts w:ascii="Times New Roman" w:eastAsia="Calibri" w:hAnsi="Times New Roman" w:cs="Times New Roman"/>
          <w:sz w:val="24"/>
          <w:szCs w:val="24"/>
        </w:rPr>
        <w:t>S.A. „Mina Chișinău”, S.A. „</w:t>
      </w:r>
      <w:proofErr w:type="spellStart"/>
      <w:r w:rsidRPr="00CC2607">
        <w:rPr>
          <w:rFonts w:ascii="Times New Roman" w:eastAsia="Calibri" w:hAnsi="Times New Roman" w:cs="Times New Roman"/>
          <w:sz w:val="24"/>
          <w:szCs w:val="24"/>
        </w:rPr>
        <w:t>Apă-Canal</w:t>
      </w:r>
      <w:proofErr w:type="spellEnd"/>
      <w:r w:rsidRPr="00CC2607">
        <w:rPr>
          <w:rFonts w:ascii="Times New Roman" w:eastAsia="Calibri" w:hAnsi="Times New Roman" w:cs="Times New Roman"/>
          <w:sz w:val="24"/>
          <w:szCs w:val="24"/>
        </w:rPr>
        <w:t xml:space="preserve"> Chișinău”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CC2607">
        <w:rPr>
          <w:rFonts w:ascii="Times New Roman" w:eastAsia="Calibri" w:hAnsi="Times New Roman" w:cs="Times New Roman"/>
          <w:sz w:val="24"/>
          <w:szCs w:val="24"/>
        </w:rPr>
        <w:t>S.A. „Combinatul Auto nr. 4”, S.A. „Edilitate”</w:t>
      </w:r>
      <w:r w:rsidR="00CC2607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262A30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(în continuare – Întreprinderea</w:t>
      </w:r>
      <w:r w:rsid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/Societate pe Acțiuni</w:t>
      </w:r>
      <w:r w:rsidR="00262A30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) este o entitate de drept public, fondată de Consiliul Municipal, care desfășoară activități economice conform legislației Republicii Moldova.</w:t>
      </w:r>
      <w:r w:rsidR="006D759F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  <w:t>Scopul auditului constă în asigurarea unei opiniei independente privind:</w:t>
      </w:r>
    </w:p>
    <w:p w14:paraId="76571A23" w14:textId="77777777" w:rsidR="006D759F" w:rsidRPr="00CC2607" w:rsidRDefault="006D759F" w:rsidP="00D54D2D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realitatea, integritatea și acuratețea </w:t>
      </w:r>
      <w:r w:rsidRPr="00CC260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veniturilor și cheltuielilor;</w:t>
      </w:r>
    </w:p>
    <w:p w14:paraId="0692A66E" w14:textId="52C4DD58" w:rsidR="006D759F" w:rsidRPr="00CC2607" w:rsidRDefault="006D759F" w:rsidP="00D54D2D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modul de formare a prețurilor la </w:t>
      </w:r>
      <w:r w:rsidR="00A56401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serviciile prestate (</w:t>
      </w: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biletele de călătorie / tarifele aplicate (după caz)</w:t>
      </w:r>
      <w:r w:rsidR="00A56401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)</w:t>
      </w: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;</w:t>
      </w:r>
    </w:p>
    <w:p w14:paraId="43078B39" w14:textId="77777777" w:rsidR="006D759F" w:rsidRPr="00CC2607" w:rsidRDefault="006D759F" w:rsidP="00D54D2D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conformitatea operațiunilor economice cu legislația în vigoare și actele normative interne;</w:t>
      </w:r>
    </w:p>
    <w:p w14:paraId="1374EB91" w14:textId="0E255D03" w:rsidR="006D759F" w:rsidRPr="00CC2607" w:rsidRDefault="006D759F" w:rsidP="00D54D2D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eficiența, eficacitatea și economicitatea utilizării re</w:t>
      </w:r>
      <w:r w:rsidR="00CC2607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surselor;</w:t>
      </w:r>
    </w:p>
    <w:p w14:paraId="4A6DECF1" w14:textId="1F1257D3" w:rsidR="00CC2607" w:rsidRPr="00CC2607" w:rsidRDefault="00CC2607" w:rsidP="00CC2607">
      <w:pPr>
        <w:pStyle w:val="Listparagraf"/>
        <w:numPr>
          <w:ilvl w:val="0"/>
          <w:numId w:val="1"/>
        </w:numPr>
        <w:spacing w:after="80"/>
        <w:contextualSpacing w:val="0"/>
        <w:rPr>
          <w:rFonts w:ascii="Times New Roman" w:hAnsi="Times New Roman" w:cs="Times New Roman"/>
          <w:sz w:val="24"/>
          <w:szCs w:val="24"/>
          <w:lang w:val="it-IT"/>
        </w:rPr>
      </w:pPr>
      <w:r w:rsidRPr="00CC2607">
        <w:rPr>
          <w:rFonts w:ascii="Times New Roman" w:eastAsia="Calibri" w:hAnsi="Times New Roman" w:cs="Times New Roman"/>
          <w:sz w:val="24"/>
          <w:szCs w:val="24"/>
          <w:lang w:val="it-IT"/>
        </w:rPr>
        <w:t>identificarea oportunităților de optimizare a cheltuielilor și de majorare/recuperare a veniturilor, inclusiv a veniturilor ratate sau nevalorificate.</w:t>
      </w:r>
    </w:p>
    <w:p w14:paraId="077DD5B2" w14:textId="77777777" w:rsidR="006D759F" w:rsidRPr="00CC2607" w:rsidRDefault="006D759F" w:rsidP="00D54D2D">
      <w:pPr>
        <w:spacing w:before="100" w:beforeAutospacing="1" w:after="100" w:afterAutospacing="1" w:line="276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  <w:t>2. Obiective specifice</w:t>
      </w:r>
    </w:p>
    <w:p w14:paraId="017BD41A" w14:textId="77777777" w:rsidR="006D759F" w:rsidRPr="00CC2607" w:rsidRDefault="006D759F" w:rsidP="00D54D2D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Auditul se va concentra asupra cel puțin următoarelor obiective:</w:t>
      </w:r>
    </w:p>
    <w:p w14:paraId="06849309" w14:textId="77777777" w:rsidR="006D759F" w:rsidRPr="00CC2607" w:rsidRDefault="006D759F" w:rsidP="00D54D2D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Verificarea veniturilor</w:t>
      </w: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:</w:t>
      </w:r>
    </w:p>
    <w:p w14:paraId="27096C7B" w14:textId="77777777" w:rsidR="006D759F" w:rsidRPr="00CC2607" w:rsidRDefault="006D759F" w:rsidP="00D54D2D">
      <w:pPr>
        <w:numPr>
          <w:ilvl w:val="1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corectitudinea calculării și înregistrării veniturilor;</w:t>
      </w:r>
    </w:p>
    <w:p w14:paraId="2F93701A" w14:textId="558EB266" w:rsidR="006D759F" w:rsidRPr="00CC2607" w:rsidRDefault="006D759F" w:rsidP="00D54D2D">
      <w:pPr>
        <w:numPr>
          <w:ilvl w:val="1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identificarea eventualelor venituri nedeclarate/neînregistrate</w:t>
      </w:r>
      <w:r w:rsidR="00A56401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/ratate</w:t>
      </w: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;</w:t>
      </w:r>
    </w:p>
    <w:p w14:paraId="46405F96" w14:textId="77777777" w:rsidR="006D759F" w:rsidRPr="00CC2607" w:rsidRDefault="006D759F" w:rsidP="00D54D2D">
      <w:pPr>
        <w:numPr>
          <w:ilvl w:val="1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evaluarea politicilor comerciale și contractelor relevante.</w:t>
      </w:r>
    </w:p>
    <w:p w14:paraId="2E9FE049" w14:textId="77777777" w:rsidR="006D759F" w:rsidRPr="00CC2607" w:rsidRDefault="006D759F" w:rsidP="00D54D2D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Verificarea cheltuielilor</w:t>
      </w: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:</w:t>
      </w:r>
    </w:p>
    <w:p w14:paraId="466C2A22" w14:textId="77777777" w:rsidR="006D759F" w:rsidRPr="00CC2607" w:rsidRDefault="006D759F" w:rsidP="00D54D2D">
      <w:pPr>
        <w:numPr>
          <w:ilvl w:val="1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respectarea cadrului legal și intern privind efectuarea cheltuielilor;</w:t>
      </w:r>
    </w:p>
    <w:p w14:paraId="3E993D7B" w14:textId="6255E10D" w:rsidR="006D759F" w:rsidRPr="00CC2607" w:rsidRDefault="006D759F" w:rsidP="00D54D2D">
      <w:pPr>
        <w:numPr>
          <w:ilvl w:val="1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existența dovezilor justificative și aprobărilor corespunzătoare</w:t>
      </w:r>
      <w:r w:rsidR="00A56401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pentru cheltuielile efectuate</w:t>
      </w: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;</w:t>
      </w:r>
    </w:p>
    <w:p w14:paraId="13A7AA4F" w14:textId="6F176C95" w:rsidR="00A56401" w:rsidRPr="00CC2607" w:rsidRDefault="00A56401" w:rsidP="00D54D2D">
      <w:pPr>
        <w:numPr>
          <w:ilvl w:val="1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verificarea conformității achizițiilor de bunuri, lucrări și servicii efectuate;</w:t>
      </w:r>
    </w:p>
    <w:p w14:paraId="17D87D70" w14:textId="4B5A1339" w:rsidR="006D759F" w:rsidRPr="00CC2607" w:rsidRDefault="006D759F" w:rsidP="00D54D2D">
      <w:pPr>
        <w:numPr>
          <w:ilvl w:val="1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analiza </w:t>
      </w:r>
      <w:r w:rsidR="00A56401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și verificarea </w:t>
      </w: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costurilor operaționale majore </w:t>
      </w:r>
      <w:r w:rsidR="00A56401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și a cheltuielilor administrative;</w:t>
      </w:r>
    </w:p>
    <w:p w14:paraId="59A03CB6" w14:textId="0CF6C756" w:rsidR="00A56401" w:rsidRPr="00CC2607" w:rsidRDefault="00A56401" w:rsidP="00D54D2D">
      <w:pPr>
        <w:numPr>
          <w:ilvl w:val="1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identificarea eventualelor cheltuieli inoportune/nefondate</w:t>
      </w:r>
      <w:r w:rsidR="00D54D2D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14:paraId="6750FEC9" w14:textId="77777777" w:rsidR="006D759F" w:rsidRPr="00CC2607" w:rsidRDefault="006D759F" w:rsidP="00D54D2D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Formarea prețurilor / tarifelor</w:t>
      </w: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:</w:t>
      </w:r>
    </w:p>
    <w:p w14:paraId="294B61B4" w14:textId="324850E6" w:rsidR="006D759F" w:rsidRPr="00CC2607" w:rsidRDefault="006D759F" w:rsidP="00D54D2D">
      <w:pPr>
        <w:numPr>
          <w:ilvl w:val="1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analiza metodologiei de calcul a tarifelor</w:t>
      </w:r>
      <w:r w:rsidR="00023D93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la servicii/prețurilor la bilete (după caz)</w:t>
      </w: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;</w:t>
      </w:r>
    </w:p>
    <w:p w14:paraId="4BEFF375" w14:textId="77777777" w:rsidR="006D759F" w:rsidRPr="00CC2607" w:rsidRDefault="006D759F" w:rsidP="00D54D2D">
      <w:pPr>
        <w:numPr>
          <w:ilvl w:val="1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verificarea datelor și indicatorilor utilizați în formula de tarifare;</w:t>
      </w:r>
    </w:p>
    <w:p w14:paraId="0AB30430" w14:textId="77777777" w:rsidR="006D759F" w:rsidRPr="00CC2607" w:rsidRDefault="006D759F" w:rsidP="00D54D2D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Conformitatea activității</w:t>
      </w: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:</w:t>
      </w:r>
    </w:p>
    <w:p w14:paraId="215C7D5D" w14:textId="77777777" w:rsidR="00023D93" w:rsidRPr="00CC2607" w:rsidRDefault="00023D93" w:rsidP="00023D93">
      <w:pPr>
        <w:numPr>
          <w:ilvl w:val="1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lastRenderedPageBreak/>
        <w:t xml:space="preserve">verificarea </w:t>
      </w:r>
      <w:r w:rsidR="006D759F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conformit</w:t>
      </w: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ății</w:t>
      </w:r>
      <w:r w:rsidR="006D759F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cu legislația aplicabilă(financiar-contabilă, fiscală, etc.) și </w:t>
      </w:r>
      <w:r w:rsidR="006D759F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cu reg</w:t>
      </w: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lementările interne;</w:t>
      </w:r>
      <w:r w:rsidR="006D759F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</w:p>
    <w:p w14:paraId="58A6EE79" w14:textId="7AE6E66D" w:rsidR="00023D93" w:rsidRPr="00CC2607" w:rsidRDefault="00023D93" w:rsidP="00023D93">
      <w:pPr>
        <w:numPr>
          <w:ilvl w:val="1"/>
          <w:numId w:val="2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evaluarea sistemelor de control intern, inclusiv proceduri financiare, riscuri financiare, operaționale, precum și de fraudă.</w:t>
      </w:r>
    </w:p>
    <w:p w14:paraId="586DE318" w14:textId="7000BEE2" w:rsidR="006D759F" w:rsidRDefault="006D759F" w:rsidP="00D54D2D">
      <w:pPr>
        <w:spacing w:before="100" w:beforeAutospacing="1" w:after="100" w:afterAutospacing="1" w:line="276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3. </w:t>
      </w:r>
      <w:r w:rsidR="00D54D2D" w:rsidRPr="00CC260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Ari</w:t>
      </w:r>
      <w:r w:rsidR="00B14662" w:rsidRPr="00CC260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</w:t>
      </w:r>
      <w:r w:rsidR="00D54D2D" w:rsidRPr="00CC260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de aplicabilitate </w:t>
      </w:r>
      <w:r w:rsidR="00B14662" w:rsidRPr="00CC260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a </w:t>
      </w:r>
      <w:r w:rsidRPr="00CC260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auditului</w:t>
      </w:r>
    </w:p>
    <w:p w14:paraId="452E96DA" w14:textId="77777777" w:rsidR="009D68DD" w:rsidRPr="009D68DD" w:rsidRDefault="009D68DD" w:rsidP="009D68D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68DD">
        <w:rPr>
          <w:rFonts w:ascii="Times New Roman" w:eastAsia="Calibri" w:hAnsi="Times New Roman" w:cs="Times New Roman"/>
          <w:sz w:val="24"/>
          <w:szCs w:val="24"/>
        </w:rPr>
        <w:t>Auditul se va desfășura pentru fiecare dintre cele 7 entități indicate la pct. 1 și va include:</w:t>
      </w:r>
    </w:p>
    <w:tbl>
      <w:tblPr>
        <w:tblW w:w="9350" w:type="dxa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00"/>
        <w:gridCol w:w="5850"/>
      </w:tblGrid>
      <w:tr w:rsidR="009D68DD" w:rsidRPr="009D68DD" w14:paraId="01D3FB7E" w14:textId="77777777" w:rsidTr="009D68DD">
        <w:trPr>
          <w:tblHeader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275E0775" w14:textId="77777777" w:rsidR="009D68DD" w:rsidRPr="009D68DD" w:rsidRDefault="009D68DD" w:rsidP="009D68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68D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Element supus auditării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5D50DA4F" w14:textId="77777777" w:rsidR="009D68DD" w:rsidRPr="009D68DD" w:rsidRDefault="009D68DD" w:rsidP="009D68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68D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Descriere</w:t>
            </w:r>
          </w:p>
        </w:tc>
      </w:tr>
      <w:tr w:rsidR="009D68DD" w:rsidRPr="009D68DD" w14:paraId="624EE2D1" w14:textId="77777777" w:rsidTr="009D68DD"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3C63CEBD" w14:textId="77777777" w:rsidR="009D68DD" w:rsidRPr="009D68DD" w:rsidRDefault="009D68DD" w:rsidP="009D68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68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Entități </w:t>
            </w:r>
            <w:proofErr w:type="spellStart"/>
            <w:r w:rsidRPr="009D68DD">
              <w:rPr>
                <w:rFonts w:ascii="Times New Roman" w:eastAsia="Calibri" w:hAnsi="Times New Roman" w:cs="Times New Roman"/>
                <w:sz w:val="24"/>
                <w:szCs w:val="24"/>
              </w:rPr>
              <w:t>auditate</w:t>
            </w:r>
            <w:proofErr w:type="spellEnd"/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5BFF0AD1" w14:textId="77777777" w:rsidR="009D68DD" w:rsidRPr="009D68DD" w:rsidRDefault="009D68DD" w:rsidP="009D68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68DD">
              <w:rPr>
                <w:rFonts w:ascii="Times New Roman" w:eastAsia="Calibri" w:hAnsi="Times New Roman" w:cs="Times New Roman"/>
                <w:sz w:val="24"/>
                <w:szCs w:val="24"/>
              </w:rPr>
              <w:t>Cele 7 entități indicate la pct. 1 (individual, pentru fiecare)</w:t>
            </w:r>
          </w:p>
        </w:tc>
      </w:tr>
      <w:tr w:rsidR="009D68DD" w:rsidRPr="009D68DD" w14:paraId="39C86968" w14:textId="77777777" w:rsidTr="009D68DD"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0760658A" w14:textId="77777777" w:rsidR="009D68DD" w:rsidRPr="009D68DD" w:rsidRDefault="009D68DD" w:rsidP="009D68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68DD">
              <w:rPr>
                <w:rFonts w:ascii="Times New Roman" w:eastAsia="Calibri" w:hAnsi="Times New Roman" w:cs="Times New Roman"/>
                <w:sz w:val="24"/>
                <w:szCs w:val="24"/>
              </w:rPr>
              <w:t>Perioada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18240B0B" w14:textId="77777777" w:rsidR="009D68DD" w:rsidRPr="009D68DD" w:rsidRDefault="009D68DD" w:rsidP="009D68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68DD">
              <w:rPr>
                <w:rFonts w:ascii="Times New Roman" w:eastAsia="Calibri" w:hAnsi="Times New Roman" w:cs="Times New Roman"/>
                <w:sz w:val="24"/>
                <w:szCs w:val="24"/>
              </w:rPr>
              <w:t>1 ianuarie 2023 – 31 decembrie 2025</w:t>
            </w:r>
          </w:p>
        </w:tc>
      </w:tr>
      <w:tr w:rsidR="009D68DD" w:rsidRPr="009D68DD" w14:paraId="7D4F4BC9" w14:textId="77777777" w:rsidTr="009D68DD"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58808E66" w14:textId="77777777" w:rsidR="009D68DD" w:rsidRPr="009D68DD" w:rsidRDefault="009D68DD" w:rsidP="009D68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68DD">
              <w:rPr>
                <w:rFonts w:ascii="Times New Roman" w:eastAsia="Calibri" w:hAnsi="Times New Roman" w:cs="Times New Roman"/>
                <w:sz w:val="24"/>
                <w:szCs w:val="24"/>
              </w:rPr>
              <w:t>Documente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56E3D42B" w14:textId="77777777" w:rsidR="009D68DD" w:rsidRPr="009D68DD" w:rsidRDefault="009D68DD" w:rsidP="009D68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68DD">
              <w:rPr>
                <w:rFonts w:ascii="Times New Roman" w:eastAsia="Calibri" w:hAnsi="Times New Roman" w:cs="Times New Roman"/>
                <w:sz w:val="24"/>
                <w:szCs w:val="24"/>
              </w:rPr>
              <w:t>Situații financiare, registre/documente contabile, facturi, extrase bancare, contracte, rapoarte financiare/operaționale, calcule de tarife, note, acte normative interne, dosare de achiziții, acte de recepție etc.</w:t>
            </w:r>
          </w:p>
        </w:tc>
      </w:tr>
      <w:tr w:rsidR="009D68DD" w:rsidRPr="009D68DD" w14:paraId="23777ED8" w14:textId="77777777" w:rsidTr="009D68DD"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661B59E0" w14:textId="77777777" w:rsidR="009D68DD" w:rsidRPr="009D68DD" w:rsidRDefault="009D68DD" w:rsidP="009D68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68DD">
              <w:rPr>
                <w:rFonts w:ascii="Times New Roman" w:eastAsia="Calibri" w:hAnsi="Times New Roman" w:cs="Times New Roman"/>
                <w:sz w:val="24"/>
                <w:szCs w:val="24"/>
              </w:rPr>
              <w:t>Vizite la sediu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4253C9F4" w14:textId="77777777" w:rsidR="009D68DD" w:rsidRPr="009D68DD" w:rsidRDefault="009D68DD" w:rsidP="009D68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68DD">
              <w:rPr>
                <w:rFonts w:ascii="Times New Roman" w:eastAsia="Calibri" w:hAnsi="Times New Roman" w:cs="Times New Roman"/>
                <w:sz w:val="24"/>
                <w:szCs w:val="24"/>
              </w:rPr>
              <w:t>Da, inclusiv discuții/interviuri cu persoanele responsabile din cadrul fiecărei entități</w:t>
            </w:r>
          </w:p>
        </w:tc>
      </w:tr>
      <w:tr w:rsidR="009D68DD" w:rsidRPr="009D68DD" w14:paraId="2117BA92" w14:textId="77777777" w:rsidTr="009D68DD"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3A49D8D8" w14:textId="77777777" w:rsidR="009D68DD" w:rsidRPr="009D68DD" w:rsidRDefault="009D68DD" w:rsidP="009D68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68DD">
              <w:rPr>
                <w:rFonts w:ascii="Times New Roman" w:eastAsia="Calibri" w:hAnsi="Times New Roman" w:cs="Times New Roman"/>
                <w:sz w:val="24"/>
                <w:szCs w:val="24"/>
              </w:rPr>
              <w:t>Verificări la locurile de prestare a serviciilor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  <w:hideMark/>
          </w:tcPr>
          <w:p w14:paraId="3E10AF09" w14:textId="77777777" w:rsidR="009D68DD" w:rsidRPr="009D68DD" w:rsidRDefault="009D68DD" w:rsidP="009D68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D68DD">
              <w:rPr>
                <w:rFonts w:ascii="Times New Roman" w:eastAsia="Calibri" w:hAnsi="Times New Roman" w:cs="Times New Roman"/>
                <w:sz w:val="24"/>
                <w:szCs w:val="24"/>
              </w:rPr>
              <w:t>Da, în baza eșantionării (depouri, stații, puncte de lucru, obiective de infrastructură etc., după caz)</w:t>
            </w:r>
          </w:p>
        </w:tc>
      </w:tr>
    </w:tbl>
    <w:p w14:paraId="035B08B9" w14:textId="4EBAF48E" w:rsidR="009D68DD" w:rsidRPr="009D68DD" w:rsidRDefault="009D68DD" w:rsidP="009D68DD">
      <w:pPr>
        <w:tabs>
          <w:tab w:val="left" w:pos="9617"/>
        </w:tabs>
        <w:spacing w:before="100" w:beforeAutospacing="1" w:after="100" w:afterAutospacing="1" w:line="276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>
        <w:rPr>
          <w:rFonts w:ascii="Times New Roman" w:eastAsia="Calibri" w:hAnsi="Times New Roman" w:cs="Times New Roman"/>
          <w:sz w:val="24"/>
          <w:szCs w:val="24"/>
        </w:rPr>
        <w:t>Avâ</w:t>
      </w:r>
      <w:r w:rsidRPr="009D68DD">
        <w:rPr>
          <w:rFonts w:ascii="Times New Roman" w:eastAsia="Calibri" w:hAnsi="Times New Roman" w:cs="Times New Roman"/>
          <w:sz w:val="24"/>
          <w:szCs w:val="24"/>
        </w:rPr>
        <w:t>nd în vedere numărul și diversitatea entităților supu</w:t>
      </w:r>
      <w:r>
        <w:rPr>
          <w:rFonts w:ascii="Times New Roman" w:eastAsia="Calibri" w:hAnsi="Times New Roman" w:cs="Times New Roman"/>
          <w:sz w:val="24"/>
          <w:szCs w:val="24"/>
        </w:rPr>
        <w:t xml:space="preserve">se auditului (transport public, </w:t>
      </w:r>
      <w:r w:rsidRPr="009D68DD">
        <w:rPr>
          <w:rFonts w:ascii="Times New Roman" w:eastAsia="Calibri" w:hAnsi="Times New Roman" w:cs="Times New Roman"/>
          <w:sz w:val="24"/>
          <w:szCs w:val="24"/>
        </w:rPr>
        <w:t xml:space="preserve">salubrizare/edilitate, exploatare carieră, alimentare cu apă și canalizare, întreținerea drumurilor), autoritatea contractantă </w:t>
      </w:r>
      <w:r>
        <w:rPr>
          <w:rFonts w:ascii="Times New Roman" w:eastAsia="Calibri" w:hAnsi="Times New Roman" w:cs="Times New Roman"/>
          <w:sz w:val="24"/>
          <w:szCs w:val="24"/>
        </w:rPr>
        <w:t>alege</w:t>
      </w:r>
      <w:r w:rsidRPr="009D68D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î</w:t>
      </w:r>
      <w:r w:rsidRPr="009D68DD">
        <w:rPr>
          <w:rFonts w:ascii="Times New Roman" w:eastAsia="Calibri" w:hAnsi="Times New Roman" w:cs="Times New Roman"/>
          <w:sz w:val="24"/>
          <w:szCs w:val="24"/>
        </w:rPr>
        <w:t>mpărțire pe loturi, permiț</w:t>
      </w:r>
      <w:r>
        <w:rPr>
          <w:rFonts w:ascii="Times New Roman" w:eastAsia="Calibri" w:hAnsi="Times New Roman" w:cs="Times New Roman"/>
          <w:sz w:val="24"/>
          <w:szCs w:val="24"/>
        </w:rPr>
        <w:t>â</w:t>
      </w:r>
      <w:r w:rsidRPr="009D68DD">
        <w:rPr>
          <w:rFonts w:ascii="Times New Roman" w:eastAsia="Calibri" w:hAnsi="Times New Roman" w:cs="Times New Roman"/>
          <w:sz w:val="24"/>
          <w:szCs w:val="24"/>
        </w:rPr>
        <w:t>nd participarea unui număr mai mare de operatori economici, inclusiv a firmelor de audit de dimensiuni medii, și limitarea riscului de neexecutare.</w:t>
      </w:r>
    </w:p>
    <w:p w14:paraId="0E0DFC84" w14:textId="77777777" w:rsidR="006D759F" w:rsidRPr="00344973" w:rsidRDefault="006D759F" w:rsidP="00D54D2D">
      <w:pPr>
        <w:spacing w:before="100" w:beforeAutospacing="1" w:after="100" w:afterAutospacing="1" w:line="276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</w:pPr>
      <w:r w:rsidRPr="0034497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  <w:t>4. Criterii de conformitate și metodologie</w:t>
      </w:r>
    </w:p>
    <w:p w14:paraId="499CFC6A" w14:textId="77777777" w:rsidR="006D759F" w:rsidRPr="00CC2607" w:rsidRDefault="006D759F" w:rsidP="00D54D2D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Auditul se va desfășura în conformitate cu unul dintre următoarele standarde (se va specifica în ofertă/contract):</w:t>
      </w:r>
    </w:p>
    <w:p w14:paraId="268C4BA5" w14:textId="77777777" w:rsidR="006D759F" w:rsidRPr="00CC2607" w:rsidRDefault="006D759F" w:rsidP="00D54D2D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Standardele Internaționale de Audit (ISA)</w:t>
      </w:r>
    </w:p>
    <w:p w14:paraId="6F3ECA50" w14:textId="77777777" w:rsidR="006D759F" w:rsidRPr="00CC2607" w:rsidRDefault="006D759F" w:rsidP="00D54D2D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Standardele INTOSAI</w:t>
      </w:r>
    </w:p>
    <w:p w14:paraId="56E442F1" w14:textId="77777777" w:rsidR="006D759F" w:rsidRPr="00CC2607" w:rsidRDefault="006D759F" w:rsidP="00D54D2D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Alte cadre profesionale recunoscute</w:t>
      </w:r>
    </w:p>
    <w:p w14:paraId="0DE8F657" w14:textId="77777777" w:rsidR="006D759F" w:rsidRPr="00CC2607" w:rsidRDefault="006D759F" w:rsidP="00D54D2D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Metode posibile:</w:t>
      </w:r>
    </w:p>
    <w:p w14:paraId="3D3F1277" w14:textId="5AB52F52" w:rsidR="006D759F" w:rsidRPr="00CC2607" w:rsidRDefault="000A795E" w:rsidP="00D54D2D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verificarea</w:t>
      </w:r>
      <w:r w:rsidR="006D759F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documentelor</w:t>
      </w: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/contrapuneri</w:t>
      </w:r>
      <w:r w:rsidR="006D759F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;</w:t>
      </w:r>
    </w:p>
    <w:p w14:paraId="37B4352D" w14:textId="77777777" w:rsidR="006D759F" w:rsidRPr="00CC2607" w:rsidRDefault="006D759F" w:rsidP="00D54D2D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analize comparative și indicatori financiari;</w:t>
      </w:r>
    </w:p>
    <w:p w14:paraId="1768BFF0" w14:textId="64F2A287" w:rsidR="006D759F" w:rsidRPr="00CC2607" w:rsidRDefault="006D759F" w:rsidP="00D54D2D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interviuri și chestion</w:t>
      </w:r>
      <w:r w:rsidR="000A795E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ări</w:t>
      </w: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;</w:t>
      </w:r>
    </w:p>
    <w:p w14:paraId="289823B2" w14:textId="77777777" w:rsidR="006D759F" w:rsidRPr="00CC2607" w:rsidRDefault="006D759F" w:rsidP="00D54D2D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analize de risc și proceduri analitice;</w:t>
      </w:r>
    </w:p>
    <w:p w14:paraId="6F9E1E68" w14:textId="3E02F272" w:rsidR="006D759F" w:rsidRPr="00CC2607" w:rsidRDefault="006D759F" w:rsidP="00D54D2D">
      <w:pPr>
        <w:numPr>
          <w:ilvl w:val="0"/>
          <w:numId w:val="4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recalculări </w:t>
      </w:r>
      <w:r w:rsidR="00D54D2D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și reconcilieri, etc</w:t>
      </w: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14:paraId="20016535" w14:textId="77777777" w:rsidR="006D759F" w:rsidRPr="00CC2607" w:rsidRDefault="006D759F" w:rsidP="00D54D2D">
      <w:pPr>
        <w:spacing w:before="100" w:beforeAutospacing="1" w:after="100" w:afterAutospacing="1" w:line="276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  <w:t>5. Livrabile așteptate</w:t>
      </w:r>
    </w:p>
    <w:p w14:paraId="70946B9B" w14:textId="77777777" w:rsidR="006D759F" w:rsidRPr="00CC2607" w:rsidRDefault="006D759F" w:rsidP="00D54D2D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lastRenderedPageBreak/>
        <w:t>Prestatorul va prezenta:</w:t>
      </w:r>
    </w:p>
    <w:tbl>
      <w:tblPr>
        <w:tblStyle w:val="GridTable1LightAc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85"/>
        <w:gridCol w:w="5748"/>
      </w:tblGrid>
      <w:tr w:rsidR="000A795E" w:rsidRPr="00CC2607" w14:paraId="1C3F3B34" w14:textId="77777777" w:rsidTr="003449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bottom w:val="none" w:sz="0" w:space="0" w:color="auto"/>
            </w:tcBorders>
            <w:hideMark/>
          </w:tcPr>
          <w:p w14:paraId="08F112D9" w14:textId="77777777" w:rsidR="006D759F" w:rsidRPr="00CC2607" w:rsidRDefault="006D759F" w:rsidP="00D54D2D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o-RO"/>
              </w:rPr>
            </w:pPr>
            <w:r w:rsidRPr="00CC2607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Livrabil</w:t>
            </w:r>
          </w:p>
        </w:tc>
        <w:tc>
          <w:tcPr>
            <w:tcW w:w="0" w:type="auto"/>
            <w:tcBorders>
              <w:bottom w:val="none" w:sz="0" w:space="0" w:color="auto"/>
            </w:tcBorders>
            <w:hideMark/>
          </w:tcPr>
          <w:p w14:paraId="236CB3EC" w14:textId="77777777" w:rsidR="006D759F" w:rsidRPr="00CC2607" w:rsidRDefault="006D759F" w:rsidP="00D54D2D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o-RO"/>
              </w:rPr>
            </w:pPr>
            <w:r w:rsidRPr="00CC2607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Conținut minim obligatoriu</w:t>
            </w:r>
          </w:p>
        </w:tc>
      </w:tr>
      <w:tr w:rsidR="000A795E" w:rsidRPr="00CC2607" w14:paraId="2F0B3359" w14:textId="77777777" w:rsidTr="003449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40CF04E5" w14:textId="21D2FE44" w:rsidR="006D759F" w:rsidRPr="00CC2607" w:rsidRDefault="00344973" w:rsidP="00344973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Raport de constată</w:t>
            </w:r>
            <w:r w:rsidR="006D759F" w:rsidRPr="00CC2607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ri</w:t>
            </w:r>
            <w:r w:rsidR="00D54D2D" w:rsidRPr="00CC2607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/recomandări</w:t>
            </w:r>
            <w:r w:rsidR="006D759F" w:rsidRPr="00CC2607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preliminare</w:t>
            </w:r>
          </w:p>
        </w:tc>
        <w:tc>
          <w:tcPr>
            <w:tcW w:w="0" w:type="auto"/>
            <w:vAlign w:val="center"/>
            <w:hideMark/>
          </w:tcPr>
          <w:p w14:paraId="60FB9836" w14:textId="2C573FE9" w:rsidR="006D759F" w:rsidRPr="00CC2607" w:rsidRDefault="006D759F" w:rsidP="0034497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CC2607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sinteză, riscuri identificate, </w:t>
            </w:r>
            <w:r w:rsidR="000A795E" w:rsidRPr="00CC2607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constatări preliminare, </w:t>
            </w:r>
            <w:r w:rsidRPr="00CC2607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recomandări </w:t>
            </w:r>
            <w:r w:rsidR="000A795E" w:rsidRPr="00CC2607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cu statut </w:t>
            </w:r>
            <w:r w:rsidRPr="00CC2607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urgent</w:t>
            </w:r>
          </w:p>
        </w:tc>
      </w:tr>
      <w:tr w:rsidR="000A795E" w:rsidRPr="00CC2607" w14:paraId="5490CDA6" w14:textId="77777777" w:rsidTr="003449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BBDAE1A" w14:textId="77777777" w:rsidR="006D759F" w:rsidRPr="00CC2607" w:rsidRDefault="006D759F" w:rsidP="00344973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CC2607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Raport final de audit</w:t>
            </w:r>
          </w:p>
        </w:tc>
        <w:tc>
          <w:tcPr>
            <w:tcW w:w="0" w:type="auto"/>
            <w:vAlign w:val="center"/>
            <w:hideMark/>
          </w:tcPr>
          <w:p w14:paraId="16CD144F" w14:textId="18B0BCCE" w:rsidR="006D759F" w:rsidRPr="00CC2607" w:rsidRDefault="006D759F" w:rsidP="0034497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CC2607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opinie de audit,</w:t>
            </w:r>
            <w:r w:rsidR="00D54D2D" w:rsidRPr="00CC2607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constatări/</w:t>
            </w:r>
            <w:r w:rsidRPr="00CC2607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concluzii, recomandări</w:t>
            </w:r>
            <w:r w:rsidR="000A795E" w:rsidRPr="00CC2607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/propuneri de soluții</w:t>
            </w:r>
          </w:p>
        </w:tc>
      </w:tr>
      <w:tr w:rsidR="000A795E" w:rsidRPr="00CC2607" w14:paraId="12153910" w14:textId="77777777" w:rsidTr="003449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522E46ED" w14:textId="77777777" w:rsidR="006D759F" w:rsidRPr="00CC2607" w:rsidRDefault="006D759F" w:rsidP="00344973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CC2607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Prezentarea rezultatelor în fața autorității</w:t>
            </w:r>
          </w:p>
        </w:tc>
        <w:tc>
          <w:tcPr>
            <w:tcW w:w="0" w:type="auto"/>
            <w:vAlign w:val="center"/>
            <w:hideMark/>
          </w:tcPr>
          <w:p w14:paraId="5463C1F8" w14:textId="77777777" w:rsidR="006D759F" w:rsidRPr="00CC2607" w:rsidRDefault="006D759F" w:rsidP="0034497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CC2607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prezentare PowerPoint / sesiune Q&amp;A</w:t>
            </w:r>
          </w:p>
        </w:tc>
      </w:tr>
      <w:tr w:rsidR="00262A30" w:rsidRPr="00CC2607" w14:paraId="7CF5782B" w14:textId="77777777" w:rsidTr="003449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68EA6996" w14:textId="6FE42132" w:rsidR="00262A30" w:rsidRPr="00CC2607" w:rsidRDefault="00262A30" w:rsidP="00344973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CC2607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Dosarul misiunii de audit</w:t>
            </w:r>
          </w:p>
        </w:tc>
        <w:tc>
          <w:tcPr>
            <w:tcW w:w="0" w:type="auto"/>
            <w:vAlign w:val="center"/>
          </w:tcPr>
          <w:p w14:paraId="03E17FEE" w14:textId="4B3A1989" w:rsidR="00262A30" w:rsidRPr="00CC2607" w:rsidRDefault="00262A30" w:rsidP="00344973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CC2607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Format electronic (needitabil)</w:t>
            </w:r>
          </w:p>
        </w:tc>
      </w:tr>
    </w:tbl>
    <w:p w14:paraId="533AD8DA" w14:textId="77777777" w:rsidR="006D759F" w:rsidRPr="00CC2607" w:rsidRDefault="006D759F" w:rsidP="00D54D2D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Toate rapoartele vor fi livrate în format electronic editabil (.</w:t>
      </w:r>
      <w:proofErr w:type="spellStart"/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docx</w:t>
      </w:r>
      <w:proofErr w:type="spellEnd"/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/.</w:t>
      </w:r>
      <w:proofErr w:type="spellStart"/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xlsx</w:t>
      </w:r>
      <w:proofErr w:type="spellEnd"/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/.</w:t>
      </w:r>
      <w:proofErr w:type="spellStart"/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pdf</w:t>
      </w:r>
      <w:proofErr w:type="spellEnd"/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) și pe suport de hârtie la solicitare.</w:t>
      </w:r>
    </w:p>
    <w:p w14:paraId="49D5DFBC" w14:textId="463C94EE" w:rsidR="006D759F" w:rsidRPr="00CC2607" w:rsidRDefault="0072673D" w:rsidP="004F49D7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  <w:t>6</w:t>
      </w:r>
      <w:r w:rsidR="006D759F" w:rsidRPr="00CC260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  <w:t>. Confidențialitate și protecția datelor</w:t>
      </w:r>
    </w:p>
    <w:p w14:paraId="2CF50AF0" w14:textId="13A7853A" w:rsidR="006D759F" w:rsidRPr="00CC2607" w:rsidRDefault="006D759F" w:rsidP="00D54D2D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Prestatorul va respecta confidențialitatea datelor și va utiliza informațiile doar în scopul executării contractului, în conformitate cu legislația privind protecția datelo</w:t>
      </w:r>
      <w:r w:rsidR="00D54D2D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r cu caracter personal</w:t>
      </w: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.</w:t>
      </w:r>
    </w:p>
    <w:p w14:paraId="3E7862AB" w14:textId="4042DFD6" w:rsidR="004C6757" w:rsidRPr="00CC2607" w:rsidRDefault="0072673D" w:rsidP="004C675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  <w:t>7</w:t>
      </w:r>
      <w:bookmarkStart w:id="0" w:name="_GoBack"/>
      <w:bookmarkEnd w:id="0"/>
      <w:r w:rsidR="004C6757" w:rsidRPr="00CC260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o-RO"/>
        </w:rPr>
        <w:t>. Modalitatea de coordonare</w:t>
      </w:r>
    </w:p>
    <w:p w14:paraId="62753189" w14:textId="3B90E1D6" w:rsidR="00F743EC" w:rsidRPr="00CC2607" w:rsidRDefault="004C6757" w:rsidP="00F743E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Prestatorul va coordona activitățile cu </w:t>
      </w:r>
      <w:r w:rsidR="00B42DFF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reprezentantul autorității contra</w:t>
      </w:r>
      <w:r w:rsidR="004F49D7">
        <w:rPr>
          <w:rFonts w:ascii="Times New Roman" w:eastAsia="Times New Roman" w:hAnsi="Times New Roman" w:cs="Times New Roman"/>
          <w:sz w:val="24"/>
          <w:szCs w:val="24"/>
          <w:lang w:eastAsia="ro-RO"/>
        </w:rPr>
        <w:t>ctante, desemnat în acest sens.</w:t>
      </w:r>
      <w:r w:rsidR="00B42DFF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4F49D7">
        <w:rPr>
          <w:rFonts w:ascii="Times New Roman" w:eastAsia="Times New Roman" w:hAnsi="Times New Roman" w:cs="Times New Roman"/>
          <w:bCs/>
          <w:sz w:val="24"/>
          <w:szCs w:val="24"/>
        </w:rPr>
        <w:t xml:space="preserve">bunuri, persoane </w:t>
      </w:r>
      <w:r w:rsidR="00F743EC" w:rsidRPr="00CC2607">
        <w:rPr>
          <w:rFonts w:ascii="Times New Roman" w:eastAsia="Times New Roman" w:hAnsi="Times New Roman" w:cs="Times New Roman"/>
          <w:bCs/>
          <w:sz w:val="24"/>
          <w:szCs w:val="24"/>
        </w:rPr>
        <w:t>competente şi informaţii probante (inclusiv cele în format electronic).</w:t>
      </w:r>
      <w:r w:rsidR="00F743EC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Întreprinderea va desemna un responsabil pentru comunicare</w:t>
      </w:r>
    </w:p>
    <w:p w14:paraId="20C823D0" w14:textId="57889839" w:rsidR="004C6757" w:rsidRPr="00CC2607" w:rsidRDefault="009E3343" w:rsidP="00F743EC">
      <w:pPr>
        <w:tabs>
          <w:tab w:val="left" w:pos="284"/>
          <w:tab w:val="left" w:pos="851"/>
        </w:tabs>
        <w:spacing w:before="100" w:beforeAutospacing="1" w:after="100" w:afterAutospacing="1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>Prestatorul</w:t>
      </w:r>
      <w:r w:rsidR="004C6757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va avea acces la toate documentele</w:t>
      </w:r>
      <w:r w:rsidR="00F743EC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</w:t>
      </w:r>
      <w:r w:rsidR="004F49D7">
        <w:rPr>
          <w:rFonts w:ascii="Times New Roman" w:eastAsia="Times New Roman" w:hAnsi="Times New Roman" w:cs="Times New Roman"/>
          <w:bCs/>
          <w:sz w:val="24"/>
          <w:szCs w:val="24"/>
        </w:rPr>
        <w:t>bunurile, persoanele</w:t>
      </w:r>
      <w:r w:rsidR="00F743EC" w:rsidRPr="00CC2607">
        <w:rPr>
          <w:rFonts w:ascii="Times New Roman" w:eastAsia="Times New Roman" w:hAnsi="Times New Roman" w:cs="Times New Roman"/>
          <w:bCs/>
          <w:sz w:val="24"/>
          <w:szCs w:val="24"/>
        </w:rPr>
        <w:t xml:space="preserve"> competente şi informaţiile probante (inclusiv cele în format electronic), </w:t>
      </w:r>
      <w:r w:rsidR="004C6757" w:rsidRPr="00CC260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necesare efectuării auditului.  </w:t>
      </w:r>
    </w:p>
    <w:p w14:paraId="771454CB" w14:textId="292B18B6" w:rsidR="00CA7D40" w:rsidRPr="00CC2607" w:rsidRDefault="00CA7D40" w:rsidP="00CA7D40">
      <w:pPr>
        <w:rPr>
          <w:rFonts w:ascii="Times New Roman" w:hAnsi="Times New Roman" w:cs="Times New Roman"/>
          <w:sz w:val="24"/>
          <w:szCs w:val="24"/>
        </w:rPr>
      </w:pPr>
    </w:p>
    <w:sectPr w:rsidR="00CA7D40" w:rsidRPr="00CC2607" w:rsidSect="004F49D7">
      <w:pgSz w:w="11906" w:h="16838"/>
      <w:pgMar w:top="709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E3E14"/>
    <w:multiLevelType w:val="hybridMultilevel"/>
    <w:tmpl w:val="7FDA5D1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AA302D"/>
    <w:multiLevelType w:val="multilevel"/>
    <w:tmpl w:val="B338D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411B2D"/>
    <w:multiLevelType w:val="multilevel"/>
    <w:tmpl w:val="83548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FF5093"/>
    <w:multiLevelType w:val="multilevel"/>
    <w:tmpl w:val="A1A4A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B276AA8"/>
    <w:multiLevelType w:val="multilevel"/>
    <w:tmpl w:val="080E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4A42D7A"/>
    <w:multiLevelType w:val="hybridMultilevel"/>
    <w:tmpl w:val="C702139C"/>
    <w:lvl w:ilvl="0" w:tplc="890C15A4">
      <w:start w:val="1"/>
      <w:numFmt w:val="bullet"/>
      <w:lvlText w:val="•"/>
      <w:lvlJc w:val="left"/>
      <w:pPr>
        <w:ind w:left="720" w:hanging="360"/>
      </w:pPr>
    </w:lvl>
    <w:lvl w:ilvl="1" w:tplc="73B8F95E">
      <w:start w:val="1"/>
      <w:numFmt w:val="bullet"/>
      <w:lvlText w:val="◦"/>
      <w:lvlJc w:val="left"/>
      <w:pPr>
        <w:ind w:left="1080" w:hanging="360"/>
      </w:pPr>
    </w:lvl>
    <w:lvl w:ilvl="2" w:tplc="52388C66">
      <w:numFmt w:val="decimal"/>
      <w:lvlText w:val=""/>
      <w:lvlJc w:val="left"/>
    </w:lvl>
    <w:lvl w:ilvl="3" w:tplc="CFC0B518">
      <w:numFmt w:val="decimal"/>
      <w:lvlText w:val=""/>
      <w:lvlJc w:val="left"/>
    </w:lvl>
    <w:lvl w:ilvl="4" w:tplc="D9C28AAA">
      <w:numFmt w:val="decimal"/>
      <w:lvlText w:val=""/>
      <w:lvlJc w:val="left"/>
    </w:lvl>
    <w:lvl w:ilvl="5" w:tplc="2F02B7F8">
      <w:numFmt w:val="decimal"/>
      <w:lvlText w:val=""/>
      <w:lvlJc w:val="left"/>
    </w:lvl>
    <w:lvl w:ilvl="6" w:tplc="3F202906">
      <w:numFmt w:val="decimal"/>
      <w:lvlText w:val=""/>
      <w:lvlJc w:val="left"/>
    </w:lvl>
    <w:lvl w:ilvl="7" w:tplc="573AC778">
      <w:numFmt w:val="decimal"/>
      <w:lvlText w:val=""/>
      <w:lvlJc w:val="left"/>
    </w:lvl>
    <w:lvl w:ilvl="8" w:tplc="E684EE28">
      <w:numFmt w:val="decimal"/>
      <w:lvlText w:val=""/>
      <w:lvlJc w:val="left"/>
    </w:lvl>
  </w:abstractNum>
  <w:abstractNum w:abstractNumId="6">
    <w:nsid w:val="7D516ADD"/>
    <w:multiLevelType w:val="multilevel"/>
    <w:tmpl w:val="E2DCB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6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CFB"/>
    <w:rsid w:val="00023D93"/>
    <w:rsid w:val="000A795E"/>
    <w:rsid w:val="00262A30"/>
    <w:rsid w:val="00344973"/>
    <w:rsid w:val="00394B22"/>
    <w:rsid w:val="004C6757"/>
    <w:rsid w:val="004D6A5A"/>
    <w:rsid w:val="004F236A"/>
    <w:rsid w:val="004F49D7"/>
    <w:rsid w:val="00607C53"/>
    <w:rsid w:val="00616F8C"/>
    <w:rsid w:val="006449E9"/>
    <w:rsid w:val="006D759F"/>
    <w:rsid w:val="0072673D"/>
    <w:rsid w:val="00736806"/>
    <w:rsid w:val="00844CFB"/>
    <w:rsid w:val="0092074B"/>
    <w:rsid w:val="009D4974"/>
    <w:rsid w:val="009D68DD"/>
    <w:rsid w:val="009E3343"/>
    <w:rsid w:val="00A56401"/>
    <w:rsid w:val="00AE7C2B"/>
    <w:rsid w:val="00B14662"/>
    <w:rsid w:val="00B42DFF"/>
    <w:rsid w:val="00BF5F2A"/>
    <w:rsid w:val="00CA7D40"/>
    <w:rsid w:val="00CC2607"/>
    <w:rsid w:val="00D54D2D"/>
    <w:rsid w:val="00E07DDA"/>
    <w:rsid w:val="00E255BA"/>
    <w:rsid w:val="00EF437F"/>
    <w:rsid w:val="00F74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8F1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E07DD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dTable1LightAccent1">
    <w:name w:val="Grid Table 1 Light Accent 1"/>
    <w:basedOn w:val="TabelNormal"/>
    <w:uiPriority w:val="46"/>
    <w:rsid w:val="00023D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itlu2Caracter">
    <w:name w:val="Titlu 2 Caracter"/>
    <w:basedOn w:val="Fontdeparagrafimplicit"/>
    <w:link w:val="Titlu2"/>
    <w:uiPriority w:val="9"/>
    <w:rsid w:val="00E07DD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f">
    <w:name w:val="List Paragraph"/>
    <w:basedOn w:val="Normal"/>
    <w:qFormat/>
    <w:rsid w:val="00F743EC"/>
    <w:pPr>
      <w:spacing w:after="200" w:line="276" w:lineRule="auto"/>
      <w:ind w:left="720"/>
      <w:contextualSpacing/>
    </w:pPr>
    <w:rPr>
      <w:rFonts w:eastAsiaTheme="minorEastAsia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E07DD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dTable1LightAccent1">
    <w:name w:val="Grid Table 1 Light Accent 1"/>
    <w:basedOn w:val="TabelNormal"/>
    <w:uiPriority w:val="46"/>
    <w:rsid w:val="00023D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itlu2Caracter">
    <w:name w:val="Titlu 2 Caracter"/>
    <w:basedOn w:val="Fontdeparagrafimplicit"/>
    <w:link w:val="Titlu2"/>
    <w:uiPriority w:val="9"/>
    <w:rsid w:val="00E07DD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f">
    <w:name w:val="List Paragraph"/>
    <w:basedOn w:val="Normal"/>
    <w:qFormat/>
    <w:rsid w:val="00F743EC"/>
    <w:pPr>
      <w:spacing w:after="200" w:line="276" w:lineRule="auto"/>
      <w:ind w:left="720"/>
      <w:contextualSpacing/>
    </w:pPr>
    <w:rPr>
      <w:rFonts w:eastAsiaTheme="minorEastAsia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22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7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87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5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5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58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7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825</Words>
  <Characters>4787</Characters>
  <Application>Microsoft Office Word</Application>
  <DocSecurity>0</DocSecurity>
  <Lines>39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Cotorobai Raisa</dc:creator>
  <cp:keywords/>
  <dc:description/>
  <cp:lastModifiedBy>Macari Ruxandra</cp:lastModifiedBy>
  <cp:revision>20</cp:revision>
  <cp:lastPrinted>2025-11-17T05:44:00Z</cp:lastPrinted>
  <dcterms:created xsi:type="dcterms:W3CDTF">2025-11-17T05:43:00Z</dcterms:created>
  <dcterms:modified xsi:type="dcterms:W3CDTF">2026-08-11T11:31:00Z</dcterms:modified>
</cp:coreProperties>
</file>