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EFC2E" w14:textId="3ECF3972" w:rsidR="00AB3ADD" w:rsidRDefault="00CD1D7B" w:rsidP="00CD1D7B">
      <w:pPr>
        <w:spacing w:line="360" w:lineRule="auto"/>
        <w:ind w:left="2832" w:firstLine="708"/>
        <w:rPr>
          <w:rFonts w:ascii="Times New Roman" w:hAnsi="Times New Roman" w:cs="Times New Roman"/>
          <w:sz w:val="28"/>
          <w:szCs w:val="28"/>
          <w:lang w:val="ro-RO"/>
        </w:rPr>
      </w:pPr>
      <w:r>
        <w:rPr>
          <w:rFonts w:ascii="Times New Roman" w:hAnsi="Times New Roman" w:cs="Times New Roman"/>
          <w:sz w:val="28"/>
          <w:szCs w:val="28"/>
          <w:lang w:val="ro-RO"/>
        </w:rPr>
        <w:t>CAIET DE SARCINI</w:t>
      </w:r>
    </w:p>
    <w:p w14:paraId="2EDB94BF" w14:textId="25D3876B" w:rsidR="00CD1D7B" w:rsidRPr="00CD1D7B" w:rsidRDefault="00CD1D7B" w:rsidP="00CD1D7B">
      <w:pPr>
        <w:spacing w:line="360" w:lineRule="auto"/>
        <w:ind w:left="2832" w:firstLine="708"/>
        <w:rPr>
          <w:rFonts w:ascii="Times New Roman" w:hAnsi="Times New Roman" w:cs="Times New Roman"/>
          <w:b/>
          <w:bCs/>
          <w:color w:val="002060"/>
          <w:sz w:val="28"/>
          <w:szCs w:val="28"/>
          <w:lang w:val="ro-RO"/>
        </w:rPr>
      </w:pPr>
      <w:r w:rsidRPr="00CD1D7B">
        <w:rPr>
          <w:rFonts w:ascii="Times New Roman" w:hAnsi="Times New Roman" w:cs="Times New Roman"/>
          <w:b/>
          <w:bCs/>
          <w:color w:val="002060"/>
          <w:sz w:val="28"/>
          <w:szCs w:val="28"/>
          <w:lang w:val="ro-RO"/>
        </w:rPr>
        <w:t>Lot 1</w:t>
      </w:r>
    </w:p>
    <w:p w14:paraId="3102D174" w14:textId="75F1205C" w:rsidR="00C902FE" w:rsidRPr="00C902FE" w:rsidRDefault="00C902FE" w:rsidP="00C902FE">
      <w:pPr>
        <w:jc w:val="center"/>
        <w:rPr>
          <w:rStyle w:val="fontstyle01"/>
          <w:b/>
          <w:bCs/>
          <w:sz w:val="28"/>
          <w:szCs w:val="28"/>
          <w:lang w:val="en-US"/>
        </w:rPr>
      </w:pPr>
      <w:r w:rsidRPr="00C902FE">
        <w:rPr>
          <w:rStyle w:val="fontstyle01"/>
          <w:b/>
          <w:bCs/>
          <w:sz w:val="28"/>
          <w:szCs w:val="28"/>
          <w:lang w:val="en-US"/>
        </w:rPr>
        <w:t>Tub X-ray pentru Computer Tomograf Aquilion Prime, Toshiba</w:t>
      </w:r>
    </w:p>
    <w:p w14:paraId="3058B4DD" w14:textId="77777777" w:rsidR="00C902FE" w:rsidRDefault="00C902FE">
      <w:pPr>
        <w:rPr>
          <w:rStyle w:val="fontstyle01"/>
          <w:sz w:val="16"/>
          <w:szCs w:val="16"/>
          <w:lang w:val="en-US"/>
        </w:rPr>
      </w:pPr>
    </w:p>
    <w:tbl>
      <w:tblPr>
        <w:tblW w:w="9364" w:type="dxa"/>
        <w:tblLook w:val="04A0" w:firstRow="1" w:lastRow="0" w:firstColumn="1" w:lastColumn="0" w:noHBand="0" w:noVBand="1"/>
      </w:tblPr>
      <w:tblGrid>
        <w:gridCol w:w="2689"/>
        <w:gridCol w:w="3106"/>
        <w:gridCol w:w="579"/>
        <w:gridCol w:w="2975"/>
        <w:gridCol w:w="15"/>
      </w:tblGrid>
      <w:tr w:rsidR="00C902FE" w:rsidRPr="00187F1F" w14:paraId="00463543" w14:textId="77777777" w:rsidTr="00FC6CE4">
        <w:trPr>
          <w:trHeight w:val="375"/>
        </w:trPr>
        <w:tc>
          <w:tcPr>
            <w:tcW w:w="936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137397" w14:textId="77777777" w:rsidR="00C902FE" w:rsidRPr="00C902FE" w:rsidRDefault="00C902FE" w:rsidP="00C902FE">
            <w:pPr>
              <w:jc w:val="center"/>
              <w:rPr>
                <w:rFonts w:ascii="Times New Roman" w:hAnsi="Times New Roman" w:cs="Times New Roman"/>
                <w:b/>
                <w:bCs/>
                <w:color w:val="000000"/>
                <w:sz w:val="28"/>
                <w:szCs w:val="28"/>
              </w:rPr>
            </w:pPr>
            <w:r w:rsidRPr="00C902FE">
              <w:rPr>
                <w:rFonts w:ascii="Times New Roman" w:hAnsi="Times New Roman" w:cs="Times New Roman"/>
                <w:b/>
                <w:bCs/>
                <w:color w:val="000000"/>
                <w:sz w:val="28"/>
                <w:szCs w:val="28"/>
              </w:rPr>
              <w:t>Tub cu raze X</w:t>
            </w:r>
          </w:p>
        </w:tc>
      </w:tr>
      <w:tr w:rsidR="00C902FE" w:rsidRPr="00CD1D7B" w14:paraId="1519A0CF" w14:textId="77777777" w:rsidTr="00FC6CE4">
        <w:trPr>
          <w:gridAfter w:val="1"/>
          <w:wAfter w:w="15" w:type="dxa"/>
          <w:trHeight w:val="692"/>
        </w:trPr>
        <w:tc>
          <w:tcPr>
            <w:tcW w:w="2689" w:type="dxa"/>
            <w:tcBorders>
              <w:top w:val="nil"/>
              <w:left w:val="single" w:sz="4" w:space="0" w:color="auto"/>
              <w:bottom w:val="single" w:sz="4" w:space="0" w:color="auto"/>
              <w:right w:val="single" w:sz="4" w:space="0" w:color="auto"/>
            </w:tcBorders>
            <w:shd w:val="clear" w:color="auto" w:fill="auto"/>
            <w:noWrap/>
            <w:vAlign w:val="center"/>
            <w:hideMark/>
          </w:tcPr>
          <w:p w14:paraId="2075F0CE" w14:textId="77777777" w:rsidR="00C902FE" w:rsidRPr="00C902FE" w:rsidRDefault="00C902FE" w:rsidP="00C902FE">
            <w:pPr>
              <w:rPr>
                <w:rFonts w:ascii="Times New Roman" w:hAnsi="Times New Roman" w:cs="Times New Roman"/>
                <w:b/>
                <w:bCs/>
                <w:color w:val="000000"/>
                <w:sz w:val="28"/>
                <w:szCs w:val="28"/>
              </w:rPr>
            </w:pPr>
            <w:r w:rsidRPr="00C902FE">
              <w:rPr>
                <w:rFonts w:ascii="Times New Roman" w:hAnsi="Times New Roman" w:cs="Times New Roman"/>
                <w:b/>
                <w:bCs/>
                <w:color w:val="000000"/>
                <w:sz w:val="28"/>
                <w:szCs w:val="28"/>
              </w:rPr>
              <w:t>Descriere</w:t>
            </w:r>
          </w:p>
        </w:tc>
        <w:tc>
          <w:tcPr>
            <w:tcW w:w="6660" w:type="dxa"/>
            <w:gridSpan w:val="3"/>
            <w:tcBorders>
              <w:top w:val="single" w:sz="4" w:space="0" w:color="auto"/>
              <w:left w:val="nil"/>
              <w:bottom w:val="single" w:sz="4" w:space="0" w:color="auto"/>
              <w:right w:val="single" w:sz="4" w:space="0" w:color="auto"/>
            </w:tcBorders>
            <w:shd w:val="clear" w:color="auto" w:fill="auto"/>
            <w:vAlign w:val="center"/>
            <w:hideMark/>
          </w:tcPr>
          <w:p w14:paraId="67A3E1C8" w14:textId="77777777" w:rsidR="00C902FE" w:rsidRPr="00C902FE" w:rsidRDefault="00C902FE" w:rsidP="00C902FE">
            <w:pPr>
              <w:rPr>
                <w:rFonts w:ascii="Times New Roman" w:hAnsi="Times New Roman" w:cs="Times New Roman"/>
                <w:color w:val="000000"/>
                <w:sz w:val="28"/>
                <w:szCs w:val="28"/>
                <w:lang w:val="en-US"/>
              </w:rPr>
            </w:pPr>
            <w:r w:rsidRPr="00C902FE">
              <w:rPr>
                <w:rFonts w:ascii="Times New Roman" w:hAnsi="Times New Roman" w:cs="Times New Roman"/>
                <w:color w:val="000000"/>
                <w:sz w:val="28"/>
                <w:szCs w:val="28"/>
                <w:lang w:val="en-US"/>
              </w:rPr>
              <w:t xml:space="preserve">Tub cu raze X și cablul de înaltă tensiune pentru scanerul TOSHIBA Aquilion PRIME . </w:t>
            </w:r>
          </w:p>
        </w:tc>
      </w:tr>
      <w:tr w:rsidR="00C902FE" w:rsidRPr="00187F1F" w14:paraId="6B519FEB" w14:textId="77777777" w:rsidTr="00FC6CE4">
        <w:trPr>
          <w:trHeight w:val="315"/>
        </w:trPr>
        <w:tc>
          <w:tcPr>
            <w:tcW w:w="579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3ACEF0" w14:textId="77777777" w:rsidR="00C902FE" w:rsidRPr="00C902FE" w:rsidRDefault="00C902FE" w:rsidP="00C902FE">
            <w:pPr>
              <w:rPr>
                <w:rFonts w:ascii="Times New Roman" w:hAnsi="Times New Roman" w:cs="Times New Roman"/>
                <w:b/>
                <w:bCs/>
                <w:color w:val="000000"/>
                <w:sz w:val="28"/>
                <w:szCs w:val="28"/>
                <w:lang w:val="en-US"/>
              </w:rPr>
            </w:pPr>
            <w:r w:rsidRPr="00C902FE">
              <w:rPr>
                <w:rFonts w:ascii="Times New Roman" w:hAnsi="Times New Roman" w:cs="Times New Roman"/>
                <w:b/>
                <w:bCs/>
                <w:color w:val="000000"/>
                <w:sz w:val="28"/>
                <w:szCs w:val="28"/>
                <w:lang w:val="en-US"/>
              </w:rPr>
              <w:t>Specificațiile tubului cu raze X</w:t>
            </w:r>
          </w:p>
        </w:tc>
        <w:tc>
          <w:tcPr>
            <w:tcW w:w="3569" w:type="dxa"/>
            <w:gridSpan w:val="3"/>
            <w:tcBorders>
              <w:top w:val="single" w:sz="4" w:space="0" w:color="auto"/>
              <w:left w:val="nil"/>
              <w:bottom w:val="single" w:sz="4" w:space="0" w:color="auto"/>
              <w:right w:val="single" w:sz="4" w:space="0" w:color="auto"/>
            </w:tcBorders>
            <w:shd w:val="clear" w:color="auto" w:fill="auto"/>
            <w:noWrap/>
            <w:vAlign w:val="bottom"/>
            <w:hideMark/>
          </w:tcPr>
          <w:p w14:paraId="52218755" w14:textId="77777777" w:rsidR="00C902FE" w:rsidRPr="00C902FE" w:rsidRDefault="00C902FE" w:rsidP="00C902FE">
            <w:pPr>
              <w:jc w:val="center"/>
              <w:rPr>
                <w:rFonts w:ascii="Times New Roman" w:hAnsi="Times New Roman" w:cs="Times New Roman"/>
                <w:b/>
                <w:bCs/>
                <w:color w:val="000000"/>
                <w:sz w:val="28"/>
                <w:szCs w:val="28"/>
              </w:rPr>
            </w:pPr>
            <w:r w:rsidRPr="00C902FE">
              <w:rPr>
                <w:rFonts w:ascii="Times New Roman" w:hAnsi="Times New Roman" w:cs="Times New Roman"/>
                <w:b/>
                <w:bCs/>
                <w:color w:val="000000"/>
                <w:sz w:val="28"/>
                <w:szCs w:val="28"/>
              </w:rPr>
              <w:t>Specificație</w:t>
            </w:r>
          </w:p>
        </w:tc>
      </w:tr>
      <w:tr w:rsidR="00C902FE" w:rsidRPr="00187F1F" w14:paraId="50A35F11" w14:textId="77777777" w:rsidTr="00FC6CE4">
        <w:trPr>
          <w:trHeight w:val="315"/>
        </w:trPr>
        <w:tc>
          <w:tcPr>
            <w:tcW w:w="579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70E49F" w14:textId="77777777" w:rsidR="00C902FE" w:rsidRPr="00C902FE" w:rsidRDefault="00C902FE" w:rsidP="00C902FE">
            <w:pPr>
              <w:rPr>
                <w:rFonts w:ascii="Times New Roman" w:hAnsi="Times New Roman" w:cs="Times New Roman"/>
                <w:color w:val="000000"/>
                <w:sz w:val="28"/>
                <w:szCs w:val="28"/>
              </w:rPr>
            </w:pPr>
            <w:r w:rsidRPr="00C902FE">
              <w:rPr>
                <w:rFonts w:ascii="Times New Roman" w:hAnsi="Times New Roman" w:cs="Times New Roman"/>
                <w:color w:val="000000"/>
                <w:sz w:val="28"/>
                <w:szCs w:val="28"/>
              </w:rPr>
              <w:t>• Capacitate termică a anodului</w:t>
            </w:r>
          </w:p>
        </w:tc>
        <w:tc>
          <w:tcPr>
            <w:tcW w:w="3569" w:type="dxa"/>
            <w:gridSpan w:val="3"/>
            <w:tcBorders>
              <w:top w:val="single" w:sz="4" w:space="0" w:color="auto"/>
              <w:left w:val="nil"/>
              <w:bottom w:val="single" w:sz="4" w:space="0" w:color="auto"/>
              <w:right w:val="single" w:sz="4" w:space="0" w:color="auto"/>
            </w:tcBorders>
            <w:shd w:val="clear" w:color="auto" w:fill="auto"/>
            <w:vAlign w:val="bottom"/>
            <w:hideMark/>
          </w:tcPr>
          <w:p w14:paraId="46FF711E"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  7500 kHu</w:t>
            </w:r>
          </w:p>
        </w:tc>
      </w:tr>
      <w:tr w:rsidR="00C902FE" w:rsidRPr="00187F1F" w14:paraId="2218FE3F" w14:textId="77777777" w:rsidTr="00FC6CE4">
        <w:trPr>
          <w:trHeight w:val="315"/>
        </w:trPr>
        <w:tc>
          <w:tcPr>
            <w:tcW w:w="57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8300D8" w14:textId="77777777" w:rsidR="00C902FE" w:rsidRPr="00C902FE" w:rsidRDefault="00C902FE" w:rsidP="00C902FE">
            <w:pPr>
              <w:rPr>
                <w:rFonts w:ascii="Times New Roman" w:hAnsi="Times New Roman" w:cs="Times New Roman"/>
                <w:color w:val="000000"/>
                <w:sz w:val="28"/>
                <w:szCs w:val="28"/>
              </w:rPr>
            </w:pPr>
            <w:r w:rsidRPr="00C902FE">
              <w:rPr>
                <w:rFonts w:ascii="Times New Roman" w:hAnsi="Times New Roman" w:cs="Times New Roman"/>
                <w:color w:val="000000"/>
                <w:sz w:val="28"/>
                <w:szCs w:val="28"/>
              </w:rPr>
              <w:t>• Max. răcirea anodului</w:t>
            </w:r>
            <w:r w:rsidRPr="00C902FE">
              <w:rPr>
                <w:rFonts w:ascii="Times New Roman" w:hAnsi="Times New Roman" w:cs="Times New Roman"/>
                <w:color w:val="000000"/>
                <w:sz w:val="28"/>
                <w:szCs w:val="28"/>
                <w:lang w:val="ro-MD"/>
              </w:rPr>
              <w:t xml:space="preserve"> </w:t>
            </w:r>
            <w:r w:rsidRPr="00C902FE">
              <w:rPr>
                <w:rFonts w:ascii="Times New Roman" w:hAnsi="Times New Roman" w:cs="Times New Roman"/>
                <w:color w:val="000000"/>
                <w:sz w:val="28"/>
                <w:szCs w:val="28"/>
              </w:rPr>
              <w:t xml:space="preserve">rata: </w:t>
            </w:r>
          </w:p>
        </w:tc>
        <w:tc>
          <w:tcPr>
            <w:tcW w:w="3569" w:type="dxa"/>
            <w:gridSpan w:val="3"/>
            <w:tcBorders>
              <w:top w:val="single" w:sz="4" w:space="0" w:color="auto"/>
              <w:left w:val="nil"/>
              <w:bottom w:val="single" w:sz="4" w:space="0" w:color="auto"/>
              <w:right w:val="single" w:sz="4" w:space="0" w:color="auto"/>
            </w:tcBorders>
            <w:shd w:val="clear" w:color="auto" w:fill="auto"/>
            <w:vAlign w:val="bottom"/>
            <w:hideMark/>
          </w:tcPr>
          <w:p w14:paraId="0AC42701"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 1386 kHU/min (16,5 kW</w:t>
            </w:r>
          </w:p>
        </w:tc>
      </w:tr>
      <w:tr w:rsidR="00C902FE" w:rsidRPr="00187F1F" w14:paraId="7B6BB9F4" w14:textId="77777777" w:rsidTr="00FC6CE4">
        <w:trPr>
          <w:trHeight w:val="315"/>
        </w:trPr>
        <w:tc>
          <w:tcPr>
            <w:tcW w:w="57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DE8929" w14:textId="77777777" w:rsidR="00C902FE" w:rsidRPr="00C902FE" w:rsidRDefault="00C902FE" w:rsidP="00C902FE">
            <w:pPr>
              <w:rPr>
                <w:rFonts w:ascii="Times New Roman" w:hAnsi="Times New Roman" w:cs="Times New Roman"/>
                <w:color w:val="000000"/>
                <w:sz w:val="28"/>
                <w:szCs w:val="28"/>
              </w:rPr>
            </w:pPr>
            <w:r w:rsidRPr="00C902FE">
              <w:rPr>
                <w:rFonts w:ascii="Times New Roman" w:hAnsi="Times New Roman" w:cs="Times New Roman"/>
                <w:color w:val="000000"/>
                <w:sz w:val="28"/>
                <w:szCs w:val="28"/>
              </w:rPr>
              <w:t>• Răcirea anodului efectiv</w:t>
            </w:r>
            <w:r w:rsidRPr="00C902FE">
              <w:rPr>
                <w:rFonts w:ascii="Times New Roman" w:hAnsi="Times New Roman" w:cs="Times New Roman"/>
                <w:color w:val="000000"/>
                <w:sz w:val="28"/>
                <w:szCs w:val="28"/>
                <w:lang w:val="ro-MD"/>
              </w:rPr>
              <w:t xml:space="preserve"> </w:t>
            </w:r>
            <w:r w:rsidRPr="00C902FE">
              <w:rPr>
                <w:rFonts w:ascii="Times New Roman" w:hAnsi="Times New Roman" w:cs="Times New Roman"/>
                <w:color w:val="000000"/>
                <w:sz w:val="28"/>
                <w:szCs w:val="28"/>
              </w:rPr>
              <w:t>rata</w:t>
            </w:r>
          </w:p>
        </w:tc>
        <w:tc>
          <w:tcPr>
            <w:tcW w:w="3569" w:type="dxa"/>
            <w:gridSpan w:val="3"/>
            <w:tcBorders>
              <w:top w:val="single" w:sz="4" w:space="0" w:color="auto"/>
              <w:left w:val="nil"/>
              <w:bottom w:val="single" w:sz="4" w:space="0" w:color="auto"/>
              <w:right w:val="single" w:sz="4" w:space="0" w:color="auto"/>
            </w:tcBorders>
            <w:shd w:val="clear" w:color="auto" w:fill="auto"/>
            <w:vAlign w:val="bottom"/>
            <w:hideMark/>
          </w:tcPr>
          <w:p w14:paraId="7B40AE4D"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 1008 kHU/min (12,0 kW)</w:t>
            </w:r>
          </w:p>
        </w:tc>
      </w:tr>
      <w:tr w:rsidR="00C902FE" w:rsidRPr="00187F1F" w14:paraId="5CC70398" w14:textId="77777777" w:rsidTr="00FC6CE4">
        <w:trPr>
          <w:trHeight w:val="315"/>
        </w:trPr>
        <w:tc>
          <w:tcPr>
            <w:tcW w:w="579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EC9BAC0" w14:textId="77777777" w:rsidR="00C902FE" w:rsidRPr="00C902FE" w:rsidRDefault="00C902FE" w:rsidP="00C902FE">
            <w:pPr>
              <w:rPr>
                <w:rFonts w:ascii="Times New Roman" w:hAnsi="Times New Roman" w:cs="Times New Roman"/>
                <w:color w:val="000000"/>
                <w:sz w:val="28"/>
                <w:szCs w:val="28"/>
              </w:rPr>
            </w:pPr>
            <w:r w:rsidRPr="00C902FE">
              <w:rPr>
                <w:rFonts w:ascii="Times New Roman" w:hAnsi="Times New Roman" w:cs="Times New Roman"/>
                <w:color w:val="000000"/>
                <w:sz w:val="28"/>
                <w:szCs w:val="28"/>
              </w:rPr>
              <w:t>• Evaluări electrice</w:t>
            </w:r>
          </w:p>
        </w:tc>
        <w:tc>
          <w:tcPr>
            <w:tcW w:w="3569" w:type="dxa"/>
            <w:gridSpan w:val="3"/>
            <w:tcBorders>
              <w:top w:val="single" w:sz="4" w:space="0" w:color="auto"/>
              <w:left w:val="nil"/>
              <w:bottom w:val="single" w:sz="4" w:space="0" w:color="auto"/>
              <w:right w:val="single" w:sz="4" w:space="0" w:color="000000"/>
            </w:tcBorders>
            <w:shd w:val="clear" w:color="auto" w:fill="auto"/>
            <w:vAlign w:val="center"/>
            <w:hideMark/>
          </w:tcPr>
          <w:p w14:paraId="4C0E545B"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Max. tensiune tub: 140 kV</w:t>
            </w:r>
          </w:p>
        </w:tc>
      </w:tr>
      <w:tr w:rsidR="00C902FE" w:rsidRPr="00CD1D7B" w14:paraId="1B113765" w14:textId="77777777" w:rsidTr="00FC6CE4">
        <w:trPr>
          <w:trHeight w:val="315"/>
        </w:trPr>
        <w:tc>
          <w:tcPr>
            <w:tcW w:w="5795" w:type="dxa"/>
            <w:gridSpan w:val="2"/>
            <w:vMerge/>
            <w:tcBorders>
              <w:top w:val="single" w:sz="4" w:space="0" w:color="auto"/>
              <w:left w:val="single" w:sz="4" w:space="0" w:color="auto"/>
              <w:bottom w:val="single" w:sz="4" w:space="0" w:color="000000"/>
              <w:right w:val="single" w:sz="4" w:space="0" w:color="000000"/>
            </w:tcBorders>
            <w:vAlign w:val="center"/>
            <w:hideMark/>
          </w:tcPr>
          <w:p w14:paraId="59E1C492" w14:textId="77777777" w:rsidR="00C902FE" w:rsidRPr="00C902FE" w:rsidRDefault="00C902FE" w:rsidP="00C902FE">
            <w:pPr>
              <w:rPr>
                <w:rFonts w:ascii="Times New Roman" w:hAnsi="Times New Roman" w:cs="Times New Roman"/>
                <w:color w:val="000000"/>
                <w:sz w:val="28"/>
                <w:szCs w:val="28"/>
              </w:rPr>
            </w:pPr>
          </w:p>
        </w:tc>
        <w:tc>
          <w:tcPr>
            <w:tcW w:w="3569" w:type="dxa"/>
            <w:gridSpan w:val="3"/>
            <w:tcBorders>
              <w:top w:val="single" w:sz="4" w:space="0" w:color="auto"/>
              <w:left w:val="nil"/>
              <w:bottom w:val="single" w:sz="4" w:space="0" w:color="auto"/>
              <w:right w:val="single" w:sz="4" w:space="0" w:color="000000"/>
            </w:tcBorders>
            <w:shd w:val="clear" w:color="auto" w:fill="auto"/>
            <w:vAlign w:val="center"/>
            <w:hideMark/>
          </w:tcPr>
          <w:p w14:paraId="453EF386" w14:textId="77777777" w:rsidR="00C902FE" w:rsidRPr="00C902FE" w:rsidRDefault="00C902FE" w:rsidP="00C902FE">
            <w:pPr>
              <w:jc w:val="center"/>
              <w:rPr>
                <w:rFonts w:ascii="Times New Roman" w:hAnsi="Times New Roman" w:cs="Times New Roman"/>
                <w:color w:val="000000"/>
                <w:sz w:val="28"/>
                <w:szCs w:val="28"/>
                <w:lang w:val="en-US"/>
              </w:rPr>
            </w:pPr>
            <w:r w:rsidRPr="00C902FE">
              <w:rPr>
                <w:rFonts w:ascii="Times New Roman" w:hAnsi="Times New Roman" w:cs="Times New Roman"/>
                <w:color w:val="000000"/>
                <w:sz w:val="28"/>
                <w:szCs w:val="28"/>
                <w:lang w:val="en-US"/>
              </w:rPr>
              <w:t>Max. curent tub: 600 mA (120kV)</w:t>
            </w:r>
          </w:p>
        </w:tc>
      </w:tr>
      <w:tr w:rsidR="00C902FE" w:rsidRPr="00CD1D7B" w14:paraId="7A66046A" w14:textId="77777777" w:rsidTr="00FC6CE4">
        <w:trPr>
          <w:trHeight w:val="315"/>
        </w:trPr>
        <w:tc>
          <w:tcPr>
            <w:tcW w:w="57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86DDC0" w14:textId="77777777" w:rsidR="00C902FE" w:rsidRPr="00C902FE" w:rsidRDefault="00C902FE" w:rsidP="00C902FE">
            <w:pPr>
              <w:rPr>
                <w:rFonts w:ascii="Times New Roman" w:hAnsi="Times New Roman" w:cs="Times New Roman"/>
                <w:color w:val="000000"/>
                <w:sz w:val="28"/>
                <w:szCs w:val="28"/>
              </w:rPr>
            </w:pPr>
            <w:r w:rsidRPr="00C902FE">
              <w:rPr>
                <w:rFonts w:ascii="Times New Roman" w:hAnsi="Times New Roman" w:cs="Times New Roman"/>
                <w:color w:val="000000"/>
                <w:sz w:val="28"/>
                <w:szCs w:val="28"/>
              </w:rPr>
              <w:t>• Filtrarea</w:t>
            </w:r>
          </w:p>
        </w:tc>
        <w:tc>
          <w:tcPr>
            <w:tcW w:w="3569" w:type="dxa"/>
            <w:gridSpan w:val="3"/>
            <w:tcBorders>
              <w:top w:val="single" w:sz="4" w:space="0" w:color="auto"/>
              <w:left w:val="nil"/>
              <w:bottom w:val="single" w:sz="4" w:space="0" w:color="auto"/>
              <w:right w:val="single" w:sz="4" w:space="0" w:color="auto"/>
            </w:tcBorders>
            <w:shd w:val="clear" w:color="auto" w:fill="auto"/>
            <w:vAlign w:val="bottom"/>
            <w:hideMark/>
          </w:tcPr>
          <w:p w14:paraId="16F61A92" w14:textId="77777777" w:rsidR="00C902FE" w:rsidRPr="00C902FE" w:rsidRDefault="00C902FE" w:rsidP="00C902FE">
            <w:pPr>
              <w:jc w:val="center"/>
              <w:rPr>
                <w:rFonts w:ascii="Times New Roman" w:hAnsi="Times New Roman" w:cs="Times New Roman"/>
                <w:color w:val="000000"/>
                <w:sz w:val="28"/>
                <w:szCs w:val="28"/>
                <w:lang w:val="en-US"/>
              </w:rPr>
            </w:pPr>
            <w:r w:rsidRPr="00C902FE">
              <w:rPr>
                <w:rFonts w:ascii="Times New Roman" w:hAnsi="Times New Roman" w:cs="Times New Roman"/>
                <w:color w:val="000000"/>
                <w:sz w:val="28"/>
                <w:szCs w:val="28"/>
                <w:lang w:val="en-US"/>
              </w:rPr>
              <w:t>1,0 mm Al sau mai mult</w:t>
            </w:r>
          </w:p>
        </w:tc>
      </w:tr>
      <w:tr w:rsidR="00C902FE" w:rsidRPr="00CD1D7B" w14:paraId="21BB763F" w14:textId="77777777" w:rsidTr="00FC6CE4">
        <w:trPr>
          <w:trHeight w:val="312"/>
        </w:trPr>
        <w:tc>
          <w:tcPr>
            <w:tcW w:w="579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6C44B3F" w14:textId="77777777" w:rsidR="00C902FE" w:rsidRPr="00C902FE" w:rsidRDefault="00C902FE" w:rsidP="00C902FE">
            <w:pPr>
              <w:rPr>
                <w:rFonts w:ascii="Times New Roman" w:hAnsi="Times New Roman" w:cs="Times New Roman"/>
                <w:color w:val="000000"/>
                <w:sz w:val="28"/>
                <w:szCs w:val="28"/>
                <w:lang w:val="en-US"/>
              </w:rPr>
            </w:pPr>
            <w:r w:rsidRPr="00C902FE">
              <w:rPr>
                <w:rFonts w:ascii="Times New Roman" w:hAnsi="Times New Roman" w:cs="Times New Roman"/>
                <w:color w:val="000000"/>
                <w:sz w:val="28"/>
                <w:szCs w:val="28"/>
                <w:lang w:val="en-US"/>
              </w:rPr>
              <w:t>• Dimensiunea spotului focal standard IEC,</w:t>
            </w:r>
          </w:p>
        </w:tc>
        <w:tc>
          <w:tcPr>
            <w:tcW w:w="3569" w:type="dxa"/>
            <w:gridSpan w:val="3"/>
            <w:tcBorders>
              <w:top w:val="single" w:sz="4" w:space="0" w:color="auto"/>
              <w:left w:val="nil"/>
              <w:bottom w:val="single" w:sz="4" w:space="0" w:color="auto"/>
              <w:right w:val="single" w:sz="4" w:space="0" w:color="auto"/>
            </w:tcBorders>
            <w:shd w:val="clear" w:color="auto" w:fill="auto"/>
            <w:vAlign w:val="bottom"/>
            <w:hideMark/>
          </w:tcPr>
          <w:p w14:paraId="238789BA" w14:textId="77777777" w:rsidR="00C902FE" w:rsidRPr="00C902FE" w:rsidRDefault="00C902FE" w:rsidP="00C902FE">
            <w:pPr>
              <w:jc w:val="center"/>
              <w:rPr>
                <w:rFonts w:ascii="Times New Roman" w:hAnsi="Times New Roman" w:cs="Times New Roman"/>
                <w:color w:val="000000"/>
                <w:sz w:val="28"/>
                <w:szCs w:val="28"/>
                <w:lang w:val="en-US"/>
              </w:rPr>
            </w:pPr>
            <w:r w:rsidRPr="00C902FE">
              <w:rPr>
                <w:rFonts w:ascii="Times New Roman" w:hAnsi="Times New Roman" w:cs="Times New Roman"/>
                <w:color w:val="000000"/>
                <w:sz w:val="28"/>
                <w:szCs w:val="28"/>
                <w:lang w:val="en-US"/>
              </w:rPr>
              <w:t>0,9 mm × 0,8 mm (mic)</w:t>
            </w:r>
            <w:r w:rsidRPr="00C902FE">
              <w:rPr>
                <w:rFonts w:ascii="Times New Roman" w:hAnsi="Times New Roman" w:cs="Times New Roman"/>
                <w:color w:val="000000"/>
                <w:sz w:val="28"/>
                <w:szCs w:val="28"/>
                <w:lang w:val="en-US"/>
              </w:rPr>
              <w:br/>
              <w:t>1,6 mm × 1,4 mm (mare)</w:t>
            </w:r>
          </w:p>
        </w:tc>
      </w:tr>
      <w:tr w:rsidR="00C902FE" w:rsidRPr="00187F1F" w14:paraId="2EA5958D" w14:textId="77777777" w:rsidTr="00FC6CE4">
        <w:trPr>
          <w:trHeight w:val="315"/>
        </w:trPr>
        <w:tc>
          <w:tcPr>
            <w:tcW w:w="5795" w:type="dxa"/>
            <w:gridSpan w:val="2"/>
            <w:vMerge/>
            <w:tcBorders>
              <w:top w:val="single" w:sz="4" w:space="0" w:color="auto"/>
              <w:left w:val="single" w:sz="4" w:space="0" w:color="auto"/>
              <w:bottom w:val="single" w:sz="4" w:space="0" w:color="000000"/>
              <w:right w:val="single" w:sz="4" w:space="0" w:color="000000"/>
            </w:tcBorders>
            <w:vAlign w:val="center"/>
            <w:hideMark/>
          </w:tcPr>
          <w:p w14:paraId="2FB401EA" w14:textId="77777777" w:rsidR="00C902FE" w:rsidRPr="00C902FE" w:rsidRDefault="00C902FE" w:rsidP="00C902FE">
            <w:pPr>
              <w:rPr>
                <w:rFonts w:ascii="Times New Roman" w:hAnsi="Times New Roman" w:cs="Times New Roman"/>
                <w:color w:val="000000"/>
                <w:sz w:val="28"/>
                <w:szCs w:val="28"/>
                <w:lang w:val="en-US"/>
              </w:rPr>
            </w:pPr>
          </w:p>
        </w:tc>
        <w:tc>
          <w:tcPr>
            <w:tcW w:w="3569" w:type="dxa"/>
            <w:gridSpan w:val="3"/>
            <w:tcBorders>
              <w:top w:val="single" w:sz="4" w:space="0" w:color="auto"/>
              <w:left w:val="nil"/>
              <w:bottom w:val="single" w:sz="4" w:space="0" w:color="auto"/>
              <w:right w:val="single" w:sz="4" w:space="0" w:color="auto"/>
            </w:tcBorders>
            <w:shd w:val="clear" w:color="auto" w:fill="auto"/>
            <w:vAlign w:val="bottom"/>
            <w:hideMark/>
          </w:tcPr>
          <w:p w14:paraId="27BA3C3C"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1,6 mm × 1,4 mm (mare)</w:t>
            </w:r>
          </w:p>
        </w:tc>
      </w:tr>
      <w:tr w:rsidR="00C902FE" w:rsidRPr="00CD1D7B" w14:paraId="3E8EDFAA" w14:textId="77777777" w:rsidTr="00FC6CE4">
        <w:trPr>
          <w:trHeight w:val="612"/>
        </w:trPr>
        <w:tc>
          <w:tcPr>
            <w:tcW w:w="57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1670E34" w14:textId="77777777" w:rsidR="00C902FE" w:rsidRPr="00C902FE" w:rsidRDefault="00C902FE" w:rsidP="00C902FE">
            <w:pPr>
              <w:rPr>
                <w:rFonts w:ascii="Times New Roman" w:hAnsi="Times New Roman" w:cs="Times New Roman"/>
                <w:color w:val="000000"/>
                <w:sz w:val="28"/>
                <w:szCs w:val="28"/>
              </w:rPr>
            </w:pPr>
            <w:r w:rsidRPr="00C902FE">
              <w:rPr>
                <w:rFonts w:ascii="Times New Roman" w:hAnsi="Times New Roman" w:cs="Times New Roman"/>
                <w:color w:val="000000"/>
                <w:sz w:val="28"/>
                <w:szCs w:val="28"/>
              </w:rPr>
              <w:t>Dispozitive de siguranță</w:t>
            </w:r>
          </w:p>
        </w:tc>
        <w:tc>
          <w:tcPr>
            <w:tcW w:w="3569" w:type="dxa"/>
            <w:gridSpan w:val="3"/>
            <w:tcBorders>
              <w:top w:val="single" w:sz="4" w:space="0" w:color="auto"/>
              <w:left w:val="nil"/>
              <w:bottom w:val="single" w:sz="4" w:space="0" w:color="auto"/>
              <w:right w:val="single" w:sz="4" w:space="0" w:color="auto"/>
            </w:tcBorders>
            <w:shd w:val="clear" w:color="auto" w:fill="auto"/>
            <w:vAlign w:val="bottom"/>
            <w:hideMark/>
          </w:tcPr>
          <w:p w14:paraId="09989B6A" w14:textId="77777777" w:rsidR="00C902FE" w:rsidRPr="00C902FE" w:rsidRDefault="00C902FE" w:rsidP="00C902FE">
            <w:pPr>
              <w:jc w:val="center"/>
              <w:rPr>
                <w:rFonts w:ascii="Times New Roman" w:hAnsi="Times New Roman" w:cs="Times New Roman"/>
                <w:color w:val="000000"/>
                <w:sz w:val="28"/>
                <w:szCs w:val="28"/>
                <w:lang w:val="en-US"/>
              </w:rPr>
            </w:pPr>
            <w:r w:rsidRPr="00C902FE">
              <w:rPr>
                <w:rFonts w:ascii="Times New Roman" w:hAnsi="Times New Roman" w:cs="Times New Roman"/>
                <w:color w:val="000000"/>
                <w:sz w:val="28"/>
                <w:szCs w:val="28"/>
                <w:lang w:val="en-US"/>
              </w:rPr>
              <w:t>Comutator termic, comutator debit ulei, valvă de eliberare a presiunii</w:t>
            </w:r>
          </w:p>
        </w:tc>
      </w:tr>
      <w:tr w:rsidR="00FC6CE4" w:rsidRPr="00187F1F" w14:paraId="1802E93C" w14:textId="77777777" w:rsidTr="001D6A4B">
        <w:trPr>
          <w:gridAfter w:val="1"/>
          <w:wAfter w:w="15" w:type="dxa"/>
          <w:trHeight w:val="153"/>
        </w:trPr>
        <w:tc>
          <w:tcPr>
            <w:tcW w:w="934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3665620" w14:textId="176246C6" w:rsidR="00FC6CE4" w:rsidRPr="00C902FE" w:rsidRDefault="00FC6CE4" w:rsidP="00C902FE">
            <w:pPr>
              <w:jc w:val="center"/>
              <w:rPr>
                <w:rFonts w:ascii="Times New Roman" w:hAnsi="Times New Roman" w:cs="Times New Roman"/>
                <w:color w:val="000000"/>
                <w:sz w:val="28"/>
                <w:szCs w:val="28"/>
              </w:rPr>
            </w:pPr>
            <w:r w:rsidRPr="00C902FE">
              <w:rPr>
                <w:rFonts w:ascii="Times New Roman" w:hAnsi="Times New Roman" w:cs="Times New Roman"/>
                <w:b/>
                <w:bCs/>
                <w:color w:val="000000"/>
                <w:sz w:val="28"/>
                <w:szCs w:val="28"/>
              </w:rPr>
              <w:t>Debit</w:t>
            </w:r>
          </w:p>
        </w:tc>
      </w:tr>
      <w:tr w:rsidR="00C902FE" w:rsidRPr="00187F1F" w14:paraId="34F5AB44" w14:textId="77777777" w:rsidTr="00FC6CE4">
        <w:trPr>
          <w:gridAfter w:val="1"/>
          <w:wAfter w:w="15" w:type="dxa"/>
          <w:trHeight w:val="339"/>
        </w:trPr>
        <w:tc>
          <w:tcPr>
            <w:tcW w:w="2689" w:type="dxa"/>
            <w:vMerge w:val="restart"/>
            <w:tcBorders>
              <w:top w:val="nil"/>
              <w:left w:val="single" w:sz="4" w:space="0" w:color="auto"/>
              <w:right w:val="single" w:sz="4" w:space="0" w:color="auto"/>
            </w:tcBorders>
            <w:shd w:val="clear" w:color="auto" w:fill="auto"/>
            <w:vAlign w:val="center"/>
            <w:hideMark/>
          </w:tcPr>
          <w:p w14:paraId="42BA73F2" w14:textId="77777777" w:rsidR="00C902FE" w:rsidRPr="00C902FE" w:rsidRDefault="00C902FE" w:rsidP="00C902FE">
            <w:pPr>
              <w:rPr>
                <w:rFonts w:ascii="Times New Roman" w:hAnsi="Times New Roman" w:cs="Times New Roman"/>
                <w:b/>
                <w:bCs/>
                <w:color w:val="000000"/>
                <w:sz w:val="28"/>
                <w:szCs w:val="28"/>
                <w:lang w:val="en-US"/>
              </w:rPr>
            </w:pPr>
            <w:r w:rsidRPr="00C902FE">
              <w:rPr>
                <w:rFonts w:ascii="Times New Roman" w:hAnsi="Times New Roman" w:cs="Times New Roman"/>
                <w:color w:val="000000"/>
                <w:sz w:val="28"/>
                <w:szCs w:val="28"/>
                <w:lang w:val="en-US"/>
              </w:rPr>
              <w:t>Timpul  maxim aproximativ de expunere pentru scanare elicoidală (focalizare mare)</w:t>
            </w:r>
          </w:p>
        </w:tc>
        <w:tc>
          <w:tcPr>
            <w:tcW w:w="3685" w:type="dxa"/>
            <w:gridSpan w:val="2"/>
            <w:tcBorders>
              <w:top w:val="nil"/>
              <w:left w:val="nil"/>
              <w:bottom w:val="single" w:sz="4" w:space="0" w:color="auto"/>
              <w:right w:val="single" w:sz="4" w:space="0" w:color="auto"/>
            </w:tcBorders>
            <w:shd w:val="clear" w:color="auto" w:fill="auto"/>
            <w:vAlign w:val="center"/>
            <w:hideMark/>
          </w:tcPr>
          <w:p w14:paraId="05FED9E4"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 120 kV/600 mA</w:t>
            </w:r>
          </w:p>
        </w:tc>
        <w:tc>
          <w:tcPr>
            <w:tcW w:w="2975" w:type="dxa"/>
            <w:tcBorders>
              <w:top w:val="nil"/>
              <w:left w:val="nil"/>
              <w:bottom w:val="single" w:sz="4" w:space="0" w:color="auto"/>
              <w:right w:val="single" w:sz="4" w:space="0" w:color="auto"/>
            </w:tcBorders>
            <w:shd w:val="clear" w:color="auto" w:fill="auto"/>
            <w:vAlign w:val="bottom"/>
            <w:hideMark/>
          </w:tcPr>
          <w:p w14:paraId="1CF9C48A"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±15 s</w:t>
            </w:r>
          </w:p>
        </w:tc>
      </w:tr>
      <w:tr w:rsidR="00C902FE" w:rsidRPr="00187F1F" w14:paraId="491858B2" w14:textId="77777777" w:rsidTr="00FC6CE4">
        <w:trPr>
          <w:gridAfter w:val="1"/>
          <w:wAfter w:w="15" w:type="dxa"/>
          <w:trHeight w:val="254"/>
        </w:trPr>
        <w:tc>
          <w:tcPr>
            <w:tcW w:w="2689" w:type="dxa"/>
            <w:vMerge/>
            <w:tcBorders>
              <w:left w:val="single" w:sz="4" w:space="0" w:color="auto"/>
              <w:right w:val="single" w:sz="4" w:space="0" w:color="auto"/>
            </w:tcBorders>
            <w:shd w:val="clear" w:color="auto" w:fill="auto"/>
            <w:vAlign w:val="center"/>
            <w:hideMark/>
          </w:tcPr>
          <w:p w14:paraId="4FB80DF8" w14:textId="77777777" w:rsidR="00C902FE" w:rsidRPr="00C902FE" w:rsidRDefault="00C902FE" w:rsidP="00C902FE">
            <w:pPr>
              <w:jc w:val="center"/>
              <w:rPr>
                <w:rFonts w:ascii="Times New Roman" w:hAnsi="Times New Roman" w:cs="Times New Roman"/>
                <w:color w:val="000000"/>
                <w:sz w:val="28"/>
                <w:szCs w:val="28"/>
                <w:lang w:val="en-US"/>
              </w:rPr>
            </w:pPr>
          </w:p>
        </w:tc>
        <w:tc>
          <w:tcPr>
            <w:tcW w:w="3685" w:type="dxa"/>
            <w:gridSpan w:val="2"/>
            <w:tcBorders>
              <w:top w:val="nil"/>
              <w:left w:val="nil"/>
              <w:bottom w:val="single" w:sz="4" w:space="0" w:color="auto"/>
              <w:right w:val="single" w:sz="4" w:space="0" w:color="auto"/>
            </w:tcBorders>
            <w:shd w:val="clear" w:color="auto" w:fill="auto"/>
            <w:vAlign w:val="center"/>
            <w:hideMark/>
          </w:tcPr>
          <w:p w14:paraId="62FCBAC2"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 120 kV/500 mA</w:t>
            </w:r>
          </w:p>
        </w:tc>
        <w:tc>
          <w:tcPr>
            <w:tcW w:w="2975" w:type="dxa"/>
            <w:tcBorders>
              <w:top w:val="nil"/>
              <w:left w:val="nil"/>
              <w:bottom w:val="single" w:sz="4" w:space="0" w:color="auto"/>
              <w:right w:val="single" w:sz="4" w:space="0" w:color="auto"/>
            </w:tcBorders>
            <w:shd w:val="clear" w:color="auto" w:fill="auto"/>
            <w:vAlign w:val="bottom"/>
            <w:hideMark/>
          </w:tcPr>
          <w:p w14:paraId="14959240"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 xml:space="preserve">±20 s </w:t>
            </w:r>
          </w:p>
        </w:tc>
      </w:tr>
      <w:tr w:rsidR="00C902FE" w:rsidRPr="00187F1F" w14:paraId="5AD4E71B" w14:textId="77777777" w:rsidTr="00FC6CE4">
        <w:trPr>
          <w:gridAfter w:val="1"/>
          <w:wAfter w:w="15" w:type="dxa"/>
          <w:trHeight w:val="305"/>
        </w:trPr>
        <w:tc>
          <w:tcPr>
            <w:tcW w:w="2689" w:type="dxa"/>
            <w:vMerge/>
            <w:tcBorders>
              <w:left w:val="single" w:sz="4" w:space="0" w:color="auto"/>
              <w:right w:val="single" w:sz="4" w:space="0" w:color="auto"/>
            </w:tcBorders>
            <w:vAlign w:val="center"/>
            <w:hideMark/>
          </w:tcPr>
          <w:p w14:paraId="460F8E63" w14:textId="77777777" w:rsidR="00C902FE" w:rsidRPr="00C902FE" w:rsidRDefault="00C902FE" w:rsidP="00C902FE">
            <w:pPr>
              <w:rPr>
                <w:rFonts w:ascii="Times New Roman" w:hAnsi="Times New Roman" w:cs="Times New Roman"/>
                <w:color w:val="000000"/>
                <w:sz w:val="28"/>
                <w:szCs w:val="28"/>
              </w:rPr>
            </w:pPr>
          </w:p>
        </w:tc>
        <w:tc>
          <w:tcPr>
            <w:tcW w:w="3685" w:type="dxa"/>
            <w:gridSpan w:val="2"/>
            <w:tcBorders>
              <w:top w:val="nil"/>
              <w:left w:val="nil"/>
              <w:bottom w:val="single" w:sz="4" w:space="0" w:color="auto"/>
              <w:right w:val="single" w:sz="4" w:space="0" w:color="auto"/>
            </w:tcBorders>
            <w:shd w:val="clear" w:color="auto" w:fill="auto"/>
            <w:vAlign w:val="center"/>
            <w:hideMark/>
          </w:tcPr>
          <w:p w14:paraId="5DD6511E"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 120 kV/400 mA</w:t>
            </w:r>
          </w:p>
        </w:tc>
        <w:tc>
          <w:tcPr>
            <w:tcW w:w="2975" w:type="dxa"/>
            <w:tcBorders>
              <w:top w:val="nil"/>
              <w:left w:val="nil"/>
              <w:bottom w:val="single" w:sz="4" w:space="0" w:color="auto"/>
              <w:right w:val="single" w:sz="4" w:space="0" w:color="auto"/>
            </w:tcBorders>
            <w:shd w:val="clear" w:color="auto" w:fill="auto"/>
            <w:vAlign w:val="bottom"/>
            <w:hideMark/>
          </w:tcPr>
          <w:p w14:paraId="01F2CDFC"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±40 s</w:t>
            </w:r>
          </w:p>
        </w:tc>
      </w:tr>
      <w:tr w:rsidR="00C902FE" w:rsidRPr="00187F1F" w14:paraId="322B8D1F" w14:textId="77777777" w:rsidTr="00FC6CE4">
        <w:trPr>
          <w:gridAfter w:val="1"/>
          <w:wAfter w:w="15" w:type="dxa"/>
          <w:trHeight w:val="267"/>
        </w:trPr>
        <w:tc>
          <w:tcPr>
            <w:tcW w:w="2689" w:type="dxa"/>
            <w:vMerge/>
            <w:tcBorders>
              <w:left w:val="single" w:sz="4" w:space="0" w:color="auto"/>
              <w:right w:val="single" w:sz="4" w:space="0" w:color="auto"/>
            </w:tcBorders>
            <w:vAlign w:val="center"/>
            <w:hideMark/>
          </w:tcPr>
          <w:p w14:paraId="34B2D73F" w14:textId="77777777" w:rsidR="00C902FE" w:rsidRPr="00C902FE" w:rsidRDefault="00C902FE" w:rsidP="00C902FE">
            <w:pPr>
              <w:rPr>
                <w:rFonts w:ascii="Times New Roman" w:hAnsi="Times New Roman" w:cs="Times New Roman"/>
                <w:color w:val="000000"/>
                <w:sz w:val="28"/>
                <w:szCs w:val="28"/>
              </w:rPr>
            </w:pPr>
          </w:p>
        </w:tc>
        <w:tc>
          <w:tcPr>
            <w:tcW w:w="3685" w:type="dxa"/>
            <w:gridSpan w:val="2"/>
            <w:tcBorders>
              <w:top w:val="nil"/>
              <w:left w:val="nil"/>
              <w:bottom w:val="single" w:sz="4" w:space="0" w:color="auto"/>
              <w:right w:val="single" w:sz="4" w:space="0" w:color="auto"/>
            </w:tcBorders>
            <w:shd w:val="clear" w:color="auto" w:fill="auto"/>
            <w:vAlign w:val="center"/>
            <w:hideMark/>
          </w:tcPr>
          <w:p w14:paraId="4BF84D99"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 120 kV/300 mA</w:t>
            </w:r>
          </w:p>
        </w:tc>
        <w:tc>
          <w:tcPr>
            <w:tcW w:w="2975" w:type="dxa"/>
            <w:tcBorders>
              <w:top w:val="nil"/>
              <w:left w:val="nil"/>
              <w:bottom w:val="single" w:sz="4" w:space="0" w:color="auto"/>
              <w:right w:val="single" w:sz="4" w:space="0" w:color="auto"/>
            </w:tcBorders>
            <w:shd w:val="clear" w:color="auto" w:fill="auto"/>
            <w:vAlign w:val="bottom"/>
            <w:hideMark/>
          </w:tcPr>
          <w:p w14:paraId="0FC5CBE3"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±60 s</w:t>
            </w:r>
          </w:p>
        </w:tc>
      </w:tr>
      <w:tr w:rsidR="00C902FE" w:rsidRPr="00187F1F" w14:paraId="2B4465AD" w14:textId="77777777" w:rsidTr="00FC6CE4">
        <w:trPr>
          <w:gridAfter w:val="1"/>
          <w:wAfter w:w="15" w:type="dxa"/>
          <w:trHeight w:val="271"/>
        </w:trPr>
        <w:tc>
          <w:tcPr>
            <w:tcW w:w="2689" w:type="dxa"/>
            <w:vMerge/>
            <w:tcBorders>
              <w:left w:val="single" w:sz="4" w:space="0" w:color="auto"/>
              <w:right w:val="single" w:sz="4" w:space="0" w:color="auto"/>
            </w:tcBorders>
            <w:vAlign w:val="center"/>
            <w:hideMark/>
          </w:tcPr>
          <w:p w14:paraId="4BD1A6F1" w14:textId="77777777" w:rsidR="00C902FE" w:rsidRPr="00C902FE" w:rsidRDefault="00C902FE" w:rsidP="00C902FE">
            <w:pPr>
              <w:rPr>
                <w:rFonts w:ascii="Times New Roman" w:hAnsi="Times New Roman" w:cs="Times New Roman"/>
                <w:color w:val="000000"/>
                <w:sz w:val="28"/>
                <w:szCs w:val="28"/>
              </w:rPr>
            </w:pPr>
          </w:p>
        </w:tc>
        <w:tc>
          <w:tcPr>
            <w:tcW w:w="3685" w:type="dxa"/>
            <w:gridSpan w:val="2"/>
            <w:tcBorders>
              <w:top w:val="nil"/>
              <w:left w:val="nil"/>
              <w:bottom w:val="single" w:sz="4" w:space="0" w:color="auto"/>
              <w:right w:val="single" w:sz="4" w:space="0" w:color="auto"/>
            </w:tcBorders>
            <w:shd w:val="clear" w:color="auto" w:fill="auto"/>
            <w:vAlign w:val="center"/>
            <w:hideMark/>
          </w:tcPr>
          <w:p w14:paraId="44FE4CBC"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 120 kV/200 mA</w:t>
            </w:r>
          </w:p>
        </w:tc>
        <w:tc>
          <w:tcPr>
            <w:tcW w:w="2975" w:type="dxa"/>
            <w:tcBorders>
              <w:top w:val="nil"/>
              <w:left w:val="nil"/>
              <w:bottom w:val="single" w:sz="4" w:space="0" w:color="auto"/>
              <w:right w:val="single" w:sz="4" w:space="0" w:color="auto"/>
            </w:tcBorders>
            <w:shd w:val="clear" w:color="auto" w:fill="auto"/>
            <w:vAlign w:val="bottom"/>
            <w:hideMark/>
          </w:tcPr>
          <w:p w14:paraId="6AD29253"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±100 s</w:t>
            </w:r>
          </w:p>
        </w:tc>
      </w:tr>
      <w:tr w:rsidR="00C902FE" w:rsidRPr="00187F1F" w14:paraId="5F40AE17" w14:textId="77777777" w:rsidTr="00FC6CE4">
        <w:trPr>
          <w:gridAfter w:val="1"/>
          <w:wAfter w:w="15" w:type="dxa"/>
          <w:trHeight w:val="179"/>
        </w:trPr>
        <w:tc>
          <w:tcPr>
            <w:tcW w:w="2689" w:type="dxa"/>
            <w:vMerge/>
            <w:tcBorders>
              <w:left w:val="single" w:sz="4" w:space="0" w:color="auto"/>
              <w:bottom w:val="single" w:sz="4" w:space="0" w:color="000000"/>
              <w:right w:val="single" w:sz="4" w:space="0" w:color="auto"/>
            </w:tcBorders>
            <w:vAlign w:val="center"/>
            <w:hideMark/>
          </w:tcPr>
          <w:p w14:paraId="79FD6A7F" w14:textId="77777777" w:rsidR="00C902FE" w:rsidRPr="00C902FE" w:rsidRDefault="00C902FE" w:rsidP="00C902FE">
            <w:pPr>
              <w:rPr>
                <w:rFonts w:ascii="Times New Roman" w:hAnsi="Times New Roman" w:cs="Times New Roman"/>
                <w:color w:val="000000"/>
                <w:sz w:val="28"/>
                <w:szCs w:val="28"/>
              </w:rPr>
            </w:pPr>
          </w:p>
        </w:tc>
        <w:tc>
          <w:tcPr>
            <w:tcW w:w="3685" w:type="dxa"/>
            <w:gridSpan w:val="2"/>
            <w:tcBorders>
              <w:top w:val="nil"/>
              <w:left w:val="nil"/>
              <w:bottom w:val="single" w:sz="4" w:space="0" w:color="auto"/>
              <w:right w:val="single" w:sz="4" w:space="0" w:color="auto"/>
            </w:tcBorders>
            <w:shd w:val="clear" w:color="auto" w:fill="auto"/>
            <w:vAlign w:val="center"/>
            <w:hideMark/>
          </w:tcPr>
          <w:p w14:paraId="09EB8360"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 120 kV/180 mA</w:t>
            </w:r>
          </w:p>
        </w:tc>
        <w:tc>
          <w:tcPr>
            <w:tcW w:w="2975" w:type="dxa"/>
            <w:tcBorders>
              <w:top w:val="nil"/>
              <w:left w:val="nil"/>
              <w:bottom w:val="single" w:sz="4" w:space="0" w:color="auto"/>
              <w:right w:val="single" w:sz="4" w:space="0" w:color="auto"/>
            </w:tcBorders>
            <w:shd w:val="clear" w:color="auto" w:fill="auto"/>
            <w:vAlign w:val="bottom"/>
            <w:hideMark/>
          </w:tcPr>
          <w:p w14:paraId="2B1BA975" w14:textId="77777777" w:rsidR="00C902FE" w:rsidRPr="00C902FE" w:rsidRDefault="00C902FE" w:rsidP="00C902FE">
            <w:pPr>
              <w:jc w:val="center"/>
              <w:rPr>
                <w:rFonts w:ascii="Times New Roman" w:hAnsi="Times New Roman" w:cs="Times New Roman"/>
                <w:color w:val="000000"/>
                <w:sz w:val="28"/>
                <w:szCs w:val="28"/>
              </w:rPr>
            </w:pPr>
            <w:r w:rsidRPr="00C902FE">
              <w:rPr>
                <w:rFonts w:ascii="Times New Roman" w:hAnsi="Times New Roman" w:cs="Times New Roman"/>
                <w:color w:val="000000"/>
                <w:sz w:val="28"/>
                <w:szCs w:val="28"/>
              </w:rPr>
              <w:t>±100 s</w:t>
            </w:r>
          </w:p>
        </w:tc>
      </w:tr>
      <w:tr w:rsidR="00C902FE" w:rsidRPr="00CD1D7B" w14:paraId="3AD3A3D1" w14:textId="77777777" w:rsidTr="00FC6CE4">
        <w:trPr>
          <w:trHeight w:val="315"/>
        </w:trPr>
        <w:tc>
          <w:tcPr>
            <w:tcW w:w="936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639839" w14:textId="77777777" w:rsidR="00C902FE" w:rsidRPr="00C902FE" w:rsidRDefault="00C902FE" w:rsidP="00C902FE">
            <w:pPr>
              <w:rPr>
                <w:rFonts w:ascii="Times New Roman" w:hAnsi="Times New Roman" w:cs="Times New Roman"/>
                <w:color w:val="000000"/>
                <w:sz w:val="28"/>
                <w:szCs w:val="28"/>
                <w:lang w:val="en-US"/>
              </w:rPr>
            </w:pPr>
            <w:r w:rsidRPr="00C902FE">
              <w:rPr>
                <w:rFonts w:ascii="Times New Roman" w:hAnsi="Times New Roman" w:cs="Times New Roman"/>
                <w:color w:val="000000"/>
                <w:sz w:val="28"/>
                <w:szCs w:val="28"/>
                <w:lang w:val="en-US"/>
              </w:rPr>
              <w:t>Cablu de inalta tensiune – 1 unitate</w:t>
            </w:r>
          </w:p>
        </w:tc>
      </w:tr>
      <w:tr w:rsidR="00C902FE" w:rsidRPr="00CD1D7B" w14:paraId="11AFF231" w14:textId="77777777" w:rsidTr="00FC6CE4">
        <w:trPr>
          <w:trHeight w:val="188"/>
        </w:trPr>
        <w:tc>
          <w:tcPr>
            <w:tcW w:w="9364" w:type="dxa"/>
            <w:gridSpan w:val="5"/>
            <w:tcBorders>
              <w:top w:val="nil"/>
              <w:left w:val="single" w:sz="4" w:space="0" w:color="auto"/>
              <w:bottom w:val="single" w:sz="4" w:space="0" w:color="auto"/>
              <w:right w:val="single" w:sz="4" w:space="0" w:color="auto"/>
            </w:tcBorders>
            <w:shd w:val="clear" w:color="auto" w:fill="auto"/>
            <w:noWrap/>
            <w:vAlign w:val="bottom"/>
            <w:hideMark/>
          </w:tcPr>
          <w:p w14:paraId="64404BFC" w14:textId="1F14673F" w:rsidR="00C902FE" w:rsidRPr="00C902FE" w:rsidRDefault="00C902FE" w:rsidP="00C902FE">
            <w:pPr>
              <w:rPr>
                <w:rFonts w:ascii="Times New Roman" w:hAnsi="Times New Roman" w:cs="Times New Roman"/>
                <w:color w:val="000000"/>
                <w:sz w:val="28"/>
                <w:szCs w:val="28"/>
                <w:lang w:val="en-US"/>
              </w:rPr>
            </w:pPr>
            <w:r w:rsidRPr="00C902FE">
              <w:rPr>
                <w:rFonts w:ascii="Times New Roman" w:hAnsi="Times New Roman" w:cs="Times New Roman"/>
                <w:b/>
                <w:bCs/>
                <w:color w:val="000000"/>
                <w:sz w:val="28"/>
                <w:szCs w:val="28"/>
                <w:lang w:val="en-US"/>
              </w:rPr>
              <w:lastRenderedPageBreak/>
              <w:t>Calitate:</w:t>
            </w:r>
            <w:r w:rsidRPr="00C902FE">
              <w:rPr>
                <w:rFonts w:ascii="Times New Roman" w:hAnsi="Times New Roman" w:cs="Times New Roman"/>
                <w:color w:val="000000"/>
                <w:sz w:val="28"/>
                <w:szCs w:val="28"/>
                <w:lang w:val="en-US"/>
              </w:rPr>
              <w:t xml:space="preserve"> Certificate: CE</w:t>
            </w:r>
            <w:r w:rsidR="00FC6CE4">
              <w:rPr>
                <w:rFonts w:ascii="Times New Roman" w:hAnsi="Times New Roman" w:cs="Times New Roman"/>
                <w:color w:val="000000"/>
                <w:sz w:val="28"/>
                <w:szCs w:val="28"/>
                <w:lang w:val="en-US"/>
              </w:rPr>
              <w:t xml:space="preserve"> /</w:t>
            </w:r>
            <w:r w:rsidRPr="00C902FE">
              <w:rPr>
                <w:rFonts w:ascii="Times New Roman" w:hAnsi="Times New Roman" w:cs="Times New Roman"/>
                <w:color w:val="000000"/>
                <w:sz w:val="28"/>
                <w:szCs w:val="28"/>
                <w:lang w:val="en-US"/>
              </w:rPr>
              <w:t xml:space="preserve"> UL</w:t>
            </w:r>
            <w:r w:rsidR="00FC6CE4">
              <w:rPr>
                <w:rFonts w:ascii="Times New Roman" w:hAnsi="Times New Roman" w:cs="Times New Roman"/>
                <w:color w:val="000000"/>
                <w:sz w:val="28"/>
                <w:szCs w:val="28"/>
                <w:lang w:val="en-US"/>
              </w:rPr>
              <w:t xml:space="preserve"> /</w:t>
            </w:r>
            <w:r w:rsidRPr="00C902FE">
              <w:rPr>
                <w:rFonts w:ascii="Times New Roman" w:hAnsi="Times New Roman" w:cs="Times New Roman"/>
                <w:color w:val="000000"/>
                <w:sz w:val="28"/>
                <w:szCs w:val="28"/>
                <w:lang w:val="en-US"/>
              </w:rPr>
              <w:t xml:space="preserve"> MHW</w:t>
            </w:r>
          </w:p>
        </w:tc>
      </w:tr>
      <w:tr w:rsidR="00C902FE" w:rsidRPr="00CD1D7B" w14:paraId="45850BCA" w14:textId="77777777" w:rsidTr="00FC6CE4">
        <w:trPr>
          <w:trHeight w:val="432"/>
        </w:trPr>
        <w:tc>
          <w:tcPr>
            <w:tcW w:w="9364" w:type="dxa"/>
            <w:gridSpan w:val="5"/>
            <w:tcBorders>
              <w:top w:val="single" w:sz="4" w:space="0" w:color="auto"/>
              <w:left w:val="single" w:sz="4" w:space="0" w:color="auto"/>
              <w:bottom w:val="single" w:sz="4" w:space="0" w:color="auto"/>
              <w:right w:val="single" w:sz="4" w:space="0" w:color="auto"/>
            </w:tcBorders>
            <w:shd w:val="clear" w:color="auto" w:fill="auto"/>
            <w:hideMark/>
          </w:tcPr>
          <w:p w14:paraId="25EB0E01" w14:textId="77777777" w:rsidR="00C902FE" w:rsidRPr="00C902FE" w:rsidRDefault="00C902FE" w:rsidP="00C902FE">
            <w:pPr>
              <w:rPr>
                <w:rFonts w:ascii="Times New Roman" w:hAnsi="Times New Roman" w:cs="Times New Roman"/>
                <w:color w:val="000000"/>
                <w:sz w:val="28"/>
                <w:szCs w:val="28"/>
                <w:lang w:val="en-US"/>
              </w:rPr>
            </w:pPr>
            <w:r w:rsidRPr="00C902FE">
              <w:rPr>
                <w:rFonts w:ascii="Times New Roman" w:hAnsi="Times New Roman" w:cs="Times New Roman"/>
                <w:color w:val="000000"/>
                <w:sz w:val="28"/>
                <w:szCs w:val="28"/>
                <w:lang w:val="en-US"/>
              </w:rPr>
              <w:t xml:space="preserve">La livrarea Tubului  să fie incluse toate licențile standard ce permit automat utilizarea aplicațiilor avansate bazate pe tub. </w:t>
            </w:r>
          </w:p>
        </w:tc>
      </w:tr>
      <w:tr w:rsidR="00C902FE" w:rsidRPr="00CD1D7B" w14:paraId="6147E0E6" w14:textId="77777777" w:rsidTr="00FC6CE4">
        <w:trPr>
          <w:trHeight w:val="471"/>
        </w:trPr>
        <w:tc>
          <w:tcPr>
            <w:tcW w:w="9364" w:type="dxa"/>
            <w:gridSpan w:val="5"/>
            <w:tcBorders>
              <w:top w:val="single" w:sz="4" w:space="0" w:color="auto"/>
              <w:left w:val="single" w:sz="4" w:space="0" w:color="auto"/>
              <w:bottom w:val="single" w:sz="4" w:space="0" w:color="auto"/>
              <w:right w:val="single" w:sz="4" w:space="0" w:color="auto"/>
            </w:tcBorders>
            <w:shd w:val="clear" w:color="auto" w:fill="auto"/>
            <w:hideMark/>
          </w:tcPr>
          <w:p w14:paraId="1C220C8B" w14:textId="77777777" w:rsidR="00C902FE" w:rsidRPr="00C902FE" w:rsidRDefault="00C902FE" w:rsidP="00C902FE">
            <w:pPr>
              <w:rPr>
                <w:rFonts w:ascii="Times New Roman" w:hAnsi="Times New Roman" w:cs="Times New Roman"/>
                <w:color w:val="000000"/>
                <w:sz w:val="28"/>
                <w:szCs w:val="28"/>
                <w:lang w:val="en-US"/>
              </w:rPr>
            </w:pPr>
            <w:r w:rsidRPr="00C902FE">
              <w:rPr>
                <w:rFonts w:ascii="Times New Roman" w:hAnsi="Times New Roman" w:cs="Times New Roman"/>
                <w:color w:val="000000"/>
                <w:sz w:val="28"/>
                <w:szCs w:val="28"/>
                <w:lang w:val="en-US"/>
              </w:rPr>
              <w:t>Tubul să fie compatibil cu opțiunele de verificare și/sau reducere de doză (DOSE CHECK).</w:t>
            </w:r>
          </w:p>
        </w:tc>
      </w:tr>
      <w:tr w:rsidR="00C902FE" w:rsidRPr="00187F1F" w14:paraId="15156ADD" w14:textId="77777777" w:rsidTr="00FC6CE4">
        <w:trPr>
          <w:trHeight w:val="124"/>
        </w:trPr>
        <w:tc>
          <w:tcPr>
            <w:tcW w:w="936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8BBE6F" w14:textId="0BBE9243" w:rsidR="00C902FE" w:rsidRPr="00FC6CE4" w:rsidRDefault="00C902FE" w:rsidP="00C902FE">
            <w:pPr>
              <w:rPr>
                <w:rFonts w:ascii="Times New Roman" w:hAnsi="Times New Roman" w:cs="Times New Roman"/>
                <w:color w:val="000000"/>
                <w:sz w:val="28"/>
                <w:szCs w:val="28"/>
                <w:lang w:val="ro-RO"/>
              </w:rPr>
            </w:pPr>
            <w:r w:rsidRPr="00C902FE">
              <w:rPr>
                <w:rFonts w:ascii="Times New Roman" w:hAnsi="Times New Roman" w:cs="Times New Roman"/>
                <w:color w:val="000000"/>
                <w:sz w:val="28"/>
                <w:szCs w:val="28"/>
              </w:rPr>
              <w:t>Data producerii tubului - minim 202</w:t>
            </w:r>
            <w:r w:rsidR="00FC6CE4">
              <w:rPr>
                <w:rFonts w:ascii="Times New Roman" w:hAnsi="Times New Roman" w:cs="Times New Roman"/>
                <w:color w:val="000000"/>
                <w:sz w:val="28"/>
                <w:szCs w:val="28"/>
                <w:lang w:val="ro-RO"/>
              </w:rPr>
              <w:t>3</w:t>
            </w:r>
          </w:p>
        </w:tc>
      </w:tr>
      <w:tr w:rsidR="00C902FE" w:rsidRPr="00CD1D7B" w14:paraId="3C9C1DDB" w14:textId="77777777" w:rsidTr="00FC6CE4">
        <w:trPr>
          <w:trHeight w:val="690"/>
        </w:trPr>
        <w:tc>
          <w:tcPr>
            <w:tcW w:w="936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71B15F26" w14:textId="0AC891E8" w:rsidR="00C902FE" w:rsidRPr="00C902FE" w:rsidRDefault="00C902FE" w:rsidP="00C902FE">
            <w:pPr>
              <w:rPr>
                <w:rFonts w:ascii="Times New Roman" w:hAnsi="Times New Roman" w:cs="Times New Roman"/>
                <w:color w:val="000000"/>
                <w:sz w:val="28"/>
                <w:szCs w:val="28"/>
                <w:lang w:val="en-US"/>
              </w:rPr>
            </w:pPr>
            <w:r w:rsidRPr="00C902FE">
              <w:rPr>
                <w:rFonts w:ascii="Times New Roman" w:hAnsi="Times New Roman" w:cs="Times New Roman"/>
                <w:b/>
                <w:bCs/>
                <w:color w:val="000000"/>
                <w:sz w:val="28"/>
                <w:szCs w:val="28"/>
                <w:lang w:val="en-US"/>
              </w:rPr>
              <w:t>Garanție:</w:t>
            </w:r>
            <w:r w:rsidRPr="00C902FE">
              <w:rPr>
                <w:rFonts w:ascii="Times New Roman" w:hAnsi="Times New Roman" w:cs="Times New Roman"/>
                <w:color w:val="000000"/>
                <w:sz w:val="28"/>
                <w:szCs w:val="28"/>
                <w:lang w:val="en-US"/>
              </w:rPr>
              <w:t xml:space="preserve"> Garanția se va aplica de la data instalării Tubului și va fi minim de </w:t>
            </w:r>
            <w:r w:rsidR="008A2DE6">
              <w:rPr>
                <w:rFonts w:ascii="Times New Roman" w:hAnsi="Times New Roman" w:cs="Times New Roman"/>
                <w:color w:val="000000"/>
                <w:sz w:val="28"/>
                <w:szCs w:val="28"/>
                <w:lang w:val="en-US"/>
              </w:rPr>
              <w:t>1</w:t>
            </w:r>
            <w:r w:rsidRPr="00C902FE">
              <w:rPr>
                <w:rFonts w:ascii="Times New Roman" w:hAnsi="Times New Roman" w:cs="Times New Roman"/>
                <w:color w:val="000000"/>
                <w:sz w:val="28"/>
                <w:szCs w:val="28"/>
                <w:lang w:val="en-US"/>
              </w:rPr>
              <w:t>2 luni, indiferent de cantitatea pacienților scanați sau scan/secundă.</w:t>
            </w:r>
          </w:p>
        </w:tc>
      </w:tr>
      <w:tr w:rsidR="00C902FE" w:rsidRPr="00CD1D7B" w14:paraId="3B2294F9" w14:textId="77777777" w:rsidTr="00FC6CE4">
        <w:trPr>
          <w:trHeight w:val="568"/>
        </w:trPr>
        <w:tc>
          <w:tcPr>
            <w:tcW w:w="936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C322782" w14:textId="77777777" w:rsidR="00C902FE" w:rsidRPr="00C902FE" w:rsidRDefault="00C902FE" w:rsidP="00C902FE">
            <w:pPr>
              <w:jc w:val="center"/>
              <w:rPr>
                <w:rFonts w:ascii="Times New Roman" w:hAnsi="Times New Roman" w:cs="Times New Roman"/>
                <w:b/>
                <w:bCs/>
                <w:color w:val="000000"/>
                <w:sz w:val="28"/>
                <w:szCs w:val="28"/>
                <w:lang w:val="en-US"/>
              </w:rPr>
            </w:pPr>
            <w:r w:rsidRPr="00C902FE">
              <w:rPr>
                <w:rFonts w:ascii="Times New Roman" w:hAnsi="Times New Roman" w:cs="Times New Roman"/>
                <w:b/>
                <w:bCs/>
                <w:color w:val="000000"/>
                <w:sz w:val="28"/>
                <w:szCs w:val="28"/>
                <w:lang w:val="en-US"/>
              </w:rPr>
              <w:t>Nu se va admite tubul refurbished precum și tubul cu orice                                                                 piesă refurbished din componența sa!</w:t>
            </w:r>
          </w:p>
        </w:tc>
      </w:tr>
      <w:tr w:rsidR="00C902FE" w:rsidRPr="00CD1D7B" w14:paraId="4CE40EB7" w14:textId="77777777" w:rsidTr="00FC6CE4">
        <w:trPr>
          <w:trHeight w:val="404"/>
        </w:trPr>
        <w:tc>
          <w:tcPr>
            <w:tcW w:w="936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38B9D9C4" w14:textId="77777777" w:rsidR="00C902FE" w:rsidRPr="00C902FE" w:rsidRDefault="00C902FE" w:rsidP="00C902FE">
            <w:pPr>
              <w:rPr>
                <w:rFonts w:ascii="Times New Roman" w:hAnsi="Times New Roman" w:cs="Times New Roman"/>
                <w:color w:val="000000"/>
                <w:sz w:val="28"/>
                <w:szCs w:val="28"/>
                <w:lang w:val="en-US"/>
              </w:rPr>
            </w:pPr>
            <w:r w:rsidRPr="00C902FE">
              <w:rPr>
                <w:rFonts w:ascii="Times New Roman" w:hAnsi="Times New Roman" w:cs="Times New Roman"/>
                <w:color w:val="000000"/>
                <w:sz w:val="28"/>
                <w:szCs w:val="28"/>
                <w:lang w:val="en-US"/>
              </w:rPr>
              <w:t>Costul final al tubului va include toate lucrările de demontarea tubului defect cu eliberarea unui act de demontare precum și instalare, calibrare, testare la fel cu eliberarea unui raport de expunerea la radiații efectuat pe fantom în toate modurile.  Pentru efectuarea lucrărilor enumerate se va lua în calcul și toată manopera necesară.</w:t>
            </w:r>
          </w:p>
        </w:tc>
      </w:tr>
      <w:tr w:rsidR="00C902FE" w:rsidRPr="00CD1D7B" w14:paraId="24F06B87" w14:textId="77777777" w:rsidTr="00FC6CE4">
        <w:trPr>
          <w:trHeight w:val="203"/>
        </w:trPr>
        <w:tc>
          <w:tcPr>
            <w:tcW w:w="9364"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64156C81" w14:textId="255B7292" w:rsidR="00C902FE" w:rsidRPr="00187F1F" w:rsidRDefault="00F26640" w:rsidP="00C902FE">
            <w:pPr>
              <w:rPr>
                <w:color w:val="000000"/>
                <w:sz w:val="16"/>
                <w:szCs w:val="16"/>
                <w:lang w:val="en-US"/>
              </w:rPr>
            </w:pPr>
            <w:r>
              <w:rPr>
                <w:rFonts w:ascii="Times New Roman" w:hAnsi="Times New Roman" w:cs="Times New Roman"/>
                <w:sz w:val="28"/>
                <w:szCs w:val="24"/>
                <w:lang w:val="ro-RO"/>
              </w:rPr>
              <w:t xml:space="preserve">Tubul v-a fi achiziționat doar în caz de necesitate la solicitare. În cazul lipsei necesități acesta nu v-a fi achiziționat.  </w:t>
            </w:r>
          </w:p>
        </w:tc>
      </w:tr>
    </w:tbl>
    <w:p w14:paraId="0D011F15" w14:textId="77777777" w:rsidR="00C902FE" w:rsidRDefault="00C902FE">
      <w:pPr>
        <w:rPr>
          <w:rStyle w:val="fontstyle01"/>
          <w:sz w:val="16"/>
          <w:szCs w:val="16"/>
          <w:lang w:val="en-US"/>
        </w:rPr>
      </w:pPr>
    </w:p>
    <w:p w14:paraId="3306B2C8" w14:textId="77777777" w:rsidR="00C902FE" w:rsidRDefault="00C902FE">
      <w:pPr>
        <w:rPr>
          <w:lang w:val="en-US"/>
        </w:rPr>
      </w:pPr>
    </w:p>
    <w:p w14:paraId="39E50854" w14:textId="675319C9" w:rsidR="00F0201F" w:rsidRPr="00CD1D7B" w:rsidRDefault="00CD1D7B" w:rsidP="00F0201F">
      <w:pPr>
        <w:spacing w:line="360" w:lineRule="auto"/>
        <w:jc w:val="both"/>
        <w:rPr>
          <w:rFonts w:ascii="Times New Roman" w:eastAsia="Calibri" w:hAnsi="Times New Roman" w:cs="Times New Roman"/>
          <w:b/>
          <w:bCs/>
          <w:color w:val="002060"/>
          <w:sz w:val="28"/>
          <w:szCs w:val="24"/>
          <w:lang w:val="ro-RO"/>
        </w:rPr>
      </w:pPr>
      <w:r w:rsidRPr="00CD1D7B">
        <w:rPr>
          <w:rFonts w:ascii="Times New Roman" w:eastAsia="Calibri" w:hAnsi="Times New Roman" w:cs="Times New Roman"/>
          <w:b/>
          <w:bCs/>
          <w:color w:val="002060"/>
          <w:sz w:val="28"/>
          <w:szCs w:val="24"/>
          <w:lang w:val="ro-RO"/>
        </w:rPr>
        <w:t>Lot 2</w:t>
      </w:r>
    </w:p>
    <w:p w14:paraId="227D4088" w14:textId="77777777" w:rsidR="00F0201F" w:rsidRPr="00AB3ADD" w:rsidRDefault="00F0201F" w:rsidP="00F0201F">
      <w:pPr>
        <w:jc w:val="center"/>
        <w:rPr>
          <w:rFonts w:ascii="Times New Roman" w:hAnsi="Times New Roman" w:cs="Times New Roman"/>
          <w:b/>
          <w:sz w:val="28"/>
          <w:szCs w:val="28"/>
          <w:lang w:val="ro-RO"/>
        </w:rPr>
      </w:pPr>
      <w:r w:rsidRPr="00AB3ADD">
        <w:rPr>
          <w:rFonts w:ascii="Times New Roman" w:hAnsi="Times New Roman" w:cs="Times New Roman"/>
          <w:b/>
          <w:sz w:val="28"/>
          <w:szCs w:val="28"/>
          <w:lang w:val="ro-RO"/>
        </w:rPr>
        <w:t>Tub X-ray pentru Angiograf</w:t>
      </w:r>
    </w:p>
    <w:p w14:paraId="3A2155DB" w14:textId="77777777" w:rsidR="00F0201F" w:rsidRPr="00AB3ADD" w:rsidRDefault="00F0201F" w:rsidP="00F0201F">
      <w:pPr>
        <w:jc w:val="center"/>
        <w:rPr>
          <w:rFonts w:ascii="Times New Roman" w:hAnsi="Times New Roman" w:cs="Times New Roman"/>
          <w:b/>
          <w:sz w:val="28"/>
          <w:szCs w:val="28"/>
          <w:lang w:val="ro-RO"/>
        </w:rPr>
      </w:pPr>
    </w:p>
    <w:p w14:paraId="2BE79218" w14:textId="77777777" w:rsidR="00F0201F" w:rsidRPr="00AB3ADD" w:rsidRDefault="00F0201F" w:rsidP="00F0201F">
      <w:pPr>
        <w:spacing w:after="0"/>
        <w:rPr>
          <w:rFonts w:ascii="Times New Roman" w:eastAsia="Times New Roman" w:hAnsi="Times New Roman" w:cs="Times New Roman"/>
          <w:color w:val="000000"/>
          <w:sz w:val="28"/>
          <w:szCs w:val="28"/>
          <w:lang w:val="ro-RO" w:eastAsia="ru-RU"/>
        </w:rPr>
      </w:pPr>
      <w:r w:rsidRPr="00AB3ADD">
        <w:rPr>
          <w:rFonts w:ascii="Times New Roman" w:hAnsi="Times New Roman" w:cs="Times New Roman"/>
          <w:sz w:val="28"/>
          <w:szCs w:val="28"/>
          <w:lang w:val="ro-RO"/>
        </w:rPr>
        <w:t xml:space="preserve">Producător: </w:t>
      </w:r>
      <w:r w:rsidRPr="00AB3ADD">
        <w:rPr>
          <w:rFonts w:ascii="Times New Roman" w:eastAsia="Times New Roman" w:hAnsi="Times New Roman" w:cs="Times New Roman"/>
          <w:color w:val="000000"/>
          <w:sz w:val="28"/>
          <w:szCs w:val="28"/>
          <w:lang w:val="ro-RO" w:eastAsia="ru-RU"/>
        </w:rPr>
        <w:t xml:space="preserve">Shimadzu </w:t>
      </w:r>
    </w:p>
    <w:p w14:paraId="6DDC6CE5" w14:textId="77777777" w:rsidR="00F0201F" w:rsidRPr="00AB3ADD" w:rsidRDefault="00F0201F" w:rsidP="00F0201F">
      <w:pPr>
        <w:spacing w:after="0"/>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Model: Trinias C12</w:t>
      </w:r>
    </w:p>
    <w:p w14:paraId="3C4A86A7" w14:textId="77777777" w:rsidR="00F0201F" w:rsidRPr="00AB3ADD" w:rsidRDefault="00F0201F" w:rsidP="00F0201F">
      <w:pPr>
        <w:spacing w:after="0"/>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Anul producerii: 2014</w:t>
      </w:r>
    </w:p>
    <w:p w14:paraId="121C7915" w14:textId="77777777" w:rsidR="00F0201F" w:rsidRPr="00AB3ADD" w:rsidRDefault="00F0201F" w:rsidP="00F0201F">
      <w:pPr>
        <w:spacing w:after="0"/>
        <w:rPr>
          <w:rFonts w:ascii="Times New Roman" w:hAnsi="Times New Roman" w:cs="Times New Roman"/>
          <w:sz w:val="28"/>
          <w:szCs w:val="28"/>
          <w:lang w:val="ro-RO"/>
        </w:rPr>
      </w:pPr>
      <w:r w:rsidRPr="00AB3ADD">
        <w:rPr>
          <w:rFonts w:ascii="Times New Roman" w:eastAsia="Times New Roman" w:hAnsi="Times New Roman" w:cs="Times New Roman"/>
          <w:color w:val="000000"/>
          <w:sz w:val="28"/>
          <w:szCs w:val="28"/>
          <w:lang w:val="ro-RO" w:eastAsia="ru-RU"/>
        </w:rPr>
        <w:t>Număr serie dispozitiv: M1B247049004</w:t>
      </w:r>
      <w:r w:rsidRPr="00AB3ADD">
        <w:rPr>
          <w:rFonts w:ascii="Times New Roman" w:eastAsia="Times New Roman" w:hAnsi="Times New Roman" w:cs="Times New Roman"/>
          <w:color w:val="000000"/>
          <w:sz w:val="28"/>
          <w:szCs w:val="28"/>
          <w:lang w:val="ro-RO" w:eastAsia="ru-RU"/>
        </w:rPr>
        <w:tab/>
      </w:r>
    </w:p>
    <w:p w14:paraId="695DC7E2" w14:textId="77777777" w:rsidR="00F0201F" w:rsidRPr="00AB3ADD" w:rsidRDefault="00F0201F" w:rsidP="00F26640">
      <w:pPr>
        <w:spacing w:after="0"/>
        <w:rPr>
          <w:rFonts w:ascii="Times New Roman" w:hAnsi="Times New Roman" w:cs="Times New Roman"/>
          <w:sz w:val="28"/>
          <w:szCs w:val="28"/>
          <w:lang w:val="ro-RO"/>
        </w:rPr>
      </w:pPr>
    </w:p>
    <w:p w14:paraId="4DCA1E37" w14:textId="77777777" w:rsidR="00F0201F" w:rsidRPr="00AB3ADD" w:rsidRDefault="00F0201F" w:rsidP="00F0201F">
      <w:pPr>
        <w:rPr>
          <w:rFonts w:ascii="Times New Roman" w:hAnsi="Times New Roman" w:cs="Times New Roman"/>
          <w:sz w:val="28"/>
          <w:szCs w:val="28"/>
          <w:lang w:val="ro-RO"/>
        </w:rPr>
      </w:pPr>
      <w:r w:rsidRPr="00AB3ADD">
        <w:rPr>
          <w:rFonts w:ascii="Times New Roman" w:hAnsi="Times New Roman" w:cs="Times New Roman"/>
          <w:sz w:val="28"/>
          <w:szCs w:val="28"/>
          <w:lang w:val="ro-RO"/>
        </w:rPr>
        <w:t>Caracteristicile tehnice ale tubului:</w:t>
      </w:r>
    </w:p>
    <w:tbl>
      <w:tblPr>
        <w:tblW w:w="9555" w:type="dxa"/>
        <w:tblInd w:w="79" w:type="dxa"/>
        <w:tblLook w:val="04A0" w:firstRow="1" w:lastRow="0" w:firstColumn="1" w:lastColumn="0" w:noHBand="0" w:noVBand="1"/>
      </w:tblPr>
      <w:tblGrid>
        <w:gridCol w:w="2719"/>
        <w:gridCol w:w="3596"/>
        <w:gridCol w:w="6"/>
        <w:gridCol w:w="3234"/>
      </w:tblGrid>
      <w:tr w:rsidR="00F0201F" w:rsidRPr="00CD1D7B" w14:paraId="16909C1E" w14:textId="77777777" w:rsidTr="00F26640">
        <w:trPr>
          <w:trHeight w:val="645"/>
        </w:trPr>
        <w:tc>
          <w:tcPr>
            <w:tcW w:w="27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F5FA26"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Descriere</w:t>
            </w:r>
          </w:p>
        </w:tc>
        <w:tc>
          <w:tcPr>
            <w:tcW w:w="6836" w:type="dxa"/>
            <w:gridSpan w:val="3"/>
            <w:tcBorders>
              <w:top w:val="single" w:sz="4" w:space="0" w:color="auto"/>
              <w:left w:val="nil"/>
              <w:bottom w:val="single" w:sz="4" w:space="0" w:color="auto"/>
              <w:right w:val="single" w:sz="4" w:space="0" w:color="000000"/>
            </w:tcBorders>
            <w:shd w:val="clear" w:color="auto" w:fill="auto"/>
            <w:vAlign w:val="center"/>
            <w:hideMark/>
          </w:tcPr>
          <w:p w14:paraId="408A594C"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 xml:space="preserve">Tub de X-ray destinat pentru emiterea radiației X, compatibil cu Angiograful Shimadzu Trinias C12. </w:t>
            </w:r>
          </w:p>
        </w:tc>
      </w:tr>
      <w:tr w:rsidR="00F0201F" w:rsidRPr="00CD1D7B" w14:paraId="5E34AA2F" w14:textId="77777777" w:rsidTr="00F26640">
        <w:trPr>
          <w:trHeight w:val="645"/>
        </w:trPr>
        <w:tc>
          <w:tcPr>
            <w:tcW w:w="27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C1E6C4"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Tub x-ray</w:t>
            </w:r>
          </w:p>
        </w:tc>
        <w:tc>
          <w:tcPr>
            <w:tcW w:w="6836" w:type="dxa"/>
            <w:gridSpan w:val="3"/>
            <w:tcBorders>
              <w:top w:val="single" w:sz="4" w:space="0" w:color="auto"/>
              <w:left w:val="nil"/>
              <w:bottom w:val="single" w:sz="4" w:space="0" w:color="auto"/>
              <w:right w:val="single" w:sz="4" w:space="0" w:color="000000"/>
            </w:tcBorders>
            <w:shd w:val="clear" w:color="auto" w:fill="auto"/>
            <w:vAlign w:val="center"/>
            <w:hideMark/>
          </w:tcPr>
          <w:p w14:paraId="5DBECC10"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 xml:space="preserve">Analogicul sau echivalentul la: </w:t>
            </w:r>
          </w:p>
          <w:p w14:paraId="7BA75A00"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Model: LX-2011 si PN: 582-24475-01</w:t>
            </w:r>
          </w:p>
        </w:tc>
      </w:tr>
      <w:tr w:rsidR="00F0201F" w:rsidRPr="00CD1D7B" w14:paraId="4863D0EB" w14:textId="77777777" w:rsidTr="00F26640">
        <w:trPr>
          <w:trHeight w:val="645"/>
        </w:trPr>
        <w:tc>
          <w:tcPr>
            <w:tcW w:w="63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571B467"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Controlul comutatorului de rețea/</w:t>
            </w:r>
            <w:r w:rsidRPr="00AB3ADD">
              <w:rPr>
                <w:rFonts w:ascii="Times New Roman" w:eastAsia="Times New Roman" w:hAnsi="Times New Roman" w:cs="Times New Roman"/>
                <w:b/>
                <w:bCs/>
                <w:color w:val="000000"/>
                <w:sz w:val="28"/>
                <w:szCs w:val="28"/>
                <w:lang w:val="ro-RO" w:eastAsia="ru-RU"/>
              </w:rPr>
              <w:br/>
              <w:t>(Grid switch control)</w:t>
            </w:r>
          </w:p>
        </w:tc>
        <w:tc>
          <w:tcPr>
            <w:tcW w:w="3234" w:type="dxa"/>
            <w:tcBorders>
              <w:top w:val="nil"/>
              <w:left w:val="nil"/>
              <w:bottom w:val="single" w:sz="4" w:space="0" w:color="auto"/>
              <w:right w:val="single" w:sz="4" w:space="0" w:color="auto"/>
            </w:tcBorders>
            <w:shd w:val="clear" w:color="auto" w:fill="auto"/>
            <w:vAlign w:val="center"/>
            <w:hideMark/>
          </w:tcPr>
          <w:p w14:paraId="16229967"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Disponibil atât pentru Radiografie cât și pentru Fluoroscopie</w:t>
            </w:r>
          </w:p>
        </w:tc>
      </w:tr>
      <w:tr w:rsidR="00F0201F" w:rsidRPr="00CD1D7B" w14:paraId="431A5ECC" w14:textId="77777777" w:rsidTr="00F26640">
        <w:trPr>
          <w:trHeight w:val="763"/>
        </w:trPr>
        <w:tc>
          <w:tcPr>
            <w:tcW w:w="632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852B2AB"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lastRenderedPageBreak/>
              <w:t>Voltajul Tubului</w:t>
            </w:r>
          </w:p>
        </w:tc>
        <w:tc>
          <w:tcPr>
            <w:tcW w:w="3234" w:type="dxa"/>
            <w:tcBorders>
              <w:top w:val="nil"/>
              <w:left w:val="nil"/>
              <w:bottom w:val="single" w:sz="4" w:space="0" w:color="auto"/>
              <w:right w:val="single" w:sz="4" w:space="0" w:color="auto"/>
            </w:tcBorders>
            <w:shd w:val="clear" w:color="auto" w:fill="auto"/>
            <w:vAlign w:val="bottom"/>
            <w:hideMark/>
          </w:tcPr>
          <w:p w14:paraId="579D2828" w14:textId="5745530F"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40 - 125 kV</w:t>
            </w:r>
            <w:r w:rsidR="00F85666">
              <w:rPr>
                <w:rFonts w:ascii="Times New Roman" w:eastAsia="Times New Roman" w:hAnsi="Times New Roman" w:cs="Times New Roman"/>
                <w:color w:val="000000"/>
                <w:sz w:val="28"/>
                <w:szCs w:val="28"/>
                <w:lang w:val="ro-RO" w:eastAsia="ru-RU"/>
              </w:rPr>
              <w:t>,</w:t>
            </w:r>
            <w:r w:rsidR="00F85666">
              <w:rPr>
                <w:rFonts w:eastAsia="Times New Roman"/>
                <w:sz w:val="28"/>
                <w:szCs w:val="28"/>
                <w:lang w:val="ro-RO" w:eastAsia="ru-RU"/>
              </w:rPr>
              <w:t xml:space="preserve"> </w:t>
            </w:r>
            <w:r w:rsidRPr="00AB3ADD">
              <w:rPr>
                <w:rFonts w:ascii="Times New Roman" w:eastAsia="Times New Roman" w:hAnsi="Times New Roman" w:cs="Times New Roman"/>
                <w:color w:val="000000"/>
                <w:sz w:val="28"/>
                <w:szCs w:val="28"/>
                <w:lang w:val="ro-RO" w:eastAsia="ru-RU"/>
              </w:rPr>
              <w:t>(Pe parcursul Fluoroscopiei/Radiografiei</w:t>
            </w:r>
          </w:p>
        </w:tc>
      </w:tr>
      <w:tr w:rsidR="00F0201F" w:rsidRPr="00AB3ADD" w14:paraId="1DD18A83" w14:textId="77777777" w:rsidTr="00F26640">
        <w:trPr>
          <w:trHeight w:val="300"/>
        </w:trPr>
        <w:tc>
          <w:tcPr>
            <w:tcW w:w="2719" w:type="dxa"/>
            <w:vMerge w:val="restart"/>
            <w:tcBorders>
              <w:top w:val="nil"/>
              <w:left w:val="single" w:sz="4" w:space="0" w:color="auto"/>
              <w:bottom w:val="single" w:sz="4" w:space="0" w:color="auto"/>
              <w:right w:val="single" w:sz="4" w:space="0" w:color="auto"/>
            </w:tcBorders>
            <w:shd w:val="clear" w:color="auto" w:fill="auto"/>
            <w:vAlign w:val="center"/>
            <w:hideMark/>
          </w:tcPr>
          <w:p w14:paraId="65B390E6" w14:textId="06718511"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Dimensiunea focală nominală/</w:t>
            </w:r>
            <w:r w:rsidR="00AB3ADD">
              <w:rPr>
                <w:rFonts w:ascii="Times New Roman" w:eastAsia="Times New Roman" w:hAnsi="Times New Roman" w:cs="Times New Roman"/>
                <w:b/>
                <w:bCs/>
                <w:color w:val="000000"/>
                <w:sz w:val="28"/>
                <w:szCs w:val="28"/>
                <w:lang w:val="ro-RO" w:eastAsia="ru-RU"/>
              </w:rPr>
              <w:t xml:space="preserve"> </w:t>
            </w:r>
            <w:r w:rsidRPr="00AB3ADD">
              <w:rPr>
                <w:rFonts w:ascii="Times New Roman" w:eastAsia="Times New Roman" w:hAnsi="Times New Roman" w:cs="Times New Roman"/>
                <w:b/>
                <w:bCs/>
                <w:color w:val="000000"/>
                <w:sz w:val="28"/>
                <w:szCs w:val="28"/>
                <w:lang w:val="ro-RO" w:eastAsia="ru-RU"/>
              </w:rPr>
              <w:t>(Nominal focal spot size)</w:t>
            </w:r>
          </w:p>
        </w:tc>
        <w:tc>
          <w:tcPr>
            <w:tcW w:w="3596" w:type="dxa"/>
            <w:tcBorders>
              <w:top w:val="nil"/>
              <w:left w:val="nil"/>
              <w:bottom w:val="single" w:sz="4" w:space="0" w:color="auto"/>
              <w:right w:val="single" w:sz="4" w:space="0" w:color="auto"/>
            </w:tcBorders>
            <w:shd w:val="clear" w:color="auto" w:fill="auto"/>
            <w:vAlign w:val="center"/>
            <w:hideMark/>
          </w:tcPr>
          <w:p w14:paraId="34CAAAC3"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Focalizarea mica/(Small focus)</w:t>
            </w:r>
          </w:p>
        </w:tc>
        <w:tc>
          <w:tcPr>
            <w:tcW w:w="3240" w:type="dxa"/>
            <w:gridSpan w:val="2"/>
            <w:tcBorders>
              <w:top w:val="nil"/>
              <w:left w:val="nil"/>
              <w:bottom w:val="single" w:sz="4" w:space="0" w:color="auto"/>
              <w:right w:val="single" w:sz="4" w:space="0" w:color="auto"/>
            </w:tcBorders>
            <w:shd w:val="clear" w:color="auto" w:fill="auto"/>
            <w:vAlign w:val="center"/>
            <w:hideMark/>
          </w:tcPr>
          <w:p w14:paraId="5E05C132"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0.6 mm</w:t>
            </w:r>
          </w:p>
        </w:tc>
      </w:tr>
      <w:tr w:rsidR="00F0201F" w:rsidRPr="00AB3ADD" w14:paraId="6559AE6A" w14:textId="77777777" w:rsidTr="00F26640">
        <w:trPr>
          <w:trHeight w:val="630"/>
        </w:trPr>
        <w:tc>
          <w:tcPr>
            <w:tcW w:w="2719" w:type="dxa"/>
            <w:vMerge/>
            <w:tcBorders>
              <w:top w:val="nil"/>
              <w:left w:val="single" w:sz="4" w:space="0" w:color="auto"/>
              <w:bottom w:val="single" w:sz="4" w:space="0" w:color="auto"/>
              <w:right w:val="single" w:sz="4" w:space="0" w:color="auto"/>
            </w:tcBorders>
            <w:vAlign w:val="center"/>
            <w:hideMark/>
          </w:tcPr>
          <w:p w14:paraId="0ABB73EC"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p>
        </w:tc>
        <w:tc>
          <w:tcPr>
            <w:tcW w:w="3596" w:type="dxa"/>
            <w:tcBorders>
              <w:top w:val="nil"/>
              <w:left w:val="nil"/>
              <w:bottom w:val="single" w:sz="4" w:space="0" w:color="auto"/>
              <w:right w:val="single" w:sz="4" w:space="0" w:color="auto"/>
            </w:tcBorders>
            <w:shd w:val="clear" w:color="auto" w:fill="auto"/>
            <w:vAlign w:val="center"/>
            <w:hideMark/>
          </w:tcPr>
          <w:p w14:paraId="545ADE47"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Focalizarea mare/(Small focus)</w:t>
            </w:r>
          </w:p>
        </w:tc>
        <w:tc>
          <w:tcPr>
            <w:tcW w:w="3240" w:type="dxa"/>
            <w:gridSpan w:val="2"/>
            <w:tcBorders>
              <w:top w:val="nil"/>
              <w:left w:val="nil"/>
              <w:bottom w:val="single" w:sz="4" w:space="0" w:color="auto"/>
              <w:right w:val="single" w:sz="4" w:space="0" w:color="auto"/>
            </w:tcBorders>
            <w:shd w:val="clear" w:color="auto" w:fill="auto"/>
            <w:vAlign w:val="center"/>
            <w:hideMark/>
          </w:tcPr>
          <w:p w14:paraId="3D0E36D0"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1.0 mm</w:t>
            </w:r>
          </w:p>
        </w:tc>
      </w:tr>
      <w:tr w:rsidR="00F0201F" w:rsidRPr="00AB3ADD" w14:paraId="05FCD209" w14:textId="77777777" w:rsidTr="00F26640">
        <w:trPr>
          <w:trHeight w:val="300"/>
        </w:trPr>
        <w:tc>
          <w:tcPr>
            <w:tcW w:w="2719" w:type="dxa"/>
            <w:vMerge w:val="restart"/>
            <w:tcBorders>
              <w:top w:val="nil"/>
              <w:left w:val="single" w:sz="4" w:space="0" w:color="auto"/>
              <w:bottom w:val="single" w:sz="4" w:space="0" w:color="000000"/>
              <w:right w:val="single" w:sz="4" w:space="0" w:color="auto"/>
            </w:tcBorders>
            <w:shd w:val="clear" w:color="auto" w:fill="auto"/>
            <w:vAlign w:val="center"/>
            <w:hideMark/>
          </w:tcPr>
          <w:p w14:paraId="3C850514"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 xml:space="preserve">Puterea de intrare </w:t>
            </w:r>
            <w:r w:rsidRPr="00AB3ADD">
              <w:rPr>
                <w:rFonts w:ascii="Times New Roman" w:eastAsia="Times New Roman" w:hAnsi="Times New Roman" w:cs="Times New Roman"/>
                <w:b/>
                <w:bCs/>
                <w:color w:val="000000"/>
                <w:sz w:val="28"/>
                <w:szCs w:val="28"/>
                <w:lang w:val="ro-RO" w:eastAsia="ru-RU"/>
              </w:rPr>
              <w:br/>
              <w:t>(0.1 sec.)</w:t>
            </w:r>
          </w:p>
        </w:tc>
        <w:tc>
          <w:tcPr>
            <w:tcW w:w="3596" w:type="dxa"/>
            <w:tcBorders>
              <w:top w:val="nil"/>
              <w:left w:val="nil"/>
              <w:bottom w:val="single" w:sz="4" w:space="0" w:color="auto"/>
              <w:right w:val="single" w:sz="4" w:space="0" w:color="auto"/>
            </w:tcBorders>
            <w:shd w:val="clear" w:color="auto" w:fill="auto"/>
            <w:vAlign w:val="center"/>
            <w:hideMark/>
          </w:tcPr>
          <w:p w14:paraId="5620B1AC"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Focalizarea mica/(Small focus)</w:t>
            </w:r>
          </w:p>
        </w:tc>
        <w:tc>
          <w:tcPr>
            <w:tcW w:w="3240" w:type="dxa"/>
            <w:gridSpan w:val="2"/>
            <w:tcBorders>
              <w:top w:val="nil"/>
              <w:left w:val="nil"/>
              <w:bottom w:val="single" w:sz="4" w:space="0" w:color="auto"/>
              <w:right w:val="single" w:sz="4" w:space="0" w:color="auto"/>
            </w:tcBorders>
            <w:shd w:val="clear" w:color="auto" w:fill="auto"/>
            <w:vAlign w:val="center"/>
            <w:hideMark/>
          </w:tcPr>
          <w:p w14:paraId="3F4CF26B"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48 kW</w:t>
            </w:r>
          </w:p>
        </w:tc>
      </w:tr>
      <w:tr w:rsidR="00F0201F" w:rsidRPr="00AB3ADD" w14:paraId="1270647C" w14:textId="77777777" w:rsidTr="00F26640">
        <w:trPr>
          <w:trHeight w:val="300"/>
        </w:trPr>
        <w:tc>
          <w:tcPr>
            <w:tcW w:w="2719" w:type="dxa"/>
            <w:vMerge/>
            <w:tcBorders>
              <w:top w:val="nil"/>
              <w:left w:val="single" w:sz="4" w:space="0" w:color="auto"/>
              <w:bottom w:val="single" w:sz="4" w:space="0" w:color="000000"/>
              <w:right w:val="single" w:sz="4" w:space="0" w:color="auto"/>
            </w:tcBorders>
            <w:vAlign w:val="center"/>
            <w:hideMark/>
          </w:tcPr>
          <w:p w14:paraId="4F124A9B"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p>
        </w:tc>
        <w:tc>
          <w:tcPr>
            <w:tcW w:w="3596" w:type="dxa"/>
            <w:tcBorders>
              <w:top w:val="nil"/>
              <w:left w:val="nil"/>
              <w:bottom w:val="single" w:sz="4" w:space="0" w:color="auto"/>
              <w:right w:val="single" w:sz="4" w:space="0" w:color="auto"/>
            </w:tcBorders>
            <w:shd w:val="clear" w:color="auto" w:fill="auto"/>
            <w:vAlign w:val="center"/>
            <w:hideMark/>
          </w:tcPr>
          <w:p w14:paraId="0BC50403"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Focalizarea mare/(Small focus)</w:t>
            </w:r>
          </w:p>
        </w:tc>
        <w:tc>
          <w:tcPr>
            <w:tcW w:w="3240" w:type="dxa"/>
            <w:gridSpan w:val="2"/>
            <w:tcBorders>
              <w:top w:val="nil"/>
              <w:left w:val="nil"/>
              <w:bottom w:val="single" w:sz="4" w:space="0" w:color="auto"/>
              <w:right w:val="single" w:sz="4" w:space="0" w:color="auto"/>
            </w:tcBorders>
            <w:shd w:val="clear" w:color="auto" w:fill="auto"/>
            <w:vAlign w:val="center"/>
            <w:hideMark/>
          </w:tcPr>
          <w:p w14:paraId="2037A98E"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100 kW</w:t>
            </w:r>
          </w:p>
        </w:tc>
      </w:tr>
      <w:tr w:rsidR="00F0201F" w:rsidRPr="00AB3ADD" w14:paraId="75CACE87" w14:textId="77777777" w:rsidTr="00F26640">
        <w:trPr>
          <w:trHeight w:val="513"/>
        </w:trPr>
        <w:tc>
          <w:tcPr>
            <w:tcW w:w="2719" w:type="dxa"/>
            <w:vMerge w:val="restart"/>
            <w:tcBorders>
              <w:top w:val="nil"/>
              <w:left w:val="single" w:sz="4" w:space="0" w:color="auto"/>
              <w:bottom w:val="single" w:sz="4" w:space="0" w:color="000000"/>
              <w:right w:val="single" w:sz="4" w:space="0" w:color="auto"/>
            </w:tcBorders>
            <w:shd w:val="clear" w:color="auto" w:fill="auto"/>
            <w:vAlign w:val="center"/>
            <w:hideMark/>
          </w:tcPr>
          <w:p w14:paraId="7CCBAFDA"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Caracteristici termici</w:t>
            </w:r>
          </w:p>
        </w:tc>
        <w:tc>
          <w:tcPr>
            <w:tcW w:w="3596" w:type="dxa"/>
            <w:tcBorders>
              <w:top w:val="nil"/>
              <w:left w:val="nil"/>
              <w:bottom w:val="single" w:sz="4" w:space="0" w:color="auto"/>
              <w:right w:val="single" w:sz="4" w:space="0" w:color="auto"/>
            </w:tcBorders>
            <w:shd w:val="clear" w:color="auto" w:fill="auto"/>
            <w:vAlign w:val="center"/>
            <w:hideMark/>
          </w:tcPr>
          <w:p w14:paraId="2D2630FD"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Capacitatea de încălzire a anodului</w:t>
            </w:r>
          </w:p>
        </w:tc>
        <w:tc>
          <w:tcPr>
            <w:tcW w:w="3240" w:type="dxa"/>
            <w:gridSpan w:val="2"/>
            <w:tcBorders>
              <w:top w:val="nil"/>
              <w:left w:val="nil"/>
              <w:bottom w:val="single" w:sz="4" w:space="0" w:color="auto"/>
              <w:right w:val="single" w:sz="4" w:space="0" w:color="auto"/>
            </w:tcBorders>
            <w:shd w:val="clear" w:color="auto" w:fill="auto"/>
            <w:vAlign w:val="center"/>
            <w:hideMark/>
          </w:tcPr>
          <w:p w14:paraId="2D3217E1"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3000 kHU</w:t>
            </w:r>
          </w:p>
        </w:tc>
      </w:tr>
      <w:tr w:rsidR="00F0201F" w:rsidRPr="00CD1D7B" w14:paraId="39041CD6" w14:textId="77777777" w:rsidTr="00F26640">
        <w:trPr>
          <w:trHeight w:val="600"/>
        </w:trPr>
        <w:tc>
          <w:tcPr>
            <w:tcW w:w="2719" w:type="dxa"/>
            <w:vMerge/>
            <w:tcBorders>
              <w:top w:val="nil"/>
              <w:left w:val="single" w:sz="4" w:space="0" w:color="auto"/>
              <w:bottom w:val="single" w:sz="4" w:space="0" w:color="000000"/>
              <w:right w:val="single" w:sz="4" w:space="0" w:color="auto"/>
            </w:tcBorders>
            <w:vAlign w:val="center"/>
            <w:hideMark/>
          </w:tcPr>
          <w:p w14:paraId="00620F4D"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p>
        </w:tc>
        <w:tc>
          <w:tcPr>
            <w:tcW w:w="3596" w:type="dxa"/>
            <w:tcBorders>
              <w:top w:val="nil"/>
              <w:left w:val="nil"/>
              <w:bottom w:val="single" w:sz="4" w:space="0" w:color="auto"/>
              <w:right w:val="single" w:sz="4" w:space="0" w:color="auto"/>
            </w:tcBorders>
            <w:shd w:val="clear" w:color="auto" w:fill="auto"/>
            <w:vAlign w:val="center"/>
            <w:hideMark/>
          </w:tcPr>
          <w:p w14:paraId="4CF1B2FF"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Rata de răcire a anodului</w:t>
            </w:r>
          </w:p>
        </w:tc>
        <w:tc>
          <w:tcPr>
            <w:tcW w:w="3240" w:type="dxa"/>
            <w:gridSpan w:val="2"/>
            <w:tcBorders>
              <w:top w:val="nil"/>
              <w:left w:val="nil"/>
              <w:bottom w:val="single" w:sz="4" w:space="0" w:color="auto"/>
              <w:right w:val="single" w:sz="4" w:space="0" w:color="auto"/>
            </w:tcBorders>
            <w:shd w:val="clear" w:color="auto" w:fill="auto"/>
            <w:vAlign w:val="center"/>
            <w:hideMark/>
          </w:tcPr>
          <w:p w14:paraId="6F6CB90D"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 xml:space="preserve">5500 W </w:t>
            </w:r>
            <w:r w:rsidRPr="00AB3ADD">
              <w:rPr>
                <w:rFonts w:ascii="Times New Roman" w:eastAsia="Times New Roman" w:hAnsi="Times New Roman" w:cs="Times New Roman"/>
                <w:color w:val="000000"/>
                <w:sz w:val="28"/>
                <w:szCs w:val="28"/>
                <w:lang w:val="ro-RO" w:eastAsia="ru-RU"/>
              </w:rPr>
              <w:br/>
              <w:t>(7700 HU/s = 462 kHU/min)</w:t>
            </w:r>
          </w:p>
        </w:tc>
      </w:tr>
      <w:tr w:rsidR="00F0201F" w:rsidRPr="00AB3ADD" w14:paraId="333ECF85" w14:textId="77777777" w:rsidTr="00F26640">
        <w:trPr>
          <w:trHeight w:val="300"/>
        </w:trPr>
        <w:tc>
          <w:tcPr>
            <w:tcW w:w="2719" w:type="dxa"/>
            <w:vMerge/>
            <w:tcBorders>
              <w:top w:val="nil"/>
              <w:left w:val="single" w:sz="4" w:space="0" w:color="auto"/>
              <w:bottom w:val="single" w:sz="4" w:space="0" w:color="000000"/>
              <w:right w:val="single" w:sz="4" w:space="0" w:color="auto"/>
            </w:tcBorders>
            <w:vAlign w:val="center"/>
            <w:hideMark/>
          </w:tcPr>
          <w:p w14:paraId="6DD313FB"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p>
        </w:tc>
        <w:tc>
          <w:tcPr>
            <w:tcW w:w="3596" w:type="dxa"/>
            <w:tcBorders>
              <w:top w:val="nil"/>
              <w:left w:val="nil"/>
              <w:bottom w:val="single" w:sz="4" w:space="0" w:color="auto"/>
              <w:right w:val="single" w:sz="4" w:space="0" w:color="auto"/>
            </w:tcBorders>
            <w:shd w:val="clear" w:color="auto" w:fill="auto"/>
            <w:vAlign w:val="center"/>
            <w:hideMark/>
          </w:tcPr>
          <w:p w14:paraId="55B28702"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Capacitatea de încălzire a tubului</w:t>
            </w:r>
          </w:p>
        </w:tc>
        <w:tc>
          <w:tcPr>
            <w:tcW w:w="3240" w:type="dxa"/>
            <w:gridSpan w:val="2"/>
            <w:tcBorders>
              <w:top w:val="nil"/>
              <w:left w:val="nil"/>
              <w:bottom w:val="single" w:sz="4" w:space="0" w:color="auto"/>
              <w:right w:val="single" w:sz="4" w:space="0" w:color="auto"/>
            </w:tcBorders>
            <w:shd w:val="clear" w:color="auto" w:fill="auto"/>
            <w:vAlign w:val="center"/>
            <w:hideMark/>
          </w:tcPr>
          <w:p w14:paraId="3CF23743"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2890 kHU</w:t>
            </w:r>
          </w:p>
        </w:tc>
      </w:tr>
      <w:tr w:rsidR="00F0201F" w:rsidRPr="00AB3ADD" w14:paraId="25E43122" w14:textId="77777777" w:rsidTr="00F26640">
        <w:trPr>
          <w:trHeight w:val="300"/>
        </w:trPr>
        <w:tc>
          <w:tcPr>
            <w:tcW w:w="2719" w:type="dxa"/>
            <w:vMerge w:val="restart"/>
            <w:tcBorders>
              <w:top w:val="nil"/>
              <w:left w:val="single" w:sz="4" w:space="0" w:color="auto"/>
              <w:bottom w:val="single" w:sz="4" w:space="0" w:color="000000"/>
              <w:right w:val="single" w:sz="4" w:space="0" w:color="auto"/>
            </w:tcBorders>
            <w:shd w:val="clear" w:color="auto" w:fill="auto"/>
            <w:vAlign w:val="center"/>
            <w:hideMark/>
          </w:tcPr>
          <w:p w14:paraId="0BABF46A"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Intrarea max. continuă a tubului de xray/ (Max. continuous X-ray tube input)</w:t>
            </w:r>
          </w:p>
        </w:tc>
        <w:tc>
          <w:tcPr>
            <w:tcW w:w="3596" w:type="dxa"/>
            <w:tcBorders>
              <w:top w:val="nil"/>
              <w:left w:val="nil"/>
              <w:bottom w:val="single" w:sz="4" w:space="0" w:color="auto"/>
              <w:right w:val="single" w:sz="4" w:space="0" w:color="auto"/>
            </w:tcBorders>
            <w:shd w:val="clear" w:color="auto" w:fill="auto"/>
            <w:vAlign w:val="center"/>
            <w:hideMark/>
          </w:tcPr>
          <w:p w14:paraId="5ECC4AD7"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60 min. (în medie)</w:t>
            </w:r>
          </w:p>
        </w:tc>
        <w:tc>
          <w:tcPr>
            <w:tcW w:w="3240" w:type="dxa"/>
            <w:gridSpan w:val="2"/>
            <w:tcBorders>
              <w:top w:val="nil"/>
              <w:left w:val="nil"/>
              <w:bottom w:val="single" w:sz="4" w:space="0" w:color="auto"/>
              <w:right w:val="single" w:sz="4" w:space="0" w:color="auto"/>
            </w:tcBorders>
            <w:shd w:val="clear" w:color="auto" w:fill="auto"/>
            <w:vAlign w:val="center"/>
            <w:hideMark/>
          </w:tcPr>
          <w:p w14:paraId="5E600D1E"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2200 W (3100 HU/s)</w:t>
            </w:r>
          </w:p>
        </w:tc>
      </w:tr>
      <w:tr w:rsidR="00F0201F" w:rsidRPr="00AB3ADD" w14:paraId="7A0A549B" w14:textId="77777777" w:rsidTr="00F26640">
        <w:trPr>
          <w:trHeight w:val="300"/>
        </w:trPr>
        <w:tc>
          <w:tcPr>
            <w:tcW w:w="2719" w:type="dxa"/>
            <w:vMerge/>
            <w:tcBorders>
              <w:top w:val="nil"/>
              <w:left w:val="single" w:sz="4" w:space="0" w:color="auto"/>
              <w:bottom w:val="single" w:sz="4" w:space="0" w:color="000000"/>
              <w:right w:val="single" w:sz="4" w:space="0" w:color="auto"/>
            </w:tcBorders>
            <w:vAlign w:val="center"/>
            <w:hideMark/>
          </w:tcPr>
          <w:p w14:paraId="3E3DBB25"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p>
        </w:tc>
        <w:tc>
          <w:tcPr>
            <w:tcW w:w="3596" w:type="dxa"/>
            <w:tcBorders>
              <w:top w:val="nil"/>
              <w:left w:val="nil"/>
              <w:bottom w:val="single" w:sz="4" w:space="0" w:color="auto"/>
              <w:right w:val="single" w:sz="4" w:space="0" w:color="auto"/>
            </w:tcBorders>
            <w:shd w:val="clear" w:color="auto" w:fill="auto"/>
            <w:vAlign w:val="center"/>
            <w:hideMark/>
          </w:tcPr>
          <w:p w14:paraId="61415374"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În 30 min.</w:t>
            </w:r>
          </w:p>
        </w:tc>
        <w:tc>
          <w:tcPr>
            <w:tcW w:w="3240" w:type="dxa"/>
            <w:gridSpan w:val="2"/>
            <w:tcBorders>
              <w:top w:val="nil"/>
              <w:left w:val="nil"/>
              <w:bottom w:val="single" w:sz="4" w:space="0" w:color="auto"/>
              <w:right w:val="single" w:sz="4" w:space="0" w:color="auto"/>
            </w:tcBorders>
            <w:shd w:val="clear" w:color="auto" w:fill="auto"/>
            <w:vAlign w:val="center"/>
            <w:hideMark/>
          </w:tcPr>
          <w:p w14:paraId="222B8141"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2500 W (3525 HU/s)</w:t>
            </w:r>
          </w:p>
        </w:tc>
      </w:tr>
      <w:tr w:rsidR="00F0201F" w:rsidRPr="00AB3ADD" w14:paraId="0D7BCB6B" w14:textId="77777777" w:rsidTr="00F26640">
        <w:trPr>
          <w:trHeight w:val="300"/>
        </w:trPr>
        <w:tc>
          <w:tcPr>
            <w:tcW w:w="2719" w:type="dxa"/>
            <w:vMerge/>
            <w:tcBorders>
              <w:top w:val="nil"/>
              <w:left w:val="single" w:sz="4" w:space="0" w:color="auto"/>
              <w:bottom w:val="single" w:sz="4" w:space="0" w:color="000000"/>
              <w:right w:val="single" w:sz="4" w:space="0" w:color="auto"/>
            </w:tcBorders>
            <w:vAlign w:val="center"/>
            <w:hideMark/>
          </w:tcPr>
          <w:p w14:paraId="795CAEC6"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p>
        </w:tc>
        <w:tc>
          <w:tcPr>
            <w:tcW w:w="3596" w:type="dxa"/>
            <w:tcBorders>
              <w:top w:val="nil"/>
              <w:left w:val="nil"/>
              <w:bottom w:val="single" w:sz="4" w:space="0" w:color="auto"/>
              <w:right w:val="single" w:sz="4" w:space="0" w:color="auto"/>
            </w:tcBorders>
            <w:shd w:val="clear" w:color="auto" w:fill="auto"/>
            <w:vAlign w:val="center"/>
            <w:hideMark/>
          </w:tcPr>
          <w:p w14:paraId="73A9D47E"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În 20 min.</w:t>
            </w:r>
          </w:p>
        </w:tc>
        <w:tc>
          <w:tcPr>
            <w:tcW w:w="3240" w:type="dxa"/>
            <w:gridSpan w:val="2"/>
            <w:tcBorders>
              <w:top w:val="nil"/>
              <w:left w:val="nil"/>
              <w:bottom w:val="single" w:sz="4" w:space="0" w:color="auto"/>
              <w:right w:val="single" w:sz="4" w:space="0" w:color="auto"/>
            </w:tcBorders>
            <w:shd w:val="clear" w:color="auto" w:fill="auto"/>
            <w:vAlign w:val="center"/>
            <w:hideMark/>
          </w:tcPr>
          <w:p w14:paraId="5549DBA2"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2800 W (3950 HU/s)</w:t>
            </w:r>
          </w:p>
        </w:tc>
      </w:tr>
      <w:tr w:rsidR="00F0201F" w:rsidRPr="00AB3ADD" w14:paraId="61163BBA" w14:textId="77777777" w:rsidTr="00F26640">
        <w:trPr>
          <w:trHeight w:val="300"/>
        </w:trPr>
        <w:tc>
          <w:tcPr>
            <w:tcW w:w="2719" w:type="dxa"/>
            <w:vMerge w:val="restart"/>
            <w:tcBorders>
              <w:top w:val="nil"/>
              <w:left w:val="single" w:sz="4" w:space="0" w:color="auto"/>
              <w:bottom w:val="single" w:sz="4" w:space="0" w:color="auto"/>
              <w:right w:val="single" w:sz="4" w:space="0" w:color="auto"/>
            </w:tcBorders>
            <w:shd w:val="clear" w:color="auto" w:fill="auto"/>
            <w:vAlign w:val="center"/>
            <w:hideMark/>
          </w:tcPr>
          <w:p w14:paraId="61377B1F"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Datele anodului/</w:t>
            </w:r>
            <w:r w:rsidRPr="00AB3ADD">
              <w:rPr>
                <w:rFonts w:ascii="Times New Roman" w:eastAsia="Times New Roman" w:hAnsi="Times New Roman" w:cs="Times New Roman"/>
                <w:b/>
                <w:bCs/>
                <w:color w:val="000000"/>
                <w:sz w:val="28"/>
                <w:szCs w:val="28"/>
                <w:lang w:val="ro-RO" w:eastAsia="ru-RU"/>
              </w:rPr>
              <w:br/>
              <w:t>(Anode target)</w:t>
            </w:r>
          </w:p>
        </w:tc>
        <w:tc>
          <w:tcPr>
            <w:tcW w:w="3596" w:type="dxa"/>
            <w:tcBorders>
              <w:top w:val="nil"/>
              <w:left w:val="nil"/>
              <w:bottom w:val="single" w:sz="4" w:space="0" w:color="auto"/>
              <w:right w:val="single" w:sz="4" w:space="0" w:color="auto"/>
            </w:tcBorders>
            <w:shd w:val="clear" w:color="auto" w:fill="auto"/>
            <w:vAlign w:val="center"/>
            <w:hideMark/>
          </w:tcPr>
          <w:p w14:paraId="287B3765"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Materialul</w:t>
            </w:r>
          </w:p>
        </w:tc>
        <w:tc>
          <w:tcPr>
            <w:tcW w:w="3240" w:type="dxa"/>
            <w:gridSpan w:val="2"/>
            <w:tcBorders>
              <w:top w:val="nil"/>
              <w:left w:val="nil"/>
              <w:bottom w:val="single" w:sz="4" w:space="0" w:color="auto"/>
              <w:right w:val="single" w:sz="4" w:space="0" w:color="auto"/>
            </w:tcBorders>
            <w:shd w:val="clear" w:color="auto" w:fill="auto"/>
            <w:vAlign w:val="center"/>
            <w:hideMark/>
          </w:tcPr>
          <w:p w14:paraId="1A08DD15"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Rheniu-tungsten</w:t>
            </w:r>
          </w:p>
        </w:tc>
      </w:tr>
      <w:tr w:rsidR="00F0201F" w:rsidRPr="00AB3ADD" w14:paraId="7EDEBBEF" w14:textId="77777777" w:rsidTr="00F26640">
        <w:trPr>
          <w:trHeight w:val="300"/>
        </w:trPr>
        <w:tc>
          <w:tcPr>
            <w:tcW w:w="2719" w:type="dxa"/>
            <w:vMerge/>
            <w:tcBorders>
              <w:top w:val="nil"/>
              <w:left w:val="single" w:sz="4" w:space="0" w:color="auto"/>
              <w:bottom w:val="single" w:sz="4" w:space="0" w:color="auto"/>
              <w:right w:val="single" w:sz="4" w:space="0" w:color="auto"/>
            </w:tcBorders>
            <w:vAlign w:val="center"/>
            <w:hideMark/>
          </w:tcPr>
          <w:p w14:paraId="2CFE4B41"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p>
        </w:tc>
        <w:tc>
          <w:tcPr>
            <w:tcW w:w="3596" w:type="dxa"/>
            <w:tcBorders>
              <w:top w:val="nil"/>
              <w:left w:val="nil"/>
              <w:bottom w:val="single" w:sz="4" w:space="0" w:color="auto"/>
              <w:right w:val="single" w:sz="4" w:space="0" w:color="auto"/>
            </w:tcBorders>
            <w:shd w:val="clear" w:color="auto" w:fill="auto"/>
            <w:vAlign w:val="center"/>
            <w:hideMark/>
          </w:tcPr>
          <w:p w14:paraId="3299B9AE"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Diametrul</w:t>
            </w:r>
          </w:p>
        </w:tc>
        <w:tc>
          <w:tcPr>
            <w:tcW w:w="3240" w:type="dxa"/>
            <w:gridSpan w:val="2"/>
            <w:tcBorders>
              <w:top w:val="nil"/>
              <w:left w:val="nil"/>
              <w:bottom w:val="single" w:sz="4" w:space="0" w:color="auto"/>
              <w:right w:val="single" w:sz="4" w:space="0" w:color="auto"/>
            </w:tcBorders>
            <w:shd w:val="clear" w:color="auto" w:fill="auto"/>
            <w:vAlign w:val="center"/>
            <w:hideMark/>
          </w:tcPr>
          <w:p w14:paraId="4E752379"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140 mm</w:t>
            </w:r>
          </w:p>
        </w:tc>
      </w:tr>
      <w:tr w:rsidR="00F0201F" w:rsidRPr="00AB3ADD" w14:paraId="563AFE43" w14:textId="77777777" w:rsidTr="00F26640">
        <w:trPr>
          <w:trHeight w:val="375"/>
        </w:trPr>
        <w:tc>
          <w:tcPr>
            <w:tcW w:w="2719" w:type="dxa"/>
            <w:vMerge/>
            <w:tcBorders>
              <w:top w:val="nil"/>
              <w:left w:val="single" w:sz="4" w:space="0" w:color="auto"/>
              <w:bottom w:val="single" w:sz="4" w:space="0" w:color="auto"/>
              <w:right w:val="single" w:sz="4" w:space="0" w:color="auto"/>
            </w:tcBorders>
            <w:vAlign w:val="center"/>
            <w:hideMark/>
          </w:tcPr>
          <w:p w14:paraId="41DCBE01"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p>
        </w:tc>
        <w:tc>
          <w:tcPr>
            <w:tcW w:w="3596" w:type="dxa"/>
            <w:tcBorders>
              <w:top w:val="nil"/>
              <w:left w:val="nil"/>
              <w:bottom w:val="single" w:sz="4" w:space="0" w:color="auto"/>
              <w:right w:val="single" w:sz="4" w:space="0" w:color="auto"/>
            </w:tcBorders>
            <w:shd w:val="clear" w:color="auto" w:fill="auto"/>
            <w:vAlign w:val="center"/>
            <w:hideMark/>
          </w:tcPr>
          <w:p w14:paraId="4C7201B5"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Unghiul</w:t>
            </w:r>
          </w:p>
        </w:tc>
        <w:tc>
          <w:tcPr>
            <w:tcW w:w="3240" w:type="dxa"/>
            <w:gridSpan w:val="2"/>
            <w:tcBorders>
              <w:top w:val="nil"/>
              <w:left w:val="nil"/>
              <w:bottom w:val="single" w:sz="4" w:space="0" w:color="auto"/>
              <w:right w:val="single" w:sz="4" w:space="0" w:color="auto"/>
            </w:tcBorders>
            <w:shd w:val="clear" w:color="auto" w:fill="auto"/>
            <w:vAlign w:val="center"/>
            <w:hideMark/>
          </w:tcPr>
          <w:p w14:paraId="4CB85252"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11°</w:t>
            </w:r>
          </w:p>
        </w:tc>
      </w:tr>
      <w:tr w:rsidR="00F0201F" w:rsidRPr="00AB3ADD" w14:paraId="1826DA0F" w14:textId="77777777" w:rsidTr="00F26640">
        <w:trPr>
          <w:trHeight w:val="300"/>
        </w:trPr>
        <w:tc>
          <w:tcPr>
            <w:tcW w:w="2719" w:type="dxa"/>
            <w:vMerge/>
            <w:tcBorders>
              <w:top w:val="nil"/>
              <w:left w:val="single" w:sz="4" w:space="0" w:color="auto"/>
              <w:bottom w:val="single" w:sz="4" w:space="0" w:color="auto"/>
              <w:right w:val="single" w:sz="4" w:space="0" w:color="auto"/>
            </w:tcBorders>
            <w:vAlign w:val="center"/>
            <w:hideMark/>
          </w:tcPr>
          <w:p w14:paraId="30392E73"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p>
        </w:tc>
        <w:tc>
          <w:tcPr>
            <w:tcW w:w="3596" w:type="dxa"/>
            <w:tcBorders>
              <w:top w:val="nil"/>
              <w:left w:val="nil"/>
              <w:bottom w:val="single" w:sz="4" w:space="0" w:color="auto"/>
              <w:right w:val="single" w:sz="4" w:space="0" w:color="auto"/>
            </w:tcBorders>
            <w:shd w:val="clear" w:color="auto" w:fill="auto"/>
            <w:vAlign w:val="center"/>
            <w:hideMark/>
          </w:tcPr>
          <w:p w14:paraId="1CB7D104"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Viteza de rotație</w:t>
            </w:r>
          </w:p>
        </w:tc>
        <w:tc>
          <w:tcPr>
            <w:tcW w:w="3240" w:type="dxa"/>
            <w:gridSpan w:val="2"/>
            <w:tcBorders>
              <w:top w:val="nil"/>
              <w:left w:val="nil"/>
              <w:bottom w:val="single" w:sz="4" w:space="0" w:color="auto"/>
              <w:right w:val="single" w:sz="4" w:space="0" w:color="auto"/>
            </w:tcBorders>
            <w:shd w:val="clear" w:color="auto" w:fill="auto"/>
            <w:vAlign w:val="center"/>
            <w:hideMark/>
          </w:tcPr>
          <w:p w14:paraId="52DA34C2"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Min. 9000 rpm</w:t>
            </w:r>
          </w:p>
        </w:tc>
      </w:tr>
      <w:tr w:rsidR="00F0201F" w:rsidRPr="00AB3ADD" w14:paraId="4D324F8B" w14:textId="77777777" w:rsidTr="00F26640">
        <w:trPr>
          <w:trHeight w:val="300"/>
        </w:trPr>
        <w:tc>
          <w:tcPr>
            <w:tcW w:w="63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588344A"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Rulmentul anodului/(Anode bearing)</w:t>
            </w:r>
          </w:p>
        </w:tc>
        <w:tc>
          <w:tcPr>
            <w:tcW w:w="3234" w:type="dxa"/>
            <w:tcBorders>
              <w:top w:val="nil"/>
              <w:left w:val="nil"/>
              <w:bottom w:val="single" w:sz="4" w:space="0" w:color="auto"/>
              <w:right w:val="single" w:sz="4" w:space="0" w:color="auto"/>
            </w:tcBorders>
            <w:shd w:val="clear" w:color="auto" w:fill="auto"/>
            <w:vAlign w:val="center"/>
            <w:hideMark/>
          </w:tcPr>
          <w:p w14:paraId="754AAF41"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Metal lichid</w:t>
            </w:r>
          </w:p>
        </w:tc>
      </w:tr>
      <w:tr w:rsidR="00F0201F" w:rsidRPr="00CD1D7B" w14:paraId="340A9804" w14:textId="77777777" w:rsidTr="00F26640">
        <w:trPr>
          <w:trHeight w:val="600"/>
        </w:trPr>
        <w:tc>
          <w:tcPr>
            <w:tcW w:w="63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E2255F3"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Filtrarea inerentă/(Inherent Filtration)</w:t>
            </w:r>
          </w:p>
        </w:tc>
        <w:tc>
          <w:tcPr>
            <w:tcW w:w="3234" w:type="dxa"/>
            <w:tcBorders>
              <w:top w:val="nil"/>
              <w:left w:val="nil"/>
              <w:bottom w:val="single" w:sz="4" w:space="0" w:color="auto"/>
              <w:right w:val="single" w:sz="4" w:space="0" w:color="auto"/>
            </w:tcBorders>
            <w:shd w:val="clear" w:color="auto" w:fill="auto"/>
            <w:vAlign w:val="center"/>
            <w:hideMark/>
          </w:tcPr>
          <w:p w14:paraId="26480593"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1.5 mmAl echivalent cu</w:t>
            </w:r>
            <w:r w:rsidRPr="00AB3ADD">
              <w:rPr>
                <w:rFonts w:ascii="Times New Roman" w:eastAsia="Times New Roman" w:hAnsi="Times New Roman" w:cs="Times New Roman"/>
                <w:color w:val="000000"/>
                <w:sz w:val="28"/>
                <w:szCs w:val="28"/>
                <w:lang w:val="ro-RO" w:eastAsia="ru-RU"/>
              </w:rPr>
              <w:br/>
              <w:t>(75 kV voltajul tubului)</w:t>
            </w:r>
          </w:p>
        </w:tc>
      </w:tr>
      <w:tr w:rsidR="00F0201F" w:rsidRPr="00AB3ADD" w14:paraId="04677FD9" w14:textId="77777777" w:rsidTr="00F26640">
        <w:trPr>
          <w:trHeight w:val="300"/>
        </w:trPr>
        <w:tc>
          <w:tcPr>
            <w:tcW w:w="63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576B376" w14:textId="77777777" w:rsidR="00F0201F" w:rsidRPr="00AB3ADD" w:rsidRDefault="00F0201F" w:rsidP="00F74497">
            <w:pPr>
              <w:spacing w:after="0" w:line="240" w:lineRule="auto"/>
              <w:rPr>
                <w:rFonts w:ascii="Times New Roman" w:eastAsia="Times New Roman" w:hAnsi="Times New Roman" w:cs="Times New Roman"/>
                <w:b/>
                <w:bCs/>
                <w:color w:val="000000"/>
                <w:sz w:val="28"/>
                <w:szCs w:val="28"/>
                <w:lang w:val="ro-RO" w:eastAsia="ru-RU"/>
              </w:rPr>
            </w:pPr>
            <w:r w:rsidRPr="00AB3ADD">
              <w:rPr>
                <w:rFonts w:ascii="Times New Roman" w:eastAsia="Times New Roman" w:hAnsi="Times New Roman" w:cs="Times New Roman"/>
                <w:b/>
                <w:bCs/>
                <w:color w:val="000000"/>
                <w:sz w:val="28"/>
                <w:szCs w:val="28"/>
                <w:lang w:val="ro-RO" w:eastAsia="ru-RU"/>
              </w:rPr>
              <w:t>Sistema de răcire</w:t>
            </w:r>
          </w:p>
        </w:tc>
        <w:tc>
          <w:tcPr>
            <w:tcW w:w="3234" w:type="dxa"/>
            <w:tcBorders>
              <w:top w:val="nil"/>
              <w:left w:val="nil"/>
              <w:bottom w:val="single" w:sz="4" w:space="0" w:color="auto"/>
              <w:right w:val="single" w:sz="4" w:space="0" w:color="auto"/>
            </w:tcBorders>
            <w:shd w:val="clear" w:color="auto" w:fill="auto"/>
            <w:vAlign w:val="center"/>
            <w:hideMark/>
          </w:tcPr>
          <w:p w14:paraId="05CF7FD3" w14:textId="77777777" w:rsidR="00F0201F" w:rsidRPr="00AB3ADD" w:rsidRDefault="00F0201F" w:rsidP="00F74497">
            <w:pPr>
              <w:spacing w:after="0" w:line="240" w:lineRule="auto"/>
              <w:jc w:val="center"/>
              <w:rPr>
                <w:rFonts w:ascii="Times New Roman" w:eastAsia="Times New Roman" w:hAnsi="Times New Roman" w:cs="Times New Roman"/>
                <w:color w:val="000000"/>
                <w:sz w:val="28"/>
                <w:szCs w:val="28"/>
                <w:lang w:val="ro-RO" w:eastAsia="ru-RU"/>
              </w:rPr>
            </w:pPr>
            <w:r w:rsidRPr="00AB3ADD">
              <w:rPr>
                <w:rFonts w:ascii="Times New Roman" w:eastAsia="Times New Roman" w:hAnsi="Times New Roman" w:cs="Times New Roman"/>
                <w:color w:val="000000"/>
                <w:sz w:val="28"/>
                <w:szCs w:val="28"/>
                <w:lang w:val="ro-RO" w:eastAsia="ru-RU"/>
              </w:rPr>
              <w:t>Prin apă (distilată)</w:t>
            </w:r>
          </w:p>
        </w:tc>
      </w:tr>
      <w:tr w:rsidR="00F26640" w:rsidRPr="00FC6CE4" w14:paraId="12E13039" w14:textId="77777777" w:rsidTr="00F26640">
        <w:trPr>
          <w:trHeight w:val="124"/>
        </w:trPr>
        <w:tc>
          <w:tcPr>
            <w:tcW w:w="955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B5DCB7" w14:textId="77777777" w:rsidR="00F26640" w:rsidRPr="00FC6CE4" w:rsidRDefault="00F26640" w:rsidP="00F74497">
            <w:pPr>
              <w:rPr>
                <w:rFonts w:ascii="Times New Roman" w:hAnsi="Times New Roman" w:cs="Times New Roman"/>
                <w:color w:val="000000"/>
                <w:sz w:val="28"/>
                <w:szCs w:val="28"/>
                <w:lang w:val="ro-RO"/>
              </w:rPr>
            </w:pPr>
            <w:r w:rsidRPr="00C902FE">
              <w:rPr>
                <w:rFonts w:ascii="Times New Roman" w:hAnsi="Times New Roman" w:cs="Times New Roman"/>
                <w:color w:val="000000"/>
                <w:sz w:val="28"/>
                <w:szCs w:val="28"/>
              </w:rPr>
              <w:t>Data producerii tubului - minim 202</w:t>
            </w:r>
            <w:r>
              <w:rPr>
                <w:rFonts w:ascii="Times New Roman" w:hAnsi="Times New Roman" w:cs="Times New Roman"/>
                <w:color w:val="000000"/>
                <w:sz w:val="28"/>
                <w:szCs w:val="28"/>
                <w:lang w:val="ro-RO"/>
              </w:rPr>
              <w:t>3</w:t>
            </w:r>
          </w:p>
        </w:tc>
      </w:tr>
      <w:tr w:rsidR="00F26640" w:rsidRPr="00CD1D7B" w14:paraId="2C104B29" w14:textId="77777777" w:rsidTr="00F26640">
        <w:trPr>
          <w:trHeight w:val="124"/>
        </w:trPr>
        <w:tc>
          <w:tcPr>
            <w:tcW w:w="955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7E916D05" w14:textId="556BD3C7" w:rsidR="00F26640" w:rsidRPr="00F26640" w:rsidRDefault="00F26640" w:rsidP="00F26640">
            <w:pPr>
              <w:jc w:val="both"/>
              <w:rPr>
                <w:rFonts w:ascii="Times New Roman" w:hAnsi="Times New Roman" w:cs="Times New Roman"/>
                <w:sz w:val="28"/>
                <w:szCs w:val="28"/>
                <w:lang w:val="ro-RO"/>
              </w:rPr>
            </w:pPr>
            <w:r w:rsidRPr="00F26640">
              <w:rPr>
                <w:rFonts w:ascii="Times New Roman" w:hAnsi="Times New Roman" w:cs="Times New Roman"/>
                <w:sz w:val="28"/>
                <w:szCs w:val="28"/>
                <w:lang w:val="ro-RO"/>
              </w:rPr>
              <w:t>Emiterea unui raport de testare a calității imaginilor 2D și 3D, sincronizarea cu stația 3D</w:t>
            </w:r>
          </w:p>
        </w:tc>
      </w:tr>
      <w:tr w:rsidR="00F26640" w:rsidRPr="00CD1D7B" w14:paraId="00460453" w14:textId="77777777" w:rsidTr="00F26640">
        <w:trPr>
          <w:trHeight w:val="690"/>
        </w:trPr>
        <w:tc>
          <w:tcPr>
            <w:tcW w:w="9555"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403C915" w14:textId="77777777" w:rsidR="00F26640" w:rsidRPr="00C902FE" w:rsidRDefault="00F26640" w:rsidP="00F74497">
            <w:pPr>
              <w:rPr>
                <w:rFonts w:ascii="Times New Roman" w:hAnsi="Times New Roman" w:cs="Times New Roman"/>
                <w:color w:val="000000"/>
                <w:sz w:val="28"/>
                <w:szCs w:val="28"/>
                <w:lang w:val="en-US"/>
              </w:rPr>
            </w:pPr>
            <w:r w:rsidRPr="00C902FE">
              <w:rPr>
                <w:rFonts w:ascii="Times New Roman" w:hAnsi="Times New Roman" w:cs="Times New Roman"/>
                <w:b/>
                <w:bCs/>
                <w:color w:val="000000"/>
                <w:sz w:val="28"/>
                <w:szCs w:val="28"/>
                <w:lang w:val="en-US"/>
              </w:rPr>
              <w:t>Garanție:</w:t>
            </w:r>
            <w:r w:rsidRPr="00C902FE">
              <w:rPr>
                <w:rFonts w:ascii="Times New Roman" w:hAnsi="Times New Roman" w:cs="Times New Roman"/>
                <w:color w:val="000000"/>
                <w:sz w:val="28"/>
                <w:szCs w:val="28"/>
                <w:lang w:val="en-US"/>
              </w:rPr>
              <w:t xml:space="preserve"> Garanția se va aplica de la data instalării Tubului și va fi minim de </w:t>
            </w:r>
            <w:r>
              <w:rPr>
                <w:rFonts w:ascii="Times New Roman" w:hAnsi="Times New Roman" w:cs="Times New Roman"/>
                <w:color w:val="000000"/>
                <w:sz w:val="28"/>
                <w:szCs w:val="28"/>
                <w:lang w:val="en-US"/>
              </w:rPr>
              <w:t>1</w:t>
            </w:r>
            <w:r w:rsidRPr="00C902FE">
              <w:rPr>
                <w:rFonts w:ascii="Times New Roman" w:hAnsi="Times New Roman" w:cs="Times New Roman"/>
                <w:color w:val="000000"/>
                <w:sz w:val="28"/>
                <w:szCs w:val="28"/>
                <w:lang w:val="en-US"/>
              </w:rPr>
              <w:t>2 luni, indiferent de cantitatea pacienților scanați sau scan/secundă.</w:t>
            </w:r>
          </w:p>
        </w:tc>
      </w:tr>
      <w:tr w:rsidR="00F26640" w:rsidRPr="00CD1D7B" w14:paraId="029361F1" w14:textId="77777777" w:rsidTr="00F26640">
        <w:trPr>
          <w:trHeight w:val="690"/>
        </w:trPr>
        <w:tc>
          <w:tcPr>
            <w:tcW w:w="955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4A46A6C" w14:textId="19B6E2BC" w:rsidR="00F26640" w:rsidRPr="00C902FE" w:rsidRDefault="00F26640" w:rsidP="00F74497">
            <w:pPr>
              <w:rPr>
                <w:rFonts w:ascii="Times New Roman" w:hAnsi="Times New Roman" w:cs="Times New Roman"/>
                <w:b/>
                <w:bCs/>
                <w:color w:val="000000"/>
                <w:sz w:val="28"/>
                <w:szCs w:val="28"/>
                <w:lang w:val="en-US"/>
              </w:rPr>
            </w:pPr>
            <w:r w:rsidRPr="00C902FE">
              <w:rPr>
                <w:rFonts w:ascii="Times New Roman" w:hAnsi="Times New Roman" w:cs="Times New Roman"/>
                <w:b/>
                <w:bCs/>
                <w:color w:val="000000"/>
                <w:sz w:val="28"/>
                <w:szCs w:val="28"/>
                <w:lang w:val="en-US"/>
              </w:rPr>
              <w:t>Calitate:</w:t>
            </w:r>
            <w:r w:rsidRPr="00C902FE">
              <w:rPr>
                <w:rFonts w:ascii="Times New Roman" w:hAnsi="Times New Roman" w:cs="Times New Roman"/>
                <w:color w:val="000000"/>
                <w:sz w:val="28"/>
                <w:szCs w:val="28"/>
                <w:lang w:val="en-US"/>
              </w:rPr>
              <w:t xml:space="preserve"> Certificate: CE</w:t>
            </w:r>
            <w:r>
              <w:rPr>
                <w:rFonts w:ascii="Times New Roman" w:hAnsi="Times New Roman" w:cs="Times New Roman"/>
                <w:color w:val="000000"/>
                <w:sz w:val="28"/>
                <w:szCs w:val="28"/>
                <w:lang w:val="en-US"/>
              </w:rPr>
              <w:t xml:space="preserve"> /</w:t>
            </w:r>
            <w:r w:rsidRPr="00C902FE">
              <w:rPr>
                <w:rFonts w:ascii="Times New Roman" w:hAnsi="Times New Roman" w:cs="Times New Roman"/>
                <w:color w:val="000000"/>
                <w:sz w:val="28"/>
                <w:szCs w:val="28"/>
                <w:lang w:val="en-US"/>
              </w:rPr>
              <w:t xml:space="preserve"> UL</w:t>
            </w:r>
            <w:r>
              <w:rPr>
                <w:rFonts w:ascii="Times New Roman" w:hAnsi="Times New Roman" w:cs="Times New Roman"/>
                <w:color w:val="000000"/>
                <w:sz w:val="28"/>
                <w:szCs w:val="28"/>
                <w:lang w:val="en-US"/>
              </w:rPr>
              <w:t xml:space="preserve"> /</w:t>
            </w:r>
            <w:r w:rsidRPr="00C902FE">
              <w:rPr>
                <w:rFonts w:ascii="Times New Roman" w:hAnsi="Times New Roman" w:cs="Times New Roman"/>
                <w:color w:val="000000"/>
                <w:sz w:val="28"/>
                <w:szCs w:val="28"/>
                <w:lang w:val="en-US"/>
              </w:rPr>
              <w:t xml:space="preserve"> MHW</w:t>
            </w:r>
          </w:p>
        </w:tc>
      </w:tr>
      <w:tr w:rsidR="00F26640" w:rsidRPr="00CD1D7B" w14:paraId="0F15D351" w14:textId="77777777" w:rsidTr="00F26640">
        <w:trPr>
          <w:trHeight w:val="568"/>
        </w:trPr>
        <w:tc>
          <w:tcPr>
            <w:tcW w:w="95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9208187" w14:textId="77777777" w:rsidR="00F26640" w:rsidRPr="00C902FE" w:rsidRDefault="00F26640" w:rsidP="00F74497">
            <w:pPr>
              <w:jc w:val="center"/>
              <w:rPr>
                <w:rFonts w:ascii="Times New Roman" w:hAnsi="Times New Roman" w:cs="Times New Roman"/>
                <w:b/>
                <w:bCs/>
                <w:color w:val="000000"/>
                <w:sz w:val="28"/>
                <w:szCs w:val="28"/>
                <w:lang w:val="en-US"/>
              </w:rPr>
            </w:pPr>
            <w:r w:rsidRPr="00C902FE">
              <w:rPr>
                <w:rFonts w:ascii="Times New Roman" w:hAnsi="Times New Roman" w:cs="Times New Roman"/>
                <w:b/>
                <w:bCs/>
                <w:color w:val="000000"/>
                <w:sz w:val="28"/>
                <w:szCs w:val="28"/>
                <w:lang w:val="en-US"/>
              </w:rPr>
              <w:t>Nu se va admite tubul refurbished precum și tubul cu orice                                                                 piesă refurbished din componența sa!</w:t>
            </w:r>
          </w:p>
        </w:tc>
      </w:tr>
      <w:tr w:rsidR="00F26640" w:rsidRPr="00CD1D7B" w14:paraId="052FBD22" w14:textId="77777777" w:rsidTr="00F26640">
        <w:trPr>
          <w:trHeight w:val="404"/>
        </w:trPr>
        <w:tc>
          <w:tcPr>
            <w:tcW w:w="9555"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3587FE8" w14:textId="77777777" w:rsidR="00F26640" w:rsidRPr="00C902FE" w:rsidRDefault="00F26640" w:rsidP="00F74497">
            <w:pPr>
              <w:rPr>
                <w:rFonts w:ascii="Times New Roman" w:hAnsi="Times New Roman" w:cs="Times New Roman"/>
                <w:color w:val="000000"/>
                <w:sz w:val="28"/>
                <w:szCs w:val="28"/>
                <w:lang w:val="en-US"/>
              </w:rPr>
            </w:pPr>
            <w:r w:rsidRPr="00C902FE">
              <w:rPr>
                <w:rFonts w:ascii="Times New Roman" w:hAnsi="Times New Roman" w:cs="Times New Roman"/>
                <w:color w:val="000000"/>
                <w:sz w:val="28"/>
                <w:szCs w:val="28"/>
                <w:lang w:val="en-US"/>
              </w:rPr>
              <w:t xml:space="preserve">Costul final al tubului va include toate lucrările de demontarea tubului defect cu eliberarea unui act de demontare precum și instalare, calibrare, testare la fel cu </w:t>
            </w:r>
            <w:r w:rsidRPr="00C902FE">
              <w:rPr>
                <w:rFonts w:ascii="Times New Roman" w:hAnsi="Times New Roman" w:cs="Times New Roman"/>
                <w:color w:val="000000"/>
                <w:sz w:val="28"/>
                <w:szCs w:val="28"/>
                <w:lang w:val="en-US"/>
              </w:rPr>
              <w:lastRenderedPageBreak/>
              <w:t>eliberarea unui raport de expunerea la radiații efectuat pe fantom în toate modurile.  Pentru efectuarea lucrărilor enumerate se va lua în calcul și toată manopera necesară.</w:t>
            </w:r>
          </w:p>
        </w:tc>
      </w:tr>
      <w:tr w:rsidR="00F26640" w:rsidRPr="00CD1D7B" w14:paraId="6AE34280" w14:textId="77777777" w:rsidTr="00F26640">
        <w:trPr>
          <w:trHeight w:val="203"/>
        </w:trPr>
        <w:tc>
          <w:tcPr>
            <w:tcW w:w="955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137782D8" w14:textId="77777777" w:rsidR="00F26640" w:rsidRPr="00187F1F" w:rsidRDefault="00F26640" w:rsidP="00F74497">
            <w:pPr>
              <w:rPr>
                <w:color w:val="000000"/>
                <w:sz w:val="16"/>
                <w:szCs w:val="16"/>
                <w:lang w:val="en-US"/>
              </w:rPr>
            </w:pPr>
            <w:r>
              <w:rPr>
                <w:rFonts w:ascii="Times New Roman" w:hAnsi="Times New Roman" w:cs="Times New Roman"/>
                <w:sz w:val="28"/>
                <w:szCs w:val="24"/>
                <w:lang w:val="ro-RO"/>
              </w:rPr>
              <w:lastRenderedPageBreak/>
              <w:t xml:space="preserve">Tubul v-a fi achiziționat doar în caz de necesitate la solicitare. În cazul lipsei necesități acesta nu v-a fi achiziționat.  </w:t>
            </w:r>
          </w:p>
        </w:tc>
      </w:tr>
    </w:tbl>
    <w:p w14:paraId="11A0522B" w14:textId="77777777" w:rsidR="00F0201F" w:rsidRPr="00F26640" w:rsidRDefault="00F0201F" w:rsidP="00F0201F">
      <w:pPr>
        <w:rPr>
          <w:lang w:val="en-US"/>
        </w:rPr>
      </w:pPr>
    </w:p>
    <w:p w14:paraId="4E7D0726" w14:textId="77777777" w:rsidR="00F0201F" w:rsidRDefault="00F0201F" w:rsidP="00F0201F">
      <w:pPr>
        <w:rPr>
          <w:lang w:val="ro-RO"/>
        </w:rPr>
      </w:pPr>
    </w:p>
    <w:p w14:paraId="59B5002D" w14:textId="2046E152" w:rsidR="00F0201F" w:rsidRPr="00AB3ADD" w:rsidRDefault="00F0201F" w:rsidP="00F0201F">
      <w:pPr>
        <w:rPr>
          <w:rFonts w:ascii="Times New Roman" w:hAnsi="Times New Roman" w:cs="Times New Roman"/>
          <w:b/>
          <w:sz w:val="28"/>
          <w:szCs w:val="28"/>
          <w:lang w:val="ro-RO"/>
        </w:rPr>
      </w:pPr>
      <w:r w:rsidRPr="00AB3ADD">
        <w:rPr>
          <w:rFonts w:ascii="Times New Roman" w:hAnsi="Times New Roman" w:cs="Times New Roman"/>
          <w:b/>
          <w:sz w:val="28"/>
          <w:szCs w:val="28"/>
          <w:lang w:val="ro-RO"/>
        </w:rPr>
        <w:t>Cerințe față de agentul economic</w:t>
      </w:r>
      <w:r w:rsidR="00CD1D7B">
        <w:rPr>
          <w:rFonts w:ascii="Times New Roman" w:hAnsi="Times New Roman" w:cs="Times New Roman"/>
          <w:b/>
          <w:sz w:val="28"/>
          <w:szCs w:val="28"/>
          <w:lang w:val="ro-RO"/>
        </w:rPr>
        <w:t>/ofertant</w:t>
      </w:r>
      <w:r w:rsidRPr="00AB3ADD">
        <w:rPr>
          <w:rFonts w:ascii="Times New Roman" w:hAnsi="Times New Roman" w:cs="Times New Roman"/>
          <w:b/>
          <w:sz w:val="28"/>
          <w:szCs w:val="28"/>
          <w:lang w:val="ro-RO"/>
        </w:rPr>
        <w:t>:</w:t>
      </w:r>
    </w:p>
    <w:p w14:paraId="0FD49E8F" w14:textId="77777777" w:rsidR="00F0201F" w:rsidRPr="00AB3ADD" w:rsidRDefault="00F0201F" w:rsidP="00F0201F">
      <w:pPr>
        <w:pStyle w:val="a3"/>
        <w:numPr>
          <w:ilvl w:val="0"/>
          <w:numId w:val="1"/>
        </w:numPr>
        <w:jc w:val="both"/>
        <w:rPr>
          <w:rFonts w:ascii="Times New Roman" w:hAnsi="Times New Roman" w:cs="Times New Roman"/>
          <w:sz w:val="28"/>
          <w:szCs w:val="28"/>
          <w:lang w:val="ro-RO"/>
        </w:rPr>
      </w:pPr>
      <w:r w:rsidRPr="00AB3ADD">
        <w:rPr>
          <w:rFonts w:ascii="Times New Roman" w:hAnsi="Times New Roman" w:cs="Times New Roman"/>
          <w:sz w:val="28"/>
          <w:szCs w:val="28"/>
          <w:lang w:val="ro-RO"/>
        </w:rPr>
        <w:t xml:space="preserve">Instalarea, testarea și calibrarea de către agentul economic cîștigător în prezența reprezentantului local oficial al producătorului. </w:t>
      </w:r>
    </w:p>
    <w:p w14:paraId="6AD3901D" w14:textId="77777777" w:rsidR="00F0201F" w:rsidRPr="00AB3ADD" w:rsidRDefault="00F0201F" w:rsidP="00F0201F">
      <w:pPr>
        <w:pStyle w:val="a3"/>
        <w:numPr>
          <w:ilvl w:val="0"/>
          <w:numId w:val="1"/>
        </w:numPr>
        <w:jc w:val="both"/>
        <w:rPr>
          <w:rFonts w:ascii="Times New Roman" w:hAnsi="Times New Roman" w:cs="Times New Roman"/>
          <w:sz w:val="28"/>
          <w:szCs w:val="28"/>
          <w:lang w:val="ro-RO"/>
        </w:rPr>
      </w:pPr>
      <w:r w:rsidRPr="00AB3ADD">
        <w:rPr>
          <w:rFonts w:ascii="Times New Roman" w:hAnsi="Times New Roman" w:cs="Times New Roman"/>
          <w:sz w:val="28"/>
          <w:szCs w:val="28"/>
          <w:lang w:val="ro-RO"/>
        </w:rPr>
        <w:t xml:space="preserve">Emiterea unui raport cu parametrii de performanță a tubului. </w:t>
      </w:r>
    </w:p>
    <w:p w14:paraId="042055ED" w14:textId="78531E43" w:rsidR="00F0201F" w:rsidRPr="00AB3ADD" w:rsidRDefault="00F0201F" w:rsidP="00F0201F">
      <w:pPr>
        <w:pStyle w:val="a3"/>
        <w:numPr>
          <w:ilvl w:val="0"/>
          <w:numId w:val="1"/>
        </w:numPr>
        <w:jc w:val="both"/>
        <w:rPr>
          <w:rFonts w:ascii="Times New Roman" w:hAnsi="Times New Roman" w:cs="Times New Roman"/>
          <w:sz w:val="28"/>
          <w:szCs w:val="28"/>
          <w:lang w:val="ro-RO"/>
        </w:rPr>
      </w:pPr>
      <w:r w:rsidRPr="00AB3ADD">
        <w:rPr>
          <w:rFonts w:ascii="Times New Roman" w:hAnsi="Times New Roman" w:cs="Times New Roman"/>
          <w:sz w:val="28"/>
          <w:szCs w:val="28"/>
          <w:lang w:val="ro-RO"/>
        </w:rPr>
        <w:t>Inginerului care va desfășura activitatea de instalare și montare a tubului să dispună de certificat de instruire/training pe modelul solicitat de angiograf „</w:t>
      </w:r>
      <w:r w:rsidRPr="00AB3ADD">
        <w:rPr>
          <w:rFonts w:ascii="Times New Roman" w:eastAsia="Times New Roman" w:hAnsi="Times New Roman" w:cs="Times New Roman"/>
          <w:color w:val="000000"/>
          <w:sz w:val="28"/>
          <w:szCs w:val="28"/>
          <w:lang w:val="ro-RO" w:eastAsia="ru-RU"/>
        </w:rPr>
        <w:t>Trinias C12, Shimadzu</w:t>
      </w:r>
      <w:r w:rsidRPr="00AB3ADD">
        <w:rPr>
          <w:rFonts w:ascii="Times New Roman" w:hAnsi="Times New Roman" w:cs="Times New Roman"/>
          <w:sz w:val="28"/>
          <w:szCs w:val="28"/>
          <w:lang w:val="ro-RO"/>
        </w:rPr>
        <w:t>”</w:t>
      </w:r>
      <w:r w:rsidR="00F26640">
        <w:rPr>
          <w:rFonts w:ascii="Times New Roman" w:hAnsi="Times New Roman" w:cs="Times New Roman"/>
          <w:sz w:val="28"/>
          <w:szCs w:val="28"/>
          <w:lang w:val="ro-RO"/>
        </w:rPr>
        <w:t xml:space="preserve"> și computer tomograf „</w:t>
      </w:r>
      <w:r w:rsidR="00F26640" w:rsidRPr="00C902FE">
        <w:rPr>
          <w:rFonts w:ascii="Times New Roman" w:hAnsi="Times New Roman" w:cs="Times New Roman"/>
          <w:color w:val="000000"/>
          <w:sz w:val="28"/>
          <w:szCs w:val="28"/>
          <w:lang w:val="en-US"/>
        </w:rPr>
        <w:t>TOSHIBA Aquilion PRIME</w:t>
      </w:r>
      <w:r w:rsidR="00F26640">
        <w:rPr>
          <w:rFonts w:ascii="Times New Roman" w:hAnsi="Times New Roman" w:cs="Times New Roman"/>
          <w:sz w:val="28"/>
          <w:szCs w:val="28"/>
          <w:lang w:val="ro-RO"/>
        </w:rPr>
        <w:t>”</w:t>
      </w:r>
      <w:r w:rsidRPr="00AB3ADD">
        <w:rPr>
          <w:rFonts w:ascii="Times New Roman" w:hAnsi="Times New Roman" w:cs="Times New Roman"/>
          <w:sz w:val="28"/>
          <w:szCs w:val="28"/>
          <w:lang w:val="ro-RO"/>
        </w:rPr>
        <w:t>.</w:t>
      </w:r>
    </w:p>
    <w:p w14:paraId="678D1FFD" w14:textId="77777777" w:rsidR="00F0201F" w:rsidRPr="00AB3ADD" w:rsidRDefault="00F0201F" w:rsidP="00F0201F">
      <w:pPr>
        <w:pStyle w:val="a3"/>
        <w:numPr>
          <w:ilvl w:val="0"/>
          <w:numId w:val="1"/>
        </w:numPr>
        <w:rPr>
          <w:rFonts w:ascii="Times New Roman" w:hAnsi="Times New Roman" w:cs="Times New Roman"/>
          <w:sz w:val="28"/>
          <w:szCs w:val="28"/>
          <w:lang w:val="ro-RO"/>
        </w:rPr>
      </w:pPr>
      <w:r w:rsidRPr="00AB3ADD">
        <w:rPr>
          <w:rFonts w:ascii="Times New Roman" w:hAnsi="Times New Roman" w:cs="Times New Roman"/>
          <w:sz w:val="28"/>
          <w:szCs w:val="28"/>
          <w:lang w:val="ro-RO"/>
        </w:rPr>
        <w:t>Garanție pentru tubul oferit minim 12 luni.</w:t>
      </w:r>
    </w:p>
    <w:p w14:paraId="2C112446" w14:textId="77777777" w:rsidR="00F0201F" w:rsidRPr="00AB3ADD" w:rsidRDefault="00F0201F" w:rsidP="00F0201F">
      <w:pPr>
        <w:pStyle w:val="a3"/>
        <w:numPr>
          <w:ilvl w:val="0"/>
          <w:numId w:val="1"/>
        </w:numPr>
        <w:rPr>
          <w:rFonts w:ascii="Times New Roman" w:hAnsi="Times New Roman" w:cs="Times New Roman"/>
          <w:sz w:val="28"/>
          <w:szCs w:val="28"/>
          <w:lang w:val="ro-RO"/>
        </w:rPr>
      </w:pPr>
      <w:r w:rsidRPr="00AB3ADD">
        <w:rPr>
          <w:rFonts w:ascii="Times New Roman" w:hAnsi="Times New Roman" w:cs="Times New Roman"/>
          <w:sz w:val="28"/>
          <w:szCs w:val="28"/>
          <w:lang w:val="ro-RO"/>
        </w:rPr>
        <w:t>Certificat de calitate a produsului oferit.</w:t>
      </w:r>
    </w:p>
    <w:p w14:paraId="6EE279AA" w14:textId="5B4239EB" w:rsidR="00F0201F" w:rsidRPr="00AB3ADD" w:rsidRDefault="00F0201F" w:rsidP="00AB3ADD">
      <w:pPr>
        <w:pStyle w:val="a3"/>
        <w:numPr>
          <w:ilvl w:val="0"/>
          <w:numId w:val="1"/>
        </w:numPr>
        <w:rPr>
          <w:lang w:val="en-US"/>
        </w:rPr>
      </w:pPr>
      <w:r w:rsidRPr="00AB3ADD">
        <w:rPr>
          <w:rFonts w:ascii="Times New Roman" w:hAnsi="Times New Roman" w:cs="Times New Roman"/>
          <w:sz w:val="28"/>
          <w:szCs w:val="28"/>
          <w:lang w:val="ro-RO"/>
        </w:rPr>
        <w:t>Certificat de proveniență a produsului.</w:t>
      </w:r>
    </w:p>
    <w:sectPr w:rsidR="00F0201F" w:rsidRPr="00AB3A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A4599"/>
    <w:multiLevelType w:val="hybridMultilevel"/>
    <w:tmpl w:val="E84671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08C746B"/>
    <w:multiLevelType w:val="hybridMultilevel"/>
    <w:tmpl w:val="2CE8229C"/>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D9D"/>
    <w:rsid w:val="00351D9D"/>
    <w:rsid w:val="00551EAE"/>
    <w:rsid w:val="005F014C"/>
    <w:rsid w:val="006609B6"/>
    <w:rsid w:val="0070044E"/>
    <w:rsid w:val="00715934"/>
    <w:rsid w:val="007E38C1"/>
    <w:rsid w:val="008A2DE6"/>
    <w:rsid w:val="00AB3ADD"/>
    <w:rsid w:val="00B63BA8"/>
    <w:rsid w:val="00C902FE"/>
    <w:rsid w:val="00CB251A"/>
    <w:rsid w:val="00CD0846"/>
    <w:rsid w:val="00CD1D7B"/>
    <w:rsid w:val="00F0201F"/>
    <w:rsid w:val="00F26640"/>
    <w:rsid w:val="00F603C5"/>
    <w:rsid w:val="00F85666"/>
    <w:rsid w:val="00FC6CE4"/>
    <w:rsid w:val="00FD5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8B273"/>
  <w15:chartTrackingRefBased/>
  <w15:docId w15:val="{B86CD2BF-080F-433C-85F1-F5D218F0C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C902FE"/>
    <w:rPr>
      <w:rFonts w:ascii="Times New Roman" w:hAnsi="Times New Roman" w:cs="Times New Roman" w:hint="default"/>
      <w:b w:val="0"/>
      <w:bCs w:val="0"/>
      <w:i w:val="0"/>
      <w:iCs w:val="0"/>
      <w:color w:val="000000"/>
      <w:sz w:val="24"/>
      <w:szCs w:val="24"/>
    </w:rPr>
  </w:style>
  <w:style w:type="paragraph" w:styleId="a3">
    <w:name w:val="List Paragraph"/>
    <w:basedOn w:val="a"/>
    <w:uiPriority w:val="34"/>
    <w:qFormat/>
    <w:rsid w:val="00F0201F"/>
    <w:pPr>
      <w:spacing w:after="200" w:line="276" w:lineRule="auto"/>
      <w:ind w:left="720"/>
      <w:contextualSpacing/>
    </w:pPr>
    <w:rPr>
      <w:kern w:val="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760</Words>
  <Characters>4333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 Palii</dc:creator>
  <cp:keywords/>
  <dc:description/>
  <cp:lastModifiedBy>Admin</cp:lastModifiedBy>
  <cp:revision>18</cp:revision>
  <dcterms:created xsi:type="dcterms:W3CDTF">2024-01-17T13:01:00Z</dcterms:created>
  <dcterms:modified xsi:type="dcterms:W3CDTF">2024-01-18T21:57:00Z</dcterms:modified>
</cp:coreProperties>
</file>