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ANUNȚ DE PARTICIPARE</w:t>
      </w:r>
    </w:p>
    <w:p w:rsidR="00613595" w:rsidRDefault="0069001F" w:rsidP="00047940">
      <w:pPr>
        <w:spacing w:before="120"/>
        <w:jc w:val="center"/>
        <w:rPr>
          <w:b/>
          <w:i/>
          <w:sz w:val="24"/>
          <w:szCs w:val="24"/>
          <w:lang w:val="ro-MD"/>
        </w:rPr>
      </w:pPr>
      <w:r w:rsidRPr="00B813CE">
        <w:rPr>
          <w:b/>
          <w:sz w:val="24"/>
          <w:szCs w:val="24"/>
          <w:lang w:val="ro-MD"/>
        </w:rPr>
        <w:t xml:space="preserve">privind achiziționarea </w:t>
      </w:r>
      <w:r w:rsidR="00047940" w:rsidRPr="00047940">
        <w:rPr>
          <w:b/>
          <w:i/>
          <w:sz w:val="24"/>
          <w:szCs w:val="24"/>
          <w:lang w:val="ro-MD"/>
        </w:rPr>
        <w:t xml:space="preserve">echipamentelor, consumabilelor și piselor </w:t>
      </w:r>
    </w:p>
    <w:p w:rsidR="00047940" w:rsidRPr="00047940" w:rsidRDefault="00047940" w:rsidP="00047940">
      <w:pPr>
        <w:spacing w:before="120"/>
        <w:jc w:val="center"/>
        <w:rPr>
          <w:b/>
          <w:i/>
          <w:sz w:val="24"/>
          <w:szCs w:val="24"/>
          <w:lang w:val="ro-MD"/>
        </w:rPr>
      </w:pPr>
      <w:r w:rsidRPr="00047940">
        <w:rPr>
          <w:b/>
          <w:i/>
          <w:sz w:val="24"/>
          <w:szCs w:val="24"/>
          <w:lang w:val="ro-MD"/>
        </w:rPr>
        <w:t>pentru Direcția tehnologii informaționale si telemedicină</w:t>
      </w:r>
    </w:p>
    <w:p w:rsidR="0090083E" w:rsidRPr="00B813CE" w:rsidRDefault="0069001F" w:rsidP="00193507">
      <w:pPr>
        <w:spacing w:before="120"/>
        <w:jc w:val="center"/>
        <w:rPr>
          <w:b/>
          <w:i/>
          <w:sz w:val="24"/>
          <w:szCs w:val="24"/>
          <w:lang w:val="ro-MD"/>
        </w:rPr>
      </w:pPr>
      <w:r w:rsidRPr="00B813CE">
        <w:rPr>
          <w:b/>
          <w:sz w:val="24"/>
          <w:szCs w:val="24"/>
          <w:lang w:val="ro-MD"/>
        </w:rPr>
        <w:t>prin procedura de achiziție</w:t>
      </w:r>
      <w:r w:rsidR="002E36AD" w:rsidRPr="00B813CE">
        <w:rPr>
          <w:b/>
          <w:sz w:val="24"/>
          <w:szCs w:val="24"/>
          <w:lang w:val="ro-MD"/>
        </w:rPr>
        <w:t xml:space="preserve"> </w:t>
      </w:r>
      <w:r w:rsidR="00E25436" w:rsidRPr="00B813CE">
        <w:rPr>
          <w:b/>
          <w:i/>
          <w:sz w:val="24"/>
          <w:szCs w:val="24"/>
          <w:lang w:val="ro-MD"/>
        </w:rPr>
        <w:t>licitație deschisă</w:t>
      </w:r>
    </w:p>
    <w:p w:rsidR="0069001F" w:rsidRDefault="0069001F" w:rsidP="0069001F">
      <w:pPr>
        <w:rPr>
          <w:lang w:val="ro-MD"/>
        </w:rPr>
      </w:pPr>
    </w:p>
    <w:p w:rsidR="0090083E" w:rsidRPr="004225A2" w:rsidRDefault="0090083E" w:rsidP="00BF071E">
      <w:pPr>
        <w:numPr>
          <w:ilvl w:val="0"/>
          <w:numId w:val="3"/>
        </w:numPr>
        <w:tabs>
          <w:tab w:val="left" w:pos="284"/>
          <w:tab w:val="right" w:pos="9531"/>
        </w:tabs>
        <w:spacing w:before="120" w:line="276" w:lineRule="auto"/>
        <w:ind w:left="284" w:hanging="284"/>
        <w:jc w:val="both"/>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2E36AD" w:rsidRPr="00385346">
        <w:rPr>
          <w:b/>
          <w:i/>
          <w:noProof/>
          <w:sz w:val="24"/>
          <w:szCs w:val="32"/>
          <w:u w:val="single"/>
          <w:lang w:val="ro-RO" w:eastAsia="en-US"/>
        </w:rPr>
        <w:t>IMSP Centrul Național de Asistență Medicală Urgentă Prespitalicească</w:t>
      </w:r>
    </w:p>
    <w:p w:rsidR="0090083E" w:rsidRPr="004225A2" w:rsidRDefault="0090083E" w:rsidP="00BF071E">
      <w:pPr>
        <w:numPr>
          <w:ilvl w:val="0"/>
          <w:numId w:val="3"/>
        </w:numPr>
        <w:tabs>
          <w:tab w:val="left" w:pos="284"/>
          <w:tab w:val="right" w:pos="9531"/>
        </w:tabs>
        <w:spacing w:before="120" w:line="276" w:lineRule="auto"/>
        <w:ind w:left="284" w:hanging="284"/>
        <w:jc w:val="both"/>
        <w:rPr>
          <w:b/>
          <w:sz w:val="24"/>
          <w:szCs w:val="24"/>
          <w:lang w:val="ro-MD"/>
        </w:rPr>
      </w:pPr>
      <w:r w:rsidRPr="004225A2">
        <w:rPr>
          <w:b/>
          <w:sz w:val="24"/>
          <w:szCs w:val="24"/>
          <w:lang w:val="ro-MD"/>
        </w:rPr>
        <w:t xml:space="preserve">IDNO: </w:t>
      </w:r>
      <w:r w:rsidR="002E36AD" w:rsidRPr="00F64201">
        <w:rPr>
          <w:b/>
          <w:bCs/>
          <w:i/>
          <w:noProof/>
          <w:color w:val="000000"/>
          <w:sz w:val="24"/>
          <w:szCs w:val="22"/>
          <w:u w:val="single"/>
          <w:shd w:val="clear" w:color="auto" w:fill="FFFFFF"/>
          <w:lang w:val="ro-RO" w:eastAsia="en-US"/>
        </w:rPr>
        <w:t>1015600032824</w:t>
      </w:r>
      <w:r w:rsidR="002E36AD" w:rsidRPr="00F64201">
        <w:rPr>
          <w:i/>
          <w:noProof/>
          <w:color w:val="000000"/>
          <w:sz w:val="24"/>
          <w:szCs w:val="22"/>
          <w:u w:val="single"/>
          <w:shd w:val="clear" w:color="auto" w:fill="FFFFFF"/>
          <w:lang w:val="ro-RO" w:eastAsia="en-US"/>
        </w:rPr>
        <w:t> </w:t>
      </w:r>
    </w:p>
    <w:p w:rsidR="00A61F2B" w:rsidRPr="004225A2" w:rsidRDefault="00A61F2B" w:rsidP="00BF071E">
      <w:pPr>
        <w:numPr>
          <w:ilvl w:val="0"/>
          <w:numId w:val="3"/>
        </w:numPr>
        <w:tabs>
          <w:tab w:val="left" w:pos="284"/>
          <w:tab w:val="right" w:pos="9531"/>
        </w:tabs>
        <w:spacing w:before="120" w:line="276" w:lineRule="auto"/>
        <w:ind w:left="284" w:hanging="284"/>
        <w:jc w:val="both"/>
        <w:rPr>
          <w:b/>
          <w:sz w:val="24"/>
          <w:szCs w:val="24"/>
          <w:lang w:val="ro-MD"/>
        </w:rPr>
      </w:pPr>
      <w:r w:rsidRPr="004225A2">
        <w:rPr>
          <w:b/>
          <w:sz w:val="24"/>
          <w:szCs w:val="24"/>
          <w:lang w:val="ro-MD"/>
        </w:rPr>
        <w:t xml:space="preserve">Adresa: </w:t>
      </w:r>
      <w:r w:rsidR="002E36AD" w:rsidRPr="00385346">
        <w:rPr>
          <w:b/>
          <w:i/>
          <w:sz w:val="24"/>
          <w:szCs w:val="24"/>
          <w:u w:val="single"/>
          <w:lang w:val="ro-MD"/>
        </w:rPr>
        <w:t>mun Chișinău, str. Constantin Vîrnav, 16</w:t>
      </w:r>
    </w:p>
    <w:p w:rsidR="00A61F2B" w:rsidRPr="004225A2" w:rsidRDefault="00A61F2B" w:rsidP="00BF071E">
      <w:pPr>
        <w:numPr>
          <w:ilvl w:val="0"/>
          <w:numId w:val="3"/>
        </w:numPr>
        <w:tabs>
          <w:tab w:val="left" w:pos="284"/>
          <w:tab w:val="right" w:pos="9531"/>
        </w:tabs>
        <w:spacing w:before="120" w:line="276" w:lineRule="auto"/>
        <w:ind w:left="284" w:hanging="284"/>
        <w:jc w:val="both"/>
        <w:rPr>
          <w:b/>
          <w:sz w:val="24"/>
          <w:szCs w:val="24"/>
          <w:lang w:val="ro-MD"/>
        </w:rPr>
      </w:pPr>
      <w:r w:rsidRPr="004225A2">
        <w:rPr>
          <w:b/>
          <w:sz w:val="24"/>
          <w:szCs w:val="24"/>
          <w:lang w:val="ro-MD"/>
        </w:rPr>
        <w:t xml:space="preserve">Numărul de telefon/fax: </w:t>
      </w:r>
      <w:r w:rsidR="002E36AD" w:rsidRPr="00385346">
        <w:rPr>
          <w:b/>
          <w:i/>
          <w:sz w:val="24"/>
          <w:szCs w:val="24"/>
          <w:u w:val="single"/>
          <w:lang w:val="ro-MD"/>
        </w:rPr>
        <w:t>022 02-59-</w:t>
      </w:r>
      <w:r w:rsidR="00B23C0E">
        <w:rPr>
          <w:b/>
          <w:i/>
          <w:sz w:val="24"/>
          <w:szCs w:val="24"/>
          <w:u w:val="single"/>
          <w:lang w:val="ro-MD"/>
        </w:rPr>
        <w:t>07</w:t>
      </w:r>
    </w:p>
    <w:p w:rsidR="002E606A" w:rsidRPr="00BF071E" w:rsidRDefault="00A61F2B" w:rsidP="00BF071E">
      <w:pPr>
        <w:numPr>
          <w:ilvl w:val="0"/>
          <w:numId w:val="3"/>
        </w:numPr>
        <w:tabs>
          <w:tab w:val="left" w:pos="284"/>
          <w:tab w:val="right" w:pos="9531"/>
        </w:tabs>
        <w:spacing w:before="120" w:line="276" w:lineRule="auto"/>
        <w:ind w:left="284" w:hanging="284"/>
        <w:jc w:val="both"/>
        <w:rPr>
          <w:b/>
          <w:sz w:val="24"/>
          <w:szCs w:val="24"/>
          <w:lang w:val="ro-MD"/>
        </w:rPr>
      </w:pPr>
      <w:r w:rsidRPr="00BF071E">
        <w:rPr>
          <w:b/>
          <w:sz w:val="24"/>
          <w:szCs w:val="24"/>
          <w:lang w:val="ro-MD"/>
        </w:rPr>
        <w:t xml:space="preserve">Adresa de e-mail și de internet a autorității contractante: </w:t>
      </w:r>
      <w:hyperlink r:id="rId8" w:history="1">
        <w:r w:rsidR="002E36AD" w:rsidRPr="00BF071E">
          <w:rPr>
            <w:rStyle w:val="ac"/>
            <w:b/>
            <w:color w:val="auto"/>
            <w:sz w:val="24"/>
            <w:szCs w:val="24"/>
            <w:lang w:val="ro-MD"/>
          </w:rPr>
          <w:t>cnamup@ambulanta.md</w:t>
        </w:r>
      </w:hyperlink>
      <w:r w:rsidR="002E36AD" w:rsidRPr="00BF071E">
        <w:rPr>
          <w:b/>
          <w:sz w:val="24"/>
          <w:szCs w:val="24"/>
          <w:u w:val="single"/>
          <w:lang w:val="ro-MD"/>
        </w:rPr>
        <w:t xml:space="preserve"> / </w:t>
      </w:r>
      <w:hyperlink r:id="rId9" w:history="1">
        <w:r w:rsidR="002E36AD" w:rsidRPr="00BF071E">
          <w:rPr>
            <w:rStyle w:val="ac"/>
            <w:b/>
            <w:color w:val="auto"/>
            <w:sz w:val="24"/>
            <w:szCs w:val="24"/>
            <w:lang w:val="ro-MD"/>
          </w:rPr>
          <w:t>www.ambulanta.md</w:t>
        </w:r>
      </w:hyperlink>
      <w:r w:rsidR="002E36AD" w:rsidRPr="00BF071E">
        <w:rPr>
          <w:b/>
          <w:sz w:val="24"/>
          <w:szCs w:val="24"/>
          <w:lang w:val="ro-MD"/>
        </w:rPr>
        <w:t xml:space="preserve"> </w:t>
      </w:r>
    </w:p>
    <w:p w:rsidR="00A61F2B" w:rsidRPr="00BF071E" w:rsidRDefault="002E606A" w:rsidP="00BF071E">
      <w:pPr>
        <w:numPr>
          <w:ilvl w:val="0"/>
          <w:numId w:val="3"/>
        </w:numPr>
        <w:tabs>
          <w:tab w:val="left" w:pos="284"/>
          <w:tab w:val="right" w:pos="9531"/>
        </w:tabs>
        <w:spacing w:before="120" w:line="276" w:lineRule="auto"/>
        <w:ind w:left="288" w:hanging="288"/>
        <w:jc w:val="both"/>
        <w:rPr>
          <w:b/>
          <w:sz w:val="24"/>
          <w:szCs w:val="24"/>
          <w:lang w:val="ro-MD"/>
        </w:rPr>
      </w:pPr>
      <w:r w:rsidRPr="00BF071E">
        <w:rPr>
          <w:b/>
          <w:sz w:val="24"/>
          <w:szCs w:val="24"/>
          <w:lang w:val="ro-MD"/>
        </w:rPr>
        <w:t>Adresa de e-mail sau de internet de la care se va putea obține accesul la documentația de atribuire</w:t>
      </w:r>
      <w:r w:rsidR="00A61F2B" w:rsidRPr="00BF071E">
        <w:rPr>
          <w:b/>
          <w:sz w:val="24"/>
          <w:szCs w:val="24"/>
          <w:lang w:val="ro-MD"/>
        </w:rPr>
        <w:t xml:space="preserve">: </w:t>
      </w:r>
      <w:hyperlink r:id="rId10" w:history="1">
        <w:r w:rsidR="00EA2820" w:rsidRPr="00BF071E">
          <w:rPr>
            <w:rStyle w:val="ac"/>
            <w:b/>
            <w:color w:val="auto"/>
            <w:sz w:val="24"/>
            <w:szCs w:val="24"/>
            <w:lang w:val="ro-MD"/>
          </w:rPr>
          <w:t>www.mtender.gov.md</w:t>
        </w:r>
      </w:hyperlink>
    </w:p>
    <w:p w:rsidR="0072330A" w:rsidRPr="004225A2" w:rsidRDefault="002E606A" w:rsidP="00BF071E">
      <w:pPr>
        <w:numPr>
          <w:ilvl w:val="0"/>
          <w:numId w:val="3"/>
        </w:numPr>
        <w:tabs>
          <w:tab w:val="left" w:pos="284"/>
          <w:tab w:val="right" w:pos="9531"/>
        </w:tabs>
        <w:spacing w:before="120" w:line="276" w:lineRule="auto"/>
        <w:ind w:left="288" w:hanging="288"/>
        <w:jc w:val="both"/>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w:t>
      </w:r>
      <w:r w:rsidR="00596A4C" w:rsidRPr="00596A4C">
        <w:rPr>
          <w:b/>
          <w:noProof/>
          <w:sz w:val="24"/>
          <w:szCs w:val="32"/>
          <w:lang w:val="ro-RO" w:eastAsia="en-US"/>
        </w:rPr>
        <w:t xml:space="preserve"> </w:t>
      </w:r>
      <w:r w:rsidR="00596A4C" w:rsidRPr="00D77B73">
        <w:rPr>
          <w:b/>
          <w:i/>
          <w:noProof/>
          <w:sz w:val="24"/>
          <w:szCs w:val="32"/>
          <w:u w:val="single"/>
          <w:lang w:val="ro-RO" w:eastAsia="en-US"/>
        </w:rPr>
        <w:t>IMSP Centrul Național de Asistență Medicală Urgentă Prespitalicească</w:t>
      </w:r>
    </w:p>
    <w:p w:rsidR="0062221E" w:rsidRDefault="0062221E" w:rsidP="00BF071E">
      <w:pPr>
        <w:numPr>
          <w:ilvl w:val="0"/>
          <w:numId w:val="3"/>
        </w:numPr>
        <w:tabs>
          <w:tab w:val="left" w:pos="284"/>
          <w:tab w:val="right" w:pos="426"/>
        </w:tabs>
        <w:spacing w:before="120" w:line="276" w:lineRule="auto"/>
        <w:ind w:left="284" w:hanging="284"/>
        <w:jc w:val="both"/>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w:t>
      </w:r>
      <w:r w:rsidR="00596A4C">
        <w:rPr>
          <w:b/>
          <w:sz w:val="24"/>
          <w:szCs w:val="24"/>
          <w:lang w:val="ro-MD"/>
        </w:rPr>
        <w:t xml:space="preserve"> următoarelor bunuri</w:t>
      </w:r>
      <w:r w:rsidRPr="00596A4C">
        <w:rPr>
          <w:b/>
          <w:sz w:val="24"/>
          <w:szCs w:val="24"/>
          <w:lang w:val="ro-MD"/>
        </w:rPr>
        <w:t>:</w:t>
      </w:r>
    </w:p>
    <w:tbl>
      <w:tblPr>
        <w:tblW w:w="1058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661"/>
        <w:gridCol w:w="1849"/>
        <w:gridCol w:w="711"/>
        <w:gridCol w:w="774"/>
        <w:gridCol w:w="4815"/>
        <w:gridCol w:w="1276"/>
      </w:tblGrid>
      <w:tr w:rsidR="00813E93" w:rsidRPr="00813E93" w:rsidTr="00650A39">
        <w:trPr>
          <w:trHeight w:val="20"/>
        </w:trPr>
        <w:tc>
          <w:tcPr>
            <w:tcW w:w="500" w:type="dxa"/>
            <w:shd w:val="clear" w:color="000000" w:fill="FFFFFF"/>
            <w:noWrap/>
            <w:vAlign w:val="center"/>
            <w:hideMark/>
          </w:tcPr>
          <w:p w:rsidR="00813E93" w:rsidRPr="00813E93" w:rsidRDefault="00813E93" w:rsidP="00813E93">
            <w:pPr>
              <w:jc w:val="center"/>
              <w:rPr>
                <w:b/>
                <w:bCs/>
                <w:color w:val="000000"/>
              </w:rPr>
            </w:pPr>
            <w:r w:rsidRPr="00813E93">
              <w:rPr>
                <w:b/>
                <w:bCs/>
                <w:color w:val="000000"/>
              </w:rPr>
              <w:t>Nr.</w:t>
            </w:r>
          </w:p>
        </w:tc>
        <w:tc>
          <w:tcPr>
            <w:tcW w:w="661" w:type="dxa"/>
            <w:shd w:val="clear" w:color="auto" w:fill="auto"/>
            <w:vAlign w:val="center"/>
          </w:tcPr>
          <w:p w:rsidR="00813E93" w:rsidRPr="00813E93" w:rsidRDefault="00813E93" w:rsidP="00813E93">
            <w:pPr>
              <w:jc w:val="center"/>
              <w:rPr>
                <w:b/>
                <w:bCs/>
                <w:color w:val="000000"/>
                <w:lang w:val="en-GB"/>
              </w:rPr>
            </w:pPr>
            <w:r w:rsidRPr="00813E93">
              <w:rPr>
                <w:b/>
                <w:bCs/>
                <w:color w:val="000000"/>
                <w:lang w:val="en-GB"/>
              </w:rPr>
              <w:t xml:space="preserve">Cod </w:t>
            </w:r>
          </w:p>
          <w:p w:rsidR="00813E93" w:rsidRPr="00813E93" w:rsidRDefault="00813E93" w:rsidP="00813E93">
            <w:pPr>
              <w:jc w:val="center"/>
              <w:rPr>
                <w:b/>
                <w:bCs/>
                <w:color w:val="000000"/>
                <w:lang w:val="en-GB"/>
              </w:rPr>
            </w:pPr>
            <w:r w:rsidRPr="00813E93">
              <w:rPr>
                <w:b/>
                <w:bCs/>
                <w:color w:val="000000"/>
                <w:lang w:val="en-GB"/>
              </w:rPr>
              <w:t>CPV</w:t>
            </w:r>
          </w:p>
        </w:tc>
        <w:tc>
          <w:tcPr>
            <w:tcW w:w="1849" w:type="dxa"/>
            <w:shd w:val="clear" w:color="auto" w:fill="auto"/>
            <w:vAlign w:val="center"/>
            <w:hideMark/>
          </w:tcPr>
          <w:p w:rsidR="00813E93" w:rsidRPr="00813E93" w:rsidRDefault="00813E93" w:rsidP="00432621">
            <w:pPr>
              <w:jc w:val="center"/>
              <w:rPr>
                <w:b/>
                <w:bCs/>
                <w:color w:val="000000"/>
                <w:lang w:val="en-GB"/>
              </w:rPr>
            </w:pPr>
            <w:r w:rsidRPr="00813E93">
              <w:rPr>
                <w:b/>
                <w:bCs/>
                <w:color w:val="000000"/>
                <w:lang w:val="en-GB"/>
              </w:rPr>
              <w:t>Denumirea bunului</w:t>
            </w:r>
          </w:p>
        </w:tc>
        <w:tc>
          <w:tcPr>
            <w:tcW w:w="711" w:type="dxa"/>
            <w:shd w:val="clear" w:color="000000" w:fill="FFFFFF"/>
            <w:vAlign w:val="center"/>
          </w:tcPr>
          <w:p w:rsidR="00813E93" w:rsidRPr="00813E93" w:rsidRDefault="00813E93" w:rsidP="00813E93">
            <w:pPr>
              <w:jc w:val="center"/>
              <w:rPr>
                <w:b/>
                <w:bCs/>
                <w:color w:val="000000"/>
              </w:rPr>
            </w:pPr>
            <w:r w:rsidRPr="00813E93">
              <w:rPr>
                <w:b/>
                <w:bCs/>
                <w:color w:val="000000"/>
              </w:rPr>
              <w:t>UM</w:t>
            </w:r>
          </w:p>
        </w:tc>
        <w:tc>
          <w:tcPr>
            <w:tcW w:w="774" w:type="dxa"/>
            <w:shd w:val="clear" w:color="000000" w:fill="FFFFFF"/>
            <w:vAlign w:val="center"/>
          </w:tcPr>
          <w:p w:rsidR="00813E93" w:rsidRPr="00813E93" w:rsidRDefault="00813E93" w:rsidP="00813E93">
            <w:pPr>
              <w:jc w:val="center"/>
              <w:rPr>
                <w:b/>
                <w:bCs/>
                <w:color w:val="000000"/>
              </w:rPr>
            </w:pPr>
            <w:r w:rsidRPr="00813E93">
              <w:rPr>
                <w:b/>
                <w:bCs/>
                <w:color w:val="000000"/>
              </w:rPr>
              <w:t>Canti</w:t>
            </w:r>
          </w:p>
          <w:p w:rsidR="00813E93" w:rsidRPr="00813E93" w:rsidRDefault="00813E93" w:rsidP="00813E93">
            <w:pPr>
              <w:jc w:val="center"/>
              <w:rPr>
                <w:b/>
                <w:bCs/>
                <w:color w:val="000000"/>
              </w:rPr>
            </w:pPr>
            <w:r w:rsidRPr="00813E93">
              <w:rPr>
                <w:b/>
                <w:bCs/>
                <w:color w:val="000000"/>
              </w:rPr>
              <w:t>tatea</w:t>
            </w:r>
          </w:p>
        </w:tc>
        <w:tc>
          <w:tcPr>
            <w:tcW w:w="4815" w:type="dxa"/>
            <w:shd w:val="clear" w:color="auto" w:fill="auto"/>
            <w:vAlign w:val="center"/>
            <w:hideMark/>
          </w:tcPr>
          <w:p w:rsidR="00813E93" w:rsidRPr="00813E93" w:rsidRDefault="00813E93" w:rsidP="00813E93">
            <w:pPr>
              <w:jc w:val="center"/>
              <w:rPr>
                <w:b/>
                <w:bCs/>
                <w:color w:val="000000"/>
                <w:lang w:val="en-GB"/>
              </w:rPr>
            </w:pPr>
            <w:r w:rsidRPr="00813E93">
              <w:rPr>
                <w:b/>
                <w:bCs/>
                <w:color w:val="000000"/>
                <w:lang w:val="en-GB"/>
              </w:rPr>
              <w:t xml:space="preserve">Specificarea tehnică deplină solicitată, </w:t>
            </w:r>
          </w:p>
          <w:p w:rsidR="00813E93" w:rsidRPr="00813E93" w:rsidRDefault="00813E93" w:rsidP="00813E93">
            <w:pPr>
              <w:jc w:val="center"/>
              <w:rPr>
                <w:b/>
                <w:bCs/>
                <w:color w:val="000000"/>
                <w:lang w:val="en-GB"/>
              </w:rPr>
            </w:pPr>
            <w:r w:rsidRPr="00813E93">
              <w:rPr>
                <w:b/>
                <w:bCs/>
                <w:color w:val="000000"/>
                <w:lang w:val="en-GB"/>
              </w:rPr>
              <w:t>standarte de referință</w:t>
            </w:r>
          </w:p>
        </w:tc>
        <w:tc>
          <w:tcPr>
            <w:tcW w:w="1276" w:type="dxa"/>
            <w:shd w:val="clear" w:color="auto" w:fill="auto"/>
            <w:vAlign w:val="center"/>
            <w:hideMark/>
          </w:tcPr>
          <w:p w:rsidR="00813E93" w:rsidRPr="00813E93" w:rsidRDefault="00813E93" w:rsidP="00813E93">
            <w:pPr>
              <w:jc w:val="center"/>
              <w:rPr>
                <w:b/>
                <w:bCs/>
                <w:color w:val="000000"/>
                <w:lang w:val="en-GB"/>
              </w:rPr>
            </w:pPr>
            <w:r w:rsidRPr="00813E93">
              <w:rPr>
                <w:b/>
                <w:bCs/>
                <w:color w:val="000000"/>
                <w:lang w:val="en-GB"/>
              </w:rPr>
              <w:t xml:space="preserve">Valoarea estimată </w:t>
            </w:r>
          </w:p>
          <w:p w:rsidR="00813E93" w:rsidRPr="00813E93" w:rsidRDefault="00813E93" w:rsidP="00813E93">
            <w:pPr>
              <w:jc w:val="center"/>
              <w:rPr>
                <w:b/>
                <w:bCs/>
                <w:color w:val="000000"/>
                <w:lang w:val="en-GB"/>
              </w:rPr>
            </w:pPr>
            <w:r w:rsidRPr="00813E93">
              <w:rPr>
                <w:b/>
                <w:bCs/>
                <w:color w:val="000000"/>
                <w:lang w:val="en-GB"/>
              </w:rPr>
              <w:t>(fără TVA)</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1</w:t>
            </w:r>
          </w:p>
        </w:tc>
        <w:tc>
          <w:tcPr>
            <w:tcW w:w="661" w:type="dxa"/>
            <w:vMerge w:val="restart"/>
            <w:shd w:val="clear" w:color="000000" w:fill="FFFFFF"/>
            <w:textDirection w:val="btLr"/>
            <w:vAlign w:val="center"/>
          </w:tcPr>
          <w:p w:rsidR="00813E93" w:rsidRPr="00813E93" w:rsidRDefault="00813E93" w:rsidP="00432621">
            <w:pPr>
              <w:ind w:left="113" w:right="113"/>
              <w:jc w:val="center"/>
              <w:rPr>
                <w:b/>
                <w:bCs/>
                <w:color w:val="000000"/>
                <w:lang w:val="ro-RO"/>
              </w:rPr>
            </w:pPr>
            <w:r>
              <w:rPr>
                <w:b/>
                <w:bCs/>
                <w:color w:val="000000"/>
                <w:lang w:val="ro-RO"/>
              </w:rPr>
              <w:t>30200000-1</w:t>
            </w: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Pasta Termoconductoare</w:t>
            </w:r>
          </w:p>
        </w:tc>
        <w:tc>
          <w:tcPr>
            <w:tcW w:w="711" w:type="dxa"/>
            <w:shd w:val="clear" w:color="000000" w:fill="FFFFFF"/>
            <w:vAlign w:val="center"/>
          </w:tcPr>
          <w:p w:rsidR="00813E93" w:rsidRPr="00813E93" w:rsidRDefault="00813E93" w:rsidP="00813E93">
            <w:pPr>
              <w:jc w:val="center"/>
              <w:rPr>
                <w:color w:val="000000"/>
                <w:lang w:val="ro-RO"/>
              </w:rPr>
            </w:pPr>
            <w:r w:rsidRPr="00813E93">
              <w:rPr>
                <w:color w:val="000000"/>
              </w:rPr>
              <w:t>g</w:t>
            </w:r>
            <w:r w:rsidR="00206A64">
              <w:rPr>
                <w:color w:val="000000"/>
                <w:lang w:val="ro-RO"/>
              </w:rPr>
              <w:t>r</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100</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650A39">
              <w:rPr>
                <w:bCs/>
                <w:color w:val="000000"/>
                <w:sz w:val="16"/>
                <w:lang w:val="en-GB"/>
              </w:rPr>
              <w:t>P</w:t>
            </w:r>
            <w:r w:rsidRPr="00813E93">
              <w:rPr>
                <w:bCs/>
                <w:color w:val="000000"/>
                <w:sz w:val="16"/>
                <w:lang w:val="en-GB"/>
              </w:rPr>
              <w:t>astă termoconductoare:</w:t>
            </w:r>
            <w:r w:rsidRPr="00813E93">
              <w:rPr>
                <w:color w:val="000000"/>
                <w:sz w:val="16"/>
                <w:lang w:val="en-GB"/>
              </w:rPr>
              <w:t xml:space="preserve"> izolatoare electric, în ambalaje în formă de seringi sau tuburi de plastic moale ce conțin de la 10 până la 50 grame de pastă</w:t>
            </w:r>
          </w:p>
        </w:tc>
        <w:tc>
          <w:tcPr>
            <w:tcW w:w="1276" w:type="dxa"/>
            <w:shd w:val="clear" w:color="000000" w:fill="FFFFFF"/>
            <w:noWrap/>
            <w:vAlign w:val="center"/>
            <w:hideMark/>
          </w:tcPr>
          <w:p w:rsidR="00813E93" w:rsidRPr="00813E93" w:rsidRDefault="00813E93" w:rsidP="00CE60D6">
            <w:pPr>
              <w:jc w:val="center"/>
              <w:rPr>
                <w:color w:val="000000"/>
              </w:rPr>
            </w:pPr>
            <w:r w:rsidRPr="00813E93">
              <w:rPr>
                <w:color w:val="000000"/>
              </w:rPr>
              <w:t>166,6</w:t>
            </w:r>
            <w:r w:rsidR="00CE60D6">
              <w:rPr>
                <w:color w:val="000000"/>
                <w:lang w:val="en-GB"/>
              </w:rPr>
              <w:t>5</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2</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Ventilator cu 4 PINI</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20</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color w:val="000000"/>
                <w:sz w:val="16"/>
                <w:lang w:val="en-GB"/>
              </w:rPr>
              <w:t xml:space="preserve">Ventilator 4 PIN, </w:t>
            </w:r>
            <w:r w:rsidRPr="00813E93">
              <w:rPr>
                <w:bCs/>
                <w:color w:val="000000"/>
                <w:sz w:val="16"/>
                <w:lang w:val="en-GB"/>
              </w:rPr>
              <w:t>viteza de rotatie:</w:t>
            </w:r>
            <w:r w:rsidRPr="00813E93">
              <w:rPr>
                <w:color w:val="000000"/>
                <w:sz w:val="16"/>
                <w:lang w:val="en-GB"/>
              </w:rPr>
              <w:t xml:space="preserve"> minim 2200 Rpm; </w:t>
            </w:r>
            <w:r w:rsidRPr="00813E93">
              <w:rPr>
                <w:bCs/>
                <w:color w:val="000000"/>
                <w:sz w:val="16"/>
                <w:lang w:val="en-GB"/>
              </w:rPr>
              <w:t>Nivel de zgomot</w:t>
            </w:r>
            <w:r w:rsidRPr="00813E93">
              <w:rPr>
                <w:color w:val="000000"/>
                <w:sz w:val="16"/>
                <w:lang w:val="en-GB"/>
              </w:rPr>
              <w:t xml:space="preserve"> minim 20 dB; </w:t>
            </w:r>
            <w:r w:rsidRPr="00813E93">
              <w:rPr>
                <w:bCs/>
                <w:color w:val="000000"/>
                <w:sz w:val="16"/>
                <w:lang w:val="en-GB"/>
              </w:rPr>
              <w:t>Dimensiuni</w:t>
            </w:r>
            <w:r w:rsidRPr="00813E93">
              <w:rPr>
                <w:color w:val="000000"/>
                <w:sz w:val="16"/>
                <w:lang w:val="en-GB"/>
              </w:rPr>
              <w:t xml:space="preserve"> 80x80mm; </w:t>
            </w:r>
            <w:r w:rsidRPr="00813E93">
              <w:rPr>
                <w:bCs/>
                <w:color w:val="000000"/>
                <w:sz w:val="16"/>
                <w:lang w:val="en-GB"/>
              </w:rPr>
              <w:t>Jet de aer</w:t>
            </w:r>
            <w:r w:rsidRPr="00813E93">
              <w:rPr>
                <w:color w:val="000000"/>
                <w:sz w:val="16"/>
                <w:lang w:val="en-GB"/>
              </w:rPr>
              <w:t xml:space="preserve"> min 23 CFM, g</w:t>
            </w:r>
            <w:r w:rsidRPr="00813E93">
              <w:rPr>
                <w:bCs/>
                <w:color w:val="000000"/>
                <w:sz w:val="16"/>
                <w:lang w:val="en-GB"/>
              </w:rPr>
              <w:t>arantie:</w:t>
            </w:r>
            <w:r w:rsidRPr="00813E93">
              <w:rPr>
                <w:color w:val="000000"/>
                <w:sz w:val="16"/>
                <w:lang w:val="en-GB"/>
              </w:rPr>
              <w:t xml:space="preserve"> minim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1866,67</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3</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Ulei sintetic (ventilator)</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ml</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400</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color w:val="000000"/>
                <w:sz w:val="16"/>
                <w:lang w:val="en-GB"/>
              </w:rPr>
              <w:t xml:space="preserve">Lubrifiant din silicon, </w:t>
            </w:r>
            <w:r w:rsidRPr="00813E93">
              <w:rPr>
                <w:bCs/>
                <w:color w:val="000000"/>
                <w:sz w:val="16"/>
                <w:lang w:val="en-GB"/>
              </w:rPr>
              <w:t xml:space="preserve">continut: </w:t>
            </w:r>
            <w:r w:rsidRPr="00813E93">
              <w:rPr>
                <w:color w:val="000000"/>
                <w:sz w:val="16"/>
                <w:lang w:val="en-GB"/>
              </w:rPr>
              <w:t xml:space="preserve">lichid, cu destinatie de ungerea pieselor usor incarcate in unitati de frecare si rulare in aparate si echipament de birou. </w:t>
            </w:r>
            <w:r w:rsidRPr="00813E93">
              <w:rPr>
                <w:bCs/>
                <w:color w:val="000000"/>
                <w:sz w:val="16"/>
                <w:lang w:val="en-GB"/>
              </w:rPr>
              <w:t>Cantitate flacon min:</w:t>
            </w:r>
            <w:r w:rsidRPr="00813E93">
              <w:rPr>
                <w:color w:val="000000"/>
                <w:sz w:val="16"/>
                <w:lang w:val="en-GB"/>
              </w:rPr>
              <w:t xml:space="preserve"> 15 ml- maxim 50 ml.</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666,67</w:t>
            </w:r>
          </w:p>
        </w:tc>
      </w:tr>
      <w:tr w:rsidR="009C5A45" w:rsidRPr="00813E93" w:rsidTr="00406EFD">
        <w:trPr>
          <w:trHeight w:val="20"/>
        </w:trPr>
        <w:tc>
          <w:tcPr>
            <w:tcW w:w="500" w:type="dxa"/>
            <w:shd w:val="clear" w:color="000000" w:fill="FFFFFF"/>
            <w:noWrap/>
            <w:vAlign w:val="center"/>
            <w:hideMark/>
          </w:tcPr>
          <w:p w:rsidR="009C5A45" w:rsidRPr="00813E93" w:rsidRDefault="009C5A45" w:rsidP="009C5A45">
            <w:pPr>
              <w:jc w:val="center"/>
              <w:rPr>
                <w:color w:val="000000"/>
              </w:rPr>
            </w:pPr>
            <w:r w:rsidRPr="00813E93">
              <w:rPr>
                <w:color w:val="000000"/>
              </w:rPr>
              <w:t>4</w:t>
            </w:r>
          </w:p>
        </w:tc>
        <w:tc>
          <w:tcPr>
            <w:tcW w:w="661" w:type="dxa"/>
            <w:vMerge/>
            <w:shd w:val="clear" w:color="000000" w:fill="FFFFFF"/>
          </w:tcPr>
          <w:p w:rsidR="009C5A45" w:rsidRPr="00813E93" w:rsidRDefault="009C5A45" w:rsidP="009C5A45">
            <w:pPr>
              <w:rPr>
                <w:b/>
                <w:bCs/>
              </w:rPr>
            </w:pPr>
          </w:p>
        </w:tc>
        <w:tc>
          <w:tcPr>
            <w:tcW w:w="1849" w:type="dxa"/>
            <w:shd w:val="clear" w:color="000000" w:fill="FFFFFF"/>
            <w:vAlign w:val="center"/>
            <w:hideMark/>
          </w:tcPr>
          <w:p w:rsidR="009C5A45" w:rsidRPr="00813E93" w:rsidRDefault="009C5A45" w:rsidP="009C5A45">
            <w:pPr>
              <w:rPr>
                <w:b/>
                <w:bCs/>
              </w:rPr>
            </w:pPr>
            <w:r w:rsidRPr="00813E93">
              <w:rPr>
                <w:b/>
                <w:bCs/>
              </w:rPr>
              <w:t>Conectoare RJ-12</w:t>
            </w:r>
          </w:p>
        </w:tc>
        <w:tc>
          <w:tcPr>
            <w:tcW w:w="711" w:type="dxa"/>
            <w:shd w:val="clear" w:color="000000" w:fill="FFFFFF"/>
            <w:vAlign w:val="center"/>
          </w:tcPr>
          <w:p w:rsidR="009C5A45" w:rsidRPr="00813E93" w:rsidRDefault="009C5A45" w:rsidP="009C5A45">
            <w:pPr>
              <w:jc w:val="center"/>
              <w:rPr>
                <w:color w:val="000000"/>
              </w:rPr>
            </w:pPr>
            <w:r w:rsidRPr="00813E93">
              <w:rPr>
                <w:color w:val="000000"/>
              </w:rPr>
              <w:t>buc</w:t>
            </w:r>
          </w:p>
        </w:tc>
        <w:tc>
          <w:tcPr>
            <w:tcW w:w="774" w:type="dxa"/>
            <w:shd w:val="clear" w:color="000000" w:fill="FFFFFF"/>
            <w:vAlign w:val="center"/>
          </w:tcPr>
          <w:p w:rsidR="009C5A45" w:rsidRPr="00813E93" w:rsidRDefault="009C5A45" w:rsidP="009C5A45">
            <w:pPr>
              <w:jc w:val="center"/>
              <w:rPr>
                <w:color w:val="000000"/>
              </w:rPr>
            </w:pPr>
            <w:r w:rsidRPr="00813E93">
              <w:rPr>
                <w:color w:val="000000"/>
              </w:rPr>
              <w:t>5</w:t>
            </w:r>
          </w:p>
        </w:tc>
        <w:tc>
          <w:tcPr>
            <w:tcW w:w="4815" w:type="dxa"/>
            <w:shd w:val="clear" w:color="000000" w:fill="FFFFFF"/>
            <w:vAlign w:val="center"/>
            <w:hideMark/>
          </w:tcPr>
          <w:p w:rsidR="009C5A45" w:rsidRPr="00813E93" w:rsidRDefault="009C5A45" w:rsidP="009C5A45">
            <w:pPr>
              <w:jc w:val="center"/>
              <w:rPr>
                <w:sz w:val="16"/>
                <w:lang w:val="en-GB"/>
              </w:rPr>
            </w:pPr>
            <w:r w:rsidRPr="00813E93">
              <w:rPr>
                <w:bCs/>
                <w:sz w:val="16"/>
                <w:lang w:val="en-GB"/>
              </w:rPr>
              <w:t>Conector RJ-12</w:t>
            </w:r>
            <w:r w:rsidRPr="00813E93">
              <w:rPr>
                <w:sz w:val="16"/>
                <w:lang w:val="en-GB"/>
              </w:rPr>
              <w:t>; MP-6P4C modular plug (3u")</w:t>
            </w:r>
            <w:r w:rsidRPr="00813E93">
              <w:rPr>
                <w:bCs/>
                <w:sz w:val="16"/>
                <w:lang w:val="en-GB"/>
              </w:rPr>
              <w:t>; cutie:</w:t>
            </w:r>
            <w:r w:rsidRPr="00813E93">
              <w:rPr>
                <w:sz w:val="16"/>
                <w:lang w:val="en-GB"/>
              </w:rPr>
              <w:t>100 pcs</w:t>
            </w:r>
          </w:p>
        </w:tc>
        <w:tc>
          <w:tcPr>
            <w:tcW w:w="1276" w:type="dxa"/>
            <w:shd w:val="clear" w:color="000000" w:fill="FFFFFF"/>
            <w:noWrap/>
            <w:vAlign w:val="center"/>
            <w:hideMark/>
          </w:tcPr>
          <w:p w:rsidR="009C5A45" w:rsidRPr="00813E93" w:rsidRDefault="009C5A45" w:rsidP="009C5A45">
            <w:pPr>
              <w:jc w:val="center"/>
              <w:rPr>
                <w:color w:val="000000"/>
              </w:rPr>
            </w:pPr>
            <w:r w:rsidRPr="00813E93">
              <w:rPr>
                <w:color w:val="000000"/>
              </w:rPr>
              <w:t>416,67</w:t>
            </w:r>
          </w:p>
        </w:tc>
      </w:tr>
      <w:tr w:rsidR="009C5A45" w:rsidRPr="00813E93" w:rsidTr="00406EFD">
        <w:trPr>
          <w:trHeight w:val="20"/>
        </w:trPr>
        <w:tc>
          <w:tcPr>
            <w:tcW w:w="500" w:type="dxa"/>
            <w:shd w:val="clear" w:color="000000" w:fill="FFFFFF"/>
            <w:noWrap/>
            <w:vAlign w:val="center"/>
            <w:hideMark/>
          </w:tcPr>
          <w:p w:rsidR="009C5A45" w:rsidRPr="00813E93" w:rsidRDefault="009C5A45" w:rsidP="009C5A45">
            <w:pPr>
              <w:jc w:val="center"/>
              <w:rPr>
                <w:color w:val="000000"/>
              </w:rPr>
            </w:pPr>
            <w:r w:rsidRPr="00813E93">
              <w:rPr>
                <w:color w:val="000000"/>
              </w:rPr>
              <w:t>5</w:t>
            </w:r>
          </w:p>
        </w:tc>
        <w:tc>
          <w:tcPr>
            <w:tcW w:w="661" w:type="dxa"/>
            <w:vMerge/>
            <w:shd w:val="clear" w:color="000000" w:fill="FFFFFF"/>
          </w:tcPr>
          <w:p w:rsidR="009C5A45" w:rsidRPr="00813E93" w:rsidRDefault="009C5A45" w:rsidP="009C5A45">
            <w:pPr>
              <w:rPr>
                <w:b/>
                <w:bCs/>
                <w:color w:val="000000"/>
              </w:rPr>
            </w:pPr>
          </w:p>
        </w:tc>
        <w:tc>
          <w:tcPr>
            <w:tcW w:w="1849" w:type="dxa"/>
            <w:shd w:val="clear" w:color="000000" w:fill="FFFFFF"/>
            <w:vAlign w:val="center"/>
            <w:hideMark/>
          </w:tcPr>
          <w:p w:rsidR="009C5A45" w:rsidRPr="00813E93" w:rsidRDefault="009C5A45" w:rsidP="009C5A45">
            <w:pPr>
              <w:rPr>
                <w:b/>
                <w:bCs/>
                <w:color w:val="000000"/>
              </w:rPr>
            </w:pPr>
            <w:r w:rsidRPr="00813E93">
              <w:rPr>
                <w:b/>
                <w:bCs/>
                <w:color w:val="000000"/>
              </w:rPr>
              <w:t>Conectoare RJ-45</w:t>
            </w:r>
          </w:p>
        </w:tc>
        <w:tc>
          <w:tcPr>
            <w:tcW w:w="711" w:type="dxa"/>
            <w:shd w:val="clear" w:color="000000" w:fill="FFFFFF"/>
            <w:vAlign w:val="center"/>
          </w:tcPr>
          <w:p w:rsidR="009C5A45" w:rsidRPr="00813E93" w:rsidRDefault="009C5A45" w:rsidP="009C5A45">
            <w:pPr>
              <w:jc w:val="center"/>
              <w:rPr>
                <w:color w:val="000000"/>
              </w:rPr>
            </w:pPr>
            <w:r w:rsidRPr="00813E93">
              <w:rPr>
                <w:color w:val="000000"/>
              </w:rPr>
              <w:t>buc</w:t>
            </w:r>
          </w:p>
        </w:tc>
        <w:tc>
          <w:tcPr>
            <w:tcW w:w="774" w:type="dxa"/>
            <w:shd w:val="clear" w:color="000000" w:fill="FFFFFF"/>
            <w:vAlign w:val="center"/>
          </w:tcPr>
          <w:p w:rsidR="009C5A45" w:rsidRPr="00813E93" w:rsidRDefault="009C5A45" w:rsidP="009C5A45">
            <w:pPr>
              <w:jc w:val="center"/>
              <w:rPr>
                <w:color w:val="000000"/>
              </w:rPr>
            </w:pPr>
            <w:r w:rsidRPr="00813E93">
              <w:rPr>
                <w:color w:val="000000"/>
              </w:rPr>
              <w:t>1500</w:t>
            </w:r>
          </w:p>
        </w:tc>
        <w:tc>
          <w:tcPr>
            <w:tcW w:w="4815" w:type="dxa"/>
            <w:shd w:val="clear" w:color="000000" w:fill="FFFFFF"/>
            <w:vAlign w:val="center"/>
            <w:hideMark/>
          </w:tcPr>
          <w:p w:rsidR="009C5A45" w:rsidRPr="00813E93" w:rsidRDefault="009C5A45" w:rsidP="009C5A45">
            <w:pPr>
              <w:jc w:val="center"/>
              <w:rPr>
                <w:color w:val="000000"/>
                <w:sz w:val="16"/>
                <w:lang w:val="en-GB"/>
              </w:rPr>
            </w:pPr>
            <w:r w:rsidRPr="00813E93">
              <w:rPr>
                <w:bCs/>
                <w:color w:val="000000"/>
                <w:sz w:val="16"/>
                <w:lang w:val="en-GB"/>
              </w:rPr>
              <w:t>Conectoare</w:t>
            </w:r>
            <w:r w:rsidRPr="00813E93">
              <w:rPr>
                <w:color w:val="000000"/>
                <w:sz w:val="16"/>
                <w:lang w:val="en-GB"/>
              </w:rPr>
              <w:t xml:space="preserve"> de tip RJ-45, cu 8 contacte (8P8C) pentru rețele de calculatoare Categoria 5E</w:t>
            </w:r>
          </w:p>
        </w:tc>
        <w:tc>
          <w:tcPr>
            <w:tcW w:w="1276" w:type="dxa"/>
            <w:shd w:val="clear" w:color="000000" w:fill="FFFFFF"/>
            <w:noWrap/>
            <w:vAlign w:val="center"/>
            <w:hideMark/>
          </w:tcPr>
          <w:p w:rsidR="009C5A45" w:rsidRPr="00813E93" w:rsidRDefault="009C5A45" w:rsidP="009C5A45">
            <w:pPr>
              <w:jc w:val="center"/>
              <w:rPr>
                <w:color w:val="000000"/>
              </w:rPr>
            </w:pPr>
            <w:r w:rsidRPr="00813E93">
              <w:rPr>
                <w:color w:val="000000"/>
              </w:rPr>
              <w:t>1875,00</w:t>
            </w:r>
          </w:p>
        </w:tc>
      </w:tr>
      <w:tr w:rsidR="009C5A45" w:rsidRPr="00813E93" w:rsidTr="00406EFD">
        <w:trPr>
          <w:trHeight w:val="20"/>
        </w:trPr>
        <w:tc>
          <w:tcPr>
            <w:tcW w:w="500" w:type="dxa"/>
            <w:shd w:val="clear" w:color="000000" w:fill="FFFFFF"/>
            <w:noWrap/>
            <w:vAlign w:val="center"/>
            <w:hideMark/>
          </w:tcPr>
          <w:p w:rsidR="009C5A45" w:rsidRPr="00813E93" w:rsidRDefault="009C5A45" w:rsidP="009C5A45">
            <w:pPr>
              <w:jc w:val="center"/>
              <w:rPr>
                <w:color w:val="000000"/>
              </w:rPr>
            </w:pPr>
            <w:r w:rsidRPr="00813E93">
              <w:rPr>
                <w:color w:val="000000"/>
              </w:rPr>
              <w:t>6</w:t>
            </w:r>
          </w:p>
        </w:tc>
        <w:tc>
          <w:tcPr>
            <w:tcW w:w="661" w:type="dxa"/>
            <w:vMerge/>
            <w:shd w:val="clear" w:color="000000" w:fill="FFFFFF"/>
          </w:tcPr>
          <w:p w:rsidR="009C5A45" w:rsidRPr="00813E93" w:rsidRDefault="009C5A45" w:rsidP="009C5A45">
            <w:pPr>
              <w:rPr>
                <w:b/>
                <w:bCs/>
                <w:color w:val="000000"/>
              </w:rPr>
            </w:pPr>
          </w:p>
        </w:tc>
        <w:tc>
          <w:tcPr>
            <w:tcW w:w="1849" w:type="dxa"/>
            <w:shd w:val="clear" w:color="000000" w:fill="FFFFFF"/>
            <w:vAlign w:val="center"/>
            <w:hideMark/>
          </w:tcPr>
          <w:p w:rsidR="009C5A45" w:rsidRPr="00813E93" w:rsidRDefault="009C5A45" w:rsidP="009C5A45">
            <w:pPr>
              <w:rPr>
                <w:b/>
                <w:bCs/>
                <w:color w:val="000000"/>
              </w:rPr>
            </w:pPr>
            <w:r w:rsidRPr="00813E93">
              <w:rPr>
                <w:b/>
                <w:bCs/>
                <w:color w:val="000000"/>
              </w:rPr>
              <w:t>Perie</w:t>
            </w:r>
          </w:p>
        </w:tc>
        <w:tc>
          <w:tcPr>
            <w:tcW w:w="711" w:type="dxa"/>
            <w:shd w:val="clear" w:color="000000" w:fill="FFFFFF"/>
            <w:vAlign w:val="center"/>
          </w:tcPr>
          <w:p w:rsidR="009C5A45" w:rsidRPr="00813E93" w:rsidRDefault="009C5A45" w:rsidP="009C5A45">
            <w:pPr>
              <w:jc w:val="center"/>
              <w:rPr>
                <w:color w:val="000000"/>
              </w:rPr>
            </w:pPr>
            <w:r w:rsidRPr="00813E93">
              <w:rPr>
                <w:color w:val="000000"/>
              </w:rPr>
              <w:t>buc</w:t>
            </w:r>
          </w:p>
        </w:tc>
        <w:tc>
          <w:tcPr>
            <w:tcW w:w="774" w:type="dxa"/>
            <w:shd w:val="clear" w:color="000000" w:fill="FFFFFF"/>
            <w:vAlign w:val="center"/>
          </w:tcPr>
          <w:p w:rsidR="009C5A45" w:rsidRPr="00813E93" w:rsidRDefault="009C5A45" w:rsidP="009C5A45">
            <w:pPr>
              <w:jc w:val="center"/>
              <w:rPr>
                <w:color w:val="000000"/>
              </w:rPr>
            </w:pPr>
            <w:r w:rsidRPr="00813E93">
              <w:rPr>
                <w:color w:val="000000"/>
              </w:rPr>
              <w:t>5</w:t>
            </w:r>
          </w:p>
        </w:tc>
        <w:tc>
          <w:tcPr>
            <w:tcW w:w="4815" w:type="dxa"/>
            <w:shd w:val="clear" w:color="000000" w:fill="FFFFFF"/>
            <w:vAlign w:val="center"/>
            <w:hideMark/>
          </w:tcPr>
          <w:p w:rsidR="009C5A45" w:rsidRPr="00813E93" w:rsidRDefault="009C5A45" w:rsidP="009C5A45">
            <w:pPr>
              <w:jc w:val="center"/>
              <w:rPr>
                <w:color w:val="000000"/>
                <w:sz w:val="16"/>
                <w:lang w:val="en-GB"/>
              </w:rPr>
            </w:pPr>
            <w:r w:rsidRPr="00813E93">
              <w:rPr>
                <w:bCs/>
                <w:color w:val="000000"/>
                <w:sz w:val="16"/>
                <w:lang w:val="en-GB"/>
              </w:rPr>
              <w:t xml:space="preserve">Perie </w:t>
            </w:r>
            <w:r w:rsidRPr="00813E93">
              <w:rPr>
                <w:color w:val="000000"/>
                <w:sz w:val="16"/>
                <w:lang w:val="en-GB"/>
              </w:rPr>
              <w:t>pentru vopsit cu dimensiune 50mm, coada din lemn sau plastic.</w:t>
            </w:r>
          </w:p>
        </w:tc>
        <w:tc>
          <w:tcPr>
            <w:tcW w:w="1276" w:type="dxa"/>
            <w:shd w:val="clear" w:color="000000" w:fill="FFFFFF"/>
            <w:noWrap/>
            <w:vAlign w:val="center"/>
            <w:hideMark/>
          </w:tcPr>
          <w:p w:rsidR="009C5A45" w:rsidRPr="00813E93" w:rsidRDefault="009C5A45" w:rsidP="009C5A45">
            <w:pPr>
              <w:jc w:val="center"/>
              <w:rPr>
                <w:color w:val="000000"/>
              </w:rPr>
            </w:pPr>
            <w:r w:rsidRPr="00813E93">
              <w:rPr>
                <w:color w:val="000000"/>
              </w:rPr>
              <w:t>125,00</w:t>
            </w:r>
          </w:p>
        </w:tc>
      </w:tr>
      <w:tr w:rsidR="009C5A45" w:rsidRPr="00813E93" w:rsidTr="00406EFD">
        <w:trPr>
          <w:trHeight w:val="20"/>
        </w:trPr>
        <w:tc>
          <w:tcPr>
            <w:tcW w:w="500" w:type="dxa"/>
            <w:shd w:val="clear" w:color="000000" w:fill="FFFFFF"/>
            <w:noWrap/>
            <w:vAlign w:val="center"/>
            <w:hideMark/>
          </w:tcPr>
          <w:p w:rsidR="009C5A45" w:rsidRPr="00813E93" w:rsidRDefault="009C5A45" w:rsidP="009C5A45">
            <w:pPr>
              <w:jc w:val="center"/>
              <w:rPr>
                <w:color w:val="000000"/>
              </w:rPr>
            </w:pPr>
            <w:r w:rsidRPr="00813E93">
              <w:rPr>
                <w:color w:val="000000"/>
              </w:rPr>
              <w:t>7</w:t>
            </w:r>
          </w:p>
        </w:tc>
        <w:tc>
          <w:tcPr>
            <w:tcW w:w="661" w:type="dxa"/>
            <w:vMerge/>
            <w:shd w:val="clear" w:color="000000" w:fill="FFFFFF"/>
          </w:tcPr>
          <w:p w:rsidR="009C5A45" w:rsidRPr="00813E93" w:rsidRDefault="009C5A45" w:rsidP="009C5A45">
            <w:pPr>
              <w:rPr>
                <w:b/>
                <w:bCs/>
                <w:color w:val="000000"/>
              </w:rPr>
            </w:pPr>
          </w:p>
        </w:tc>
        <w:tc>
          <w:tcPr>
            <w:tcW w:w="1849" w:type="dxa"/>
            <w:shd w:val="clear" w:color="000000" w:fill="FFFFFF"/>
            <w:vAlign w:val="center"/>
            <w:hideMark/>
          </w:tcPr>
          <w:p w:rsidR="009C5A45" w:rsidRPr="00813E93" w:rsidRDefault="009C5A45" w:rsidP="009C5A45">
            <w:pPr>
              <w:rPr>
                <w:b/>
                <w:bCs/>
                <w:color w:val="000000"/>
              </w:rPr>
            </w:pPr>
            <w:r w:rsidRPr="00813E93">
              <w:rPr>
                <w:b/>
                <w:bCs/>
                <w:color w:val="000000"/>
              </w:rPr>
              <w:t>Coliere din plastic</w:t>
            </w:r>
          </w:p>
        </w:tc>
        <w:tc>
          <w:tcPr>
            <w:tcW w:w="711" w:type="dxa"/>
            <w:shd w:val="clear" w:color="000000" w:fill="FFFFFF"/>
            <w:vAlign w:val="center"/>
          </w:tcPr>
          <w:p w:rsidR="009C5A45" w:rsidRPr="00813E93" w:rsidRDefault="009C5A45" w:rsidP="009C5A45">
            <w:pPr>
              <w:jc w:val="center"/>
              <w:rPr>
                <w:color w:val="000000"/>
              </w:rPr>
            </w:pPr>
            <w:r w:rsidRPr="00813E93">
              <w:rPr>
                <w:color w:val="000000"/>
              </w:rPr>
              <w:t>buc</w:t>
            </w:r>
          </w:p>
        </w:tc>
        <w:tc>
          <w:tcPr>
            <w:tcW w:w="774" w:type="dxa"/>
            <w:shd w:val="clear" w:color="000000" w:fill="FFFFFF"/>
            <w:vAlign w:val="center"/>
          </w:tcPr>
          <w:p w:rsidR="009C5A45" w:rsidRPr="00813E93" w:rsidRDefault="009C5A45" w:rsidP="009C5A45">
            <w:pPr>
              <w:jc w:val="center"/>
              <w:rPr>
                <w:color w:val="000000"/>
              </w:rPr>
            </w:pPr>
            <w:r w:rsidRPr="00813E93">
              <w:rPr>
                <w:color w:val="000000"/>
              </w:rPr>
              <w:t>20</w:t>
            </w:r>
          </w:p>
        </w:tc>
        <w:tc>
          <w:tcPr>
            <w:tcW w:w="4815" w:type="dxa"/>
            <w:shd w:val="clear" w:color="000000" w:fill="FFFFFF"/>
            <w:vAlign w:val="center"/>
            <w:hideMark/>
          </w:tcPr>
          <w:p w:rsidR="009C5A45" w:rsidRPr="00813E93" w:rsidRDefault="009C5A45" w:rsidP="009C5A45">
            <w:pPr>
              <w:jc w:val="center"/>
              <w:rPr>
                <w:color w:val="000000"/>
                <w:sz w:val="16"/>
                <w:lang w:val="en-GB"/>
              </w:rPr>
            </w:pPr>
            <w:r w:rsidRPr="00813E93">
              <w:rPr>
                <w:bCs/>
                <w:color w:val="000000"/>
                <w:sz w:val="16"/>
                <w:lang w:val="en-GB"/>
              </w:rPr>
              <w:t xml:space="preserve">Coliere din plastic </w:t>
            </w:r>
            <w:r w:rsidRPr="00813E93">
              <w:rPr>
                <w:color w:val="000000"/>
                <w:sz w:val="16"/>
                <w:lang w:val="en-GB"/>
              </w:rPr>
              <w:t>Alb 4x200mm cutie-100 buc</w:t>
            </w:r>
          </w:p>
        </w:tc>
        <w:tc>
          <w:tcPr>
            <w:tcW w:w="1276" w:type="dxa"/>
            <w:shd w:val="clear" w:color="000000" w:fill="FFFFFF"/>
            <w:noWrap/>
            <w:vAlign w:val="center"/>
            <w:hideMark/>
          </w:tcPr>
          <w:p w:rsidR="009C5A45" w:rsidRPr="00813E93" w:rsidRDefault="009C5A45" w:rsidP="009C5A45">
            <w:pPr>
              <w:jc w:val="center"/>
              <w:rPr>
                <w:color w:val="000000"/>
              </w:rPr>
            </w:pPr>
            <w:r w:rsidRPr="00813E93">
              <w:rPr>
                <w:color w:val="000000"/>
              </w:rPr>
              <w:t>500,00</w:t>
            </w:r>
          </w:p>
        </w:tc>
      </w:tr>
      <w:tr w:rsidR="009C5A45" w:rsidRPr="00813E93" w:rsidTr="00406EFD">
        <w:trPr>
          <w:trHeight w:val="20"/>
        </w:trPr>
        <w:tc>
          <w:tcPr>
            <w:tcW w:w="500" w:type="dxa"/>
            <w:shd w:val="clear" w:color="000000" w:fill="FFFFFF"/>
            <w:noWrap/>
            <w:vAlign w:val="center"/>
            <w:hideMark/>
          </w:tcPr>
          <w:p w:rsidR="009C5A45" w:rsidRPr="00813E93" w:rsidRDefault="009C5A45" w:rsidP="009C5A45">
            <w:pPr>
              <w:jc w:val="center"/>
              <w:rPr>
                <w:color w:val="000000"/>
              </w:rPr>
            </w:pPr>
            <w:r w:rsidRPr="00813E93">
              <w:rPr>
                <w:color w:val="000000"/>
              </w:rPr>
              <w:t>8</w:t>
            </w:r>
          </w:p>
        </w:tc>
        <w:tc>
          <w:tcPr>
            <w:tcW w:w="661" w:type="dxa"/>
            <w:vMerge/>
            <w:shd w:val="clear" w:color="000000" w:fill="FFFFFF"/>
          </w:tcPr>
          <w:p w:rsidR="009C5A45" w:rsidRPr="00813E93" w:rsidRDefault="009C5A45" w:rsidP="009C5A45">
            <w:pPr>
              <w:rPr>
                <w:b/>
                <w:bCs/>
                <w:color w:val="000000"/>
              </w:rPr>
            </w:pPr>
          </w:p>
        </w:tc>
        <w:tc>
          <w:tcPr>
            <w:tcW w:w="1849" w:type="dxa"/>
            <w:shd w:val="clear" w:color="000000" w:fill="FFFFFF"/>
            <w:vAlign w:val="center"/>
            <w:hideMark/>
          </w:tcPr>
          <w:p w:rsidR="009C5A45" w:rsidRPr="00813E93" w:rsidRDefault="009C5A45" w:rsidP="009C5A45">
            <w:pPr>
              <w:rPr>
                <w:b/>
                <w:bCs/>
                <w:color w:val="000000"/>
              </w:rPr>
            </w:pPr>
            <w:r w:rsidRPr="00813E93">
              <w:rPr>
                <w:b/>
                <w:bCs/>
                <w:color w:val="000000"/>
              </w:rPr>
              <w:t>Acumulator</w:t>
            </w:r>
          </w:p>
        </w:tc>
        <w:tc>
          <w:tcPr>
            <w:tcW w:w="711" w:type="dxa"/>
            <w:shd w:val="clear" w:color="000000" w:fill="FFFFFF"/>
            <w:vAlign w:val="center"/>
          </w:tcPr>
          <w:p w:rsidR="009C5A45" w:rsidRPr="00813E93" w:rsidRDefault="009C5A45" w:rsidP="009C5A45">
            <w:pPr>
              <w:jc w:val="center"/>
              <w:rPr>
                <w:color w:val="000000"/>
              </w:rPr>
            </w:pPr>
            <w:r w:rsidRPr="00813E93">
              <w:rPr>
                <w:color w:val="000000"/>
              </w:rPr>
              <w:t>buc</w:t>
            </w:r>
          </w:p>
        </w:tc>
        <w:tc>
          <w:tcPr>
            <w:tcW w:w="774" w:type="dxa"/>
            <w:shd w:val="clear" w:color="000000" w:fill="FFFFFF"/>
            <w:vAlign w:val="center"/>
          </w:tcPr>
          <w:p w:rsidR="009C5A45" w:rsidRPr="00813E93" w:rsidRDefault="009C5A45" w:rsidP="009C5A45">
            <w:pPr>
              <w:jc w:val="center"/>
              <w:rPr>
                <w:color w:val="000000"/>
              </w:rPr>
            </w:pPr>
            <w:r w:rsidRPr="00813E93">
              <w:rPr>
                <w:color w:val="000000"/>
              </w:rPr>
              <w:t>25</w:t>
            </w:r>
          </w:p>
        </w:tc>
        <w:tc>
          <w:tcPr>
            <w:tcW w:w="4815" w:type="dxa"/>
            <w:shd w:val="clear" w:color="000000" w:fill="FFFFFF"/>
            <w:vAlign w:val="center"/>
            <w:hideMark/>
          </w:tcPr>
          <w:p w:rsidR="009C5A45" w:rsidRPr="00813E93" w:rsidRDefault="009C5A45" w:rsidP="009C5A45">
            <w:pPr>
              <w:jc w:val="center"/>
              <w:rPr>
                <w:color w:val="000000"/>
                <w:sz w:val="16"/>
                <w:lang w:val="en-GB"/>
              </w:rPr>
            </w:pPr>
            <w:r w:rsidRPr="00813E93">
              <w:rPr>
                <w:bCs/>
                <w:color w:val="000000"/>
                <w:sz w:val="16"/>
                <w:lang w:val="en-GB"/>
              </w:rPr>
              <w:t>Acumulator:</w:t>
            </w:r>
            <w:r w:rsidRPr="00813E93">
              <w:rPr>
                <w:color w:val="000000"/>
                <w:sz w:val="16"/>
                <w:lang w:val="en-GB"/>
              </w:rPr>
              <w:t xml:space="preserve"> Tensiunea nominală: 12 V, </w:t>
            </w:r>
            <w:r w:rsidRPr="00813E93">
              <w:rPr>
                <w:bCs/>
                <w:color w:val="000000"/>
                <w:sz w:val="16"/>
                <w:lang w:val="en-GB"/>
              </w:rPr>
              <w:t>capacitatea:</w:t>
            </w:r>
            <w:r w:rsidRPr="00813E93">
              <w:rPr>
                <w:color w:val="000000"/>
                <w:sz w:val="16"/>
                <w:lang w:val="en-GB"/>
              </w:rPr>
              <w:t xml:space="preserve"> cel puțin 7 Ah, </w:t>
            </w:r>
            <w:r w:rsidRPr="00813E93">
              <w:rPr>
                <w:bCs/>
                <w:color w:val="000000"/>
                <w:sz w:val="16"/>
                <w:lang w:val="en-GB"/>
              </w:rPr>
              <w:t>lungimea:</w:t>
            </w:r>
            <w:r w:rsidRPr="00813E93">
              <w:rPr>
                <w:color w:val="000000"/>
                <w:sz w:val="16"/>
                <w:lang w:val="en-GB"/>
              </w:rPr>
              <w:t xml:space="preserve"> cel mult 154 mm, </w:t>
            </w:r>
            <w:r w:rsidRPr="00813E93">
              <w:rPr>
                <w:bCs/>
                <w:color w:val="000000"/>
                <w:sz w:val="16"/>
                <w:lang w:val="en-GB"/>
              </w:rPr>
              <w:t xml:space="preserve">lățimea: </w:t>
            </w:r>
            <w:r w:rsidRPr="00813E93">
              <w:rPr>
                <w:color w:val="000000"/>
                <w:sz w:val="16"/>
                <w:lang w:val="en-GB"/>
              </w:rPr>
              <w:t xml:space="preserve">cel mult 68 mm, </w:t>
            </w:r>
            <w:r w:rsidRPr="00813E93">
              <w:rPr>
                <w:bCs/>
                <w:color w:val="000000"/>
                <w:sz w:val="16"/>
                <w:lang w:val="en-GB"/>
              </w:rPr>
              <w:t xml:space="preserve">înălțimea totală: </w:t>
            </w:r>
            <w:r w:rsidRPr="00813E93">
              <w:rPr>
                <w:color w:val="000000"/>
                <w:sz w:val="16"/>
                <w:lang w:val="en-GB"/>
              </w:rPr>
              <w:t>cel mult 103 mm, cu borne F2 / T2, durata de exploatare: cel puțin 3 ani</w:t>
            </w:r>
          </w:p>
        </w:tc>
        <w:tc>
          <w:tcPr>
            <w:tcW w:w="1276" w:type="dxa"/>
            <w:shd w:val="clear" w:color="000000" w:fill="FFFFFF"/>
            <w:noWrap/>
            <w:vAlign w:val="center"/>
            <w:hideMark/>
          </w:tcPr>
          <w:p w:rsidR="009C5A45" w:rsidRPr="00813E93" w:rsidRDefault="009C5A45" w:rsidP="009C5A45">
            <w:pPr>
              <w:jc w:val="center"/>
              <w:rPr>
                <w:color w:val="000000"/>
              </w:rPr>
            </w:pPr>
            <w:r w:rsidRPr="00813E93">
              <w:rPr>
                <w:color w:val="000000"/>
              </w:rPr>
              <w:t>5000,00</w:t>
            </w:r>
          </w:p>
        </w:tc>
      </w:tr>
      <w:tr w:rsidR="009C5A45" w:rsidRPr="00813E93" w:rsidTr="00406EFD">
        <w:trPr>
          <w:trHeight w:val="20"/>
        </w:trPr>
        <w:tc>
          <w:tcPr>
            <w:tcW w:w="500" w:type="dxa"/>
            <w:shd w:val="clear" w:color="000000" w:fill="FFFFFF"/>
            <w:noWrap/>
            <w:vAlign w:val="center"/>
            <w:hideMark/>
          </w:tcPr>
          <w:p w:rsidR="009C5A45" w:rsidRPr="00813E93" w:rsidRDefault="009C5A45" w:rsidP="009C5A45">
            <w:pPr>
              <w:jc w:val="center"/>
              <w:rPr>
                <w:color w:val="000000"/>
              </w:rPr>
            </w:pPr>
            <w:r w:rsidRPr="00813E93">
              <w:rPr>
                <w:color w:val="000000"/>
              </w:rPr>
              <w:t>9</w:t>
            </w:r>
          </w:p>
        </w:tc>
        <w:tc>
          <w:tcPr>
            <w:tcW w:w="661" w:type="dxa"/>
            <w:vMerge/>
            <w:shd w:val="clear" w:color="000000" w:fill="FFFFFF"/>
          </w:tcPr>
          <w:p w:rsidR="009C5A45" w:rsidRPr="00813E93" w:rsidRDefault="009C5A45" w:rsidP="009C5A45">
            <w:pPr>
              <w:rPr>
                <w:b/>
                <w:bCs/>
                <w:color w:val="000000"/>
              </w:rPr>
            </w:pPr>
          </w:p>
        </w:tc>
        <w:tc>
          <w:tcPr>
            <w:tcW w:w="1849" w:type="dxa"/>
            <w:shd w:val="clear" w:color="000000" w:fill="FFFFFF"/>
            <w:vAlign w:val="center"/>
            <w:hideMark/>
          </w:tcPr>
          <w:p w:rsidR="009C5A45" w:rsidRPr="00813E93" w:rsidRDefault="009C5A45" w:rsidP="009C5A45">
            <w:pPr>
              <w:rPr>
                <w:b/>
                <w:bCs/>
                <w:color w:val="000000"/>
              </w:rPr>
            </w:pPr>
            <w:r w:rsidRPr="00813E93">
              <w:rPr>
                <w:b/>
                <w:bCs/>
                <w:color w:val="000000"/>
              </w:rPr>
              <w:t>Cablu UTP cat 5e</w:t>
            </w:r>
          </w:p>
        </w:tc>
        <w:tc>
          <w:tcPr>
            <w:tcW w:w="711" w:type="dxa"/>
            <w:shd w:val="clear" w:color="000000" w:fill="FFFFFF"/>
            <w:vAlign w:val="center"/>
          </w:tcPr>
          <w:p w:rsidR="009C5A45" w:rsidRPr="00813E93" w:rsidRDefault="009C5A45" w:rsidP="009C5A45">
            <w:pPr>
              <w:jc w:val="center"/>
              <w:rPr>
                <w:color w:val="000000"/>
              </w:rPr>
            </w:pPr>
            <w:r w:rsidRPr="00813E93">
              <w:rPr>
                <w:color w:val="000000"/>
              </w:rPr>
              <w:t>buc</w:t>
            </w:r>
          </w:p>
        </w:tc>
        <w:tc>
          <w:tcPr>
            <w:tcW w:w="774" w:type="dxa"/>
            <w:shd w:val="clear" w:color="000000" w:fill="FFFFFF"/>
            <w:vAlign w:val="center"/>
          </w:tcPr>
          <w:p w:rsidR="009C5A45" w:rsidRPr="00813E93" w:rsidRDefault="009C5A45" w:rsidP="009C5A45">
            <w:pPr>
              <w:jc w:val="center"/>
              <w:rPr>
                <w:color w:val="000000"/>
              </w:rPr>
            </w:pPr>
            <w:r w:rsidRPr="00813E93">
              <w:rPr>
                <w:color w:val="000000"/>
              </w:rPr>
              <w:t>10</w:t>
            </w:r>
          </w:p>
        </w:tc>
        <w:tc>
          <w:tcPr>
            <w:tcW w:w="4815" w:type="dxa"/>
            <w:shd w:val="clear" w:color="000000" w:fill="FFFFFF"/>
            <w:vAlign w:val="center"/>
            <w:hideMark/>
          </w:tcPr>
          <w:p w:rsidR="009C5A45" w:rsidRPr="00813E93" w:rsidRDefault="009C5A45" w:rsidP="009C5A45">
            <w:pPr>
              <w:jc w:val="center"/>
              <w:rPr>
                <w:color w:val="000000"/>
                <w:sz w:val="16"/>
                <w:lang w:val="en-GB"/>
              </w:rPr>
            </w:pPr>
            <w:r w:rsidRPr="00813E93">
              <w:rPr>
                <w:bCs/>
                <w:color w:val="000000"/>
                <w:sz w:val="16"/>
                <w:lang w:val="en-GB"/>
              </w:rPr>
              <w:t>Cablu pentru rețele de calculatoare</w:t>
            </w:r>
            <w:r w:rsidRPr="00813E93">
              <w:rPr>
                <w:color w:val="000000"/>
                <w:sz w:val="16"/>
                <w:lang w:val="en-GB"/>
              </w:rPr>
              <w:t xml:space="preserve"> cu 4 perechi de fire torsadate (UTP) 4*2,0,51 corespunzătoare cu Categoria 5E 24 AWG, în bobine, fiecare conținând minim 300m , solid, Cupru</w:t>
            </w:r>
          </w:p>
        </w:tc>
        <w:tc>
          <w:tcPr>
            <w:tcW w:w="1276" w:type="dxa"/>
            <w:shd w:val="clear" w:color="000000" w:fill="FFFFFF"/>
            <w:noWrap/>
            <w:vAlign w:val="center"/>
            <w:hideMark/>
          </w:tcPr>
          <w:p w:rsidR="009C5A45" w:rsidRPr="00813E93" w:rsidRDefault="009C5A45" w:rsidP="009C5A45">
            <w:pPr>
              <w:jc w:val="center"/>
              <w:rPr>
                <w:color w:val="000000"/>
              </w:rPr>
            </w:pPr>
            <w:r w:rsidRPr="00813E93">
              <w:rPr>
                <w:color w:val="000000"/>
              </w:rPr>
              <w:t>12500,00</w:t>
            </w:r>
          </w:p>
        </w:tc>
      </w:tr>
      <w:tr w:rsidR="009C5A45" w:rsidRPr="00813E93" w:rsidTr="00406EFD">
        <w:trPr>
          <w:trHeight w:val="20"/>
        </w:trPr>
        <w:tc>
          <w:tcPr>
            <w:tcW w:w="500" w:type="dxa"/>
            <w:shd w:val="clear" w:color="000000" w:fill="FFFFFF"/>
            <w:noWrap/>
            <w:vAlign w:val="center"/>
            <w:hideMark/>
          </w:tcPr>
          <w:p w:rsidR="009C5A45" w:rsidRPr="00813E93" w:rsidRDefault="009C5A45" w:rsidP="009C5A45">
            <w:pPr>
              <w:jc w:val="center"/>
              <w:rPr>
                <w:color w:val="000000"/>
              </w:rPr>
            </w:pPr>
            <w:r w:rsidRPr="00813E93">
              <w:rPr>
                <w:color w:val="000000"/>
              </w:rPr>
              <w:t>10</w:t>
            </w:r>
          </w:p>
        </w:tc>
        <w:tc>
          <w:tcPr>
            <w:tcW w:w="661" w:type="dxa"/>
            <w:vMerge/>
            <w:shd w:val="clear" w:color="000000" w:fill="FFFFFF"/>
          </w:tcPr>
          <w:p w:rsidR="009C5A45" w:rsidRPr="00813E93" w:rsidRDefault="009C5A45" w:rsidP="009C5A45">
            <w:pPr>
              <w:rPr>
                <w:b/>
                <w:bCs/>
                <w:color w:val="000000"/>
              </w:rPr>
            </w:pPr>
          </w:p>
        </w:tc>
        <w:tc>
          <w:tcPr>
            <w:tcW w:w="1849" w:type="dxa"/>
            <w:shd w:val="clear" w:color="000000" w:fill="FFFFFF"/>
            <w:vAlign w:val="center"/>
            <w:hideMark/>
          </w:tcPr>
          <w:p w:rsidR="009C5A45" w:rsidRPr="00813E93" w:rsidRDefault="009C5A45" w:rsidP="009C5A45">
            <w:pPr>
              <w:rPr>
                <w:b/>
                <w:bCs/>
                <w:color w:val="000000"/>
              </w:rPr>
            </w:pPr>
            <w:r w:rsidRPr="00813E93">
              <w:rPr>
                <w:b/>
                <w:bCs/>
                <w:color w:val="000000"/>
              </w:rPr>
              <w:t>Cablu FTP cat 5e</w:t>
            </w:r>
          </w:p>
        </w:tc>
        <w:tc>
          <w:tcPr>
            <w:tcW w:w="711" w:type="dxa"/>
            <w:shd w:val="clear" w:color="000000" w:fill="FFFFFF"/>
            <w:vAlign w:val="center"/>
          </w:tcPr>
          <w:p w:rsidR="009C5A45" w:rsidRPr="00813E93" w:rsidRDefault="009C5A45" w:rsidP="009C5A45">
            <w:pPr>
              <w:jc w:val="center"/>
              <w:rPr>
                <w:color w:val="000000"/>
              </w:rPr>
            </w:pPr>
            <w:r w:rsidRPr="00813E93">
              <w:rPr>
                <w:color w:val="000000"/>
              </w:rPr>
              <w:t>buc</w:t>
            </w:r>
          </w:p>
        </w:tc>
        <w:tc>
          <w:tcPr>
            <w:tcW w:w="774" w:type="dxa"/>
            <w:shd w:val="clear" w:color="000000" w:fill="FFFFFF"/>
            <w:vAlign w:val="center"/>
          </w:tcPr>
          <w:p w:rsidR="009C5A45" w:rsidRPr="00813E93" w:rsidRDefault="009C5A45" w:rsidP="009C5A45">
            <w:pPr>
              <w:jc w:val="center"/>
              <w:rPr>
                <w:color w:val="000000"/>
              </w:rPr>
            </w:pPr>
            <w:r w:rsidRPr="00813E93">
              <w:rPr>
                <w:color w:val="000000"/>
              </w:rPr>
              <w:t>5</w:t>
            </w:r>
          </w:p>
        </w:tc>
        <w:tc>
          <w:tcPr>
            <w:tcW w:w="4815" w:type="dxa"/>
            <w:shd w:val="clear" w:color="000000" w:fill="FFFFFF"/>
            <w:vAlign w:val="center"/>
            <w:hideMark/>
          </w:tcPr>
          <w:p w:rsidR="009C5A45" w:rsidRPr="00813E93" w:rsidRDefault="009C5A45" w:rsidP="009C5A45">
            <w:pPr>
              <w:jc w:val="center"/>
              <w:rPr>
                <w:color w:val="000000"/>
                <w:sz w:val="16"/>
                <w:lang w:val="en-GB"/>
              </w:rPr>
            </w:pPr>
            <w:r w:rsidRPr="00813E93">
              <w:rPr>
                <w:bCs/>
                <w:color w:val="000000"/>
                <w:sz w:val="16"/>
                <w:lang w:val="en-GB"/>
              </w:rPr>
              <w:t>Cablu pentru rețele de calculatoare</w:t>
            </w:r>
            <w:r w:rsidRPr="00813E93">
              <w:rPr>
                <w:color w:val="000000"/>
                <w:sz w:val="16"/>
                <w:lang w:val="en-GB"/>
              </w:rPr>
              <w:t xml:space="preserve"> cu 4 perechi de fire torsadate si izolate(FTP) 4*2*0,51mm; corespunzătoare cu Categoria 5E 24 AWG, în bobine, fiecare conținând min 300m , solid, Cupru</w:t>
            </w:r>
          </w:p>
        </w:tc>
        <w:tc>
          <w:tcPr>
            <w:tcW w:w="1276" w:type="dxa"/>
            <w:shd w:val="clear" w:color="000000" w:fill="FFFFFF"/>
            <w:noWrap/>
            <w:vAlign w:val="center"/>
            <w:hideMark/>
          </w:tcPr>
          <w:p w:rsidR="009C5A45" w:rsidRPr="00813E93" w:rsidRDefault="009C5A45" w:rsidP="009C5A45">
            <w:pPr>
              <w:jc w:val="center"/>
              <w:rPr>
                <w:color w:val="000000"/>
              </w:rPr>
            </w:pPr>
            <w:r w:rsidRPr="00813E93">
              <w:rPr>
                <w:color w:val="000000"/>
              </w:rPr>
              <w:t>5833,33</w:t>
            </w:r>
          </w:p>
        </w:tc>
      </w:tr>
      <w:tr w:rsidR="009C5A45" w:rsidRPr="00813E93" w:rsidTr="00406EFD">
        <w:trPr>
          <w:trHeight w:val="20"/>
        </w:trPr>
        <w:tc>
          <w:tcPr>
            <w:tcW w:w="500" w:type="dxa"/>
            <w:shd w:val="clear" w:color="000000" w:fill="FFFFFF"/>
            <w:noWrap/>
            <w:vAlign w:val="center"/>
            <w:hideMark/>
          </w:tcPr>
          <w:p w:rsidR="009C5A45" w:rsidRPr="00813E93" w:rsidRDefault="009C5A45" w:rsidP="009C5A45">
            <w:pPr>
              <w:jc w:val="center"/>
              <w:rPr>
                <w:color w:val="000000"/>
              </w:rPr>
            </w:pPr>
            <w:r w:rsidRPr="00813E93">
              <w:rPr>
                <w:color w:val="000000"/>
              </w:rPr>
              <w:t>11</w:t>
            </w:r>
          </w:p>
        </w:tc>
        <w:tc>
          <w:tcPr>
            <w:tcW w:w="661" w:type="dxa"/>
            <w:vMerge/>
            <w:shd w:val="clear" w:color="000000" w:fill="FFFFFF"/>
          </w:tcPr>
          <w:p w:rsidR="009C5A45" w:rsidRPr="00813E93" w:rsidRDefault="009C5A45" w:rsidP="009C5A45">
            <w:pPr>
              <w:rPr>
                <w:b/>
                <w:bCs/>
                <w:color w:val="000000"/>
              </w:rPr>
            </w:pPr>
          </w:p>
        </w:tc>
        <w:tc>
          <w:tcPr>
            <w:tcW w:w="1849" w:type="dxa"/>
            <w:shd w:val="clear" w:color="000000" w:fill="FFFFFF"/>
            <w:vAlign w:val="center"/>
            <w:hideMark/>
          </w:tcPr>
          <w:p w:rsidR="009C5A45" w:rsidRPr="00813E93" w:rsidRDefault="009C5A45" w:rsidP="009C5A45">
            <w:pPr>
              <w:rPr>
                <w:b/>
                <w:bCs/>
                <w:color w:val="000000"/>
              </w:rPr>
            </w:pPr>
            <w:r w:rsidRPr="00813E93">
              <w:rPr>
                <w:b/>
                <w:bCs/>
                <w:color w:val="000000"/>
              </w:rPr>
              <w:t>Cablu UTP cat 3</w:t>
            </w:r>
          </w:p>
        </w:tc>
        <w:tc>
          <w:tcPr>
            <w:tcW w:w="711" w:type="dxa"/>
            <w:shd w:val="clear" w:color="000000" w:fill="FFFFFF"/>
            <w:vAlign w:val="center"/>
          </w:tcPr>
          <w:p w:rsidR="009C5A45" w:rsidRPr="00813E93" w:rsidRDefault="009C5A45" w:rsidP="009C5A45">
            <w:pPr>
              <w:jc w:val="center"/>
              <w:rPr>
                <w:color w:val="000000"/>
              </w:rPr>
            </w:pPr>
            <w:r w:rsidRPr="00813E93">
              <w:rPr>
                <w:color w:val="000000"/>
              </w:rPr>
              <w:t>buc</w:t>
            </w:r>
          </w:p>
        </w:tc>
        <w:tc>
          <w:tcPr>
            <w:tcW w:w="774" w:type="dxa"/>
            <w:shd w:val="clear" w:color="000000" w:fill="FFFFFF"/>
            <w:vAlign w:val="center"/>
          </w:tcPr>
          <w:p w:rsidR="009C5A45" w:rsidRPr="00813E93" w:rsidRDefault="009C5A45" w:rsidP="009C5A45">
            <w:pPr>
              <w:jc w:val="center"/>
              <w:rPr>
                <w:color w:val="000000"/>
              </w:rPr>
            </w:pPr>
            <w:r w:rsidRPr="00813E93">
              <w:rPr>
                <w:color w:val="000000"/>
              </w:rPr>
              <w:t>5</w:t>
            </w:r>
          </w:p>
        </w:tc>
        <w:tc>
          <w:tcPr>
            <w:tcW w:w="4815" w:type="dxa"/>
            <w:shd w:val="clear" w:color="000000" w:fill="FFFFFF"/>
            <w:vAlign w:val="center"/>
            <w:hideMark/>
          </w:tcPr>
          <w:p w:rsidR="009C5A45" w:rsidRPr="00813E93" w:rsidRDefault="009C5A45" w:rsidP="009C5A45">
            <w:pPr>
              <w:jc w:val="center"/>
              <w:rPr>
                <w:color w:val="000000"/>
                <w:sz w:val="16"/>
                <w:lang w:val="en-GB"/>
              </w:rPr>
            </w:pPr>
            <w:r w:rsidRPr="00813E93">
              <w:rPr>
                <w:bCs/>
                <w:color w:val="000000"/>
                <w:sz w:val="16"/>
                <w:lang w:val="en-GB"/>
              </w:rPr>
              <w:t>Cablu pentru rețele telefonice</w:t>
            </w:r>
            <w:r w:rsidRPr="00813E93">
              <w:rPr>
                <w:color w:val="000000"/>
                <w:sz w:val="16"/>
                <w:lang w:val="en-GB"/>
              </w:rPr>
              <w:t xml:space="preserve"> cu 2 perechi de fire torsadate (UTP) 2*0,5mm corespunzătoare cu Categoria 3 24 AWG, în bobine, fiecare conținând min 300m , solid, Cupru</w:t>
            </w:r>
          </w:p>
        </w:tc>
        <w:tc>
          <w:tcPr>
            <w:tcW w:w="1276" w:type="dxa"/>
            <w:shd w:val="clear" w:color="000000" w:fill="FFFFFF"/>
            <w:noWrap/>
            <w:vAlign w:val="center"/>
            <w:hideMark/>
          </w:tcPr>
          <w:p w:rsidR="009C5A45" w:rsidRPr="00813E93" w:rsidRDefault="009C5A45" w:rsidP="009C5A45">
            <w:pPr>
              <w:jc w:val="center"/>
              <w:rPr>
                <w:color w:val="000000"/>
              </w:rPr>
            </w:pPr>
            <w:r w:rsidRPr="00813E93">
              <w:rPr>
                <w:color w:val="000000"/>
              </w:rPr>
              <w:t>3000,00</w:t>
            </w:r>
          </w:p>
        </w:tc>
      </w:tr>
      <w:tr w:rsidR="009C5A45" w:rsidRPr="00813E93" w:rsidTr="00406EFD">
        <w:trPr>
          <w:trHeight w:val="20"/>
        </w:trPr>
        <w:tc>
          <w:tcPr>
            <w:tcW w:w="500" w:type="dxa"/>
            <w:shd w:val="clear" w:color="000000" w:fill="FFFFFF"/>
            <w:noWrap/>
            <w:vAlign w:val="center"/>
            <w:hideMark/>
          </w:tcPr>
          <w:p w:rsidR="009C5A45" w:rsidRPr="00813E93" w:rsidRDefault="009C5A45" w:rsidP="009C5A45">
            <w:pPr>
              <w:jc w:val="center"/>
              <w:rPr>
                <w:color w:val="000000"/>
              </w:rPr>
            </w:pPr>
            <w:r w:rsidRPr="00813E93">
              <w:rPr>
                <w:color w:val="000000"/>
              </w:rPr>
              <w:t>12</w:t>
            </w:r>
          </w:p>
        </w:tc>
        <w:tc>
          <w:tcPr>
            <w:tcW w:w="661" w:type="dxa"/>
            <w:vMerge/>
            <w:shd w:val="clear" w:color="000000" w:fill="FFFFFF"/>
          </w:tcPr>
          <w:p w:rsidR="009C5A45" w:rsidRPr="00813E93" w:rsidRDefault="009C5A45" w:rsidP="009C5A45">
            <w:pPr>
              <w:rPr>
                <w:b/>
                <w:bCs/>
                <w:color w:val="000000"/>
              </w:rPr>
            </w:pPr>
          </w:p>
        </w:tc>
        <w:tc>
          <w:tcPr>
            <w:tcW w:w="1849" w:type="dxa"/>
            <w:shd w:val="clear" w:color="000000" w:fill="FFFFFF"/>
            <w:vAlign w:val="center"/>
            <w:hideMark/>
          </w:tcPr>
          <w:p w:rsidR="009C5A45" w:rsidRPr="00813E93" w:rsidRDefault="009C5A45" w:rsidP="009C5A45">
            <w:pPr>
              <w:rPr>
                <w:b/>
                <w:bCs/>
                <w:color w:val="000000"/>
              </w:rPr>
            </w:pPr>
            <w:r w:rsidRPr="00813E93">
              <w:rPr>
                <w:b/>
                <w:bCs/>
                <w:color w:val="000000"/>
              </w:rPr>
              <w:t>Scoabe cu cui</w:t>
            </w:r>
          </w:p>
        </w:tc>
        <w:tc>
          <w:tcPr>
            <w:tcW w:w="711" w:type="dxa"/>
            <w:shd w:val="clear" w:color="000000" w:fill="FFFFFF"/>
            <w:vAlign w:val="center"/>
          </w:tcPr>
          <w:p w:rsidR="009C5A45" w:rsidRPr="00813E93" w:rsidRDefault="009C5A45" w:rsidP="009C5A45">
            <w:pPr>
              <w:jc w:val="center"/>
              <w:rPr>
                <w:color w:val="000000"/>
              </w:rPr>
            </w:pPr>
            <w:r w:rsidRPr="00813E93">
              <w:rPr>
                <w:color w:val="000000"/>
              </w:rPr>
              <w:t>buc</w:t>
            </w:r>
          </w:p>
        </w:tc>
        <w:tc>
          <w:tcPr>
            <w:tcW w:w="774" w:type="dxa"/>
            <w:shd w:val="clear" w:color="000000" w:fill="FFFFFF"/>
            <w:vAlign w:val="center"/>
          </w:tcPr>
          <w:p w:rsidR="009C5A45" w:rsidRPr="00813E93" w:rsidRDefault="009C5A45" w:rsidP="009C5A45">
            <w:pPr>
              <w:jc w:val="center"/>
              <w:rPr>
                <w:color w:val="000000"/>
              </w:rPr>
            </w:pPr>
            <w:r w:rsidRPr="00813E93">
              <w:rPr>
                <w:color w:val="000000"/>
              </w:rPr>
              <w:t>3000</w:t>
            </w:r>
          </w:p>
        </w:tc>
        <w:tc>
          <w:tcPr>
            <w:tcW w:w="4815" w:type="dxa"/>
            <w:shd w:val="clear" w:color="000000" w:fill="FFFFFF"/>
            <w:vAlign w:val="center"/>
            <w:hideMark/>
          </w:tcPr>
          <w:p w:rsidR="009C5A45" w:rsidRPr="00813E93" w:rsidRDefault="009C5A45" w:rsidP="009C5A45">
            <w:pPr>
              <w:jc w:val="center"/>
              <w:rPr>
                <w:color w:val="000000"/>
                <w:sz w:val="16"/>
                <w:lang w:val="en-GB"/>
              </w:rPr>
            </w:pPr>
            <w:r w:rsidRPr="00813E93">
              <w:rPr>
                <w:bCs/>
                <w:color w:val="000000"/>
                <w:sz w:val="16"/>
                <w:lang w:val="en-GB"/>
              </w:rPr>
              <w:t>Scoaba</w:t>
            </w:r>
            <w:r w:rsidRPr="00813E93">
              <w:rPr>
                <w:color w:val="000000"/>
                <w:sz w:val="16"/>
                <w:lang w:val="en-GB"/>
              </w:rPr>
              <w:t xml:space="preserve"> pentru fixarea cablurilor UTP cat 5e, din plastic cu cui metalic, Ø5mm</w:t>
            </w:r>
          </w:p>
        </w:tc>
        <w:tc>
          <w:tcPr>
            <w:tcW w:w="1276" w:type="dxa"/>
            <w:shd w:val="clear" w:color="000000" w:fill="FFFFFF"/>
            <w:noWrap/>
            <w:vAlign w:val="center"/>
            <w:hideMark/>
          </w:tcPr>
          <w:p w:rsidR="009C5A45" w:rsidRPr="00813E93" w:rsidRDefault="009C5A45" w:rsidP="009C5A45">
            <w:pPr>
              <w:jc w:val="center"/>
              <w:rPr>
                <w:color w:val="000000"/>
              </w:rPr>
            </w:pPr>
            <w:r w:rsidRPr="00813E93">
              <w:rPr>
                <w:color w:val="000000"/>
              </w:rPr>
              <w:t>250,00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13</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Prize externe pentru internet</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100</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color w:val="000000"/>
                <w:sz w:val="16"/>
                <w:lang w:val="en-GB"/>
              </w:rPr>
              <w:t>pentru rețea de calculatoare, externă RJ-45 8P8C, dublă</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6666,67</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14</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Cleşte de sertizat</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6</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bCs/>
                <w:color w:val="000000"/>
                <w:sz w:val="16"/>
                <w:lang w:val="en-GB"/>
              </w:rPr>
              <w:t xml:space="preserve">Cleşte </w:t>
            </w:r>
            <w:r w:rsidRPr="00813E93">
              <w:rPr>
                <w:color w:val="000000"/>
                <w:sz w:val="16"/>
                <w:lang w:val="en-GB"/>
              </w:rPr>
              <w:t>de sertizat conectoare:  RJ45, RJ11, RJ12; cu cutit de curatare a firelor.</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1350,00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15</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 xml:space="preserve">Stripper &amp; Cuts </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6</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bCs/>
                <w:color w:val="000000"/>
                <w:sz w:val="16"/>
                <w:lang w:val="en-GB"/>
              </w:rPr>
              <w:t xml:space="preserve">Stripper </w:t>
            </w:r>
            <w:r w:rsidRPr="00813E93">
              <w:rPr>
                <w:color w:val="000000"/>
                <w:sz w:val="16"/>
                <w:lang w:val="en-GB"/>
              </w:rPr>
              <w:t>&amp; Cuts Tool pentru UTP/STP cu arc pentru a reveni la starea initiala.</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425,00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16</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Stick USB</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 xml:space="preserve">buc </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20</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bCs/>
                <w:color w:val="000000"/>
                <w:sz w:val="16"/>
                <w:lang w:val="en-GB"/>
              </w:rPr>
              <w:t>Stick cu interfață USB</w:t>
            </w:r>
            <w:r w:rsidRPr="00813E93">
              <w:rPr>
                <w:color w:val="000000"/>
                <w:sz w:val="16"/>
                <w:lang w:val="en-GB"/>
              </w:rPr>
              <w:t xml:space="preserve"> nu mai veche de 3.0, </w:t>
            </w:r>
            <w:r w:rsidRPr="00813E93">
              <w:rPr>
                <w:bCs/>
                <w:color w:val="000000"/>
                <w:sz w:val="16"/>
                <w:lang w:val="en-GB"/>
              </w:rPr>
              <w:t xml:space="preserve">spațiu de stocare: </w:t>
            </w:r>
            <w:r w:rsidRPr="00813E93">
              <w:rPr>
                <w:color w:val="000000"/>
                <w:sz w:val="16"/>
                <w:lang w:val="en-GB"/>
              </w:rPr>
              <w:t xml:space="preserve">cel puțin 16 GB, </w:t>
            </w:r>
            <w:r w:rsidRPr="00813E93">
              <w:rPr>
                <w:bCs/>
                <w:color w:val="000000"/>
                <w:sz w:val="16"/>
                <w:lang w:val="en-GB"/>
              </w:rPr>
              <w:t xml:space="preserve">Rata de transfer la citire: </w:t>
            </w:r>
            <w:r w:rsidRPr="00813E93">
              <w:rPr>
                <w:color w:val="000000"/>
                <w:sz w:val="16"/>
                <w:lang w:val="en-GB"/>
              </w:rPr>
              <w:t xml:space="preserve">minim 90MB/s, </w:t>
            </w:r>
            <w:r w:rsidRPr="00813E93">
              <w:rPr>
                <w:bCs/>
                <w:color w:val="000000"/>
                <w:sz w:val="16"/>
                <w:lang w:val="en-GB"/>
              </w:rPr>
              <w:t xml:space="preserve">Rata de transfer la scriere: </w:t>
            </w:r>
            <w:r w:rsidRPr="00813E93">
              <w:rPr>
                <w:color w:val="000000"/>
                <w:sz w:val="16"/>
                <w:lang w:val="en-GB"/>
              </w:rPr>
              <w:t xml:space="preserve">minim 25MB/s, </w:t>
            </w:r>
            <w:r w:rsidRPr="00813E93">
              <w:rPr>
                <w:bCs/>
                <w:color w:val="000000"/>
                <w:sz w:val="16"/>
                <w:lang w:val="en-GB"/>
              </w:rPr>
              <w:t xml:space="preserve">garanție minimă </w:t>
            </w:r>
            <w:r w:rsidRPr="00813E93">
              <w:rPr>
                <w:color w:val="000000"/>
                <w:sz w:val="16"/>
                <w:lang w:val="en-GB"/>
              </w:rPr>
              <w:t>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2000,00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lastRenderedPageBreak/>
              <w:t>17</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Stick USB</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 xml:space="preserve">buc </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15</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bCs/>
                <w:color w:val="000000"/>
                <w:sz w:val="16"/>
                <w:lang w:val="en-GB"/>
              </w:rPr>
              <w:t>Stick cu interfață USB</w:t>
            </w:r>
            <w:r w:rsidRPr="00813E93">
              <w:rPr>
                <w:color w:val="000000"/>
                <w:sz w:val="16"/>
                <w:lang w:val="en-GB"/>
              </w:rPr>
              <w:t xml:space="preserve"> nu mai veche de 3.0, </w:t>
            </w:r>
            <w:r w:rsidRPr="00813E93">
              <w:rPr>
                <w:bCs/>
                <w:color w:val="000000"/>
                <w:sz w:val="16"/>
                <w:lang w:val="en-GB"/>
              </w:rPr>
              <w:t xml:space="preserve">spațiu de stocare: </w:t>
            </w:r>
            <w:r w:rsidRPr="00813E93">
              <w:rPr>
                <w:color w:val="000000"/>
                <w:sz w:val="16"/>
                <w:lang w:val="en-GB"/>
              </w:rPr>
              <w:t xml:space="preserve">cel puțin 32 GB, </w:t>
            </w:r>
            <w:r w:rsidRPr="00813E93">
              <w:rPr>
                <w:bCs/>
                <w:color w:val="000000"/>
                <w:sz w:val="16"/>
                <w:lang w:val="en-GB"/>
              </w:rPr>
              <w:t xml:space="preserve">Rata de transfer la citire minim </w:t>
            </w:r>
            <w:r w:rsidRPr="00813E93">
              <w:rPr>
                <w:color w:val="000000"/>
                <w:sz w:val="16"/>
                <w:lang w:val="en-GB"/>
              </w:rPr>
              <w:t xml:space="preserve">90MB/s, </w:t>
            </w:r>
            <w:r w:rsidRPr="00813E93">
              <w:rPr>
                <w:bCs/>
                <w:color w:val="000000"/>
                <w:sz w:val="16"/>
                <w:lang w:val="en-GB"/>
              </w:rPr>
              <w:t xml:space="preserve">Rata de transfer la scriere minim </w:t>
            </w:r>
            <w:r w:rsidRPr="00813E93">
              <w:rPr>
                <w:color w:val="000000"/>
                <w:sz w:val="16"/>
                <w:lang w:val="en-GB"/>
              </w:rPr>
              <w:t>25MB/s,</w:t>
            </w:r>
            <w:r w:rsidRPr="00813E93">
              <w:rPr>
                <w:bCs/>
                <w:color w:val="000000"/>
                <w:sz w:val="16"/>
                <w:lang w:val="en-GB"/>
              </w:rPr>
              <w:t xml:space="preserve"> garanție minimă </w:t>
            </w:r>
            <w:r w:rsidRPr="00813E93">
              <w:rPr>
                <w:color w:val="000000"/>
                <w:sz w:val="16"/>
                <w:lang w:val="en-GB"/>
              </w:rPr>
              <w:t>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2500,00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18</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Stick USB</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 xml:space="preserve">buc </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10</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bCs/>
                <w:color w:val="000000"/>
                <w:sz w:val="16"/>
                <w:lang w:val="en-GB"/>
              </w:rPr>
              <w:t>Stick cu interfață USB</w:t>
            </w:r>
            <w:r w:rsidRPr="00813E93">
              <w:rPr>
                <w:color w:val="000000"/>
                <w:sz w:val="16"/>
                <w:lang w:val="en-GB"/>
              </w:rPr>
              <w:t xml:space="preserve"> nu mai veche de 3.0, </w:t>
            </w:r>
            <w:r w:rsidRPr="00813E93">
              <w:rPr>
                <w:bCs/>
                <w:color w:val="000000"/>
                <w:sz w:val="16"/>
                <w:lang w:val="en-GB"/>
              </w:rPr>
              <w:t xml:space="preserve">spațiu de stocare: </w:t>
            </w:r>
            <w:r w:rsidRPr="00813E93">
              <w:rPr>
                <w:color w:val="000000"/>
                <w:sz w:val="16"/>
                <w:lang w:val="en-GB"/>
              </w:rPr>
              <w:t xml:space="preserve">cel puțin 64 GB, </w:t>
            </w:r>
            <w:r w:rsidRPr="00813E93">
              <w:rPr>
                <w:bCs/>
                <w:color w:val="000000"/>
                <w:sz w:val="16"/>
                <w:lang w:val="en-GB"/>
              </w:rPr>
              <w:t xml:space="preserve">Rata de transfer la citire minim </w:t>
            </w:r>
            <w:r w:rsidRPr="00813E93">
              <w:rPr>
                <w:color w:val="000000"/>
                <w:sz w:val="16"/>
                <w:lang w:val="en-GB"/>
              </w:rPr>
              <w:t xml:space="preserve">90 MB/s, </w:t>
            </w:r>
            <w:r w:rsidRPr="00813E93">
              <w:rPr>
                <w:bCs/>
                <w:color w:val="000000"/>
                <w:sz w:val="16"/>
                <w:lang w:val="en-GB"/>
              </w:rPr>
              <w:t>Rata de transfer la scriere</w:t>
            </w:r>
            <w:r w:rsidRPr="00813E93">
              <w:rPr>
                <w:color w:val="000000"/>
                <w:sz w:val="16"/>
                <w:lang w:val="en-GB"/>
              </w:rPr>
              <w:t xml:space="preserve"> minim 25 MB/s, </w:t>
            </w:r>
            <w:r w:rsidRPr="00813E93">
              <w:rPr>
                <w:bCs/>
                <w:color w:val="000000"/>
                <w:sz w:val="16"/>
                <w:lang w:val="en-GB"/>
              </w:rPr>
              <w:t xml:space="preserve">garanție minimă </w:t>
            </w:r>
            <w:r w:rsidRPr="00813E93">
              <w:rPr>
                <w:color w:val="000000"/>
                <w:sz w:val="16"/>
                <w:lang w:val="en-GB"/>
              </w:rPr>
              <w:t>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2916,67</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19</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Tester de retea</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6</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bCs/>
                <w:color w:val="000000"/>
                <w:sz w:val="16"/>
                <w:lang w:val="en-GB"/>
              </w:rPr>
              <w:t xml:space="preserve">Tip instrument: </w:t>
            </w:r>
            <w:r w:rsidRPr="00813E93">
              <w:rPr>
                <w:color w:val="000000"/>
                <w:sz w:val="16"/>
                <w:lang w:val="en-GB"/>
              </w:rPr>
              <w:t>Tester+bloc adaugator;</w:t>
            </w:r>
            <w:r w:rsidRPr="00813E93">
              <w:rPr>
                <w:bCs/>
                <w:color w:val="000000"/>
                <w:sz w:val="16"/>
                <w:lang w:val="en-GB"/>
              </w:rPr>
              <w:t xml:space="preserve"> intrebuintarea:</w:t>
            </w:r>
            <w:r w:rsidRPr="00813E93">
              <w:rPr>
                <w:color w:val="000000"/>
                <w:sz w:val="16"/>
                <w:lang w:val="en-GB"/>
              </w:rPr>
              <w:t xml:space="preserve"> multifunctional;</w:t>
            </w:r>
            <w:r w:rsidRPr="00813E93">
              <w:rPr>
                <w:bCs/>
                <w:color w:val="000000"/>
                <w:sz w:val="16"/>
                <w:lang w:val="en-GB"/>
              </w:rPr>
              <w:t xml:space="preserve"> Porturi de testare : </w:t>
            </w:r>
            <w:r w:rsidRPr="00813E93">
              <w:rPr>
                <w:color w:val="000000"/>
                <w:sz w:val="16"/>
                <w:lang w:val="en-GB"/>
              </w:rPr>
              <w:t xml:space="preserve">RJ45 si Coaxial; </w:t>
            </w:r>
            <w:r w:rsidRPr="00813E93">
              <w:rPr>
                <w:bCs/>
                <w:color w:val="000000"/>
                <w:sz w:val="16"/>
                <w:lang w:val="en-GB"/>
              </w:rPr>
              <w:t xml:space="preserve">Posibilitatea testarii: </w:t>
            </w:r>
            <w:r w:rsidRPr="00813E93">
              <w:rPr>
                <w:color w:val="000000"/>
                <w:sz w:val="16"/>
                <w:lang w:val="en-GB"/>
              </w:rPr>
              <w:t xml:space="preserve"> EIA/TIA 568A, EIA/TIA 568B, AT&amp;T 258A, 10Base-T, Token Ring, TP-PMD usco, </w:t>
            </w:r>
            <w:r w:rsidRPr="00813E93">
              <w:rPr>
                <w:bCs/>
                <w:color w:val="000000"/>
                <w:sz w:val="16"/>
                <w:lang w:val="en-GB"/>
              </w:rPr>
              <w:t>garantie minim</w:t>
            </w:r>
            <w:r w:rsidRPr="00813E93">
              <w:rPr>
                <w:color w:val="000000"/>
                <w:sz w:val="16"/>
                <w:lang w:val="en-GB"/>
              </w:rPr>
              <w:t xml:space="preserve">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1000,00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20</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Tester de retea</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1</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bCs/>
                <w:color w:val="000000"/>
                <w:sz w:val="16"/>
                <w:lang w:val="en-GB"/>
              </w:rPr>
              <w:t xml:space="preserve">Tester de retea Afișaj: </w:t>
            </w:r>
            <w:r w:rsidRPr="00813E93">
              <w:rPr>
                <w:color w:val="000000"/>
                <w:sz w:val="16"/>
                <w:lang w:val="en-GB"/>
              </w:rPr>
              <w:t xml:space="preserve">ecran LCD de 4 x 16 caractere; </w:t>
            </w:r>
            <w:r w:rsidRPr="00813E93">
              <w:rPr>
                <w:bCs/>
                <w:color w:val="000000"/>
                <w:sz w:val="16"/>
                <w:lang w:val="en-GB"/>
              </w:rPr>
              <w:t>Posibilitatea de testare:</w:t>
            </w:r>
            <w:r w:rsidRPr="00813E93">
              <w:rPr>
                <w:color w:val="000000"/>
                <w:sz w:val="16"/>
                <w:lang w:val="en-GB"/>
              </w:rPr>
              <w:t xml:space="preserve"> cablu STP / UTP torsadat( dublu răsucit), coaxial și telefonic (numai firele de semnal - nu testează împământarea); </w:t>
            </w:r>
            <w:r w:rsidRPr="00813E93">
              <w:rPr>
                <w:bCs/>
                <w:color w:val="000000"/>
                <w:sz w:val="16"/>
                <w:lang w:val="en-GB"/>
              </w:rPr>
              <w:t>Port tester:</w:t>
            </w:r>
            <w:r w:rsidRPr="00813E93">
              <w:rPr>
                <w:color w:val="000000"/>
                <w:sz w:val="16"/>
                <w:lang w:val="en-GB"/>
              </w:rPr>
              <w:t xml:space="preserve"> port master RJ45 tester (M), port tester LOOPBACK RJ45 (L), port RJ45 ; Lungimea maxima a cablului: pana la 1350 m; Precizie de calibrare: maxim 3% (+/- 0,5 m); </w:t>
            </w:r>
            <w:r w:rsidRPr="00813E93">
              <w:rPr>
                <w:bCs/>
                <w:color w:val="000000"/>
                <w:sz w:val="16"/>
                <w:lang w:val="en-GB"/>
              </w:rPr>
              <w:t>Probleme de cablu detectate:</w:t>
            </w:r>
            <w:r w:rsidRPr="00813E93">
              <w:rPr>
                <w:color w:val="000000"/>
                <w:sz w:val="16"/>
                <w:lang w:val="en-GB"/>
              </w:rPr>
              <w:t xml:space="preserve"> circuit deschis, scurtcircuit, conexiune inversă, crossover sau interferență cross-talk; </w:t>
            </w:r>
            <w:r w:rsidRPr="00813E93">
              <w:rPr>
                <w:bCs/>
                <w:color w:val="000000"/>
                <w:sz w:val="16"/>
                <w:lang w:val="en-GB"/>
              </w:rPr>
              <w:t xml:space="preserve">functionalitate adaugatoare: </w:t>
            </w:r>
            <w:r w:rsidRPr="00813E93">
              <w:rPr>
                <w:color w:val="000000"/>
                <w:sz w:val="16"/>
                <w:lang w:val="en-GB"/>
              </w:rPr>
              <w:t xml:space="preserve">masurarea lungimei firului si distanta pina la rupere;  </w:t>
            </w:r>
            <w:r w:rsidRPr="00813E93">
              <w:rPr>
                <w:bCs/>
                <w:color w:val="000000"/>
                <w:sz w:val="16"/>
                <w:lang w:val="en-GB"/>
              </w:rPr>
              <w:t xml:space="preserve">Oprire automată: </w:t>
            </w:r>
            <w:r w:rsidRPr="00813E93">
              <w:rPr>
                <w:color w:val="000000"/>
                <w:sz w:val="16"/>
                <w:lang w:val="en-GB"/>
              </w:rPr>
              <w:t xml:space="preserve">după 30 de minute; </w:t>
            </w:r>
            <w:r w:rsidRPr="00813E93">
              <w:rPr>
                <w:bCs/>
                <w:color w:val="000000"/>
                <w:sz w:val="16"/>
                <w:lang w:val="en-GB"/>
              </w:rPr>
              <w:t>Garantie minim</w:t>
            </w:r>
            <w:r w:rsidRPr="00813E93">
              <w:rPr>
                <w:color w:val="000000"/>
                <w:sz w:val="16"/>
                <w:lang w:val="en-GB"/>
              </w:rPr>
              <w:t xml:space="preserve">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1166,67</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21</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Unitate de stocare externa</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4</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color w:val="000000"/>
                <w:sz w:val="16"/>
                <w:lang w:val="en-GB"/>
              </w:rPr>
              <w:t>Unitate de stocare extern: cu interfața de comunicare USB 3.0 sau 3.1; capacitatea de stocare a informației: cel puțin 1 TB; protecție contra loviturilor; carcasa sa contina cel putin marginile din cauciuc pentru a amortiza caderile; compatibilitate: Microsoft Windows, MacOS, Linux, garanție minim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4000,00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22</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Docking station</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1</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bCs/>
                <w:color w:val="000000"/>
                <w:sz w:val="16"/>
                <w:lang w:val="en-GB"/>
              </w:rPr>
              <w:t>Docking station Interfata de conectare</w:t>
            </w:r>
            <w:r w:rsidRPr="00813E93">
              <w:rPr>
                <w:color w:val="000000"/>
                <w:sz w:val="16"/>
                <w:lang w:val="en-GB"/>
              </w:rPr>
              <w:t xml:space="preserve"> - USB 3.0  pentru SATA hard drives; compatible cu USB 2.0/1.X; </w:t>
            </w:r>
            <w:r w:rsidRPr="00813E93">
              <w:rPr>
                <w:bCs/>
                <w:color w:val="000000"/>
                <w:sz w:val="16"/>
                <w:lang w:val="en-GB"/>
              </w:rPr>
              <w:t xml:space="preserve">interface: </w:t>
            </w:r>
            <w:r w:rsidRPr="00813E93">
              <w:rPr>
                <w:color w:val="000000"/>
                <w:sz w:val="16"/>
                <w:lang w:val="en-GB"/>
              </w:rPr>
              <w:t xml:space="preserve">SATA II/III;  Backup button; </w:t>
            </w:r>
            <w:r w:rsidRPr="00813E93">
              <w:rPr>
                <w:bCs/>
                <w:color w:val="000000"/>
                <w:sz w:val="16"/>
                <w:lang w:val="en-GB"/>
              </w:rPr>
              <w:t>Suporta form-factor</w:t>
            </w:r>
            <w:r w:rsidRPr="00813E93">
              <w:rPr>
                <w:color w:val="000000"/>
                <w:sz w:val="16"/>
                <w:lang w:val="en-GB"/>
              </w:rPr>
              <w:t xml:space="preserve"> 3,5/2,5;  AC-DC adapter input: 100 - 240 V AC, 50 - 60 Hz   </w:t>
            </w:r>
            <w:r w:rsidRPr="00813E93">
              <w:rPr>
                <w:bCs/>
                <w:color w:val="000000"/>
                <w:sz w:val="16"/>
                <w:lang w:val="en-GB"/>
              </w:rPr>
              <w:t xml:space="preserve">output: </w:t>
            </w:r>
            <w:r w:rsidRPr="00813E93">
              <w:rPr>
                <w:color w:val="000000"/>
                <w:sz w:val="16"/>
                <w:lang w:val="en-GB"/>
              </w:rPr>
              <w:t xml:space="preserve">12 V DC, 2 A; </w:t>
            </w:r>
            <w:r w:rsidRPr="00813E93">
              <w:rPr>
                <w:bCs/>
                <w:color w:val="000000"/>
                <w:sz w:val="16"/>
                <w:lang w:val="en-GB"/>
              </w:rPr>
              <w:t xml:space="preserve">garantie </w:t>
            </w:r>
            <w:r w:rsidRPr="00813E93">
              <w:rPr>
                <w:color w:val="000000"/>
                <w:sz w:val="16"/>
                <w:lang w:val="en-GB"/>
              </w:rPr>
              <w:t>minim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541,67</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23</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Monitor</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3</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bCs/>
                <w:color w:val="000000"/>
                <w:sz w:val="16"/>
                <w:lang w:val="en-GB"/>
              </w:rPr>
              <w:t xml:space="preserve">Monitor: </w:t>
            </w:r>
            <w:r w:rsidRPr="00813E93">
              <w:rPr>
                <w:color w:val="000000"/>
                <w:sz w:val="16"/>
                <w:lang w:val="en-GB"/>
              </w:rPr>
              <w:t xml:space="preserve">23 inch fara rama; </w:t>
            </w:r>
            <w:r w:rsidRPr="00813E93">
              <w:rPr>
                <w:bCs/>
                <w:color w:val="000000"/>
                <w:sz w:val="16"/>
                <w:lang w:val="en-GB"/>
              </w:rPr>
              <w:t xml:space="preserve">diagonala ecranului: </w:t>
            </w:r>
            <w:r w:rsidRPr="00813E93">
              <w:rPr>
                <w:color w:val="000000"/>
                <w:sz w:val="16"/>
                <w:lang w:val="en-GB"/>
              </w:rPr>
              <w:t xml:space="preserve">58.4 cm, Tip display: IPS; </w:t>
            </w:r>
            <w:r w:rsidRPr="00813E93">
              <w:rPr>
                <w:bCs/>
                <w:color w:val="000000"/>
                <w:sz w:val="16"/>
                <w:lang w:val="en-GB"/>
              </w:rPr>
              <w:t>Forma ecran:</w:t>
            </w:r>
            <w:r w:rsidRPr="00813E93">
              <w:rPr>
                <w:color w:val="000000"/>
                <w:sz w:val="16"/>
                <w:lang w:val="en-GB"/>
              </w:rPr>
              <w:t xml:space="preserve"> Plat; </w:t>
            </w:r>
            <w:r w:rsidRPr="00813E93">
              <w:rPr>
                <w:bCs/>
                <w:color w:val="000000"/>
                <w:sz w:val="16"/>
                <w:lang w:val="en-GB"/>
              </w:rPr>
              <w:t xml:space="preserve">Tehnologie display: </w:t>
            </w:r>
            <w:r w:rsidRPr="00813E93">
              <w:rPr>
                <w:color w:val="000000"/>
                <w:sz w:val="16"/>
                <w:lang w:val="en-GB"/>
              </w:rPr>
              <w:t xml:space="preserve">LED  </w:t>
            </w:r>
            <w:r w:rsidRPr="00813E93">
              <w:rPr>
                <w:bCs/>
                <w:color w:val="000000"/>
                <w:sz w:val="16"/>
                <w:lang w:val="en-GB"/>
              </w:rPr>
              <w:t>Rezoluția:</w:t>
            </w:r>
            <w:r w:rsidRPr="00813E93">
              <w:rPr>
                <w:color w:val="000000"/>
                <w:sz w:val="16"/>
                <w:lang w:val="en-GB"/>
              </w:rPr>
              <w:t xml:space="preserve"> minimă 1920 x 1080, </w:t>
            </w:r>
            <w:r w:rsidRPr="00813E93">
              <w:rPr>
                <w:bCs/>
                <w:color w:val="000000"/>
                <w:sz w:val="16"/>
                <w:lang w:val="en-GB"/>
              </w:rPr>
              <w:t>luminozitatea:</w:t>
            </w:r>
            <w:r w:rsidRPr="00813E93">
              <w:rPr>
                <w:color w:val="000000"/>
                <w:sz w:val="16"/>
                <w:lang w:val="en-GB"/>
              </w:rPr>
              <w:t xml:space="preserve"> minimă 250 cd/m2, </w:t>
            </w:r>
            <w:r w:rsidRPr="00813E93">
              <w:rPr>
                <w:bCs/>
                <w:color w:val="000000"/>
                <w:sz w:val="16"/>
                <w:lang w:val="en-GB"/>
              </w:rPr>
              <w:t>contrastul static:</w:t>
            </w:r>
            <w:r w:rsidRPr="00813E93">
              <w:rPr>
                <w:color w:val="000000"/>
                <w:sz w:val="16"/>
                <w:lang w:val="en-GB"/>
              </w:rPr>
              <w:t xml:space="preserve"> minim 1000 : 1, </w:t>
            </w:r>
            <w:r w:rsidRPr="00813E93">
              <w:rPr>
                <w:bCs/>
                <w:color w:val="000000"/>
                <w:sz w:val="16"/>
                <w:lang w:val="en-GB"/>
              </w:rPr>
              <w:t>Contrast dinamic:</w:t>
            </w:r>
            <w:r w:rsidRPr="00813E93">
              <w:rPr>
                <w:color w:val="000000"/>
                <w:sz w:val="16"/>
                <w:lang w:val="en-GB"/>
              </w:rPr>
              <w:t xml:space="preserve"> 10000000:1; </w:t>
            </w:r>
            <w:r w:rsidRPr="00813E93">
              <w:rPr>
                <w:bCs/>
                <w:color w:val="000000"/>
                <w:sz w:val="16"/>
                <w:lang w:val="en-GB"/>
              </w:rPr>
              <w:t>frecvența de reîmprospătare a ecranului:</w:t>
            </w:r>
            <w:r w:rsidRPr="00813E93">
              <w:rPr>
                <w:color w:val="000000"/>
                <w:sz w:val="16"/>
                <w:lang w:val="en-GB"/>
              </w:rPr>
              <w:t xml:space="preserve"> minim 75 Hz, </w:t>
            </w:r>
            <w:r w:rsidRPr="00813E93">
              <w:rPr>
                <w:bCs/>
                <w:color w:val="000000"/>
                <w:sz w:val="16"/>
                <w:lang w:val="en-GB"/>
              </w:rPr>
              <w:t>Timp de raspins:</w:t>
            </w:r>
            <w:r w:rsidRPr="00813E93">
              <w:rPr>
                <w:color w:val="000000"/>
                <w:sz w:val="16"/>
                <w:lang w:val="en-GB"/>
              </w:rPr>
              <w:t xml:space="preserve"> 5 ms; </w:t>
            </w:r>
            <w:r w:rsidRPr="00813E93">
              <w:rPr>
                <w:bCs/>
                <w:color w:val="000000"/>
                <w:sz w:val="16"/>
                <w:lang w:val="en-GB"/>
              </w:rPr>
              <w:t xml:space="preserve">Aspect imagine: </w:t>
            </w:r>
            <w:r w:rsidRPr="00813E93">
              <w:rPr>
                <w:color w:val="000000"/>
                <w:sz w:val="16"/>
                <w:lang w:val="en-GB"/>
              </w:rPr>
              <w:t xml:space="preserve">16:9;  </w:t>
            </w:r>
            <w:r w:rsidRPr="00813E93">
              <w:rPr>
                <w:bCs/>
                <w:color w:val="000000"/>
                <w:sz w:val="16"/>
                <w:lang w:val="en-GB"/>
              </w:rPr>
              <w:t xml:space="preserve">Dimensiune punct: </w:t>
            </w:r>
            <w:r w:rsidRPr="00813E93">
              <w:rPr>
                <w:color w:val="000000"/>
                <w:sz w:val="16"/>
                <w:lang w:val="en-GB"/>
              </w:rPr>
              <w:t xml:space="preserve">0.265 x 0.265 mm; </w:t>
            </w:r>
            <w:r w:rsidRPr="00813E93">
              <w:rPr>
                <w:bCs/>
                <w:color w:val="000000"/>
                <w:sz w:val="16"/>
                <w:lang w:val="en-GB"/>
              </w:rPr>
              <w:t>Unghi maxim vizibilitate orizontala/verticala (grade):</w:t>
            </w:r>
            <w:r w:rsidRPr="00813E93">
              <w:rPr>
                <w:color w:val="000000"/>
                <w:sz w:val="16"/>
                <w:lang w:val="en-GB"/>
              </w:rPr>
              <w:t xml:space="preserve"> 178 / 178; </w:t>
            </w:r>
            <w:r w:rsidRPr="00813E93">
              <w:rPr>
                <w:bCs/>
                <w:color w:val="000000"/>
                <w:sz w:val="16"/>
                <w:lang w:val="en-GB"/>
              </w:rPr>
              <w:t xml:space="preserve">Suporta rezoutia grafica: </w:t>
            </w:r>
            <w:r w:rsidRPr="00813E93">
              <w:rPr>
                <w:color w:val="000000"/>
                <w:sz w:val="16"/>
                <w:lang w:val="en-GB"/>
              </w:rPr>
              <w:t xml:space="preserve">640 x 480 (VGA),720 x 480,800 x 600 (SVGA),1024 x 768 (XGA),1280 x 1024 (SXGA),1280 x 720 (HD 720),1280 x 800 (WXGA),1440 x 900 (WXGA+),1600 x 900,1680 x 1050 (WSXGA+); </w:t>
            </w:r>
            <w:r w:rsidRPr="00813E93">
              <w:rPr>
                <w:bCs/>
                <w:color w:val="000000"/>
                <w:sz w:val="16"/>
                <w:lang w:val="en-GB"/>
              </w:rPr>
              <w:t>Semnal intrare:</w:t>
            </w:r>
            <w:r w:rsidRPr="00813E93">
              <w:rPr>
                <w:color w:val="000000"/>
                <w:sz w:val="16"/>
                <w:lang w:val="en-GB"/>
              </w:rPr>
              <w:t xml:space="preserve"> Analog / Digital; </w:t>
            </w:r>
            <w:r w:rsidRPr="00813E93">
              <w:rPr>
                <w:bCs/>
                <w:color w:val="000000"/>
                <w:sz w:val="16"/>
                <w:lang w:val="en-GB"/>
              </w:rPr>
              <w:t xml:space="preserve">Port: </w:t>
            </w:r>
            <w:r w:rsidRPr="00813E93">
              <w:rPr>
                <w:color w:val="000000"/>
                <w:sz w:val="16"/>
                <w:lang w:val="en-GB"/>
              </w:rPr>
              <w:t xml:space="preserve">HDMI: Da; DVI: Nu; VGA: Da; DisplayPort: DP; </w:t>
            </w:r>
            <w:r w:rsidRPr="00813E93">
              <w:rPr>
                <w:bCs/>
                <w:color w:val="000000"/>
                <w:sz w:val="16"/>
                <w:lang w:val="en-GB"/>
              </w:rPr>
              <w:t>Alte porturi:</w:t>
            </w:r>
            <w:r w:rsidRPr="00813E93">
              <w:rPr>
                <w:color w:val="000000"/>
                <w:sz w:val="16"/>
                <w:lang w:val="en-GB"/>
              </w:rPr>
              <w:t xml:space="preserve"> 2 x USB 3.0; </w:t>
            </w:r>
            <w:r w:rsidRPr="00813E93">
              <w:rPr>
                <w:bCs/>
                <w:color w:val="000000"/>
                <w:sz w:val="16"/>
                <w:lang w:val="en-GB"/>
              </w:rPr>
              <w:t>Difuzoare:</w:t>
            </w:r>
            <w:r w:rsidRPr="00813E93">
              <w:rPr>
                <w:color w:val="000000"/>
                <w:sz w:val="16"/>
                <w:lang w:val="en-GB"/>
              </w:rPr>
              <w:t xml:space="preserve"> Nu; </w:t>
            </w:r>
            <w:r w:rsidRPr="00813E93">
              <w:rPr>
                <w:bCs/>
                <w:color w:val="000000"/>
                <w:sz w:val="16"/>
                <w:lang w:val="en-GB"/>
              </w:rPr>
              <w:t xml:space="preserve">Compatibil cu sistem de montare pe perete (VESA): </w:t>
            </w:r>
            <w:r w:rsidRPr="00813E93">
              <w:rPr>
                <w:color w:val="000000"/>
                <w:sz w:val="16"/>
                <w:lang w:val="en-GB"/>
              </w:rPr>
              <w:t>100 x 100 mm;</w:t>
            </w:r>
            <w:r w:rsidRPr="00813E93">
              <w:rPr>
                <w:bCs/>
                <w:color w:val="000000"/>
                <w:sz w:val="16"/>
                <w:lang w:val="en-GB"/>
              </w:rPr>
              <w:t xml:space="preserve"> Reproducere culori (milioane): </w:t>
            </w:r>
            <w:r w:rsidRPr="00813E93">
              <w:rPr>
                <w:color w:val="000000"/>
                <w:sz w:val="16"/>
                <w:lang w:val="en-GB"/>
              </w:rPr>
              <w:t xml:space="preserve">16.7; </w:t>
            </w:r>
            <w:r w:rsidRPr="00813E93">
              <w:rPr>
                <w:bCs/>
                <w:color w:val="000000"/>
                <w:sz w:val="16"/>
                <w:lang w:val="en-GB"/>
              </w:rPr>
              <w:t>Putere consumata (W):</w:t>
            </w:r>
            <w:r w:rsidRPr="00813E93">
              <w:rPr>
                <w:color w:val="000000"/>
                <w:sz w:val="16"/>
                <w:lang w:val="en-GB"/>
              </w:rPr>
              <w:t xml:space="preserve"> mediu 21; </w:t>
            </w:r>
            <w:r w:rsidRPr="00813E93">
              <w:rPr>
                <w:bCs/>
                <w:color w:val="000000"/>
                <w:sz w:val="16"/>
                <w:lang w:val="en-GB"/>
              </w:rPr>
              <w:t xml:space="preserve">Putere consumata (W): </w:t>
            </w:r>
            <w:r w:rsidRPr="00813E93">
              <w:rPr>
                <w:color w:val="000000"/>
                <w:sz w:val="16"/>
                <w:lang w:val="en-GB"/>
              </w:rPr>
              <w:t xml:space="preserve">maxim 32; </w:t>
            </w:r>
            <w:r w:rsidRPr="00813E93">
              <w:rPr>
                <w:bCs/>
                <w:color w:val="000000"/>
                <w:sz w:val="16"/>
                <w:lang w:val="en-GB"/>
              </w:rPr>
              <w:t>Dimensiuni</w:t>
            </w:r>
            <w:r w:rsidRPr="00813E93">
              <w:rPr>
                <w:color w:val="000000"/>
                <w:sz w:val="16"/>
                <w:lang w:val="en-GB"/>
              </w:rPr>
              <w:t xml:space="preserve"> (W x D x H mm): 521 x 317 x 43.3; </w:t>
            </w:r>
            <w:r w:rsidRPr="00813E93">
              <w:rPr>
                <w:bCs/>
                <w:color w:val="000000"/>
                <w:sz w:val="16"/>
                <w:lang w:val="en-GB"/>
              </w:rPr>
              <w:t xml:space="preserve">Culoarea produsului: </w:t>
            </w:r>
            <w:r w:rsidRPr="00813E93">
              <w:rPr>
                <w:color w:val="000000"/>
                <w:sz w:val="16"/>
                <w:lang w:val="en-GB"/>
              </w:rPr>
              <w:t xml:space="preserve">Negru; </w:t>
            </w:r>
            <w:r w:rsidRPr="00813E93">
              <w:rPr>
                <w:bCs/>
                <w:color w:val="000000"/>
                <w:sz w:val="16"/>
                <w:lang w:val="en-GB"/>
              </w:rPr>
              <w:t xml:space="preserve">Masa: </w:t>
            </w:r>
            <w:r w:rsidRPr="00813E93">
              <w:rPr>
                <w:color w:val="000000"/>
                <w:sz w:val="16"/>
                <w:lang w:val="en-GB"/>
              </w:rPr>
              <w:t xml:space="preserve">5,9 Kg; </w:t>
            </w:r>
            <w:r w:rsidRPr="00813E93">
              <w:rPr>
                <w:bCs/>
                <w:color w:val="000000"/>
                <w:sz w:val="16"/>
                <w:lang w:val="en-GB"/>
              </w:rPr>
              <w:t xml:space="preserve">Garantie </w:t>
            </w:r>
            <w:r w:rsidRPr="00813E93">
              <w:rPr>
                <w:color w:val="000000"/>
                <w:sz w:val="16"/>
                <w:lang w:val="en-GB"/>
              </w:rPr>
              <w:t>minim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9500,00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24</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Telefon fix</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20</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bCs/>
                <w:color w:val="000000"/>
                <w:sz w:val="16"/>
                <w:lang w:val="en-GB"/>
              </w:rPr>
              <w:t>Telefon fix cu fir:</w:t>
            </w:r>
            <w:r w:rsidRPr="00813E93">
              <w:rPr>
                <w:color w:val="000000"/>
                <w:sz w:val="16"/>
                <w:lang w:val="en-GB"/>
              </w:rPr>
              <w:t xml:space="preserve"> regimul de funcționare: ton; </w:t>
            </w:r>
            <w:r w:rsidRPr="00813E93">
              <w:rPr>
                <w:bCs/>
                <w:color w:val="000000"/>
                <w:sz w:val="16"/>
                <w:lang w:val="en-GB"/>
              </w:rPr>
              <w:t xml:space="preserve">numar butoane: </w:t>
            </w:r>
            <w:r w:rsidRPr="00813E93">
              <w:rPr>
                <w:color w:val="000000"/>
                <w:sz w:val="16"/>
                <w:lang w:val="en-GB"/>
              </w:rPr>
              <w:t xml:space="preserve">minim 16; </w:t>
            </w:r>
            <w:r w:rsidRPr="00813E93">
              <w:rPr>
                <w:bCs/>
                <w:color w:val="000000"/>
                <w:sz w:val="16"/>
                <w:lang w:val="en-GB"/>
              </w:rPr>
              <w:t>tensiunea rețelei telefonice</w:t>
            </w:r>
            <w:r w:rsidRPr="00813E93">
              <w:rPr>
                <w:color w:val="000000"/>
                <w:sz w:val="16"/>
                <w:lang w:val="en-GB"/>
              </w:rPr>
              <w:t xml:space="preserve"> 60 V;</w:t>
            </w:r>
            <w:r w:rsidRPr="00813E93">
              <w:rPr>
                <w:bCs/>
                <w:color w:val="000000"/>
                <w:sz w:val="16"/>
                <w:lang w:val="en-GB"/>
              </w:rPr>
              <w:t xml:space="preserve"> garantie minim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5000,00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25</w:t>
            </w:r>
          </w:p>
        </w:tc>
        <w:tc>
          <w:tcPr>
            <w:tcW w:w="661" w:type="dxa"/>
            <w:vMerge/>
            <w:shd w:val="clear" w:color="000000" w:fill="FFFFFF"/>
          </w:tcPr>
          <w:p w:rsidR="00813E93" w:rsidRPr="00813E93" w:rsidRDefault="00813E93" w:rsidP="00813E93">
            <w:pPr>
              <w:rPr>
                <w:b/>
                <w:bCs/>
              </w:rPr>
            </w:pPr>
          </w:p>
        </w:tc>
        <w:tc>
          <w:tcPr>
            <w:tcW w:w="1849" w:type="dxa"/>
            <w:shd w:val="clear" w:color="000000" w:fill="FFFFFF"/>
            <w:vAlign w:val="center"/>
            <w:hideMark/>
          </w:tcPr>
          <w:p w:rsidR="00813E93" w:rsidRPr="00813E93" w:rsidRDefault="00813E93" w:rsidP="00432621">
            <w:pPr>
              <w:rPr>
                <w:b/>
                <w:bCs/>
              </w:rPr>
            </w:pPr>
            <w:r w:rsidRPr="00813E93">
              <w:rPr>
                <w:b/>
                <w:bCs/>
              </w:rPr>
              <w:t>Router</w:t>
            </w:r>
          </w:p>
        </w:tc>
        <w:tc>
          <w:tcPr>
            <w:tcW w:w="711" w:type="dxa"/>
            <w:shd w:val="clear" w:color="000000" w:fill="FFFFFF"/>
            <w:vAlign w:val="center"/>
          </w:tcPr>
          <w:p w:rsidR="00813E93" w:rsidRPr="00813E93" w:rsidRDefault="00813E93" w:rsidP="00813E93">
            <w:pPr>
              <w:jc w:val="center"/>
            </w:pPr>
            <w:r w:rsidRPr="00813E93">
              <w:t>buc</w:t>
            </w:r>
          </w:p>
        </w:tc>
        <w:tc>
          <w:tcPr>
            <w:tcW w:w="774" w:type="dxa"/>
            <w:shd w:val="clear" w:color="000000" w:fill="FFFFFF"/>
            <w:vAlign w:val="center"/>
          </w:tcPr>
          <w:p w:rsidR="00813E93" w:rsidRPr="00813E93" w:rsidRDefault="00813E93" w:rsidP="00813E93">
            <w:pPr>
              <w:jc w:val="center"/>
            </w:pPr>
            <w:r w:rsidRPr="00813E93">
              <w:t>30</w:t>
            </w:r>
          </w:p>
        </w:tc>
        <w:tc>
          <w:tcPr>
            <w:tcW w:w="4815" w:type="dxa"/>
            <w:shd w:val="clear" w:color="000000" w:fill="FFFFFF"/>
            <w:vAlign w:val="center"/>
            <w:hideMark/>
          </w:tcPr>
          <w:p w:rsidR="00813E93" w:rsidRPr="00813E93" w:rsidRDefault="00813E93" w:rsidP="00406EFD">
            <w:pPr>
              <w:jc w:val="center"/>
              <w:rPr>
                <w:sz w:val="16"/>
                <w:lang w:val="en-GB"/>
              </w:rPr>
            </w:pPr>
            <w:r w:rsidRPr="00813E93">
              <w:rPr>
                <w:bCs/>
                <w:sz w:val="16"/>
                <w:lang w:val="en-GB"/>
              </w:rPr>
              <w:t>Router+Wi-Fi</w:t>
            </w:r>
            <w:r w:rsidRPr="00813E93">
              <w:rPr>
                <w:sz w:val="16"/>
                <w:lang w:val="en-GB"/>
              </w:rPr>
              <w:t xml:space="preserve"> configurabil; </w:t>
            </w:r>
            <w:r w:rsidRPr="00813E93">
              <w:rPr>
                <w:bCs/>
                <w:sz w:val="16"/>
                <w:lang w:val="en-GB"/>
              </w:rPr>
              <w:t xml:space="preserve">Memoria RAM: </w:t>
            </w:r>
            <w:r w:rsidRPr="00813E93">
              <w:rPr>
                <w:sz w:val="16"/>
                <w:lang w:val="en-GB"/>
              </w:rPr>
              <w:t xml:space="preserve">minim 120 MB; </w:t>
            </w:r>
            <w:r w:rsidRPr="00813E93">
              <w:rPr>
                <w:bCs/>
                <w:sz w:val="16"/>
                <w:lang w:val="en-GB"/>
              </w:rPr>
              <w:t>Capacitatea de stocare:</w:t>
            </w:r>
            <w:r w:rsidRPr="00813E93">
              <w:rPr>
                <w:sz w:val="16"/>
                <w:lang w:val="en-GB"/>
              </w:rPr>
              <w:t xml:space="preserve"> minim 120 MB;</w:t>
            </w:r>
            <w:r w:rsidRPr="00813E93">
              <w:rPr>
                <w:bCs/>
                <w:sz w:val="16"/>
                <w:lang w:val="en-GB"/>
              </w:rPr>
              <w:t>Temperatura de lucru:</w:t>
            </w:r>
            <w:r w:rsidRPr="00813E93">
              <w:rPr>
                <w:sz w:val="16"/>
                <w:lang w:val="en-GB"/>
              </w:rPr>
              <w:t xml:space="preserve"> -20 C pina la +50 C;</w:t>
            </w:r>
            <w:r w:rsidRPr="00813E93">
              <w:rPr>
                <w:bCs/>
                <w:sz w:val="16"/>
                <w:lang w:val="en-GB"/>
              </w:rPr>
              <w:t xml:space="preserve"> Porturi ethernet:</w:t>
            </w:r>
            <w:r w:rsidRPr="00813E93">
              <w:rPr>
                <w:sz w:val="16"/>
                <w:lang w:val="en-GB"/>
              </w:rPr>
              <w:t xml:space="preserve"> 5(10/100 Mbps);Posibilitatea alimentare prin PoE si prin DC conector; </w:t>
            </w:r>
            <w:r w:rsidRPr="00813E93">
              <w:rPr>
                <w:bCs/>
                <w:sz w:val="16"/>
                <w:lang w:val="en-GB"/>
              </w:rPr>
              <w:t>PoE in:</w:t>
            </w:r>
            <w:r w:rsidRPr="00813E93">
              <w:rPr>
                <w:sz w:val="16"/>
                <w:lang w:val="en-GB"/>
              </w:rPr>
              <w:t xml:space="preserve"> 1 port; </w:t>
            </w:r>
            <w:r w:rsidRPr="00813E93">
              <w:rPr>
                <w:bCs/>
                <w:sz w:val="16"/>
                <w:lang w:val="en-GB"/>
              </w:rPr>
              <w:t xml:space="preserve">PoE out: </w:t>
            </w:r>
            <w:r w:rsidRPr="00813E93">
              <w:rPr>
                <w:sz w:val="16"/>
                <w:lang w:val="en-GB"/>
              </w:rPr>
              <w:t xml:space="preserve">cel putin 1 port ; </w:t>
            </w:r>
            <w:r w:rsidRPr="00813E93">
              <w:rPr>
                <w:bCs/>
                <w:sz w:val="16"/>
                <w:lang w:val="en-GB"/>
              </w:rPr>
              <w:t>Tensiunia de intrare</w:t>
            </w:r>
            <w:r w:rsidRPr="00813E93">
              <w:rPr>
                <w:sz w:val="16"/>
                <w:lang w:val="en-GB"/>
              </w:rPr>
              <w:t xml:space="preserve"> minim 10 V maxim 30 V; </w:t>
            </w:r>
            <w:r w:rsidRPr="00813E93">
              <w:rPr>
                <w:bCs/>
                <w:sz w:val="16"/>
                <w:lang w:val="en-GB"/>
              </w:rPr>
              <w:t>Antene Wi-Fi interne:</w:t>
            </w:r>
            <w:r w:rsidRPr="00813E93">
              <w:rPr>
                <w:sz w:val="16"/>
                <w:lang w:val="en-GB"/>
              </w:rPr>
              <w:t xml:space="preserve"> 3x2,5 dBi</w:t>
            </w:r>
            <w:r w:rsidRPr="00813E93">
              <w:rPr>
                <w:bCs/>
                <w:sz w:val="16"/>
                <w:lang w:val="en-GB"/>
              </w:rPr>
              <w:t>; Viteza maxima pentru Wi-Fi:</w:t>
            </w:r>
            <w:r w:rsidRPr="00813E93">
              <w:rPr>
                <w:sz w:val="16"/>
                <w:lang w:val="en-GB"/>
              </w:rPr>
              <w:t xml:space="preserve"> 300 Mbps;  </w:t>
            </w:r>
            <w:r w:rsidRPr="00813E93">
              <w:rPr>
                <w:bCs/>
                <w:sz w:val="16"/>
                <w:lang w:val="en-GB"/>
              </w:rPr>
              <w:t>Standard Wi-Fi:</w:t>
            </w:r>
            <w:r w:rsidRPr="00813E93">
              <w:rPr>
                <w:sz w:val="16"/>
                <w:lang w:val="en-GB"/>
              </w:rPr>
              <w:t xml:space="preserve"> 802,11n; </w:t>
            </w:r>
            <w:r w:rsidRPr="00813E93">
              <w:rPr>
                <w:bCs/>
                <w:sz w:val="16"/>
                <w:lang w:val="en-GB"/>
              </w:rPr>
              <w:t xml:space="preserve">Garantie minim </w:t>
            </w:r>
            <w:r w:rsidRPr="00813E93">
              <w:rPr>
                <w:sz w:val="16"/>
                <w:lang w:val="en-GB"/>
              </w:rPr>
              <w:t>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32500,00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26</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comutator de retea smart</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6</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bCs/>
                <w:color w:val="000000"/>
                <w:sz w:val="16"/>
                <w:lang w:val="en-GB"/>
              </w:rPr>
              <w:t>Comutator configurabi</w:t>
            </w:r>
            <w:r w:rsidRPr="00813E93">
              <w:rPr>
                <w:color w:val="000000"/>
                <w:sz w:val="16"/>
                <w:lang w:val="en-GB"/>
              </w:rPr>
              <w:t xml:space="preserve">l; </w:t>
            </w:r>
            <w:r w:rsidRPr="00813E93">
              <w:rPr>
                <w:bCs/>
                <w:color w:val="000000"/>
                <w:sz w:val="16"/>
                <w:lang w:val="en-GB"/>
              </w:rPr>
              <w:t>Montare:</w:t>
            </w:r>
            <w:r w:rsidRPr="00813E93">
              <w:rPr>
                <w:color w:val="000000"/>
                <w:sz w:val="16"/>
                <w:lang w:val="en-GB"/>
              </w:rPr>
              <w:t xml:space="preserve"> 19" 1U rack mountable; </w:t>
            </w:r>
            <w:r w:rsidRPr="00813E93">
              <w:rPr>
                <w:bCs/>
                <w:color w:val="000000"/>
                <w:sz w:val="16"/>
                <w:lang w:val="en-GB"/>
              </w:rPr>
              <w:t xml:space="preserve">Interfață: </w:t>
            </w:r>
            <w:r w:rsidRPr="00813E93">
              <w:rPr>
                <w:color w:val="000000"/>
                <w:sz w:val="16"/>
                <w:lang w:val="en-GB"/>
              </w:rPr>
              <w:t>minim 24 porturi x 100/1000 Mbps, minim 2 porturi x 1.25/10Gbps SFP+; Posibilitatea de control de la distanta;</w:t>
            </w:r>
            <w:r w:rsidRPr="00813E93">
              <w:rPr>
                <w:color w:val="000000"/>
                <w:sz w:val="16"/>
                <w:lang w:val="en-GB"/>
              </w:rPr>
              <w:br/>
            </w:r>
            <w:r w:rsidRPr="00813E93">
              <w:rPr>
                <w:bCs/>
                <w:color w:val="000000"/>
                <w:sz w:val="16"/>
                <w:lang w:val="en-GB"/>
              </w:rPr>
              <w:t>Lățimea de bandă (Bandwidth/Backplane)</w:t>
            </w:r>
            <w:r w:rsidRPr="00813E93">
              <w:rPr>
                <w:color w:val="000000"/>
                <w:sz w:val="16"/>
                <w:lang w:val="en-GB"/>
              </w:rPr>
              <w:t xml:space="preserve">: minim 88Gbps; </w:t>
            </w:r>
            <w:r w:rsidRPr="00813E93">
              <w:rPr>
                <w:bCs/>
                <w:color w:val="000000"/>
                <w:sz w:val="16"/>
                <w:lang w:val="en-GB"/>
              </w:rPr>
              <w:t xml:space="preserve">Puterea Consumată Maximă:  </w:t>
            </w:r>
            <w:r w:rsidRPr="00813E93">
              <w:rPr>
                <w:color w:val="000000"/>
                <w:sz w:val="16"/>
                <w:lang w:val="en-GB"/>
              </w:rPr>
              <w:t xml:space="preserve">22W; </w:t>
            </w:r>
            <w:r w:rsidRPr="00813E93">
              <w:rPr>
                <w:bCs/>
                <w:color w:val="000000"/>
                <w:sz w:val="16"/>
                <w:lang w:val="en-GB"/>
              </w:rPr>
              <w:t xml:space="preserve">Caracteristici: </w:t>
            </w:r>
            <w:r w:rsidRPr="00813E93">
              <w:rPr>
                <w:color w:val="000000"/>
                <w:sz w:val="16"/>
                <w:lang w:val="en-GB"/>
              </w:rPr>
              <w:t xml:space="preserve"> 802.1Q VLAN, RSTP, SNMP, Port isolation, Port security, Access Control List, MAC filter, Broadcast/Multicast/ Storm Control; </w:t>
            </w:r>
            <w:r w:rsidRPr="00813E93">
              <w:rPr>
                <w:bCs/>
                <w:color w:val="000000"/>
                <w:sz w:val="16"/>
                <w:lang w:val="en-GB"/>
              </w:rPr>
              <w:t>Garanție minim</w:t>
            </w:r>
            <w:r w:rsidRPr="00813E93">
              <w:rPr>
                <w:color w:val="000000"/>
                <w:sz w:val="16"/>
                <w:lang w:val="en-GB"/>
              </w:rPr>
              <w:t xml:space="preserve">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21000,00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27</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comutator de retea</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40</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color w:val="000000"/>
                <w:sz w:val="16"/>
                <w:lang w:val="en-GB"/>
              </w:rPr>
              <w:t xml:space="preserve">comutator de masă, cu cel puțin 8 porturi UTP RJ-45,  viteza maximă de transfer a datelor de cel puțin 1000 Mbps, cu indicator Ethernet Ports, Power, bloc de alimentare inclus, </w:t>
            </w:r>
            <w:r w:rsidRPr="00813E93">
              <w:rPr>
                <w:bCs/>
                <w:color w:val="000000"/>
                <w:sz w:val="16"/>
                <w:lang w:val="en-GB"/>
              </w:rPr>
              <w:t>garanție minim</w:t>
            </w:r>
            <w:r w:rsidRPr="00813E93">
              <w:rPr>
                <w:color w:val="000000"/>
                <w:sz w:val="16"/>
                <w:lang w:val="en-GB"/>
              </w:rPr>
              <w:t xml:space="preserve">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10000,00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28</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Router</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1</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color w:val="000000"/>
                <w:sz w:val="16"/>
                <w:lang w:val="en-GB"/>
              </w:rPr>
              <w:t>Router;  Montare: 19" 1U rack mountable; Memoria RAM: minim 4096 MB; Capacitatea de stocare: minim 1024 MB; Frecventa procesor: min 1,2Gz; Numar nucleie: 36; Temperatura de lucru: -20 C pina la +60 C; Porturi ethernet: 12(10/100/1000 Mbps); Port SFP: 4; Port USB: 1(typ A); Port serial(Rj-45): 1; Monitorizare temperatura CPU, PCB: da; Nr AC intrare: 2; Tip AC intrare: 100-240V; Puterea maxima consum: 60 W;  Garantie minim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19583,33</w:t>
            </w:r>
          </w:p>
        </w:tc>
      </w:tr>
      <w:tr w:rsidR="00813E93" w:rsidRPr="00813E93" w:rsidTr="00406EFD">
        <w:trPr>
          <w:trHeight w:val="20"/>
        </w:trPr>
        <w:tc>
          <w:tcPr>
            <w:tcW w:w="500" w:type="dxa"/>
            <w:shd w:val="clear" w:color="000000" w:fill="FFFFFF"/>
            <w:vAlign w:val="center"/>
            <w:hideMark/>
          </w:tcPr>
          <w:p w:rsidR="00813E93" w:rsidRPr="00813E93" w:rsidRDefault="00813E93" w:rsidP="00813E93">
            <w:pPr>
              <w:jc w:val="center"/>
              <w:rPr>
                <w:color w:val="000000"/>
              </w:rPr>
            </w:pPr>
            <w:r w:rsidRPr="00813E93">
              <w:rPr>
                <w:color w:val="000000"/>
              </w:rPr>
              <w:t>29</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Calculator</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87</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color w:val="000000"/>
                <w:sz w:val="16"/>
                <w:lang w:val="en-GB"/>
              </w:rPr>
              <w:t xml:space="preserve">Bloc de sistem (bloc de procesare): Bloc de alimentare: de tip ATX, pentru calculator staționar, tensiunea de intrare: 220 V, puterea maximă: cel puțin 500 W, conector pentru alimentarea plăcii de bază: 20+4+4 contacte, conectoare pentru alimentare SATA: cel puțin 3, conectoare pentru alimentare PCI-E 6+2, protecție împotriva: subtensiunii (UVP), supratensiunii (OVP), scurt-circuitării (SCP), suprasarcinii (OPP), salturilor de tensiune și străpungerii electrice (SIP), eficiența: cel puțin 70 %; </w:t>
            </w:r>
            <w:r w:rsidRPr="00813E93">
              <w:rPr>
                <w:color w:val="000000"/>
                <w:sz w:val="16"/>
                <w:lang w:val="en-GB"/>
              </w:rPr>
              <w:br w:type="page"/>
              <w:t xml:space="preserve">Unități de stocare: minim o unitate SSD de minim 240 GB cu conectare M.2, minim o unitate HDD de: minim 1 TB, minim 7200 rpm, minim 64 MB memorie cache, cu conectare SATA minim III, minim o unitate DVD±RW; </w:t>
            </w:r>
            <w:r w:rsidRPr="00813E93">
              <w:rPr>
                <w:color w:val="000000"/>
                <w:sz w:val="16"/>
                <w:lang w:val="en-GB"/>
              </w:rPr>
              <w:br w:type="page"/>
              <w:t xml:space="preserve">Memorie </w:t>
            </w:r>
            <w:r w:rsidRPr="00813E93">
              <w:rPr>
                <w:color w:val="000000"/>
                <w:sz w:val="16"/>
                <w:lang w:val="en-GB"/>
              </w:rPr>
              <w:lastRenderedPageBreak/>
              <w:t xml:space="preserve">RAM: minim 2 plăci de minim 4 GB fiecare funcționând în regim de canal dublu (Dual Channel) minim DDR 4, minim 2400 MHz; Unitate centrală de procesare (Procesor, CPU): numărul nucleelor (cores): minim 4, numărul firelor de execuție (threads): minim 4, Frecvența de bază: minim 3,6 GHz, suport pentru tehnologia Turbo, Memoria cache: minim 6 MB, Frecvența comunicării cu memoria RAM: minim 2400 MHz, data lansării: minim 2019, nucleu grafic incorporat; Placa de bază: minim 2 sloturi de memorie RAM minim DDR 4, minim 2400 MHz; minim un slot pentru placă grafică discretă; minim un slot PCI-Ex 1x; minim 6 porturi USB, din care minim 4 porturi USB 3.1; Port PS/2 pentru tastatură sau mouse; Circuit de rețea (Ethernet): minim un port cu viteza maximă minim 1 Gbps; Circuit audio: sunet de calitate înaltă (HD), minim o ieșire audio pentru boxe/căști (ø 3,5 mm), minim o intrare audio pentru microfon (ø 3,5 mm); Circuit video: frecvența de bază: minim 350 MHz, memorie RAM grafică adresabilă: minim 1 GB, lățimea magistralei de comunicare cu memoria (memory bus): minim 64 biți, ieșiri video: VGA, DVI sau HDMI, numărul de monitoare suportate concomitent: minim 2; Sistem de răcire pentru procesor inclus, cablurile de conexiune SATA III pentru DVD±RW și HDD incluse de minim 40 cm cu cleme de fixare, </w:t>
            </w:r>
            <w:r w:rsidRPr="00813E93">
              <w:rPr>
                <w:color w:val="000000"/>
                <w:sz w:val="16"/>
                <w:lang w:val="en-GB"/>
              </w:rPr>
              <w:br w:type="page"/>
              <w:t>Garanție minim 36 luni;</w:t>
            </w:r>
          </w:p>
        </w:tc>
        <w:tc>
          <w:tcPr>
            <w:tcW w:w="1276" w:type="dxa"/>
            <w:shd w:val="clear" w:color="000000" w:fill="FFFFFF"/>
            <w:vAlign w:val="center"/>
            <w:hideMark/>
          </w:tcPr>
          <w:p w:rsidR="00813E93" w:rsidRPr="00813E93" w:rsidRDefault="00813E93" w:rsidP="00813E93">
            <w:pPr>
              <w:jc w:val="center"/>
              <w:rPr>
                <w:color w:val="000000"/>
              </w:rPr>
            </w:pPr>
            <w:r w:rsidRPr="00813E93">
              <w:rPr>
                <w:color w:val="000000"/>
              </w:rPr>
              <w:lastRenderedPageBreak/>
              <w:t>482850,00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30</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Monitor</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97</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color w:val="000000"/>
                <w:sz w:val="16"/>
                <w:lang w:val="en-GB"/>
              </w:rPr>
              <w:t>Monitor: diagonala ecranului minim 22", rezoluția minimă 1920 x 1080, luminozitatea minimă 250 cd/m2, contrastul static minim 1000 : 1, frecvența de reîmprospătare a ecranului: minim 50 Hz, stratul superior mat, conectare: VGA, DVI și HDMI, ajustarea poziției: cel puțin prin înclinare, alimentare: 220 - 240 V 50 Hz, cablurile incluse (de date HDMI și alimentare), garanția minim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202083,33</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31</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Mouse</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137</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color w:val="000000"/>
                <w:sz w:val="16"/>
                <w:lang w:val="en-GB"/>
              </w:rPr>
              <w:t>Mouse optic: cu fir, interfața: USB, butoane: click-stânga, click-dreapta, click-mijloc (pe roticica pentru derulare), roticica pentru derulare (scroll), rezoluția: cel puțin 800 dpi, lungimea cablului: cel puțin 1,7 metri, compatibilitate cu: Microsoft Windows XP, Vista, 7, 8, 8.1, 10, MacOS, Linux, brand identic cu cel de la tastatură, garanție minim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11416,67</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32</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Tastiera</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137</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color w:val="000000"/>
                <w:sz w:val="16"/>
                <w:lang w:val="en-GB"/>
              </w:rPr>
              <w:t>Tastiera pentru calculator: cu fir, interfața: USB , indicatoare luminoase: de activare a tastelor NumLock și CapsLock, cu grup suplimentar de taste numerice (NumLock), în total cel puțin 103 taste, lungimea cablului: cel puțin 1,5 metri,  compatibilitate cu: Microsoft Windows XP, Vista, 7, 8, 8.1, 10, MacOS, Linux, garanție minim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13700,00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33</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Prelungitor pentru calculator</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87</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color w:val="000000"/>
                <w:sz w:val="16"/>
                <w:lang w:val="en-GB"/>
              </w:rPr>
              <w:t xml:space="preserve">Prelungitor pentru calculator: lungimea firului: minim 5m; numar prize: 5; tip priza: </w:t>
            </w:r>
            <w:r w:rsidRPr="00813E93">
              <w:rPr>
                <w:color w:val="000000"/>
                <w:sz w:val="16"/>
              </w:rPr>
              <w:t>СЕЕ</w:t>
            </w:r>
            <w:r w:rsidRPr="00813E93">
              <w:rPr>
                <w:color w:val="000000"/>
                <w:sz w:val="16"/>
                <w:lang w:val="en-GB"/>
              </w:rPr>
              <w:t xml:space="preserve"> 7/4; tip mufa: CEE 7/7; curent maxim de incarcare : minim 10A; tensiunia numinala de intrare : 220;  indicare de conectare: da; comutator de pornire oprire bipolar: da; Protectie la scurtcircuit: da; garantie minim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8700,00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34</w:t>
            </w:r>
          </w:p>
        </w:tc>
        <w:tc>
          <w:tcPr>
            <w:tcW w:w="661" w:type="dxa"/>
            <w:vMerge/>
            <w:shd w:val="clear" w:color="000000" w:fill="FFFFFF"/>
          </w:tcPr>
          <w:p w:rsidR="00813E93" w:rsidRPr="00813E93" w:rsidRDefault="00813E93" w:rsidP="00813E93">
            <w:pPr>
              <w:rPr>
                <w:b/>
                <w:bCs/>
              </w:rPr>
            </w:pPr>
          </w:p>
        </w:tc>
        <w:tc>
          <w:tcPr>
            <w:tcW w:w="1849" w:type="dxa"/>
            <w:shd w:val="clear" w:color="000000" w:fill="FFFFFF"/>
            <w:vAlign w:val="center"/>
            <w:hideMark/>
          </w:tcPr>
          <w:p w:rsidR="00813E93" w:rsidRPr="00813E93" w:rsidRDefault="00813E93" w:rsidP="00432621">
            <w:pPr>
              <w:rPr>
                <w:b/>
                <w:bCs/>
              </w:rPr>
            </w:pPr>
            <w:r w:rsidRPr="00813E93">
              <w:rPr>
                <w:b/>
                <w:bCs/>
              </w:rPr>
              <w:t>Bloc de alimentare</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30</w:t>
            </w:r>
          </w:p>
        </w:tc>
        <w:tc>
          <w:tcPr>
            <w:tcW w:w="4815" w:type="dxa"/>
            <w:shd w:val="clear" w:color="000000" w:fill="FFFFFF"/>
            <w:vAlign w:val="center"/>
            <w:hideMark/>
          </w:tcPr>
          <w:p w:rsidR="00813E93" w:rsidRPr="00813E93" w:rsidRDefault="00813E93" w:rsidP="00406EFD">
            <w:pPr>
              <w:jc w:val="center"/>
              <w:rPr>
                <w:sz w:val="16"/>
                <w:lang w:val="en-GB"/>
              </w:rPr>
            </w:pPr>
            <w:r w:rsidRPr="00813E93">
              <w:rPr>
                <w:sz w:val="16"/>
                <w:lang w:val="en-GB"/>
              </w:rPr>
              <w:t>Bloc de alimentare tip: ATX; Puterea blocului de alimentare min: 600 w; Racirea blocului de alimentare: ventilator 1x1200mm; Conector alimentare pentru placa de baza: 20+4+4 pin; Conector CPU: 1x4+4 pin; Conector PCI-E: 2c6+2 pin; Conector SATA: 4; Conector Molex(IDE): 2; Contina: Protectie suprasarcina(OPP); Protectie scurtcircuit(SCP); Protectie supratensiune(OVP); garantie minim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13750,00</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35</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Unitate de stocare SSD</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25</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color w:val="000000"/>
                <w:sz w:val="16"/>
                <w:lang w:val="en-GB"/>
              </w:rPr>
              <w:t>Unitate de stocare SSD: Form-factor: 2,5 inch; Capacitatea de stocare: cel puțin 120 GB; Viteza citire: minim 500MB/s, Viteza scriere: minim 500 MB/s; Interfața de comunicare: SATA III; Garantie minim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12916,67</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36</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Unitate de stocare HDD</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35</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color w:val="000000"/>
                <w:sz w:val="16"/>
                <w:lang w:val="en-GB"/>
              </w:rPr>
              <w:t>Unitate de stocare HDD pentru calculator staționar, lățimea: 3,5 inch, capacitatea de stocare: cel puțin 500 GB, viteza de rotație: cel puțin 5400 rpm, capacitatea memoriei tampon (buffer): cel puțin 32 MB, interfața de comunicare: SATA III; garantie minim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20416,67</w:t>
            </w:r>
          </w:p>
        </w:tc>
      </w:tr>
      <w:tr w:rsidR="00813E93" w:rsidRPr="00813E93" w:rsidTr="00406EFD">
        <w:trPr>
          <w:trHeight w:val="20"/>
        </w:trPr>
        <w:tc>
          <w:tcPr>
            <w:tcW w:w="500" w:type="dxa"/>
            <w:shd w:val="clear" w:color="000000" w:fill="FFFFFF"/>
            <w:noWrap/>
            <w:vAlign w:val="center"/>
            <w:hideMark/>
          </w:tcPr>
          <w:p w:rsidR="00813E93" w:rsidRPr="00813E93" w:rsidRDefault="00813E93" w:rsidP="00813E93">
            <w:pPr>
              <w:jc w:val="center"/>
              <w:rPr>
                <w:color w:val="000000"/>
              </w:rPr>
            </w:pPr>
            <w:r w:rsidRPr="00813E93">
              <w:rPr>
                <w:color w:val="000000"/>
              </w:rPr>
              <w:t>37</w:t>
            </w:r>
          </w:p>
        </w:tc>
        <w:tc>
          <w:tcPr>
            <w:tcW w:w="661" w:type="dxa"/>
            <w:vMerge/>
            <w:shd w:val="clear" w:color="000000" w:fill="FFFFFF"/>
          </w:tcPr>
          <w:p w:rsidR="00813E93" w:rsidRPr="00813E93" w:rsidRDefault="00813E93" w:rsidP="00813E93">
            <w:pPr>
              <w:rPr>
                <w:b/>
                <w:bCs/>
                <w:color w:val="000000"/>
              </w:rPr>
            </w:pPr>
          </w:p>
        </w:tc>
        <w:tc>
          <w:tcPr>
            <w:tcW w:w="1849" w:type="dxa"/>
            <w:shd w:val="clear" w:color="000000" w:fill="FFFFFF"/>
            <w:vAlign w:val="center"/>
            <w:hideMark/>
          </w:tcPr>
          <w:p w:rsidR="00813E93" w:rsidRPr="00813E93" w:rsidRDefault="00813E93" w:rsidP="00432621">
            <w:pPr>
              <w:rPr>
                <w:b/>
                <w:bCs/>
                <w:color w:val="000000"/>
              </w:rPr>
            </w:pPr>
            <w:r w:rsidRPr="00813E93">
              <w:rPr>
                <w:b/>
                <w:bCs/>
                <w:color w:val="000000"/>
              </w:rPr>
              <w:t>Unitate de stocare HDD</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4</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color w:val="000000"/>
                <w:sz w:val="16"/>
                <w:lang w:val="en-GB"/>
              </w:rPr>
              <w:t>Unitate de stocare HDD: lățimea: 3,5 inch, capacitatea de stocare: cel puțin 2000 GB, viteza de rotație: cel puțin 7200 rpm, capacitatea memoriei tampon (buffer): cel puțin 64 MB, interfața de comunicare: SATA III; garantie minim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5833,33</w:t>
            </w:r>
          </w:p>
        </w:tc>
      </w:tr>
      <w:tr w:rsidR="00813E93" w:rsidRPr="00813E93" w:rsidTr="00406EFD">
        <w:trPr>
          <w:trHeight w:val="20"/>
        </w:trPr>
        <w:tc>
          <w:tcPr>
            <w:tcW w:w="500" w:type="dxa"/>
            <w:vMerge w:val="restart"/>
            <w:shd w:val="clear" w:color="000000" w:fill="FFFFFF"/>
            <w:noWrap/>
            <w:vAlign w:val="center"/>
            <w:hideMark/>
          </w:tcPr>
          <w:p w:rsidR="00813E93" w:rsidRPr="00813E93" w:rsidRDefault="00813E93" w:rsidP="00813E93">
            <w:pPr>
              <w:jc w:val="center"/>
              <w:rPr>
                <w:color w:val="000000"/>
              </w:rPr>
            </w:pPr>
            <w:r w:rsidRPr="00813E93">
              <w:rPr>
                <w:color w:val="000000"/>
              </w:rPr>
              <w:t>38</w:t>
            </w:r>
          </w:p>
        </w:tc>
        <w:tc>
          <w:tcPr>
            <w:tcW w:w="661" w:type="dxa"/>
            <w:vMerge/>
            <w:shd w:val="clear" w:color="000000" w:fill="FFFFFF"/>
          </w:tcPr>
          <w:p w:rsidR="00813E93" w:rsidRPr="00813E93" w:rsidRDefault="00813E93" w:rsidP="00813E93">
            <w:pPr>
              <w:rPr>
                <w:b/>
                <w:bCs/>
                <w:color w:val="000000"/>
                <w:lang w:val="en-GB"/>
              </w:rPr>
            </w:pPr>
          </w:p>
        </w:tc>
        <w:tc>
          <w:tcPr>
            <w:tcW w:w="1849" w:type="dxa"/>
            <w:shd w:val="clear" w:color="000000" w:fill="FFFFFF"/>
            <w:vAlign w:val="center"/>
            <w:hideMark/>
          </w:tcPr>
          <w:p w:rsidR="00813E93" w:rsidRPr="00813E93" w:rsidRDefault="00813E93" w:rsidP="00432621">
            <w:pPr>
              <w:rPr>
                <w:b/>
                <w:bCs/>
                <w:color w:val="000000"/>
                <w:lang w:val="en-GB"/>
              </w:rPr>
            </w:pPr>
            <w:r w:rsidRPr="00813E93">
              <w:rPr>
                <w:b/>
                <w:bCs/>
                <w:color w:val="000000"/>
                <w:lang w:val="en-GB"/>
              </w:rPr>
              <w:t>Sertar server+unitate de stocare</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16</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bCs/>
                <w:color w:val="000000"/>
                <w:sz w:val="16"/>
                <w:lang w:val="en-GB"/>
              </w:rPr>
              <w:t>Sertar pentru server:</w:t>
            </w:r>
            <w:r w:rsidRPr="00813E93">
              <w:rPr>
                <w:color w:val="000000"/>
                <w:sz w:val="16"/>
                <w:lang w:val="en-GB"/>
              </w:rPr>
              <w:t xml:space="preserve"> HDD tray caddy sertar server Dell PowerEdge Gen11 Gen12 Gen13; </w:t>
            </w:r>
            <w:r w:rsidRPr="00813E93">
              <w:rPr>
                <w:bCs/>
                <w:color w:val="000000"/>
                <w:sz w:val="16"/>
                <w:lang w:val="en-GB"/>
              </w:rPr>
              <w:t xml:space="preserve">Material: </w:t>
            </w:r>
            <w:r w:rsidRPr="00813E93">
              <w:rPr>
                <w:color w:val="000000"/>
                <w:sz w:val="16"/>
                <w:lang w:val="en-GB"/>
              </w:rPr>
              <w:t xml:space="preserve">aluminiu; </w:t>
            </w:r>
            <w:r w:rsidRPr="00813E93">
              <w:rPr>
                <w:bCs/>
                <w:color w:val="000000"/>
                <w:sz w:val="16"/>
                <w:lang w:val="en-GB"/>
              </w:rPr>
              <w:t>Dimensiuni:</w:t>
            </w:r>
            <w:r w:rsidRPr="00813E93">
              <w:rPr>
                <w:color w:val="000000"/>
                <w:sz w:val="16"/>
                <w:lang w:val="en-GB"/>
              </w:rPr>
              <w:t xml:space="preserve"> 3,5"; </w:t>
            </w:r>
            <w:r w:rsidRPr="00813E93">
              <w:rPr>
                <w:bCs/>
                <w:color w:val="000000"/>
                <w:sz w:val="16"/>
                <w:lang w:val="en-GB"/>
              </w:rPr>
              <w:t xml:space="preserve">Suruburi de montare: </w:t>
            </w:r>
            <w:r w:rsidRPr="00813E93">
              <w:rPr>
                <w:color w:val="000000"/>
                <w:sz w:val="16"/>
                <w:lang w:val="en-GB"/>
              </w:rPr>
              <w:t xml:space="preserve">incluse; </w:t>
            </w:r>
            <w:r w:rsidRPr="00813E93">
              <w:rPr>
                <w:bCs/>
                <w:color w:val="000000"/>
                <w:sz w:val="16"/>
                <w:lang w:val="en-GB"/>
              </w:rPr>
              <w:t xml:space="preserve">Compatibil cu urmatoarele modele de servere: </w:t>
            </w:r>
            <w:r w:rsidRPr="00813E93">
              <w:rPr>
                <w:color w:val="000000"/>
                <w:sz w:val="16"/>
                <w:lang w:val="en-GB"/>
              </w:rPr>
              <w:t>PowerEdge R510; PowerEdge R515; PowerEdge R520, Garantie minim 36 luni;</w:t>
            </w:r>
          </w:p>
        </w:tc>
        <w:tc>
          <w:tcPr>
            <w:tcW w:w="1276" w:type="dxa"/>
            <w:shd w:val="clear" w:color="000000" w:fill="FFFFFF"/>
            <w:noWrap/>
            <w:vAlign w:val="center"/>
            <w:hideMark/>
          </w:tcPr>
          <w:p w:rsidR="00813E93" w:rsidRPr="00813E93" w:rsidRDefault="00813E93" w:rsidP="00813E93">
            <w:pPr>
              <w:jc w:val="center"/>
              <w:rPr>
                <w:color w:val="000000"/>
              </w:rPr>
            </w:pPr>
            <w:r w:rsidRPr="00813E93">
              <w:rPr>
                <w:color w:val="000000"/>
              </w:rPr>
              <w:t>7333,33</w:t>
            </w:r>
          </w:p>
        </w:tc>
      </w:tr>
      <w:tr w:rsidR="00813E93" w:rsidRPr="00813E93" w:rsidTr="00406EFD">
        <w:trPr>
          <w:trHeight w:val="20"/>
        </w:trPr>
        <w:tc>
          <w:tcPr>
            <w:tcW w:w="500" w:type="dxa"/>
            <w:vMerge/>
            <w:vAlign w:val="center"/>
            <w:hideMark/>
          </w:tcPr>
          <w:p w:rsidR="00813E93" w:rsidRPr="00813E93" w:rsidRDefault="00813E93" w:rsidP="00813E93">
            <w:pPr>
              <w:rPr>
                <w:color w:val="000000"/>
              </w:rPr>
            </w:pPr>
          </w:p>
        </w:tc>
        <w:tc>
          <w:tcPr>
            <w:tcW w:w="661" w:type="dxa"/>
            <w:vMerge/>
            <w:shd w:val="clear" w:color="000000" w:fill="FFFFFF"/>
          </w:tcPr>
          <w:p w:rsidR="00813E93" w:rsidRPr="00813E93" w:rsidRDefault="00813E93" w:rsidP="00813E93">
            <w:pPr>
              <w:rPr>
                <w:b/>
                <w:bCs/>
                <w:color w:val="000000"/>
                <w:lang w:val="en-GB"/>
              </w:rPr>
            </w:pPr>
          </w:p>
        </w:tc>
        <w:tc>
          <w:tcPr>
            <w:tcW w:w="1849" w:type="dxa"/>
            <w:shd w:val="clear" w:color="000000" w:fill="FFFFFF"/>
            <w:vAlign w:val="center"/>
            <w:hideMark/>
          </w:tcPr>
          <w:p w:rsidR="00813E93" w:rsidRPr="00813E93" w:rsidRDefault="00813E93" w:rsidP="00432621">
            <w:pPr>
              <w:rPr>
                <w:b/>
                <w:bCs/>
                <w:color w:val="000000"/>
                <w:lang w:val="en-GB"/>
              </w:rPr>
            </w:pPr>
            <w:r w:rsidRPr="00813E93">
              <w:rPr>
                <w:b/>
                <w:bCs/>
                <w:color w:val="000000"/>
                <w:lang w:val="en-GB"/>
              </w:rPr>
              <w:t>Sertar server+unitate de stocare</w:t>
            </w:r>
          </w:p>
        </w:tc>
        <w:tc>
          <w:tcPr>
            <w:tcW w:w="711" w:type="dxa"/>
            <w:shd w:val="clear" w:color="000000" w:fill="FFFFFF"/>
            <w:vAlign w:val="center"/>
          </w:tcPr>
          <w:p w:rsidR="00813E93" w:rsidRPr="00813E93" w:rsidRDefault="00813E93" w:rsidP="00813E93">
            <w:pPr>
              <w:jc w:val="center"/>
              <w:rPr>
                <w:color w:val="000000"/>
              </w:rPr>
            </w:pPr>
            <w:r w:rsidRPr="00813E93">
              <w:rPr>
                <w:color w:val="000000"/>
              </w:rPr>
              <w:t>buc</w:t>
            </w:r>
          </w:p>
        </w:tc>
        <w:tc>
          <w:tcPr>
            <w:tcW w:w="774" w:type="dxa"/>
            <w:shd w:val="clear" w:color="000000" w:fill="FFFFFF"/>
            <w:vAlign w:val="center"/>
          </w:tcPr>
          <w:p w:rsidR="00813E93" w:rsidRPr="00813E93" w:rsidRDefault="00813E93" w:rsidP="00813E93">
            <w:pPr>
              <w:jc w:val="center"/>
              <w:rPr>
                <w:color w:val="000000"/>
              </w:rPr>
            </w:pPr>
            <w:r w:rsidRPr="00813E93">
              <w:rPr>
                <w:color w:val="000000"/>
              </w:rPr>
              <w:t>16</w:t>
            </w:r>
          </w:p>
        </w:tc>
        <w:tc>
          <w:tcPr>
            <w:tcW w:w="4815" w:type="dxa"/>
            <w:shd w:val="clear" w:color="000000" w:fill="FFFFFF"/>
            <w:vAlign w:val="center"/>
            <w:hideMark/>
          </w:tcPr>
          <w:p w:rsidR="00813E93" w:rsidRPr="00813E93" w:rsidRDefault="00813E93" w:rsidP="00406EFD">
            <w:pPr>
              <w:jc w:val="center"/>
              <w:rPr>
                <w:color w:val="000000"/>
                <w:sz w:val="16"/>
                <w:lang w:val="en-GB"/>
              </w:rPr>
            </w:pPr>
            <w:r w:rsidRPr="00813E93">
              <w:rPr>
                <w:color w:val="000000"/>
                <w:sz w:val="16"/>
                <w:lang w:val="en-GB"/>
              </w:rPr>
              <w:t>Unitate de stocare HDD: pentru SERVERE ; Latimea: 3,5 inch; Capacitatea de stocare: cel putin 4000 Gb; Viteza de rotatie: cel putin 7200 rpm; Capacitatea de memorie temporara(buffer): cel putin 64 MB; Interfata de comunicare: SATA III sau SAS ; Garantie minim 36 luni;</w:t>
            </w:r>
          </w:p>
        </w:tc>
        <w:tc>
          <w:tcPr>
            <w:tcW w:w="1276" w:type="dxa"/>
            <w:shd w:val="clear" w:color="000000" w:fill="FFFFFF"/>
            <w:noWrap/>
            <w:vAlign w:val="center"/>
            <w:hideMark/>
          </w:tcPr>
          <w:p w:rsidR="00813E93" w:rsidRPr="00813E93" w:rsidRDefault="00813E93" w:rsidP="002B1A20">
            <w:pPr>
              <w:jc w:val="center"/>
              <w:rPr>
                <w:color w:val="000000"/>
              </w:rPr>
            </w:pPr>
            <w:r w:rsidRPr="00813E93">
              <w:rPr>
                <w:color w:val="000000"/>
              </w:rPr>
              <w:t>23333,</w:t>
            </w:r>
            <w:r w:rsidR="002B1A20">
              <w:rPr>
                <w:color w:val="000000"/>
                <w:lang w:val="ro-RO"/>
              </w:rPr>
              <w:t>00</w:t>
            </w:r>
          </w:p>
        </w:tc>
      </w:tr>
      <w:tr w:rsidR="00813E93" w:rsidRPr="00813E93" w:rsidTr="00650A39">
        <w:trPr>
          <w:trHeight w:val="20"/>
        </w:trPr>
        <w:tc>
          <w:tcPr>
            <w:tcW w:w="9310" w:type="dxa"/>
            <w:gridSpan w:val="6"/>
            <w:shd w:val="clear" w:color="auto" w:fill="auto"/>
            <w:vAlign w:val="center"/>
          </w:tcPr>
          <w:p w:rsidR="00813E93" w:rsidRPr="009133B8" w:rsidRDefault="00813E93" w:rsidP="00650A39">
            <w:pPr>
              <w:jc w:val="center"/>
              <w:rPr>
                <w:b/>
                <w:bCs/>
                <w:color w:val="000000"/>
                <w:sz w:val="18"/>
                <w:szCs w:val="24"/>
                <w:lang w:val="en-GB"/>
              </w:rPr>
            </w:pPr>
            <w:r w:rsidRPr="00440A6C">
              <w:rPr>
                <w:b/>
                <w:bCs/>
                <w:color w:val="000000"/>
                <w:sz w:val="18"/>
                <w:szCs w:val="24"/>
                <w:lang w:val="en-GB"/>
              </w:rPr>
              <w:t xml:space="preserve">Valoarea </w:t>
            </w:r>
            <w:r>
              <w:rPr>
                <w:b/>
                <w:bCs/>
                <w:color w:val="000000"/>
                <w:sz w:val="18"/>
                <w:szCs w:val="24"/>
                <w:lang w:val="en-GB"/>
              </w:rPr>
              <w:t>total</w:t>
            </w:r>
            <w:r>
              <w:rPr>
                <w:b/>
                <w:bCs/>
                <w:color w:val="000000"/>
                <w:sz w:val="18"/>
                <w:szCs w:val="24"/>
                <w:lang w:val="ro-RO"/>
              </w:rPr>
              <w:t xml:space="preserve">ă </w:t>
            </w:r>
            <w:r w:rsidRPr="00440A6C">
              <w:rPr>
                <w:b/>
                <w:bCs/>
                <w:color w:val="000000"/>
                <w:sz w:val="18"/>
                <w:szCs w:val="24"/>
                <w:lang w:val="en-GB"/>
              </w:rPr>
              <w:t xml:space="preserve">estimată </w:t>
            </w:r>
            <w:r>
              <w:rPr>
                <w:b/>
                <w:bCs/>
                <w:color w:val="000000"/>
                <w:sz w:val="18"/>
                <w:szCs w:val="24"/>
                <w:lang w:val="en-GB"/>
              </w:rPr>
              <w:t>(</w:t>
            </w:r>
            <w:r w:rsidRPr="00440A6C">
              <w:rPr>
                <w:b/>
                <w:bCs/>
                <w:color w:val="000000"/>
                <w:sz w:val="18"/>
                <w:szCs w:val="24"/>
                <w:lang w:val="en-GB"/>
              </w:rPr>
              <w:t>fără TVA</w:t>
            </w:r>
            <w:r>
              <w:rPr>
                <w:b/>
                <w:bCs/>
                <w:color w:val="000000"/>
                <w:sz w:val="18"/>
                <w:szCs w:val="24"/>
                <w:lang w:val="en-GB"/>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3E93" w:rsidRPr="00091FC4" w:rsidRDefault="00813E93" w:rsidP="00650A39">
            <w:pPr>
              <w:jc w:val="center"/>
              <w:rPr>
                <w:b/>
                <w:bCs/>
                <w:color w:val="000000"/>
                <w:lang w:val="en-GB"/>
              </w:rPr>
            </w:pPr>
            <w:r w:rsidRPr="00813E93">
              <w:rPr>
                <w:b/>
                <w:bCs/>
                <w:color w:val="000000"/>
              </w:rPr>
              <w:t>954683,</w:t>
            </w:r>
            <w:r w:rsidR="002B1A20">
              <w:rPr>
                <w:b/>
                <w:bCs/>
                <w:color w:val="000000"/>
                <w:lang w:val="ro-RO"/>
              </w:rPr>
              <w:t>00</w:t>
            </w:r>
          </w:p>
        </w:tc>
      </w:tr>
    </w:tbl>
    <w:p w:rsidR="00250F99" w:rsidRPr="00D55343" w:rsidRDefault="00B072A5" w:rsidP="00BF071E">
      <w:pPr>
        <w:numPr>
          <w:ilvl w:val="0"/>
          <w:numId w:val="3"/>
        </w:numPr>
        <w:shd w:val="clear" w:color="auto" w:fill="FFFFFF" w:themeFill="background1"/>
        <w:tabs>
          <w:tab w:val="right" w:pos="426"/>
        </w:tabs>
        <w:spacing w:before="120" w:line="276" w:lineRule="auto"/>
        <w:ind w:left="360"/>
        <w:rPr>
          <w:b/>
          <w:i/>
          <w:sz w:val="24"/>
          <w:szCs w:val="24"/>
          <w:u w:val="single"/>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406EFD">
        <w:rPr>
          <w:b/>
          <w:sz w:val="24"/>
          <w:szCs w:val="24"/>
          <w:lang w:val="ro-MD"/>
        </w:rPr>
        <w:t xml:space="preserve"> </w:t>
      </w:r>
      <w:r w:rsidR="00406EFD" w:rsidRPr="00D55343">
        <w:rPr>
          <w:b/>
          <w:i/>
          <w:sz w:val="24"/>
          <w:szCs w:val="24"/>
          <w:u w:val="single"/>
          <w:lang w:val="ro-MD"/>
        </w:rPr>
        <w:t>nu se aplică</w:t>
      </w:r>
    </w:p>
    <w:p w:rsidR="001224DA" w:rsidRPr="004225A2" w:rsidRDefault="001224DA" w:rsidP="00BF071E">
      <w:pPr>
        <w:numPr>
          <w:ilvl w:val="0"/>
          <w:numId w:val="3"/>
        </w:numPr>
        <w:tabs>
          <w:tab w:val="right" w:pos="426"/>
        </w:tabs>
        <w:spacing w:before="120" w:line="276" w:lineRule="auto"/>
        <w:ind w:left="0" w:firstLine="0"/>
        <w:jc w:val="both"/>
        <w:rPr>
          <w:b/>
          <w:sz w:val="24"/>
          <w:szCs w:val="24"/>
          <w:lang w:val="ro-MD"/>
        </w:rPr>
      </w:pPr>
      <w:r w:rsidRPr="004225A2">
        <w:rPr>
          <w:b/>
          <w:sz w:val="24"/>
          <w:szCs w:val="24"/>
          <w:lang w:val="ro-MD"/>
        </w:rPr>
        <w:t xml:space="preserve">Admiterea sau interzicerea ofertelor alternative: </w:t>
      </w:r>
      <w:r w:rsidR="00A82DC0" w:rsidRPr="00385346">
        <w:rPr>
          <w:b/>
          <w:i/>
          <w:sz w:val="24"/>
          <w:szCs w:val="24"/>
          <w:u w:val="single"/>
          <w:shd w:val="clear" w:color="auto" w:fill="FFFFFF" w:themeFill="background1"/>
          <w:lang w:val="ro-MD"/>
        </w:rPr>
        <w:t>nu se admite</w:t>
      </w:r>
    </w:p>
    <w:p w:rsidR="001224DA" w:rsidRDefault="00193507" w:rsidP="00FA2455">
      <w:pPr>
        <w:numPr>
          <w:ilvl w:val="0"/>
          <w:numId w:val="3"/>
        </w:numPr>
        <w:tabs>
          <w:tab w:val="left" w:pos="0"/>
          <w:tab w:val="left" w:pos="284"/>
          <w:tab w:val="left" w:pos="426"/>
        </w:tabs>
        <w:spacing w:before="120" w:line="276" w:lineRule="auto"/>
        <w:ind w:left="284" w:hanging="284"/>
        <w:jc w:val="both"/>
        <w:rPr>
          <w:b/>
          <w:bCs/>
          <w:i/>
          <w:sz w:val="24"/>
          <w:szCs w:val="24"/>
          <w:u w:val="single"/>
          <w:lang w:val="en-GB"/>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 solicitați</w:t>
      </w:r>
      <w:r w:rsidR="001224DA" w:rsidRPr="004225A2">
        <w:rPr>
          <w:b/>
          <w:sz w:val="24"/>
          <w:szCs w:val="24"/>
          <w:lang w:val="ro-MD"/>
        </w:rPr>
        <w:t>:</w:t>
      </w:r>
      <w:r w:rsidR="00385346">
        <w:rPr>
          <w:b/>
          <w:sz w:val="24"/>
          <w:szCs w:val="24"/>
          <w:lang w:val="ro-MD"/>
        </w:rPr>
        <w:t xml:space="preserve"> </w:t>
      </w:r>
      <w:r w:rsidR="00440A6C" w:rsidRPr="00440A6C">
        <w:rPr>
          <w:b/>
          <w:bCs/>
          <w:i/>
          <w:sz w:val="24"/>
          <w:szCs w:val="24"/>
          <w:u w:val="single"/>
          <w:lang w:val="ro-MD"/>
        </w:rPr>
        <w:t xml:space="preserve">în decurs de </w:t>
      </w:r>
      <w:r w:rsidR="00406EFD">
        <w:rPr>
          <w:b/>
          <w:bCs/>
          <w:i/>
          <w:sz w:val="24"/>
          <w:szCs w:val="24"/>
          <w:u w:val="single"/>
          <w:lang w:val="ro-MD"/>
        </w:rPr>
        <w:t>30</w:t>
      </w:r>
      <w:r w:rsidR="00440A6C" w:rsidRPr="00440A6C">
        <w:rPr>
          <w:b/>
          <w:bCs/>
          <w:i/>
          <w:sz w:val="24"/>
          <w:szCs w:val="24"/>
          <w:u w:val="single"/>
          <w:lang w:val="ro-MD"/>
        </w:rPr>
        <w:t xml:space="preserve"> zile din </w:t>
      </w:r>
      <w:r w:rsidR="00135A2D">
        <w:rPr>
          <w:b/>
          <w:bCs/>
          <w:i/>
          <w:sz w:val="24"/>
          <w:szCs w:val="24"/>
          <w:u w:val="single"/>
          <w:lang w:val="ro-MD"/>
        </w:rPr>
        <w:t>data</w:t>
      </w:r>
      <w:r w:rsidR="00440A6C" w:rsidRPr="00440A6C">
        <w:rPr>
          <w:b/>
          <w:bCs/>
          <w:i/>
          <w:sz w:val="24"/>
          <w:szCs w:val="24"/>
          <w:u w:val="single"/>
          <w:lang w:val="ro-MD"/>
        </w:rPr>
        <w:t xml:space="preserve"> </w:t>
      </w:r>
      <w:r w:rsidR="006661B5">
        <w:rPr>
          <w:b/>
          <w:bCs/>
          <w:i/>
          <w:sz w:val="24"/>
          <w:szCs w:val="24"/>
          <w:u w:val="single"/>
          <w:lang w:val="ro-MD"/>
        </w:rPr>
        <w:t>semnării contractului</w:t>
      </w:r>
      <w:r w:rsidR="003607C3">
        <w:rPr>
          <w:b/>
          <w:bCs/>
          <w:i/>
          <w:sz w:val="24"/>
          <w:szCs w:val="24"/>
          <w:u w:val="single"/>
          <w:lang w:val="en-GB"/>
        </w:rPr>
        <w:t>.</w:t>
      </w:r>
    </w:p>
    <w:p w:rsidR="00086B34" w:rsidRPr="004225A2" w:rsidRDefault="001224DA" w:rsidP="00BF071E">
      <w:pPr>
        <w:numPr>
          <w:ilvl w:val="0"/>
          <w:numId w:val="3"/>
        </w:numPr>
        <w:tabs>
          <w:tab w:val="right" w:pos="426"/>
        </w:tabs>
        <w:spacing w:before="120" w:line="276" w:lineRule="auto"/>
        <w:ind w:left="0" w:firstLine="0"/>
        <w:jc w:val="both"/>
        <w:rPr>
          <w:b/>
          <w:sz w:val="24"/>
          <w:szCs w:val="24"/>
          <w:lang w:val="ro-MD"/>
        </w:rPr>
      </w:pPr>
      <w:r w:rsidRPr="004225A2">
        <w:rPr>
          <w:b/>
          <w:sz w:val="24"/>
          <w:szCs w:val="24"/>
          <w:lang w:val="ro-MD"/>
        </w:rPr>
        <w:t>Termenul de valabilitate a contractului</w:t>
      </w:r>
      <w:r w:rsidRPr="00385346">
        <w:rPr>
          <w:b/>
          <w:sz w:val="24"/>
          <w:szCs w:val="24"/>
          <w:shd w:val="clear" w:color="auto" w:fill="FFFFFF" w:themeFill="background1"/>
          <w:lang w:val="ro-MD"/>
        </w:rPr>
        <w:t>:</w:t>
      </w:r>
      <w:r w:rsidR="00385346" w:rsidRPr="00385346">
        <w:rPr>
          <w:b/>
          <w:sz w:val="24"/>
          <w:szCs w:val="24"/>
          <w:shd w:val="clear" w:color="auto" w:fill="FFFFFF" w:themeFill="background1"/>
          <w:lang w:val="ro-MD"/>
        </w:rPr>
        <w:t xml:space="preserve"> </w:t>
      </w:r>
      <w:r w:rsidR="00385346" w:rsidRPr="00385346">
        <w:rPr>
          <w:b/>
          <w:i/>
          <w:sz w:val="24"/>
          <w:szCs w:val="24"/>
          <w:u w:val="single"/>
          <w:shd w:val="clear" w:color="auto" w:fill="FFFFFF" w:themeFill="background1"/>
          <w:lang w:val="ro-MD"/>
        </w:rPr>
        <w:t>3</w:t>
      </w:r>
      <w:r w:rsidR="00406EFD">
        <w:rPr>
          <w:b/>
          <w:i/>
          <w:sz w:val="24"/>
          <w:szCs w:val="24"/>
          <w:u w:val="single"/>
          <w:shd w:val="clear" w:color="auto" w:fill="FFFFFF" w:themeFill="background1"/>
          <w:lang w:val="ro-MD"/>
        </w:rPr>
        <w:t>1</w:t>
      </w:r>
      <w:r w:rsidR="00385346" w:rsidRPr="00385346">
        <w:rPr>
          <w:b/>
          <w:i/>
          <w:sz w:val="24"/>
          <w:szCs w:val="24"/>
          <w:u w:val="single"/>
          <w:shd w:val="clear" w:color="auto" w:fill="FFFFFF" w:themeFill="background1"/>
          <w:lang w:val="ro-MD"/>
        </w:rPr>
        <w:t>.</w:t>
      </w:r>
      <w:r w:rsidR="006661B5">
        <w:rPr>
          <w:b/>
          <w:i/>
          <w:sz w:val="24"/>
          <w:szCs w:val="24"/>
          <w:u w:val="single"/>
          <w:shd w:val="clear" w:color="auto" w:fill="FFFFFF" w:themeFill="background1"/>
          <w:lang w:val="ro-MD"/>
        </w:rPr>
        <w:t>0</w:t>
      </w:r>
      <w:r w:rsidR="00406EFD">
        <w:rPr>
          <w:b/>
          <w:i/>
          <w:sz w:val="24"/>
          <w:szCs w:val="24"/>
          <w:u w:val="single"/>
          <w:shd w:val="clear" w:color="auto" w:fill="FFFFFF" w:themeFill="background1"/>
          <w:lang w:val="ro-MD"/>
        </w:rPr>
        <w:t>1</w:t>
      </w:r>
      <w:r w:rsidR="00385346" w:rsidRPr="00385346">
        <w:rPr>
          <w:b/>
          <w:i/>
          <w:sz w:val="24"/>
          <w:szCs w:val="24"/>
          <w:u w:val="single"/>
          <w:shd w:val="clear" w:color="auto" w:fill="FFFFFF" w:themeFill="background1"/>
          <w:lang w:val="ro-MD"/>
        </w:rPr>
        <w:t>.20</w:t>
      </w:r>
      <w:r w:rsidR="00091FC4">
        <w:rPr>
          <w:b/>
          <w:i/>
          <w:sz w:val="24"/>
          <w:szCs w:val="24"/>
          <w:u w:val="single"/>
          <w:shd w:val="clear" w:color="auto" w:fill="FFFFFF" w:themeFill="background1"/>
          <w:lang w:val="ro-MD"/>
        </w:rPr>
        <w:t>2</w:t>
      </w:r>
      <w:r w:rsidR="006661B5">
        <w:rPr>
          <w:b/>
          <w:i/>
          <w:sz w:val="24"/>
          <w:szCs w:val="24"/>
          <w:u w:val="single"/>
          <w:shd w:val="clear" w:color="auto" w:fill="FFFFFF" w:themeFill="background1"/>
          <w:lang w:val="ro-MD"/>
        </w:rPr>
        <w:t>1</w:t>
      </w:r>
    </w:p>
    <w:p w:rsidR="006C11CA" w:rsidRPr="00385346" w:rsidRDefault="00086B34" w:rsidP="00BF071E">
      <w:pPr>
        <w:numPr>
          <w:ilvl w:val="0"/>
          <w:numId w:val="3"/>
        </w:numPr>
        <w:tabs>
          <w:tab w:val="right" w:pos="426"/>
        </w:tabs>
        <w:spacing w:before="120" w:line="276" w:lineRule="auto"/>
        <w:ind w:left="360"/>
        <w:jc w:val="both"/>
        <w:rPr>
          <w:b/>
          <w:sz w:val="24"/>
          <w:szCs w:val="24"/>
          <w:lang w:val="ro-MD"/>
        </w:rPr>
      </w:pPr>
      <w:r w:rsidRPr="004225A2">
        <w:rPr>
          <w:b/>
          <w:sz w:val="24"/>
          <w:szCs w:val="24"/>
          <w:lang w:val="ro-MD"/>
        </w:rPr>
        <w:lastRenderedPageBreak/>
        <w:t>Contract de achiziție rezervat atelierelor protejate sau că acesta po</w:t>
      </w:r>
      <w:r w:rsidR="00AA16C3">
        <w:rPr>
          <w:b/>
          <w:sz w:val="24"/>
          <w:szCs w:val="24"/>
          <w:lang w:val="ro-MD"/>
        </w:rPr>
        <w:t xml:space="preserve">ate fi executat numai în cadrul </w:t>
      </w:r>
      <w:r w:rsidRPr="004225A2">
        <w:rPr>
          <w:b/>
          <w:sz w:val="24"/>
          <w:szCs w:val="24"/>
          <w:lang w:val="ro-MD"/>
        </w:rPr>
        <w:t>unor programe de angajare protejată</w:t>
      </w:r>
      <w:r w:rsidR="00444B84" w:rsidRPr="004225A2">
        <w:rPr>
          <w:b/>
          <w:sz w:val="24"/>
          <w:szCs w:val="24"/>
          <w:lang w:val="ro-MD"/>
        </w:rPr>
        <w:t xml:space="preserve"> (după caz)</w:t>
      </w:r>
      <w:r w:rsidRPr="004225A2">
        <w:rPr>
          <w:b/>
          <w:sz w:val="24"/>
          <w:szCs w:val="24"/>
          <w:lang w:val="ro-MD"/>
        </w:rPr>
        <w:t>:</w:t>
      </w:r>
      <w:r w:rsidR="00385346">
        <w:rPr>
          <w:b/>
          <w:sz w:val="24"/>
          <w:szCs w:val="24"/>
          <w:lang w:val="ro-MD"/>
        </w:rPr>
        <w:t xml:space="preserve"> </w:t>
      </w:r>
      <w:r w:rsidR="005E6E16" w:rsidRPr="005E6E16">
        <w:rPr>
          <w:b/>
          <w:i/>
          <w:sz w:val="24"/>
          <w:szCs w:val="24"/>
          <w:u w:val="single"/>
          <w:lang w:val="ro-MD"/>
        </w:rPr>
        <w:t>nu se aplică</w:t>
      </w:r>
    </w:p>
    <w:p w:rsidR="006C11CA" w:rsidRPr="004225A2" w:rsidRDefault="00444B84" w:rsidP="00BF071E">
      <w:pPr>
        <w:numPr>
          <w:ilvl w:val="0"/>
          <w:numId w:val="3"/>
        </w:numPr>
        <w:tabs>
          <w:tab w:val="right" w:pos="426"/>
        </w:tabs>
        <w:spacing w:before="120" w:line="276" w:lineRule="auto"/>
        <w:ind w:left="360"/>
        <w:jc w:val="both"/>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5E6E16" w:rsidRPr="005E6E16">
        <w:rPr>
          <w:b/>
          <w:i/>
          <w:sz w:val="24"/>
          <w:szCs w:val="24"/>
          <w:u w:val="single"/>
          <w:lang w:val="ro-MD"/>
        </w:rPr>
        <w:t>nu se aplică</w:t>
      </w:r>
    </w:p>
    <w:p w:rsidR="004974A1" w:rsidRPr="00172189" w:rsidRDefault="004225A2" w:rsidP="00172189">
      <w:pPr>
        <w:numPr>
          <w:ilvl w:val="0"/>
          <w:numId w:val="3"/>
        </w:numPr>
        <w:tabs>
          <w:tab w:val="right" w:pos="426"/>
        </w:tabs>
        <w:spacing w:line="276" w:lineRule="auto"/>
        <w:ind w:left="36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10698" w:type="dxa"/>
        <w:tblInd w:w="137" w:type="dxa"/>
        <w:shd w:val="clear" w:color="auto" w:fill="FFFFFF" w:themeFill="background1"/>
        <w:tblLook w:val="04A0" w:firstRow="1" w:lastRow="0" w:firstColumn="1" w:lastColumn="0" w:noHBand="0" w:noVBand="1"/>
      </w:tblPr>
      <w:tblGrid>
        <w:gridCol w:w="577"/>
        <w:gridCol w:w="2683"/>
        <w:gridCol w:w="6521"/>
        <w:gridCol w:w="917"/>
      </w:tblGrid>
      <w:tr w:rsidR="004B72C6" w:rsidRPr="00BF071E" w:rsidTr="00432621">
        <w:tc>
          <w:tcPr>
            <w:tcW w:w="577" w:type="dxa"/>
            <w:shd w:val="clear" w:color="auto" w:fill="FFFFFF" w:themeFill="background1"/>
            <w:vAlign w:val="center"/>
          </w:tcPr>
          <w:p w:rsidR="004B72C6" w:rsidRPr="00BF071E" w:rsidRDefault="004B72C6" w:rsidP="0096593D">
            <w:pPr>
              <w:pStyle w:val="ad"/>
              <w:jc w:val="center"/>
              <w:rPr>
                <w:b/>
                <w:lang w:val="ro-MD"/>
              </w:rPr>
            </w:pPr>
            <w:r w:rsidRPr="00BF071E">
              <w:rPr>
                <w:b/>
                <w:lang w:val="ro-MD"/>
              </w:rPr>
              <w:t>Nr. d/o</w:t>
            </w:r>
          </w:p>
        </w:tc>
        <w:tc>
          <w:tcPr>
            <w:tcW w:w="2683" w:type="dxa"/>
            <w:shd w:val="clear" w:color="auto" w:fill="FFFFFF" w:themeFill="background1"/>
            <w:vAlign w:val="center"/>
          </w:tcPr>
          <w:p w:rsidR="004B72C6" w:rsidRPr="00BF071E" w:rsidRDefault="004B72C6" w:rsidP="0096593D">
            <w:pPr>
              <w:pStyle w:val="ad"/>
              <w:jc w:val="center"/>
              <w:rPr>
                <w:b/>
                <w:lang w:val="ro-MD"/>
              </w:rPr>
            </w:pPr>
            <w:r w:rsidRPr="00BF071E">
              <w:rPr>
                <w:b/>
                <w:lang w:val="ro-MD"/>
              </w:rPr>
              <w:t>Descrierea criteriului/cerinței</w:t>
            </w:r>
          </w:p>
        </w:tc>
        <w:tc>
          <w:tcPr>
            <w:tcW w:w="6521" w:type="dxa"/>
            <w:shd w:val="clear" w:color="auto" w:fill="FFFFFF" w:themeFill="background1"/>
            <w:vAlign w:val="center"/>
          </w:tcPr>
          <w:p w:rsidR="004B72C6" w:rsidRPr="00BF071E" w:rsidRDefault="004B72C6" w:rsidP="0096593D">
            <w:pPr>
              <w:pStyle w:val="ad"/>
              <w:jc w:val="center"/>
              <w:rPr>
                <w:b/>
                <w:lang w:val="ro-MD"/>
              </w:rPr>
            </w:pPr>
            <w:r w:rsidRPr="00BF071E">
              <w:rPr>
                <w:b/>
                <w:lang w:val="ro-MD"/>
              </w:rPr>
              <w:t>Mod de demonstrare a îndeplinirii criteriului/cerinței:</w:t>
            </w:r>
          </w:p>
        </w:tc>
        <w:tc>
          <w:tcPr>
            <w:tcW w:w="917" w:type="dxa"/>
            <w:shd w:val="clear" w:color="auto" w:fill="FFFFFF" w:themeFill="background1"/>
            <w:vAlign w:val="center"/>
          </w:tcPr>
          <w:p w:rsidR="004B72C6" w:rsidRDefault="004B72C6" w:rsidP="0096593D">
            <w:pPr>
              <w:pStyle w:val="ad"/>
              <w:jc w:val="center"/>
              <w:rPr>
                <w:b/>
                <w:lang w:val="ro-MD"/>
              </w:rPr>
            </w:pPr>
            <w:r w:rsidRPr="00BF071E">
              <w:rPr>
                <w:b/>
                <w:lang w:val="ro-MD"/>
              </w:rPr>
              <w:t>Obligati</w:t>
            </w:r>
          </w:p>
          <w:p w:rsidR="004B72C6" w:rsidRPr="00BF071E" w:rsidRDefault="004B72C6" w:rsidP="0096593D">
            <w:pPr>
              <w:pStyle w:val="ad"/>
              <w:jc w:val="center"/>
              <w:rPr>
                <w:b/>
                <w:lang w:val="ro-MD"/>
              </w:rPr>
            </w:pPr>
            <w:r w:rsidRPr="00BF071E">
              <w:rPr>
                <w:b/>
                <w:lang w:val="ro-MD"/>
              </w:rPr>
              <w:t>vitatea</w:t>
            </w:r>
          </w:p>
        </w:tc>
      </w:tr>
      <w:tr w:rsidR="008B4E3A" w:rsidRPr="00D77B73" w:rsidTr="008E55B7">
        <w:tc>
          <w:tcPr>
            <w:tcW w:w="577" w:type="dxa"/>
            <w:shd w:val="clear" w:color="auto" w:fill="FFFFFF" w:themeFill="background1"/>
            <w:vAlign w:val="center"/>
          </w:tcPr>
          <w:p w:rsidR="008B4E3A" w:rsidRDefault="008B4E3A" w:rsidP="008B4E3A">
            <w:pPr>
              <w:pStyle w:val="ad"/>
              <w:jc w:val="center"/>
              <w:rPr>
                <w:sz w:val="24"/>
                <w:szCs w:val="24"/>
                <w:lang w:val="ro-MD"/>
              </w:rPr>
            </w:pPr>
            <w:r>
              <w:rPr>
                <w:sz w:val="24"/>
                <w:szCs w:val="24"/>
                <w:lang w:val="ro-MD"/>
              </w:rPr>
              <w:t>1</w:t>
            </w:r>
          </w:p>
        </w:tc>
        <w:tc>
          <w:tcPr>
            <w:tcW w:w="268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B4E3A" w:rsidRPr="00E741BB" w:rsidRDefault="008B4E3A" w:rsidP="008B4E3A">
            <w:pPr>
              <w:rPr>
                <w:color w:val="000000"/>
              </w:rPr>
            </w:pPr>
            <w:r w:rsidRPr="00E741BB">
              <w:rPr>
                <w:color w:val="000000"/>
              </w:rPr>
              <w:t>Oferta</w:t>
            </w:r>
          </w:p>
        </w:tc>
        <w:tc>
          <w:tcPr>
            <w:tcW w:w="652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B4E3A" w:rsidRPr="00362AE5" w:rsidRDefault="008B4E3A" w:rsidP="008B4E3A">
            <w:pPr>
              <w:jc w:val="both"/>
              <w:rPr>
                <w:color w:val="000000"/>
                <w:lang w:val="en-GB"/>
              </w:rPr>
            </w:pPr>
            <w:r w:rsidRPr="00362AE5">
              <w:rPr>
                <w:color w:val="000000"/>
                <w:lang w:val="en-GB"/>
              </w:rPr>
              <w:t>Original - confirmat prin semnătura electronica a participantului</w:t>
            </w:r>
            <w:r>
              <w:rPr>
                <w:color w:val="000000"/>
                <w:lang w:val="en-GB"/>
              </w:rPr>
              <w:t>,</w:t>
            </w:r>
            <w:r w:rsidRPr="00362AE5">
              <w:rPr>
                <w:color w:val="000000"/>
                <w:lang w:val="en-GB"/>
              </w:rPr>
              <w:t xml:space="preserve"> conform </w:t>
            </w:r>
            <w:r>
              <w:rPr>
                <w:color w:val="000000"/>
                <w:lang w:val="en-GB"/>
              </w:rPr>
              <w:t>(</w:t>
            </w:r>
            <w:r w:rsidRPr="00362AE5">
              <w:rPr>
                <w:color w:val="000000"/>
                <w:lang w:val="en-GB"/>
              </w:rPr>
              <w:t>formularul F 3.1</w:t>
            </w:r>
            <w:r>
              <w:rPr>
                <w:color w:val="000000"/>
                <w:lang w:val="en-GB"/>
              </w:rPr>
              <w:t>)</w:t>
            </w:r>
          </w:p>
        </w:tc>
        <w:tc>
          <w:tcPr>
            <w:tcW w:w="917" w:type="dxa"/>
            <w:shd w:val="clear" w:color="auto" w:fill="FFFFFF" w:themeFill="background1"/>
            <w:vAlign w:val="center"/>
          </w:tcPr>
          <w:p w:rsidR="008B4E3A" w:rsidRPr="004225A2" w:rsidRDefault="008B4E3A" w:rsidP="008B4E3A">
            <w:pPr>
              <w:pStyle w:val="ad"/>
              <w:jc w:val="center"/>
              <w:rPr>
                <w:sz w:val="24"/>
                <w:szCs w:val="24"/>
                <w:lang w:val="ro-MD"/>
              </w:rPr>
            </w:pPr>
            <w:r>
              <w:rPr>
                <w:sz w:val="24"/>
                <w:szCs w:val="24"/>
                <w:lang w:val="ro-MD"/>
              </w:rPr>
              <w:t>Da</w:t>
            </w:r>
          </w:p>
        </w:tc>
      </w:tr>
      <w:tr w:rsidR="008B4E3A" w:rsidRPr="00D77B73" w:rsidTr="008E55B7">
        <w:tc>
          <w:tcPr>
            <w:tcW w:w="577" w:type="dxa"/>
            <w:shd w:val="clear" w:color="auto" w:fill="FFFFFF" w:themeFill="background1"/>
            <w:vAlign w:val="center"/>
          </w:tcPr>
          <w:p w:rsidR="008B4E3A" w:rsidRDefault="008B4E3A" w:rsidP="008B4E3A">
            <w:pPr>
              <w:pStyle w:val="ad"/>
              <w:jc w:val="center"/>
              <w:rPr>
                <w:sz w:val="24"/>
                <w:szCs w:val="24"/>
                <w:lang w:val="ro-MD"/>
              </w:rPr>
            </w:pPr>
            <w:r>
              <w:rPr>
                <w:sz w:val="24"/>
                <w:szCs w:val="24"/>
                <w:lang w:val="ro-MD"/>
              </w:rPr>
              <w:t>2</w:t>
            </w:r>
          </w:p>
        </w:tc>
        <w:tc>
          <w:tcPr>
            <w:tcW w:w="268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B4E3A" w:rsidRPr="00E741BB" w:rsidRDefault="008B4E3A" w:rsidP="008B4E3A">
            <w:pPr>
              <w:rPr>
                <w:color w:val="000000"/>
              </w:rPr>
            </w:pPr>
            <w:r w:rsidRPr="00E741BB">
              <w:rPr>
                <w:color w:val="000000"/>
              </w:rPr>
              <w:t>Specificația de preț</w:t>
            </w:r>
          </w:p>
        </w:tc>
        <w:tc>
          <w:tcPr>
            <w:tcW w:w="652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B4E3A" w:rsidRPr="00362AE5" w:rsidRDefault="008B4E3A" w:rsidP="008B4E3A">
            <w:pPr>
              <w:jc w:val="both"/>
              <w:rPr>
                <w:color w:val="000000"/>
                <w:lang w:val="en-GB"/>
              </w:rPr>
            </w:pPr>
            <w:r w:rsidRPr="00362AE5">
              <w:rPr>
                <w:color w:val="000000"/>
                <w:lang w:val="en-GB"/>
              </w:rPr>
              <w:t>Original, confirmat prin semnătura electronica a participantului (formularul F 4.2)</w:t>
            </w:r>
          </w:p>
        </w:tc>
        <w:tc>
          <w:tcPr>
            <w:tcW w:w="917" w:type="dxa"/>
            <w:shd w:val="clear" w:color="auto" w:fill="FFFFFF" w:themeFill="background1"/>
            <w:vAlign w:val="center"/>
          </w:tcPr>
          <w:p w:rsidR="008B4E3A" w:rsidRPr="004225A2" w:rsidRDefault="008B4E3A" w:rsidP="008B4E3A">
            <w:pPr>
              <w:pStyle w:val="ad"/>
              <w:jc w:val="center"/>
              <w:rPr>
                <w:sz w:val="24"/>
                <w:szCs w:val="24"/>
                <w:lang w:val="ro-MD"/>
              </w:rPr>
            </w:pPr>
            <w:r>
              <w:rPr>
                <w:sz w:val="24"/>
                <w:szCs w:val="24"/>
                <w:lang w:val="ro-MD"/>
              </w:rPr>
              <w:t>Da</w:t>
            </w:r>
          </w:p>
        </w:tc>
      </w:tr>
      <w:tr w:rsidR="008B4E3A" w:rsidRPr="00D77B73" w:rsidTr="008E55B7">
        <w:tc>
          <w:tcPr>
            <w:tcW w:w="577" w:type="dxa"/>
            <w:shd w:val="clear" w:color="auto" w:fill="FFFFFF" w:themeFill="background1"/>
            <w:vAlign w:val="center"/>
          </w:tcPr>
          <w:p w:rsidR="008B4E3A" w:rsidRDefault="008B4E3A" w:rsidP="008B4E3A">
            <w:pPr>
              <w:pStyle w:val="ad"/>
              <w:jc w:val="center"/>
              <w:rPr>
                <w:sz w:val="24"/>
                <w:szCs w:val="24"/>
                <w:lang w:val="ro-MD"/>
              </w:rPr>
            </w:pPr>
            <w:r>
              <w:rPr>
                <w:sz w:val="24"/>
                <w:szCs w:val="24"/>
                <w:lang w:val="ro-MD"/>
              </w:rPr>
              <w:t>3</w:t>
            </w:r>
          </w:p>
        </w:tc>
        <w:tc>
          <w:tcPr>
            <w:tcW w:w="268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B4E3A" w:rsidRPr="00E741BB" w:rsidRDefault="008B4E3A" w:rsidP="008B4E3A">
            <w:pPr>
              <w:rPr>
                <w:color w:val="000000"/>
              </w:rPr>
            </w:pPr>
            <w:r w:rsidRPr="00E741BB">
              <w:rPr>
                <w:color w:val="000000"/>
              </w:rPr>
              <w:t>Specificaţii tehnice</w:t>
            </w:r>
          </w:p>
        </w:tc>
        <w:tc>
          <w:tcPr>
            <w:tcW w:w="652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B4E3A" w:rsidRPr="00362AE5" w:rsidRDefault="008B4E3A" w:rsidP="008B4E3A">
            <w:pPr>
              <w:jc w:val="both"/>
              <w:rPr>
                <w:color w:val="000000"/>
                <w:lang w:val="en-GB"/>
              </w:rPr>
            </w:pPr>
            <w:r w:rsidRPr="00362AE5">
              <w:rPr>
                <w:color w:val="000000"/>
                <w:lang w:val="en-GB"/>
              </w:rPr>
              <w:t>Original, confirmat prin semnătura electronica a participantului (formularul F4.1)</w:t>
            </w:r>
          </w:p>
        </w:tc>
        <w:tc>
          <w:tcPr>
            <w:tcW w:w="917" w:type="dxa"/>
            <w:shd w:val="clear" w:color="auto" w:fill="FFFFFF" w:themeFill="background1"/>
            <w:vAlign w:val="center"/>
          </w:tcPr>
          <w:p w:rsidR="008B4E3A" w:rsidRPr="004225A2" w:rsidRDefault="008B4E3A" w:rsidP="008B4E3A">
            <w:pPr>
              <w:pStyle w:val="ad"/>
              <w:jc w:val="center"/>
              <w:rPr>
                <w:sz w:val="24"/>
                <w:szCs w:val="24"/>
                <w:lang w:val="ro-MD"/>
              </w:rPr>
            </w:pPr>
            <w:r>
              <w:rPr>
                <w:sz w:val="24"/>
                <w:szCs w:val="24"/>
                <w:lang w:val="ro-MD"/>
              </w:rPr>
              <w:t>Da</w:t>
            </w:r>
          </w:p>
        </w:tc>
      </w:tr>
      <w:tr w:rsidR="00245721" w:rsidRPr="00D77B73" w:rsidTr="00432621">
        <w:tc>
          <w:tcPr>
            <w:tcW w:w="577" w:type="dxa"/>
            <w:shd w:val="clear" w:color="auto" w:fill="FFFFFF" w:themeFill="background1"/>
            <w:vAlign w:val="center"/>
          </w:tcPr>
          <w:p w:rsidR="00245721" w:rsidRPr="004225A2" w:rsidRDefault="00464DD1" w:rsidP="00245721">
            <w:pPr>
              <w:pStyle w:val="ad"/>
              <w:jc w:val="center"/>
              <w:rPr>
                <w:sz w:val="24"/>
                <w:szCs w:val="24"/>
                <w:lang w:val="ro-MD"/>
              </w:rPr>
            </w:pPr>
            <w:r>
              <w:rPr>
                <w:sz w:val="24"/>
                <w:szCs w:val="24"/>
                <w:lang w:val="ro-MD"/>
              </w:rPr>
              <w:t>4</w:t>
            </w:r>
          </w:p>
        </w:tc>
        <w:tc>
          <w:tcPr>
            <w:tcW w:w="268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245721" w:rsidRPr="00E741BB" w:rsidRDefault="00245721" w:rsidP="00245721">
            <w:pPr>
              <w:rPr>
                <w:color w:val="000000"/>
              </w:rPr>
            </w:pPr>
            <w:r w:rsidRPr="00E741BB">
              <w:rPr>
                <w:color w:val="000000"/>
              </w:rPr>
              <w:t>Garanţia pentru ofertă</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245721" w:rsidRPr="00D77B73" w:rsidRDefault="00245721" w:rsidP="006661B5">
            <w:pPr>
              <w:jc w:val="both"/>
              <w:rPr>
                <w:color w:val="000000"/>
                <w:szCs w:val="21"/>
                <w:lang w:val="en-GB"/>
              </w:rPr>
            </w:pPr>
            <w:r w:rsidRPr="00B813CE">
              <w:rPr>
                <w:color w:val="000000"/>
                <w:szCs w:val="21"/>
                <w:lang w:val="en-GB"/>
              </w:rPr>
              <w:t xml:space="preserve">Original, confirmat prin semnătura </w:t>
            </w:r>
            <w:r>
              <w:rPr>
                <w:color w:val="000000"/>
                <w:szCs w:val="21"/>
                <w:lang w:val="en-GB"/>
              </w:rPr>
              <w:t>electronica a</w:t>
            </w:r>
            <w:r w:rsidR="0098796D">
              <w:rPr>
                <w:color w:val="000000"/>
                <w:szCs w:val="21"/>
                <w:lang w:val="en-GB"/>
              </w:rPr>
              <w:t xml:space="preserve"> </w:t>
            </w:r>
            <w:r w:rsidRPr="00B813CE">
              <w:rPr>
                <w:color w:val="000000"/>
                <w:szCs w:val="21"/>
                <w:lang w:val="en-GB"/>
              </w:rPr>
              <w:t>participantului</w:t>
            </w:r>
          </w:p>
        </w:tc>
        <w:tc>
          <w:tcPr>
            <w:tcW w:w="917" w:type="dxa"/>
            <w:shd w:val="clear" w:color="auto" w:fill="FFFFFF" w:themeFill="background1"/>
            <w:vAlign w:val="center"/>
          </w:tcPr>
          <w:p w:rsidR="00245721" w:rsidRDefault="00245721" w:rsidP="00245721">
            <w:pPr>
              <w:pStyle w:val="ad"/>
              <w:jc w:val="center"/>
              <w:rPr>
                <w:sz w:val="24"/>
                <w:szCs w:val="24"/>
                <w:lang w:val="ro-MD"/>
              </w:rPr>
            </w:pPr>
            <w:r>
              <w:rPr>
                <w:sz w:val="24"/>
                <w:szCs w:val="24"/>
                <w:lang w:val="ro-MD"/>
              </w:rPr>
              <w:t>Da</w:t>
            </w:r>
          </w:p>
        </w:tc>
      </w:tr>
      <w:tr w:rsidR="00464DD1" w:rsidRPr="00D77B73" w:rsidTr="00432621">
        <w:tc>
          <w:tcPr>
            <w:tcW w:w="577" w:type="dxa"/>
            <w:shd w:val="clear" w:color="auto" w:fill="FFFFFF" w:themeFill="background1"/>
            <w:vAlign w:val="center"/>
          </w:tcPr>
          <w:p w:rsidR="00464DD1" w:rsidRDefault="00464DD1" w:rsidP="00464DD1">
            <w:pPr>
              <w:pStyle w:val="ad"/>
              <w:jc w:val="center"/>
              <w:rPr>
                <w:sz w:val="24"/>
                <w:szCs w:val="24"/>
                <w:lang w:val="ro-MD"/>
              </w:rPr>
            </w:pPr>
            <w:r>
              <w:rPr>
                <w:sz w:val="24"/>
                <w:szCs w:val="24"/>
                <w:lang w:val="ro-MD"/>
              </w:rPr>
              <w:t>5</w:t>
            </w:r>
          </w:p>
        </w:tc>
        <w:tc>
          <w:tcPr>
            <w:tcW w:w="268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464DD1" w:rsidRPr="00E741BB" w:rsidRDefault="00464DD1" w:rsidP="00464DD1">
            <w:pPr>
              <w:rPr>
                <w:color w:val="000000"/>
                <w:lang w:val="en-GB"/>
              </w:rPr>
            </w:pPr>
            <w:r w:rsidRPr="00E741BB">
              <w:rPr>
                <w:color w:val="000000"/>
                <w:lang w:val="en-GB"/>
              </w:rPr>
              <w:t>DUAE</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464DD1" w:rsidRPr="00D77B73" w:rsidRDefault="00464DD1" w:rsidP="006661B5">
            <w:pPr>
              <w:jc w:val="both"/>
              <w:rPr>
                <w:color w:val="000000"/>
                <w:szCs w:val="21"/>
                <w:lang w:val="en-GB"/>
              </w:rPr>
            </w:pPr>
            <w:r w:rsidRPr="003C5FD7">
              <w:rPr>
                <w:color w:val="000000"/>
                <w:szCs w:val="21"/>
                <w:lang w:val="en-GB"/>
              </w:rPr>
              <w:t xml:space="preserve">Fоrmulаrul standaгd al Documentului </w:t>
            </w:r>
            <w:r>
              <w:rPr>
                <w:color w:val="000000"/>
                <w:szCs w:val="21"/>
                <w:lang w:val="en-GB"/>
              </w:rPr>
              <w:t>U</w:t>
            </w:r>
            <w:r w:rsidRPr="003C5FD7">
              <w:rPr>
                <w:color w:val="000000"/>
                <w:szCs w:val="21"/>
                <w:lang w:val="en-GB"/>
              </w:rPr>
              <w:t>nic de Achizitii European</w:t>
            </w:r>
            <w:r>
              <w:rPr>
                <w:color w:val="000000"/>
                <w:szCs w:val="21"/>
                <w:lang w:val="en-GB"/>
              </w:rPr>
              <w:t xml:space="preserve"> </w:t>
            </w:r>
            <w:r w:rsidRPr="003C5FD7">
              <w:rPr>
                <w:color w:val="000000"/>
                <w:szCs w:val="21"/>
                <w:lang w:val="en-GB"/>
              </w:rPr>
              <w:t>-</w:t>
            </w:r>
            <w:r>
              <w:rPr>
                <w:color w:val="000000"/>
                <w:szCs w:val="21"/>
                <w:lang w:val="en-GB"/>
              </w:rPr>
              <w:t xml:space="preserve"> </w:t>
            </w:r>
            <w:r w:rsidRPr="003C5FD7">
              <w:rPr>
                <w:color w:val="000000"/>
                <w:szCs w:val="21"/>
                <w:lang w:val="en-GB"/>
              </w:rPr>
              <w:t>Original сопfirmаt рri</w:t>
            </w:r>
            <w:r>
              <w:rPr>
                <w:color w:val="000000"/>
                <w:szCs w:val="21"/>
                <w:lang w:val="en-GB"/>
              </w:rPr>
              <w:t>n</w:t>
            </w:r>
            <w:r w:rsidRPr="003C5FD7">
              <w:rPr>
                <w:color w:val="000000"/>
                <w:szCs w:val="21"/>
                <w:lang w:val="en-GB"/>
              </w:rPr>
              <w:t xml:space="preserve"> sеm</w:t>
            </w:r>
            <w:r>
              <w:rPr>
                <w:color w:val="000000"/>
                <w:szCs w:val="21"/>
                <w:lang w:val="en-GB"/>
              </w:rPr>
              <w:t>nă</w:t>
            </w:r>
            <w:r w:rsidRPr="003C5FD7">
              <w:rPr>
                <w:color w:val="000000"/>
                <w:szCs w:val="21"/>
                <w:lang w:val="en-GB"/>
              </w:rPr>
              <w:t xml:space="preserve">turа </w:t>
            </w:r>
            <w:r>
              <w:rPr>
                <w:color w:val="000000"/>
                <w:szCs w:val="21"/>
                <w:lang w:val="en-GB"/>
              </w:rPr>
              <w:t>electronica a</w:t>
            </w:r>
            <w:r w:rsidRPr="003C5FD7">
              <w:rPr>
                <w:color w:val="000000"/>
                <w:szCs w:val="21"/>
                <w:lang w:val="en-GB"/>
              </w:rPr>
              <w:t xml:space="preserve"> Pa</w:t>
            </w:r>
            <w:r>
              <w:rPr>
                <w:color w:val="000000"/>
                <w:szCs w:val="21"/>
                <w:lang w:val="en-GB"/>
              </w:rPr>
              <w:t>r</w:t>
            </w:r>
            <w:r w:rsidRPr="003C5FD7">
              <w:rPr>
                <w:color w:val="000000"/>
                <w:szCs w:val="21"/>
                <w:lang w:val="en-GB"/>
              </w:rPr>
              <w:t>icipantului</w:t>
            </w:r>
            <w:r>
              <w:rPr>
                <w:color w:val="000000"/>
                <w:szCs w:val="21"/>
                <w:lang w:val="en-GB"/>
              </w:rPr>
              <w:t>.</w:t>
            </w:r>
          </w:p>
        </w:tc>
        <w:tc>
          <w:tcPr>
            <w:tcW w:w="917" w:type="dxa"/>
            <w:shd w:val="clear" w:color="auto" w:fill="FFFFFF" w:themeFill="background1"/>
            <w:vAlign w:val="center"/>
          </w:tcPr>
          <w:p w:rsidR="00464DD1" w:rsidRDefault="00464DD1" w:rsidP="00464DD1">
            <w:pPr>
              <w:pStyle w:val="ad"/>
              <w:jc w:val="center"/>
              <w:rPr>
                <w:sz w:val="24"/>
                <w:szCs w:val="24"/>
                <w:lang w:val="ro-MD"/>
              </w:rPr>
            </w:pPr>
            <w:r>
              <w:rPr>
                <w:sz w:val="24"/>
                <w:szCs w:val="24"/>
                <w:lang w:val="ro-MD"/>
              </w:rPr>
              <w:t>Da</w:t>
            </w:r>
          </w:p>
        </w:tc>
      </w:tr>
      <w:tr w:rsidR="009F2C7F" w:rsidRPr="009F2C7F" w:rsidTr="00432621">
        <w:tc>
          <w:tcPr>
            <w:tcW w:w="577" w:type="dxa"/>
            <w:shd w:val="clear" w:color="auto" w:fill="FFFFFF" w:themeFill="background1"/>
            <w:vAlign w:val="center"/>
          </w:tcPr>
          <w:p w:rsidR="009F2C7F" w:rsidRDefault="009F2C7F" w:rsidP="009F2C7F">
            <w:pPr>
              <w:pStyle w:val="ad"/>
              <w:jc w:val="center"/>
              <w:rPr>
                <w:sz w:val="24"/>
                <w:szCs w:val="24"/>
                <w:lang w:val="ro-MD"/>
              </w:rPr>
            </w:pPr>
            <w:bookmarkStart w:id="0" w:name="_GoBack" w:colFirst="1" w:colLast="2"/>
            <w:r>
              <w:rPr>
                <w:sz w:val="24"/>
                <w:szCs w:val="24"/>
                <w:lang w:val="ro-MD"/>
              </w:rPr>
              <w:t>6</w:t>
            </w:r>
          </w:p>
        </w:tc>
        <w:tc>
          <w:tcPr>
            <w:tcW w:w="268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9F2C7F" w:rsidRPr="008E3147" w:rsidRDefault="009F2C7F" w:rsidP="009F2C7F">
            <w:pPr>
              <w:rPr>
                <w:color w:val="000000" w:themeColor="text1"/>
                <w:lang w:val="en-GB"/>
              </w:rPr>
            </w:pPr>
            <w:r w:rsidRPr="008E3147">
              <w:rPr>
                <w:color w:val="000000" w:themeColor="text1"/>
                <w:lang w:val="en-GB"/>
              </w:rPr>
              <w:t>Confirmare privind perioada de garanție pentru loturile 2, 8, 16-38</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9F2C7F" w:rsidRPr="008E3147" w:rsidRDefault="009F2C7F" w:rsidP="009F2C7F">
            <w:pPr>
              <w:jc w:val="both"/>
              <w:rPr>
                <w:color w:val="000000" w:themeColor="text1"/>
                <w:szCs w:val="21"/>
                <w:lang w:val="en-GB"/>
              </w:rPr>
            </w:pPr>
            <w:r w:rsidRPr="008E3147">
              <w:rPr>
                <w:color w:val="000000" w:themeColor="text1"/>
                <w:szCs w:val="21"/>
                <w:lang w:val="en-GB"/>
              </w:rPr>
              <w:t>Garanție de la producator - minim 36 luni, termenul de reparare și/sau schimb pe perioada de garanție nu va depăși 14 zile, iar ridicarea unităților defectate va fi efectuată de către Vînzător de la sediul central al IMSP CNAMUP, mun. Chișinău, str. C. Vîrnav, 16, original, confirmat prin prin semnătura electronica a participantului</w:t>
            </w:r>
          </w:p>
        </w:tc>
        <w:tc>
          <w:tcPr>
            <w:tcW w:w="917" w:type="dxa"/>
            <w:shd w:val="clear" w:color="auto" w:fill="FFFFFF" w:themeFill="background1"/>
            <w:vAlign w:val="center"/>
          </w:tcPr>
          <w:p w:rsidR="009F2C7F" w:rsidRDefault="009F2C7F" w:rsidP="009F2C7F">
            <w:pPr>
              <w:pStyle w:val="ad"/>
              <w:jc w:val="center"/>
              <w:rPr>
                <w:sz w:val="24"/>
                <w:szCs w:val="24"/>
                <w:lang w:val="ro-MD"/>
              </w:rPr>
            </w:pPr>
            <w:r>
              <w:rPr>
                <w:sz w:val="24"/>
                <w:szCs w:val="24"/>
                <w:lang w:val="ro-MD"/>
              </w:rPr>
              <w:t>Da</w:t>
            </w:r>
          </w:p>
        </w:tc>
      </w:tr>
      <w:tr w:rsidR="009F2C7F" w:rsidRPr="00E741BB" w:rsidTr="00432621">
        <w:tc>
          <w:tcPr>
            <w:tcW w:w="577" w:type="dxa"/>
            <w:shd w:val="clear" w:color="auto" w:fill="FFFFFF" w:themeFill="background1"/>
            <w:vAlign w:val="center"/>
          </w:tcPr>
          <w:p w:rsidR="009F2C7F" w:rsidRDefault="009F2C7F" w:rsidP="009F2C7F">
            <w:pPr>
              <w:pStyle w:val="ad"/>
              <w:jc w:val="center"/>
              <w:rPr>
                <w:sz w:val="24"/>
                <w:szCs w:val="24"/>
                <w:lang w:val="ro-MD"/>
              </w:rPr>
            </w:pPr>
            <w:r>
              <w:rPr>
                <w:sz w:val="24"/>
                <w:szCs w:val="24"/>
                <w:lang w:val="ro-MD"/>
              </w:rPr>
              <w:t>7</w:t>
            </w:r>
          </w:p>
        </w:tc>
        <w:tc>
          <w:tcPr>
            <w:tcW w:w="268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9F2C7F" w:rsidRPr="008E3147" w:rsidRDefault="009F2C7F" w:rsidP="009F2C7F">
            <w:pPr>
              <w:rPr>
                <w:color w:val="000000" w:themeColor="text1"/>
                <w:lang w:val="ro-RO"/>
              </w:rPr>
            </w:pPr>
            <w:r w:rsidRPr="008E3147">
              <w:rPr>
                <w:color w:val="000000" w:themeColor="text1"/>
                <w:lang w:val="en-GB"/>
              </w:rPr>
              <w:t>Service Centru autorizat de producător sau contract de colaborare încheiat cu un asemenea centru pe întreaga perioadă de garanție a produselor oferite</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9F2C7F" w:rsidRPr="008E3147" w:rsidRDefault="009F2C7F" w:rsidP="009F2C7F">
            <w:pPr>
              <w:jc w:val="both"/>
              <w:rPr>
                <w:color w:val="000000" w:themeColor="text1"/>
                <w:szCs w:val="21"/>
                <w:lang w:val="en-GB"/>
              </w:rPr>
            </w:pPr>
            <w:r w:rsidRPr="008E3147">
              <w:rPr>
                <w:color w:val="000000" w:themeColor="text1"/>
                <w:szCs w:val="21"/>
                <w:lang w:val="en-GB"/>
              </w:rPr>
              <w:t>Original sau copie, confirmat prin semnătura electronica a participantului</w:t>
            </w:r>
          </w:p>
        </w:tc>
        <w:tc>
          <w:tcPr>
            <w:tcW w:w="917" w:type="dxa"/>
            <w:shd w:val="clear" w:color="auto" w:fill="FFFFFF" w:themeFill="background1"/>
            <w:vAlign w:val="center"/>
          </w:tcPr>
          <w:p w:rsidR="009F2C7F" w:rsidRDefault="009F2C7F" w:rsidP="009F2C7F">
            <w:pPr>
              <w:pStyle w:val="ad"/>
              <w:jc w:val="center"/>
              <w:rPr>
                <w:sz w:val="24"/>
                <w:szCs w:val="24"/>
                <w:lang w:val="ro-MD"/>
              </w:rPr>
            </w:pPr>
            <w:r>
              <w:rPr>
                <w:sz w:val="24"/>
                <w:szCs w:val="24"/>
                <w:lang w:val="ro-MD"/>
              </w:rPr>
              <w:t>Da</w:t>
            </w:r>
          </w:p>
        </w:tc>
      </w:tr>
      <w:tr w:rsidR="009F2C7F" w:rsidRPr="0000134B" w:rsidTr="00432621">
        <w:tc>
          <w:tcPr>
            <w:tcW w:w="577" w:type="dxa"/>
            <w:shd w:val="clear" w:color="auto" w:fill="FFFFFF" w:themeFill="background1"/>
            <w:vAlign w:val="center"/>
          </w:tcPr>
          <w:p w:rsidR="009F2C7F" w:rsidRDefault="009F2C7F" w:rsidP="009F2C7F">
            <w:pPr>
              <w:pStyle w:val="ad"/>
              <w:jc w:val="center"/>
              <w:rPr>
                <w:sz w:val="24"/>
                <w:szCs w:val="24"/>
                <w:lang w:val="ro-MD"/>
              </w:rPr>
            </w:pPr>
            <w:r>
              <w:rPr>
                <w:sz w:val="24"/>
                <w:szCs w:val="24"/>
                <w:lang w:val="ro-MD"/>
              </w:rPr>
              <w:t>8</w:t>
            </w:r>
          </w:p>
        </w:tc>
        <w:tc>
          <w:tcPr>
            <w:tcW w:w="268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9F2C7F" w:rsidRPr="008E3147" w:rsidRDefault="009F2C7F" w:rsidP="009F2C7F">
            <w:pPr>
              <w:rPr>
                <w:color w:val="000000" w:themeColor="text1"/>
                <w:lang w:val="en-GB"/>
              </w:rPr>
            </w:pPr>
            <w:r w:rsidRPr="008E3147">
              <w:rPr>
                <w:color w:val="000000" w:themeColor="text1"/>
                <w:lang w:val="en-GB"/>
              </w:rPr>
              <w:t>Demonstrarea provenienței bunurilor livrate</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9F2C7F" w:rsidRPr="008E3147" w:rsidRDefault="009F2C7F" w:rsidP="009F2C7F">
            <w:pPr>
              <w:jc w:val="both"/>
              <w:rPr>
                <w:color w:val="000000" w:themeColor="text1"/>
                <w:szCs w:val="21"/>
                <w:lang w:val="en-GB"/>
              </w:rPr>
            </w:pPr>
            <w:r w:rsidRPr="008E3147">
              <w:rPr>
                <w:color w:val="000000" w:themeColor="text1"/>
                <w:lang w:val="en-GB"/>
              </w:rPr>
              <w:t xml:space="preserve">În momentul livrării Vînzătorul va prezenta acte (contracte de colaborare, facturi, declarații vamale,  certificate de origine de la producător, ș.a.) care vor demonstra proveniența bunurilor (direct de la producător sau prin intermediere), </w:t>
            </w:r>
            <w:r w:rsidRPr="008E3147">
              <w:rPr>
                <w:color w:val="000000" w:themeColor="text1"/>
                <w:szCs w:val="21"/>
                <w:lang w:val="en-GB"/>
              </w:rPr>
              <w:t>original sau copie, confirmat prin semnătura electronica a participantului</w:t>
            </w:r>
          </w:p>
        </w:tc>
        <w:tc>
          <w:tcPr>
            <w:tcW w:w="917" w:type="dxa"/>
            <w:shd w:val="clear" w:color="auto" w:fill="FFFFFF" w:themeFill="background1"/>
            <w:vAlign w:val="center"/>
          </w:tcPr>
          <w:p w:rsidR="009F2C7F" w:rsidRDefault="009F2C7F" w:rsidP="009F2C7F">
            <w:pPr>
              <w:pStyle w:val="ad"/>
              <w:jc w:val="center"/>
              <w:rPr>
                <w:sz w:val="24"/>
                <w:szCs w:val="24"/>
                <w:lang w:val="ro-MD"/>
              </w:rPr>
            </w:pPr>
            <w:r>
              <w:rPr>
                <w:sz w:val="24"/>
                <w:szCs w:val="24"/>
                <w:lang w:val="ro-MD"/>
              </w:rPr>
              <w:t>Da</w:t>
            </w:r>
          </w:p>
        </w:tc>
      </w:tr>
    </w:tbl>
    <w:bookmarkEnd w:id="0"/>
    <w:p w:rsidR="006D22C2" w:rsidRPr="004225A2" w:rsidRDefault="006D22C2" w:rsidP="006D22C2">
      <w:pPr>
        <w:numPr>
          <w:ilvl w:val="0"/>
          <w:numId w:val="3"/>
        </w:numPr>
        <w:tabs>
          <w:tab w:val="right" w:pos="426"/>
        </w:tabs>
        <w:spacing w:before="120" w:line="276" w:lineRule="auto"/>
        <w:ind w:left="360"/>
        <w:jc w:val="both"/>
        <w:rPr>
          <w:b/>
          <w:sz w:val="24"/>
          <w:szCs w:val="24"/>
          <w:lang w:val="ro-MD"/>
        </w:rPr>
      </w:pPr>
      <w:r w:rsidRPr="004225A2">
        <w:rPr>
          <w:b/>
          <w:sz w:val="24"/>
          <w:szCs w:val="24"/>
          <w:lang w:val="ro-MD"/>
        </w:rPr>
        <w:t>Motivul recurgerii la procedura accelerată (în cazul licitației deschise, restrînse și al procedurii negociate), după caz</w:t>
      </w:r>
      <w:r>
        <w:rPr>
          <w:b/>
          <w:sz w:val="24"/>
          <w:szCs w:val="24"/>
          <w:lang w:val="ro-MD"/>
        </w:rPr>
        <w:t xml:space="preserve">: </w:t>
      </w:r>
      <w:r w:rsidRPr="005E6E16">
        <w:rPr>
          <w:b/>
          <w:i/>
          <w:sz w:val="24"/>
          <w:szCs w:val="24"/>
          <w:u w:val="single"/>
          <w:lang w:val="ro-MD"/>
        </w:rPr>
        <w:t>nu se aplică</w:t>
      </w:r>
    </w:p>
    <w:p w:rsidR="006D22C2" w:rsidRPr="00BF071E" w:rsidRDefault="006D22C2" w:rsidP="006D22C2">
      <w:pPr>
        <w:numPr>
          <w:ilvl w:val="0"/>
          <w:numId w:val="3"/>
        </w:numPr>
        <w:tabs>
          <w:tab w:val="right" w:pos="426"/>
        </w:tabs>
        <w:spacing w:before="120" w:line="276" w:lineRule="auto"/>
        <w:ind w:left="360"/>
        <w:jc w:val="both"/>
        <w:rPr>
          <w:b/>
          <w:sz w:val="24"/>
          <w:szCs w:val="24"/>
          <w:lang w:val="ro-MD"/>
        </w:rPr>
      </w:pPr>
      <w:r w:rsidRPr="004225A2">
        <w:rPr>
          <w:b/>
          <w:sz w:val="24"/>
          <w:szCs w:val="24"/>
          <w:lang w:val="ro-MD"/>
        </w:rPr>
        <w:t xml:space="preserve">Tehnici și instrumente specifice de atribuire (dacă este cazul specificați dacă se va utiliza acordul-cadru, sistemul dinamic de achiziție sau licitația electronică): </w:t>
      </w:r>
      <w:r w:rsidRPr="005E6E16">
        <w:rPr>
          <w:b/>
          <w:i/>
          <w:sz w:val="24"/>
          <w:szCs w:val="24"/>
          <w:u w:val="single"/>
          <w:lang w:val="ro-MD"/>
        </w:rPr>
        <w:t>nu se aplică</w:t>
      </w:r>
    </w:p>
    <w:p w:rsidR="006D22C2" w:rsidRDefault="006D22C2" w:rsidP="006D22C2">
      <w:pPr>
        <w:numPr>
          <w:ilvl w:val="0"/>
          <w:numId w:val="3"/>
        </w:numPr>
        <w:tabs>
          <w:tab w:val="right" w:pos="426"/>
        </w:tabs>
        <w:spacing w:before="120" w:line="276" w:lineRule="auto"/>
        <w:ind w:left="360"/>
        <w:jc w:val="both"/>
        <w:rPr>
          <w:b/>
          <w:sz w:val="24"/>
          <w:szCs w:val="24"/>
          <w:lang w:val="ro-MD"/>
        </w:rPr>
      </w:pPr>
      <w:r w:rsidRPr="00BF071E">
        <w:rPr>
          <w:b/>
          <w:sz w:val="24"/>
          <w:szCs w:val="24"/>
          <w:lang w:val="ro-MD"/>
        </w:rPr>
        <w:t>Condiții speciale de care depinde îndeplinirea contractului (</w:t>
      </w:r>
      <w:r w:rsidRPr="00BF071E">
        <w:rPr>
          <w:sz w:val="24"/>
          <w:szCs w:val="24"/>
          <w:lang w:val="ro-MD"/>
        </w:rPr>
        <w:t>indicați după caz</w:t>
      </w:r>
      <w:r w:rsidRPr="00BF071E">
        <w:rPr>
          <w:b/>
          <w:sz w:val="24"/>
          <w:szCs w:val="24"/>
          <w:lang w:val="ro-MD"/>
        </w:rPr>
        <w:t xml:space="preserve">): </w:t>
      </w:r>
      <w:r w:rsidRPr="005E6E16">
        <w:rPr>
          <w:b/>
          <w:i/>
          <w:sz w:val="24"/>
          <w:szCs w:val="24"/>
          <w:u w:val="single"/>
          <w:lang w:val="ro-MD"/>
        </w:rPr>
        <w:t>nu se aplică</w:t>
      </w:r>
    </w:p>
    <w:p w:rsidR="006D22C2" w:rsidRPr="00AA16C3" w:rsidRDefault="006D22C2" w:rsidP="006D22C2">
      <w:pPr>
        <w:numPr>
          <w:ilvl w:val="0"/>
          <w:numId w:val="3"/>
        </w:numPr>
        <w:tabs>
          <w:tab w:val="right" w:pos="426"/>
        </w:tabs>
        <w:spacing w:before="120" w:line="276" w:lineRule="auto"/>
        <w:ind w:left="360"/>
        <w:jc w:val="both"/>
        <w:rPr>
          <w:b/>
          <w:sz w:val="24"/>
          <w:szCs w:val="24"/>
          <w:lang w:val="ro-MD"/>
        </w:rPr>
      </w:pPr>
      <w:r w:rsidRPr="00BF071E">
        <w:rPr>
          <w:b/>
          <w:sz w:val="24"/>
          <w:szCs w:val="24"/>
          <w:lang w:val="ro-MD"/>
        </w:rPr>
        <w:t xml:space="preserve">Criteriul de evaluare aplicat pentru adjudecarea contractului: </w:t>
      </w:r>
      <w:r w:rsidRPr="00BF071E">
        <w:rPr>
          <w:b/>
          <w:i/>
          <w:sz w:val="24"/>
          <w:szCs w:val="24"/>
          <w:u w:val="single"/>
          <w:lang w:val="ro-MD"/>
        </w:rPr>
        <w:t>cel mai mic preț fără TVA și corespunderea cerințelor solicitate</w:t>
      </w:r>
      <w:r>
        <w:rPr>
          <w:b/>
          <w:i/>
          <w:sz w:val="24"/>
          <w:szCs w:val="24"/>
          <w:u w:val="single"/>
          <w:lang w:val="ro-MD"/>
        </w:rPr>
        <w:t>, pe lot</w:t>
      </w:r>
    </w:p>
    <w:p w:rsidR="006D22C2" w:rsidRPr="00AA16C3" w:rsidRDefault="006D22C2" w:rsidP="006D22C2">
      <w:pPr>
        <w:numPr>
          <w:ilvl w:val="0"/>
          <w:numId w:val="3"/>
        </w:numPr>
        <w:tabs>
          <w:tab w:val="right" w:pos="426"/>
        </w:tabs>
        <w:spacing w:before="120" w:line="276" w:lineRule="auto"/>
        <w:ind w:left="360"/>
        <w:jc w:val="both"/>
        <w:rPr>
          <w:b/>
          <w:sz w:val="24"/>
          <w:szCs w:val="24"/>
          <w:lang w:val="ro-MD"/>
        </w:rPr>
      </w:pPr>
      <w:r w:rsidRPr="00AA16C3">
        <w:rPr>
          <w:b/>
          <w:sz w:val="24"/>
          <w:szCs w:val="24"/>
          <w:lang w:val="ro-MD"/>
        </w:rPr>
        <w:t>Factorii de evaluare a ofertei celei mai avantajoase din punct de vedere economic, precum și ponderile lor:</w:t>
      </w:r>
    </w:p>
    <w:tbl>
      <w:tblPr>
        <w:tblStyle w:val="a9"/>
        <w:tblW w:w="10631" w:type="dxa"/>
        <w:tblInd w:w="137" w:type="dxa"/>
        <w:shd w:val="clear" w:color="auto" w:fill="FFFFFF" w:themeFill="background1"/>
        <w:tblLook w:val="04A0" w:firstRow="1" w:lastRow="0" w:firstColumn="1" w:lastColumn="0" w:noHBand="0" w:noVBand="1"/>
      </w:tblPr>
      <w:tblGrid>
        <w:gridCol w:w="577"/>
        <w:gridCol w:w="8065"/>
        <w:gridCol w:w="1989"/>
      </w:tblGrid>
      <w:tr w:rsidR="006D22C2" w:rsidRPr="00A90230" w:rsidTr="006661B5">
        <w:trPr>
          <w:trHeight w:val="142"/>
        </w:trPr>
        <w:tc>
          <w:tcPr>
            <w:tcW w:w="577" w:type="dxa"/>
            <w:shd w:val="clear" w:color="auto" w:fill="FFFFFF" w:themeFill="background1"/>
            <w:vAlign w:val="center"/>
          </w:tcPr>
          <w:p w:rsidR="006D22C2" w:rsidRPr="00A90230" w:rsidRDefault="006D22C2" w:rsidP="0096593D">
            <w:pPr>
              <w:pStyle w:val="ad"/>
              <w:jc w:val="center"/>
              <w:rPr>
                <w:b/>
                <w:lang w:val="ro-MD"/>
              </w:rPr>
            </w:pPr>
            <w:r w:rsidRPr="00A90230">
              <w:rPr>
                <w:b/>
                <w:lang w:val="ro-MD"/>
              </w:rPr>
              <w:t>Nr. d/o</w:t>
            </w:r>
          </w:p>
        </w:tc>
        <w:tc>
          <w:tcPr>
            <w:tcW w:w="8065" w:type="dxa"/>
            <w:shd w:val="clear" w:color="auto" w:fill="FFFFFF" w:themeFill="background1"/>
            <w:vAlign w:val="center"/>
          </w:tcPr>
          <w:p w:rsidR="006D22C2" w:rsidRPr="00A90230" w:rsidRDefault="006D22C2" w:rsidP="0096593D">
            <w:pPr>
              <w:pStyle w:val="ad"/>
              <w:jc w:val="center"/>
              <w:rPr>
                <w:b/>
                <w:lang w:val="ro-MD"/>
              </w:rPr>
            </w:pPr>
            <w:r w:rsidRPr="00A90230">
              <w:rPr>
                <w:b/>
                <w:lang w:val="ro-MD"/>
              </w:rPr>
              <w:t>Denumirea factorului de evaluare</w:t>
            </w:r>
          </w:p>
        </w:tc>
        <w:tc>
          <w:tcPr>
            <w:tcW w:w="1989" w:type="dxa"/>
            <w:shd w:val="clear" w:color="auto" w:fill="FFFFFF" w:themeFill="background1"/>
            <w:vAlign w:val="center"/>
          </w:tcPr>
          <w:p w:rsidR="006D22C2" w:rsidRPr="00A90230" w:rsidRDefault="006D22C2" w:rsidP="0096593D">
            <w:pPr>
              <w:pStyle w:val="ad"/>
              <w:jc w:val="center"/>
              <w:rPr>
                <w:b/>
                <w:lang w:val="ro-MD"/>
              </w:rPr>
            </w:pPr>
            <w:r w:rsidRPr="00A90230">
              <w:rPr>
                <w:b/>
                <w:lang w:val="ro-MD"/>
              </w:rPr>
              <w:t>Ponderea%</w:t>
            </w:r>
          </w:p>
        </w:tc>
      </w:tr>
      <w:tr w:rsidR="006D22C2" w:rsidRPr="004225A2" w:rsidTr="006661B5">
        <w:tc>
          <w:tcPr>
            <w:tcW w:w="577" w:type="dxa"/>
            <w:shd w:val="clear" w:color="auto" w:fill="FFFFFF" w:themeFill="background1"/>
            <w:vAlign w:val="center"/>
          </w:tcPr>
          <w:p w:rsidR="006D22C2" w:rsidRPr="004225A2" w:rsidRDefault="006D22C2" w:rsidP="0096593D">
            <w:pPr>
              <w:pStyle w:val="ad"/>
              <w:jc w:val="center"/>
              <w:rPr>
                <w:sz w:val="24"/>
                <w:szCs w:val="24"/>
                <w:lang w:val="ro-MD"/>
              </w:rPr>
            </w:pPr>
            <w:r>
              <w:rPr>
                <w:sz w:val="24"/>
                <w:szCs w:val="24"/>
                <w:lang w:val="ro-MD"/>
              </w:rPr>
              <w:t>-</w:t>
            </w:r>
          </w:p>
        </w:tc>
        <w:tc>
          <w:tcPr>
            <w:tcW w:w="8065" w:type="dxa"/>
            <w:shd w:val="clear" w:color="auto" w:fill="FFFFFF" w:themeFill="background1"/>
            <w:vAlign w:val="center"/>
          </w:tcPr>
          <w:p w:rsidR="006D22C2" w:rsidRPr="004225A2" w:rsidRDefault="006D22C2" w:rsidP="0096593D">
            <w:pPr>
              <w:pStyle w:val="ad"/>
              <w:jc w:val="center"/>
              <w:rPr>
                <w:sz w:val="24"/>
                <w:szCs w:val="24"/>
                <w:lang w:val="ro-MD"/>
              </w:rPr>
            </w:pPr>
            <w:r>
              <w:rPr>
                <w:sz w:val="24"/>
                <w:szCs w:val="24"/>
                <w:lang w:val="ro-MD"/>
              </w:rPr>
              <w:t>-</w:t>
            </w:r>
          </w:p>
        </w:tc>
        <w:tc>
          <w:tcPr>
            <w:tcW w:w="1989" w:type="dxa"/>
            <w:shd w:val="clear" w:color="auto" w:fill="FFFFFF" w:themeFill="background1"/>
            <w:vAlign w:val="center"/>
          </w:tcPr>
          <w:p w:rsidR="006D22C2" w:rsidRPr="004225A2" w:rsidRDefault="006D22C2" w:rsidP="0096593D">
            <w:pPr>
              <w:pStyle w:val="ad"/>
              <w:jc w:val="center"/>
              <w:rPr>
                <w:sz w:val="24"/>
                <w:szCs w:val="24"/>
                <w:lang w:val="ro-MD"/>
              </w:rPr>
            </w:pPr>
            <w:r>
              <w:rPr>
                <w:sz w:val="24"/>
                <w:szCs w:val="24"/>
                <w:lang w:val="ro-MD"/>
              </w:rPr>
              <w:t>-</w:t>
            </w:r>
          </w:p>
        </w:tc>
      </w:tr>
    </w:tbl>
    <w:p w:rsidR="006D22C2" w:rsidRPr="004225A2" w:rsidRDefault="006D22C2" w:rsidP="006D22C2">
      <w:pPr>
        <w:numPr>
          <w:ilvl w:val="0"/>
          <w:numId w:val="3"/>
        </w:numPr>
        <w:tabs>
          <w:tab w:val="right" w:pos="426"/>
        </w:tabs>
        <w:spacing w:before="120" w:line="276" w:lineRule="auto"/>
        <w:ind w:left="0" w:firstLine="0"/>
        <w:jc w:val="both"/>
        <w:rPr>
          <w:b/>
          <w:sz w:val="24"/>
          <w:szCs w:val="24"/>
          <w:lang w:val="ro-MD"/>
        </w:rPr>
      </w:pPr>
      <w:r w:rsidRPr="004225A2">
        <w:rPr>
          <w:b/>
          <w:sz w:val="24"/>
          <w:szCs w:val="24"/>
          <w:lang w:val="ro-MD"/>
        </w:rPr>
        <w:t>Termenul limită de depunere/deschidere a ofertelor:</w:t>
      </w:r>
    </w:p>
    <w:p w:rsidR="006D22C2" w:rsidRPr="00A90230" w:rsidRDefault="006D22C2" w:rsidP="006D22C2">
      <w:pPr>
        <w:pStyle w:val="aa"/>
        <w:numPr>
          <w:ilvl w:val="0"/>
          <w:numId w:val="20"/>
        </w:numPr>
        <w:tabs>
          <w:tab w:val="right" w:pos="426"/>
        </w:tabs>
        <w:spacing w:before="120" w:line="276" w:lineRule="auto"/>
        <w:contextualSpacing w:val="0"/>
        <w:jc w:val="both"/>
        <w:rPr>
          <w:b/>
          <w:sz w:val="24"/>
          <w:szCs w:val="24"/>
          <w:lang w:val="ro-MD"/>
        </w:rPr>
      </w:pPr>
      <w:r w:rsidRPr="00A90230">
        <w:rPr>
          <w:b/>
          <w:sz w:val="24"/>
          <w:szCs w:val="24"/>
          <w:lang w:val="ro-MD"/>
        </w:rPr>
        <w:t xml:space="preserve">până la: </w:t>
      </w:r>
      <w:r w:rsidRPr="00A90230">
        <w:rPr>
          <w:b/>
          <w:i/>
          <w:sz w:val="24"/>
          <w:szCs w:val="24"/>
          <w:u w:val="single"/>
          <w:lang w:val="ro-MD"/>
        </w:rPr>
        <w:t>conform SIA RSAP</w:t>
      </w:r>
      <w:r w:rsidRPr="00A90230">
        <w:rPr>
          <w:b/>
          <w:sz w:val="24"/>
          <w:szCs w:val="24"/>
          <w:lang w:val="ro-MD"/>
        </w:rPr>
        <w:t xml:space="preserve"> </w:t>
      </w:r>
    </w:p>
    <w:p w:rsidR="006D22C2" w:rsidRPr="00A90230" w:rsidRDefault="006D22C2" w:rsidP="006D22C2">
      <w:pPr>
        <w:pStyle w:val="aa"/>
        <w:numPr>
          <w:ilvl w:val="0"/>
          <w:numId w:val="20"/>
        </w:numPr>
        <w:tabs>
          <w:tab w:val="right" w:pos="426"/>
        </w:tabs>
        <w:spacing w:before="120" w:line="276" w:lineRule="auto"/>
        <w:contextualSpacing w:val="0"/>
        <w:jc w:val="both"/>
        <w:rPr>
          <w:b/>
          <w:sz w:val="24"/>
          <w:szCs w:val="24"/>
          <w:lang w:val="ro-MD"/>
        </w:rPr>
      </w:pPr>
      <w:r w:rsidRPr="00A90230">
        <w:rPr>
          <w:b/>
          <w:sz w:val="24"/>
          <w:szCs w:val="24"/>
          <w:lang w:val="ro-MD"/>
        </w:rPr>
        <w:t xml:space="preserve">pe: </w:t>
      </w:r>
      <w:r w:rsidRPr="00A90230">
        <w:rPr>
          <w:b/>
          <w:i/>
          <w:sz w:val="24"/>
          <w:szCs w:val="24"/>
          <w:u w:val="single"/>
          <w:lang w:val="ro-MD"/>
        </w:rPr>
        <w:t>conform SIA RSAP</w:t>
      </w:r>
      <w:r w:rsidRPr="00A90230">
        <w:rPr>
          <w:b/>
          <w:sz w:val="24"/>
          <w:szCs w:val="24"/>
          <w:lang w:val="ro-MD"/>
        </w:rPr>
        <w:t xml:space="preserve"> </w:t>
      </w:r>
    </w:p>
    <w:p w:rsidR="006D22C2" w:rsidRPr="00BF071E" w:rsidRDefault="006D22C2" w:rsidP="006D22C2">
      <w:pPr>
        <w:numPr>
          <w:ilvl w:val="0"/>
          <w:numId w:val="3"/>
        </w:numPr>
        <w:tabs>
          <w:tab w:val="right" w:pos="426"/>
        </w:tabs>
        <w:spacing w:before="120" w:line="276" w:lineRule="auto"/>
        <w:ind w:left="0" w:firstLine="0"/>
        <w:jc w:val="both"/>
        <w:rPr>
          <w:b/>
          <w:sz w:val="24"/>
          <w:szCs w:val="24"/>
          <w:lang w:val="ro-MD"/>
        </w:rPr>
      </w:pPr>
      <w:r w:rsidRPr="004225A2">
        <w:rPr>
          <w:b/>
          <w:sz w:val="24"/>
          <w:szCs w:val="24"/>
          <w:lang w:val="ro-MD"/>
        </w:rPr>
        <w:t xml:space="preserve">Adresa la care trebuie transmise ofertele sau cererile de participare: </w:t>
      </w:r>
      <w:r w:rsidRPr="00BF071E">
        <w:rPr>
          <w:b/>
          <w:i/>
          <w:sz w:val="24"/>
          <w:szCs w:val="24"/>
          <w:u w:val="single"/>
          <w:lang w:val="ro-MD"/>
        </w:rPr>
        <w:t>Ofertele sau cererile de participare vor fi depuse electronic prin intermediul SIA RSAP</w:t>
      </w:r>
    </w:p>
    <w:p w:rsidR="006D22C2" w:rsidRPr="004225A2" w:rsidRDefault="006D22C2" w:rsidP="006D22C2">
      <w:pPr>
        <w:numPr>
          <w:ilvl w:val="0"/>
          <w:numId w:val="3"/>
        </w:numPr>
        <w:tabs>
          <w:tab w:val="right" w:pos="426"/>
        </w:tabs>
        <w:spacing w:before="120" w:line="276" w:lineRule="auto"/>
        <w:ind w:left="0" w:firstLine="0"/>
        <w:jc w:val="both"/>
        <w:rPr>
          <w:b/>
          <w:sz w:val="24"/>
          <w:szCs w:val="24"/>
          <w:lang w:val="ro-MD"/>
        </w:rPr>
      </w:pPr>
      <w:r w:rsidRPr="004225A2">
        <w:rPr>
          <w:b/>
          <w:sz w:val="24"/>
          <w:szCs w:val="24"/>
          <w:lang w:val="ro-MD"/>
        </w:rPr>
        <w:t xml:space="preserve">Termenul de valabilitate a ofertelor: </w:t>
      </w:r>
      <w:r w:rsidR="006661B5">
        <w:rPr>
          <w:b/>
          <w:i/>
          <w:sz w:val="24"/>
          <w:szCs w:val="24"/>
          <w:u w:val="single"/>
          <w:lang w:val="ro-MD"/>
        </w:rPr>
        <w:t>60</w:t>
      </w:r>
      <w:r w:rsidRPr="00A90230">
        <w:rPr>
          <w:b/>
          <w:i/>
          <w:sz w:val="24"/>
          <w:szCs w:val="24"/>
          <w:u w:val="single"/>
          <w:lang w:val="ro-MD"/>
        </w:rPr>
        <w:t xml:space="preserve"> de zile</w:t>
      </w:r>
    </w:p>
    <w:p w:rsidR="006D22C2" w:rsidRPr="004225A2" w:rsidRDefault="006D22C2" w:rsidP="006D22C2">
      <w:pPr>
        <w:numPr>
          <w:ilvl w:val="0"/>
          <w:numId w:val="3"/>
        </w:numPr>
        <w:tabs>
          <w:tab w:val="right" w:pos="426"/>
        </w:tabs>
        <w:spacing w:before="120" w:line="276" w:lineRule="auto"/>
        <w:ind w:left="0" w:firstLine="0"/>
        <w:jc w:val="both"/>
        <w:rPr>
          <w:b/>
          <w:sz w:val="24"/>
          <w:szCs w:val="24"/>
          <w:lang w:val="ro-MD"/>
        </w:rPr>
      </w:pPr>
      <w:r w:rsidRPr="004225A2">
        <w:rPr>
          <w:b/>
          <w:sz w:val="24"/>
          <w:szCs w:val="24"/>
          <w:lang w:val="ro-MD"/>
        </w:rPr>
        <w:lastRenderedPageBreak/>
        <w:t xml:space="preserve">Locul deschiderii ofertelor: </w:t>
      </w:r>
      <w:r w:rsidRPr="00A90230">
        <w:rPr>
          <w:b/>
          <w:i/>
          <w:sz w:val="24"/>
          <w:szCs w:val="24"/>
          <w:u w:val="single"/>
          <w:shd w:val="clear" w:color="auto" w:fill="FFFFFF" w:themeFill="background1"/>
          <w:lang w:val="ro-MD"/>
        </w:rPr>
        <w:t>SIA RSAP</w:t>
      </w:r>
    </w:p>
    <w:p w:rsidR="006D22C2" w:rsidRPr="004225A2" w:rsidRDefault="006D22C2" w:rsidP="006D22C2">
      <w:pPr>
        <w:pStyle w:val="aa"/>
        <w:tabs>
          <w:tab w:val="left" w:pos="360"/>
          <w:tab w:val="left" w:pos="1800"/>
          <w:tab w:val="left" w:pos="3240"/>
        </w:tabs>
        <w:spacing w:after="120" w:line="276" w:lineRule="auto"/>
        <w:ind w:left="360"/>
        <w:contextualSpacing w:val="0"/>
        <w:jc w:val="both"/>
        <w:rPr>
          <w:b/>
          <w:i/>
          <w:sz w:val="24"/>
          <w:szCs w:val="24"/>
          <w:lang w:val="ro-MD"/>
        </w:rPr>
      </w:pPr>
      <w:r w:rsidRPr="004225A2">
        <w:rPr>
          <w:b/>
          <w:i/>
          <w:sz w:val="24"/>
          <w:szCs w:val="24"/>
          <w:lang w:val="ro-MD"/>
        </w:rPr>
        <w:t xml:space="preserve">Ofertele întîrziate vor fi respinse. </w:t>
      </w:r>
    </w:p>
    <w:p w:rsidR="006D22C2" w:rsidRPr="004225A2" w:rsidRDefault="006D22C2" w:rsidP="006D22C2">
      <w:pPr>
        <w:numPr>
          <w:ilvl w:val="0"/>
          <w:numId w:val="3"/>
        </w:numPr>
        <w:tabs>
          <w:tab w:val="right" w:pos="426"/>
        </w:tabs>
        <w:spacing w:before="120" w:line="276" w:lineRule="auto"/>
        <w:ind w:left="450" w:hanging="450"/>
        <w:jc w:val="both"/>
        <w:rPr>
          <w:b/>
          <w:sz w:val="24"/>
          <w:szCs w:val="24"/>
          <w:lang w:val="ro-MD"/>
        </w:rPr>
      </w:pPr>
      <w:r w:rsidRPr="004225A2">
        <w:rPr>
          <w:b/>
          <w:sz w:val="24"/>
          <w:szCs w:val="24"/>
          <w:lang w:val="ro-MD"/>
        </w:rPr>
        <w:t xml:space="preserve">Persoanele autorizate să asiste la deschiderea ofertelor: </w:t>
      </w:r>
      <w:r w:rsidRPr="005E6E16">
        <w:rPr>
          <w:b/>
          <w:i/>
          <w:sz w:val="24"/>
          <w:szCs w:val="24"/>
          <w:u w:val="single"/>
          <w:lang w:val="ro-MD"/>
        </w:rPr>
        <w:t>ofertele vor fi depuse prin SIA RSAP</w:t>
      </w:r>
    </w:p>
    <w:p w:rsidR="006D22C2" w:rsidRDefault="006D22C2" w:rsidP="006D22C2">
      <w:pPr>
        <w:numPr>
          <w:ilvl w:val="0"/>
          <w:numId w:val="3"/>
        </w:numPr>
        <w:tabs>
          <w:tab w:val="right" w:pos="426"/>
        </w:tabs>
        <w:spacing w:before="120" w:line="276" w:lineRule="auto"/>
        <w:ind w:left="450" w:hanging="450"/>
        <w:jc w:val="both"/>
        <w:rPr>
          <w:b/>
          <w:sz w:val="24"/>
          <w:szCs w:val="24"/>
          <w:lang w:val="ro-MD"/>
        </w:rPr>
      </w:pPr>
      <w:r w:rsidRPr="004225A2">
        <w:rPr>
          <w:b/>
          <w:sz w:val="24"/>
          <w:szCs w:val="24"/>
          <w:lang w:val="ro-MD"/>
        </w:rPr>
        <w:t xml:space="preserve">Limba sau limbile în care trebuie redactate ofertele sau cererile de participare: </w:t>
      </w:r>
      <w:r w:rsidRPr="00A90230">
        <w:rPr>
          <w:b/>
          <w:i/>
          <w:sz w:val="24"/>
          <w:szCs w:val="24"/>
          <w:u w:val="single"/>
          <w:lang w:val="ro-MD"/>
        </w:rPr>
        <w:t>Limba de stat</w:t>
      </w:r>
      <w:r w:rsidRPr="004225A2">
        <w:rPr>
          <w:b/>
          <w:sz w:val="24"/>
          <w:szCs w:val="24"/>
          <w:lang w:val="ro-MD"/>
        </w:rPr>
        <w:t xml:space="preserve"> </w:t>
      </w:r>
    </w:p>
    <w:p w:rsidR="006D22C2" w:rsidRDefault="006D22C2" w:rsidP="006D22C2">
      <w:pPr>
        <w:numPr>
          <w:ilvl w:val="0"/>
          <w:numId w:val="3"/>
        </w:numPr>
        <w:tabs>
          <w:tab w:val="right" w:pos="426"/>
        </w:tabs>
        <w:spacing w:before="120" w:line="276" w:lineRule="auto"/>
        <w:ind w:left="450" w:hanging="450"/>
        <w:jc w:val="both"/>
        <w:rPr>
          <w:b/>
          <w:sz w:val="24"/>
          <w:szCs w:val="24"/>
          <w:lang w:val="ro-MD"/>
        </w:rPr>
      </w:pPr>
      <w:r w:rsidRPr="00AA16C3">
        <w:rPr>
          <w:b/>
          <w:sz w:val="24"/>
          <w:szCs w:val="24"/>
          <w:lang w:val="ro-MD"/>
        </w:rPr>
        <w:t xml:space="preserve">Respectivul contract se referă la un proiect și/sau program finanțat din fonduri ale Uniunii Europene: </w:t>
      </w:r>
      <w:r w:rsidRPr="005E6E16">
        <w:rPr>
          <w:b/>
          <w:i/>
          <w:sz w:val="24"/>
          <w:szCs w:val="24"/>
          <w:u w:val="single"/>
          <w:lang w:val="ro-MD"/>
        </w:rPr>
        <w:t>nu se aplică</w:t>
      </w:r>
    </w:p>
    <w:p w:rsidR="006D22C2" w:rsidRPr="00AA16C3" w:rsidRDefault="006D22C2" w:rsidP="006D22C2">
      <w:pPr>
        <w:numPr>
          <w:ilvl w:val="0"/>
          <w:numId w:val="3"/>
        </w:numPr>
        <w:tabs>
          <w:tab w:val="right" w:pos="426"/>
        </w:tabs>
        <w:spacing w:before="120" w:line="276" w:lineRule="auto"/>
        <w:ind w:left="450" w:hanging="450"/>
        <w:jc w:val="both"/>
        <w:rPr>
          <w:b/>
          <w:sz w:val="24"/>
          <w:szCs w:val="24"/>
          <w:lang w:val="ro-MD"/>
        </w:rPr>
      </w:pPr>
      <w:r w:rsidRPr="00AA16C3">
        <w:rPr>
          <w:b/>
          <w:sz w:val="24"/>
          <w:szCs w:val="24"/>
          <w:lang w:val="ro-MD"/>
        </w:rPr>
        <w:t xml:space="preserve">Denumirea și adresa organismului competent de soluționare a contestațiilor: </w:t>
      </w:r>
      <w:r w:rsidRPr="00AA16C3">
        <w:rPr>
          <w:b/>
          <w:i/>
          <w:sz w:val="24"/>
          <w:szCs w:val="24"/>
          <w:u w:val="single"/>
          <w:lang w:val="ro-MD"/>
        </w:rPr>
        <w:t>Agenția Națională pentru Soluționarea Contestațiilor</w:t>
      </w:r>
      <w:r w:rsidRPr="00AA16C3">
        <w:rPr>
          <w:b/>
          <w:sz w:val="24"/>
          <w:szCs w:val="24"/>
          <w:lang w:val="ro-MD"/>
        </w:rPr>
        <w:t xml:space="preserve">, </w:t>
      </w:r>
      <w:r w:rsidRPr="00AA16C3">
        <w:rPr>
          <w:b/>
          <w:i/>
          <w:sz w:val="24"/>
          <w:szCs w:val="24"/>
          <w:lang w:val="ro-MD"/>
        </w:rPr>
        <w:t>Adresa: mun. Chișinău, bd. Ștefan cel Mare și Sfânt nr.124 (et.4), MD 2001;</w:t>
      </w:r>
      <w:r w:rsidRPr="00AA16C3">
        <w:rPr>
          <w:b/>
          <w:sz w:val="24"/>
          <w:szCs w:val="24"/>
          <w:lang w:val="ro-MD"/>
        </w:rPr>
        <w:t xml:space="preserve"> </w:t>
      </w:r>
      <w:r w:rsidRPr="00AA16C3">
        <w:rPr>
          <w:b/>
          <w:i/>
          <w:sz w:val="24"/>
          <w:szCs w:val="24"/>
          <w:lang w:val="ro-MD"/>
        </w:rPr>
        <w:t>Tel/Fax/email:</w:t>
      </w:r>
      <w:r w:rsidRPr="00AA16C3">
        <w:rPr>
          <w:b/>
          <w:i/>
          <w:color w:val="000000"/>
          <w:sz w:val="27"/>
          <w:szCs w:val="27"/>
          <w:shd w:val="clear" w:color="auto" w:fill="FFFFFF"/>
          <w:lang w:val="ro-MD"/>
        </w:rPr>
        <w:t xml:space="preserve"> </w:t>
      </w:r>
      <w:r w:rsidRPr="00AA16C3">
        <w:rPr>
          <w:b/>
          <w:i/>
          <w:sz w:val="24"/>
          <w:szCs w:val="24"/>
          <w:lang w:val="ro-MD"/>
        </w:rPr>
        <w:t xml:space="preserve">022-820 652, 022 820-651, </w:t>
      </w:r>
      <w:hyperlink r:id="rId11" w:history="1">
        <w:r w:rsidRPr="006045C5">
          <w:rPr>
            <w:rStyle w:val="ac"/>
            <w:b/>
            <w:i/>
            <w:sz w:val="24"/>
            <w:szCs w:val="24"/>
            <w:lang w:val="ro-MD"/>
          </w:rPr>
          <w:t>contestatii@ansc.md</w:t>
        </w:r>
      </w:hyperlink>
    </w:p>
    <w:p w:rsidR="006D22C2" w:rsidRDefault="006D22C2" w:rsidP="006D22C2">
      <w:pPr>
        <w:numPr>
          <w:ilvl w:val="0"/>
          <w:numId w:val="3"/>
        </w:numPr>
        <w:tabs>
          <w:tab w:val="right" w:pos="426"/>
        </w:tabs>
        <w:spacing w:before="120" w:line="276" w:lineRule="auto"/>
        <w:ind w:left="450" w:hanging="450"/>
        <w:jc w:val="both"/>
        <w:rPr>
          <w:b/>
          <w:sz w:val="24"/>
          <w:szCs w:val="24"/>
          <w:lang w:val="ro-MD"/>
        </w:rPr>
      </w:pPr>
      <w:r w:rsidRPr="00AA16C3">
        <w:rPr>
          <w:b/>
          <w:sz w:val="24"/>
          <w:szCs w:val="24"/>
          <w:lang w:val="ro-MD"/>
        </w:rPr>
        <w:t>Data (datele) și referința (referințele) publicărilor anterioare în Jurnalul Oficial al Uniunii Europene privind contractul (contractele) la care se referă anunțul respective (dacă este cazul</w:t>
      </w:r>
      <w:r w:rsidRPr="00AA16C3">
        <w:rPr>
          <w:b/>
          <w:sz w:val="24"/>
          <w:szCs w:val="24"/>
          <w:shd w:val="clear" w:color="auto" w:fill="FFFFFF" w:themeFill="background1"/>
          <w:lang w:val="ro-MD"/>
        </w:rPr>
        <w:t xml:space="preserve">): </w:t>
      </w:r>
      <w:r w:rsidRPr="005E6E16">
        <w:rPr>
          <w:b/>
          <w:i/>
          <w:sz w:val="24"/>
          <w:szCs w:val="24"/>
          <w:u w:val="single"/>
          <w:shd w:val="clear" w:color="auto" w:fill="FFFFFF" w:themeFill="background1"/>
          <w:lang w:val="ro-MD"/>
        </w:rPr>
        <w:t>nu se aplică</w:t>
      </w:r>
    </w:p>
    <w:p w:rsidR="006D22C2" w:rsidRPr="00AA16C3" w:rsidRDefault="006D22C2" w:rsidP="006D22C2">
      <w:pPr>
        <w:numPr>
          <w:ilvl w:val="0"/>
          <w:numId w:val="3"/>
        </w:numPr>
        <w:tabs>
          <w:tab w:val="right" w:pos="426"/>
        </w:tabs>
        <w:spacing w:before="120" w:line="276" w:lineRule="auto"/>
        <w:ind w:left="450" w:hanging="450"/>
        <w:jc w:val="both"/>
        <w:rPr>
          <w:b/>
          <w:sz w:val="24"/>
          <w:szCs w:val="24"/>
          <w:lang w:val="ro-MD"/>
        </w:rPr>
      </w:pPr>
      <w:r w:rsidRPr="00AA16C3">
        <w:rPr>
          <w:b/>
          <w:sz w:val="24"/>
          <w:szCs w:val="24"/>
          <w:lang w:val="ro-MD"/>
        </w:rPr>
        <w:t>În cazul achizițiilor periodice, calendarul estimat pentru publicarea anunțurilor viitoare</w:t>
      </w:r>
      <w:r w:rsidRPr="00AA16C3">
        <w:rPr>
          <w:b/>
          <w:sz w:val="24"/>
          <w:szCs w:val="24"/>
          <w:shd w:val="clear" w:color="auto" w:fill="FFFFFF" w:themeFill="background1"/>
          <w:lang w:val="ro-MD"/>
        </w:rPr>
        <w:t xml:space="preserve">: </w:t>
      </w:r>
      <w:r w:rsidRPr="005E6E16">
        <w:rPr>
          <w:b/>
          <w:i/>
          <w:sz w:val="24"/>
          <w:szCs w:val="24"/>
          <w:u w:val="single"/>
          <w:shd w:val="clear" w:color="auto" w:fill="FFFFFF" w:themeFill="background1"/>
          <w:lang w:val="ro-MD"/>
        </w:rPr>
        <w:t>nu se aplică</w:t>
      </w:r>
    </w:p>
    <w:p w:rsidR="006D22C2" w:rsidRPr="00AA16C3" w:rsidRDefault="006D22C2" w:rsidP="006D22C2">
      <w:pPr>
        <w:numPr>
          <w:ilvl w:val="0"/>
          <w:numId w:val="3"/>
        </w:numPr>
        <w:tabs>
          <w:tab w:val="right" w:pos="426"/>
        </w:tabs>
        <w:spacing w:before="120" w:line="276" w:lineRule="auto"/>
        <w:ind w:left="450" w:hanging="450"/>
        <w:jc w:val="both"/>
        <w:rPr>
          <w:b/>
          <w:sz w:val="24"/>
          <w:szCs w:val="24"/>
          <w:lang w:val="ro-MD"/>
        </w:rPr>
      </w:pPr>
      <w:r w:rsidRPr="00AA16C3">
        <w:rPr>
          <w:b/>
          <w:sz w:val="24"/>
          <w:szCs w:val="24"/>
          <w:lang w:val="ro-MD"/>
        </w:rPr>
        <w:t>Data publicării anunțului de intenție sau, după caz, precizarea că nu a fost publicat un astfel de anunţ</w:t>
      </w:r>
      <w:r w:rsidRPr="00AA16C3">
        <w:rPr>
          <w:b/>
          <w:sz w:val="24"/>
          <w:szCs w:val="24"/>
          <w:shd w:val="clear" w:color="auto" w:fill="FFFFFF" w:themeFill="background1"/>
          <w:lang w:val="ro-MD"/>
        </w:rPr>
        <w:t xml:space="preserve">: </w:t>
      </w:r>
      <w:r w:rsidRPr="00AA16C3">
        <w:rPr>
          <w:b/>
          <w:i/>
          <w:sz w:val="24"/>
          <w:szCs w:val="24"/>
          <w:u w:val="single"/>
          <w:shd w:val="clear" w:color="auto" w:fill="FFFFFF" w:themeFill="background1"/>
          <w:lang w:val="ro-MD"/>
        </w:rPr>
        <w:t>nu a fost publicat un asemenea anunț</w:t>
      </w:r>
    </w:p>
    <w:p w:rsidR="006D22C2" w:rsidRPr="00AA16C3" w:rsidRDefault="006D22C2" w:rsidP="006D22C2">
      <w:pPr>
        <w:numPr>
          <w:ilvl w:val="0"/>
          <w:numId w:val="3"/>
        </w:numPr>
        <w:tabs>
          <w:tab w:val="right" w:pos="426"/>
        </w:tabs>
        <w:spacing w:before="120" w:line="276" w:lineRule="auto"/>
        <w:ind w:left="450" w:hanging="450"/>
        <w:jc w:val="both"/>
        <w:rPr>
          <w:b/>
          <w:sz w:val="24"/>
          <w:szCs w:val="24"/>
          <w:lang w:val="ro-MD"/>
        </w:rPr>
      </w:pPr>
      <w:r w:rsidRPr="00AA16C3">
        <w:rPr>
          <w:b/>
          <w:sz w:val="24"/>
          <w:szCs w:val="24"/>
          <w:lang w:val="ro-MD"/>
        </w:rPr>
        <w:t>Data transmiterii spre publicare a anunțului de participare</w:t>
      </w:r>
      <w:r w:rsidRPr="00AA16C3">
        <w:rPr>
          <w:b/>
          <w:sz w:val="24"/>
          <w:szCs w:val="24"/>
          <w:shd w:val="clear" w:color="auto" w:fill="FFFFFF" w:themeFill="background1"/>
          <w:lang w:val="ro-MD"/>
        </w:rPr>
        <w:t xml:space="preserve">: </w:t>
      </w:r>
      <w:r w:rsidRPr="00AA16C3">
        <w:rPr>
          <w:b/>
          <w:i/>
          <w:sz w:val="24"/>
          <w:szCs w:val="24"/>
          <w:u w:val="single"/>
          <w:shd w:val="clear" w:color="auto" w:fill="FFFFFF" w:themeFill="background1"/>
          <w:lang w:val="ro-MD"/>
        </w:rPr>
        <w:t>conform SIA RSAP</w:t>
      </w:r>
      <w:r w:rsidRPr="00AA16C3">
        <w:rPr>
          <w:b/>
          <w:sz w:val="24"/>
          <w:szCs w:val="24"/>
          <w:lang w:val="ro-MD"/>
        </w:rPr>
        <w:t xml:space="preserve"> </w:t>
      </w:r>
    </w:p>
    <w:p w:rsidR="006D22C2" w:rsidRPr="004225A2" w:rsidRDefault="006D22C2" w:rsidP="006D22C2">
      <w:pPr>
        <w:numPr>
          <w:ilvl w:val="0"/>
          <w:numId w:val="3"/>
        </w:numPr>
        <w:tabs>
          <w:tab w:val="right" w:pos="426"/>
        </w:tabs>
        <w:spacing w:before="120" w:line="276" w:lineRule="auto"/>
        <w:ind w:left="0" w:firstLine="0"/>
        <w:rPr>
          <w:b/>
          <w:sz w:val="24"/>
          <w:szCs w:val="24"/>
          <w:lang w:val="ro-MD"/>
        </w:rPr>
      </w:pPr>
      <w:r w:rsidRPr="004225A2">
        <w:rPr>
          <w:b/>
          <w:sz w:val="24"/>
          <w:szCs w:val="24"/>
          <w:lang w:val="ro-MD"/>
        </w:rPr>
        <w:t xml:space="preserve">În cadrul procedurii de </w:t>
      </w:r>
      <w:r>
        <w:rPr>
          <w:b/>
          <w:sz w:val="24"/>
          <w:szCs w:val="24"/>
          <w:lang w:val="ro-MD"/>
        </w:rPr>
        <w:t>achiziție publică se va utiliza</w:t>
      </w:r>
      <w:r w:rsidRPr="004225A2">
        <w:rPr>
          <w:b/>
          <w:sz w:val="24"/>
          <w:szCs w:val="24"/>
          <w:lang w:val="ro-MD"/>
        </w:rPr>
        <w:t>/accepta:</w:t>
      </w:r>
    </w:p>
    <w:tbl>
      <w:tblPr>
        <w:tblStyle w:val="a9"/>
        <w:tblW w:w="10347" w:type="dxa"/>
        <w:tblInd w:w="421" w:type="dxa"/>
        <w:shd w:val="clear" w:color="auto" w:fill="FFFFFF" w:themeFill="background1"/>
        <w:tblLook w:val="04A0" w:firstRow="1" w:lastRow="0" w:firstColumn="1" w:lastColumn="0" w:noHBand="0" w:noVBand="1"/>
      </w:tblPr>
      <w:tblGrid>
        <w:gridCol w:w="6521"/>
        <w:gridCol w:w="3826"/>
      </w:tblGrid>
      <w:tr w:rsidR="006D22C2" w:rsidRPr="009F2C7F" w:rsidTr="00D55343">
        <w:tc>
          <w:tcPr>
            <w:tcW w:w="6521" w:type="dxa"/>
            <w:shd w:val="clear" w:color="auto" w:fill="FFFFFF" w:themeFill="background1"/>
          </w:tcPr>
          <w:p w:rsidR="006D22C2" w:rsidRPr="004225A2" w:rsidRDefault="006D22C2" w:rsidP="0096593D">
            <w:pPr>
              <w:tabs>
                <w:tab w:val="right" w:pos="426"/>
              </w:tabs>
              <w:rPr>
                <w:b/>
                <w:sz w:val="24"/>
                <w:szCs w:val="24"/>
                <w:lang w:val="ro-MD"/>
              </w:rPr>
            </w:pPr>
            <w:r w:rsidRPr="004225A2">
              <w:rPr>
                <w:b/>
                <w:sz w:val="24"/>
                <w:szCs w:val="24"/>
                <w:lang w:val="ro-MD"/>
              </w:rPr>
              <w:t>Denumirea instrumentului electronic</w:t>
            </w:r>
          </w:p>
        </w:tc>
        <w:tc>
          <w:tcPr>
            <w:tcW w:w="3826" w:type="dxa"/>
            <w:shd w:val="clear" w:color="auto" w:fill="FFFFFF" w:themeFill="background1"/>
            <w:vAlign w:val="center"/>
          </w:tcPr>
          <w:p w:rsidR="006D22C2" w:rsidRPr="004225A2" w:rsidRDefault="006D22C2" w:rsidP="0096593D">
            <w:pPr>
              <w:tabs>
                <w:tab w:val="right" w:pos="426"/>
              </w:tabs>
              <w:jc w:val="center"/>
              <w:rPr>
                <w:b/>
                <w:sz w:val="24"/>
                <w:szCs w:val="24"/>
                <w:lang w:val="ro-MD"/>
              </w:rPr>
            </w:pPr>
            <w:r w:rsidRPr="004225A2">
              <w:rPr>
                <w:b/>
                <w:sz w:val="24"/>
                <w:szCs w:val="24"/>
                <w:lang w:val="ro-MD"/>
              </w:rPr>
              <w:t>Se va utiliza/accepta sau nu</w:t>
            </w:r>
          </w:p>
        </w:tc>
      </w:tr>
      <w:tr w:rsidR="006D22C2" w:rsidRPr="002E36AD" w:rsidTr="00D55343">
        <w:tc>
          <w:tcPr>
            <w:tcW w:w="6521" w:type="dxa"/>
            <w:shd w:val="clear" w:color="auto" w:fill="FFFFFF" w:themeFill="background1"/>
          </w:tcPr>
          <w:p w:rsidR="006D22C2" w:rsidRPr="004225A2" w:rsidRDefault="006D22C2" w:rsidP="0096593D">
            <w:pPr>
              <w:tabs>
                <w:tab w:val="right" w:pos="426"/>
              </w:tabs>
              <w:rPr>
                <w:sz w:val="24"/>
                <w:szCs w:val="24"/>
                <w:lang w:val="ro-MD"/>
              </w:rPr>
            </w:pPr>
            <w:r w:rsidRPr="004225A2">
              <w:rPr>
                <w:sz w:val="24"/>
                <w:szCs w:val="24"/>
                <w:lang w:val="ro-MD"/>
              </w:rPr>
              <w:t>depunerea electronică a ofertelor sau a cererilor de participare</w:t>
            </w:r>
          </w:p>
        </w:tc>
        <w:tc>
          <w:tcPr>
            <w:tcW w:w="3826" w:type="dxa"/>
            <w:shd w:val="clear" w:color="auto" w:fill="FFFFFF" w:themeFill="background1"/>
            <w:vAlign w:val="center"/>
          </w:tcPr>
          <w:p w:rsidR="006D22C2" w:rsidRPr="004225A2" w:rsidRDefault="006D22C2" w:rsidP="0096593D">
            <w:pPr>
              <w:tabs>
                <w:tab w:val="right" w:pos="426"/>
              </w:tabs>
              <w:jc w:val="center"/>
              <w:rPr>
                <w:sz w:val="24"/>
                <w:szCs w:val="24"/>
                <w:lang w:val="ro-MD"/>
              </w:rPr>
            </w:pPr>
            <w:r>
              <w:rPr>
                <w:sz w:val="24"/>
                <w:szCs w:val="24"/>
                <w:lang w:val="ro-MD"/>
              </w:rPr>
              <w:t>Da</w:t>
            </w:r>
          </w:p>
        </w:tc>
      </w:tr>
      <w:tr w:rsidR="006D22C2" w:rsidRPr="004225A2" w:rsidTr="00D55343">
        <w:tc>
          <w:tcPr>
            <w:tcW w:w="6521" w:type="dxa"/>
            <w:shd w:val="clear" w:color="auto" w:fill="FFFFFF" w:themeFill="background1"/>
          </w:tcPr>
          <w:p w:rsidR="006D22C2" w:rsidRPr="004225A2" w:rsidRDefault="006D22C2" w:rsidP="0096593D">
            <w:pPr>
              <w:tabs>
                <w:tab w:val="right" w:pos="426"/>
              </w:tabs>
              <w:rPr>
                <w:sz w:val="24"/>
                <w:szCs w:val="24"/>
                <w:lang w:val="ro-MD"/>
              </w:rPr>
            </w:pPr>
            <w:r w:rsidRPr="004225A2">
              <w:rPr>
                <w:sz w:val="24"/>
                <w:szCs w:val="24"/>
                <w:lang w:val="ro-MD"/>
              </w:rPr>
              <w:t>sistemul de comenzi electronice</w:t>
            </w:r>
          </w:p>
        </w:tc>
        <w:tc>
          <w:tcPr>
            <w:tcW w:w="3826" w:type="dxa"/>
            <w:shd w:val="clear" w:color="auto" w:fill="FFFFFF" w:themeFill="background1"/>
            <w:vAlign w:val="center"/>
          </w:tcPr>
          <w:p w:rsidR="006D22C2" w:rsidRPr="004225A2" w:rsidRDefault="006D22C2" w:rsidP="0096593D">
            <w:pPr>
              <w:tabs>
                <w:tab w:val="right" w:pos="426"/>
              </w:tabs>
              <w:jc w:val="center"/>
              <w:rPr>
                <w:sz w:val="24"/>
                <w:szCs w:val="24"/>
                <w:lang w:val="ro-MD"/>
              </w:rPr>
            </w:pPr>
            <w:r>
              <w:rPr>
                <w:sz w:val="24"/>
                <w:szCs w:val="24"/>
                <w:lang w:val="ro-MD"/>
              </w:rPr>
              <w:t>Da</w:t>
            </w:r>
          </w:p>
        </w:tc>
      </w:tr>
      <w:tr w:rsidR="006D22C2" w:rsidRPr="004225A2" w:rsidTr="00D55343">
        <w:tc>
          <w:tcPr>
            <w:tcW w:w="6521" w:type="dxa"/>
            <w:shd w:val="clear" w:color="auto" w:fill="FFFFFF" w:themeFill="background1"/>
          </w:tcPr>
          <w:p w:rsidR="006D22C2" w:rsidRPr="004225A2" w:rsidRDefault="006D22C2" w:rsidP="0096593D">
            <w:pPr>
              <w:tabs>
                <w:tab w:val="right" w:pos="426"/>
              </w:tabs>
              <w:rPr>
                <w:sz w:val="24"/>
                <w:szCs w:val="24"/>
                <w:lang w:val="ro-MD"/>
              </w:rPr>
            </w:pPr>
            <w:r w:rsidRPr="004225A2">
              <w:rPr>
                <w:sz w:val="24"/>
                <w:szCs w:val="24"/>
                <w:lang w:val="ro-MD"/>
              </w:rPr>
              <w:t>facturarea electronică</w:t>
            </w:r>
          </w:p>
        </w:tc>
        <w:tc>
          <w:tcPr>
            <w:tcW w:w="3826" w:type="dxa"/>
            <w:shd w:val="clear" w:color="auto" w:fill="FFFFFF" w:themeFill="background1"/>
            <w:vAlign w:val="center"/>
          </w:tcPr>
          <w:p w:rsidR="006D22C2" w:rsidRPr="004225A2" w:rsidRDefault="006D22C2" w:rsidP="0096593D">
            <w:pPr>
              <w:tabs>
                <w:tab w:val="right" w:pos="426"/>
              </w:tabs>
              <w:jc w:val="center"/>
              <w:rPr>
                <w:sz w:val="24"/>
                <w:szCs w:val="24"/>
                <w:lang w:val="ro-MD"/>
              </w:rPr>
            </w:pPr>
            <w:r>
              <w:rPr>
                <w:sz w:val="24"/>
                <w:szCs w:val="24"/>
                <w:lang w:val="ro-MD"/>
              </w:rPr>
              <w:t>Da</w:t>
            </w:r>
          </w:p>
        </w:tc>
      </w:tr>
      <w:tr w:rsidR="006D22C2" w:rsidRPr="004225A2" w:rsidTr="00D55343">
        <w:tc>
          <w:tcPr>
            <w:tcW w:w="6521" w:type="dxa"/>
            <w:shd w:val="clear" w:color="auto" w:fill="FFFFFF" w:themeFill="background1"/>
          </w:tcPr>
          <w:p w:rsidR="006D22C2" w:rsidRPr="004225A2" w:rsidRDefault="006D22C2" w:rsidP="0096593D">
            <w:pPr>
              <w:tabs>
                <w:tab w:val="right" w:pos="426"/>
              </w:tabs>
              <w:rPr>
                <w:sz w:val="24"/>
                <w:szCs w:val="24"/>
                <w:lang w:val="ro-MD"/>
              </w:rPr>
            </w:pPr>
            <w:r w:rsidRPr="004225A2">
              <w:rPr>
                <w:sz w:val="24"/>
                <w:szCs w:val="24"/>
                <w:lang w:val="ro-MD"/>
              </w:rPr>
              <w:t>plățile electronice</w:t>
            </w:r>
          </w:p>
        </w:tc>
        <w:tc>
          <w:tcPr>
            <w:tcW w:w="3826" w:type="dxa"/>
            <w:shd w:val="clear" w:color="auto" w:fill="FFFFFF" w:themeFill="background1"/>
            <w:vAlign w:val="center"/>
          </w:tcPr>
          <w:p w:rsidR="006D22C2" w:rsidRPr="004225A2" w:rsidRDefault="006D22C2" w:rsidP="0096593D">
            <w:pPr>
              <w:tabs>
                <w:tab w:val="right" w:pos="426"/>
              </w:tabs>
              <w:jc w:val="center"/>
              <w:rPr>
                <w:sz w:val="24"/>
                <w:szCs w:val="24"/>
                <w:lang w:val="ro-MD"/>
              </w:rPr>
            </w:pPr>
            <w:r>
              <w:rPr>
                <w:sz w:val="24"/>
                <w:szCs w:val="24"/>
                <w:lang w:val="ro-MD"/>
              </w:rPr>
              <w:t>Da</w:t>
            </w:r>
          </w:p>
        </w:tc>
      </w:tr>
    </w:tbl>
    <w:p w:rsidR="006D22C2" w:rsidRPr="00BF071E" w:rsidRDefault="006D22C2" w:rsidP="00607728">
      <w:pPr>
        <w:numPr>
          <w:ilvl w:val="0"/>
          <w:numId w:val="3"/>
        </w:numPr>
        <w:tabs>
          <w:tab w:val="right" w:pos="426"/>
        </w:tabs>
        <w:spacing w:line="276" w:lineRule="auto"/>
        <w:ind w:left="360"/>
        <w:jc w:val="both"/>
        <w:rPr>
          <w:b/>
          <w:sz w:val="24"/>
          <w:szCs w:val="24"/>
          <w:lang w:val="ro-MD"/>
        </w:rPr>
      </w:pPr>
      <w:r w:rsidRPr="004225A2">
        <w:rPr>
          <w:b/>
          <w:sz w:val="24"/>
          <w:szCs w:val="24"/>
          <w:lang w:val="ro-MD"/>
        </w:rPr>
        <w:t xml:space="preserve">Contractul intră sub incidența Acordului privind achizițiile guvernamentale al Organizației Mondiale a Comerțului (numai în cazul anunțurilor transmise spre publicare în Jurnalul Oficial al Uniunii Europene): </w:t>
      </w:r>
      <w:r w:rsidRPr="00BF071E">
        <w:rPr>
          <w:b/>
          <w:i/>
          <w:sz w:val="24"/>
          <w:szCs w:val="24"/>
          <w:u w:val="single"/>
          <w:lang w:val="ro-MD"/>
        </w:rPr>
        <w:t>nu</w:t>
      </w:r>
    </w:p>
    <w:p w:rsidR="009F3AF9" w:rsidRDefault="006D22C2" w:rsidP="00607728">
      <w:pPr>
        <w:numPr>
          <w:ilvl w:val="0"/>
          <w:numId w:val="3"/>
        </w:numPr>
        <w:tabs>
          <w:tab w:val="right" w:pos="426"/>
        </w:tabs>
        <w:spacing w:before="120" w:line="276" w:lineRule="auto"/>
        <w:ind w:left="283"/>
        <w:rPr>
          <w:b/>
          <w:sz w:val="24"/>
          <w:szCs w:val="24"/>
          <w:lang w:val="ro-MD"/>
        </w:rPr>
      </w:pPr>
      <w:r w:rsidRPr="00BF071E">
        <w:rPr>
          <w:b/>
          <w:sz w:val="24"/>
          <w:szCs w:val="24"/>
          <w:lang w:val="ro-MD"/>
        </w:rPr>
        <w:t>Al</w:t>
      </w:r>
      <w:r w:rsidR="009F3AF9">
        <w:rPr>
          <w:b/>
          <w:sz w:val="24"/>
          <w:szCs w:val="24"/>
          <w:lang w:val="ro-MD"/>
        </w:rPr>
        <w:t xml:space="preserve">te informații relevante: </w:t>
      </w:r>
    </w:p>
    <w:p w:rsidR="006D22C2" w:rsidRPr="009F3AF9" w:rsidRDefault="009F3AF9" w:rsidP="00607728">
      <w:pPr>
        <w:tabs>
          <w:tab w:val="right" w:pos="426"/>
        </w:tabs>
        <w:spacing w:before="120" w:line="276" w:lineRule="auto"/>
        <w:ind w:left="283"/>
        <w:rPr>
          <w:b/>
          <w:sz w:val="24"/>
          <w:szCs w:val="24"/>
          <w:lang w:val="ro-MD"/>
        </w:rPr>
      </w:pPr>
      <w:r w:rsidRPr="009F3AF9">
        <w:rPr>
          <w:b/>
          <w:sz w:val="24"/>
          <w:szCs w:val="24"/>
          <w:lang w:val="en-GB"/>
        </w:rPr>
        <w:t>Algoritmul de crearea sumei ofertei:</w:t>
      </w:r>
    </w:p>
    <w:p w:rsidR="009F3AF9" w:rsidRPr="009F3AF9" w:rsidRDefault="009F3AF9" w:rsidP="009F3AF9">
      <w:pPr>
        <w:numPr>
          <w:ilvl w:val="0"/>
          <w:numId w:val="27"/>
        </w:numPr>
        <w:ind w:hanging="294"/>
        <w:jc w:val="both"/>
        <w:rPr>
          <w:sz w:val="24"/>
          <w:szCs w:val="24"/>
          <w:lang w:val="en-GB"/>
        </w:rPr>
      </w:pPr>
      <w:r w:rsidRPr="009F3AF9">
        <w:rPr>
          <w:sz w:val="24"/>
          <w:szCs w:val="24"/>
          <w:lang w:val="en-GB"/>
        </w:rPr>
        <w:t>Se indică unitatea de măsură și cantitatea;</w:t>
      </w:r>
    </w:p>
    <w:p w:rsidR="009F3AF9" w:rsidRPr="009F3AF9" w:rsidRDefault="009F3AF9" w:rsidP="009F3AF9">
      <w:pPr>
        <w:numPr>
          <w:ilvl w:val="0"/>
          <w:numId w:val="27"/>
        </w:numPr>
        <w:ind w:hanging="294"/>
        <w:jc w:val="both"/>
        <w:rPr>
          <w:sz w:val="24"/>
          <w:szCs w:val="24"/>
          <w:lang w:val="en-GB"/>
        </w:rPr>
      </w:pPr>
      <w:r w:rsidRPr="009F3AF9">
        <w:rPr>
          <w:sz w:val="24"/>
          <w:szCs w:val="24"/>
          <w:lang w:val="en-GB"/>
        </w:rPr>
        <w:t>Se indică prețul per unitate fără TVA rotunjit până la miimi (se indică două cifre după virgulă);</w:t>
      </w:r>
    </w:p>
    <w:p w:rsidR="009F3AF9" w:rsidRPr="009F3AF9" w:rsidRDefault="009F3AF9" w:rsidP="009F3AF9">
      <w:pPr>
        <w:numPr>
          <w:ilvl w:val="0"/>
          <w:numId w:val="27"/>
        </w:numPr>
        <w:ind w:hanging="294"/>
        <w:jc w:val="both"/>
        <w:rPr>
          <w:sz w:val="24"/>
          <w:szCs w:val="24"/>
          <w:lang w:val="en-GB"/>
        </w:rPr>
      </w:pPr>
      <w:r w:rsidRPr="009F3AF9">
        <w:rPr>
          <w:sz w:val="24"/>
          <w:szCs w:val="24"/>
          <w:lang w:val="en-GB"/>
        </w:rPr>
        <w:t>Se calculează și se indică prețul per unitate cu TVA rotunjit până la miimi (se indică două cifre după virgulă);</w:t>
      </w:r>
    </w:p>
    <w:p w:rsidR="009F3AF9" w:rsidRPr="009F3AF9" w:rsidRDefault="009F3AF9" w:rsidP="009F3AF9">
      <w:pPr>
        <w:numPr>
          <w:ilvl w:val="0"/>
          <w:numId w:val="27"/>
        </w:numPr>
        <w:ind w:hanging="294"/>
        <w:jc w:val="both"/>
        <w:rPr>
          <w:sz w:val="24"/>
          <w:szCs w:val="24"/>
          <w:lang w:val="en-GB"/>
        </w:rPr>
      </w:pPr>
      <w:r w:rsidRPr="009F3AF9">
        <w:rPr>
          <w:sz w:val="24"/>
          <w:szCs w:val="24"/>
          <w:lang w:val="en-GB"/>
        </w:rPr>
        <w:t>Se calculează și se indică Suma fără TVA rotunjit până la miimi (se indică două cifre după virgulă);</w:t>
      </w:r>
    </w:p>
    <w:p w:rsidR="009F3AF9" w:rsidRPr="009F3AF9" w:rsidRDefault="009F3AF9" w:rsidP="009F3AF9">
      <w:pPr>
        <w:numPr>
          <w:ilvl w:val="0"/>
          <w:numId w:val="27"/>
        </w:numPr>
        <w:spacing w:after="120"/>
        <w:ind w:hanging="295"/>
        <w:jc w:val="both"/>
        <w:rPr>
          <w:sz w:val="24"/>
          <w:szCs w:val="24"/>
          <w:lang w:val="en-GB"/>
        </w:rPr>
      </w:pPr>
      <w:r w:rsidRPr="009F3AF9">
        <w:rPr>
          <w:sz w:val="24"/>
          <w:szCs w:val="24"/>
          <w:lang w:val="en-GB"/>
        </w:rPr>
        <w:t>Se calculează și se indică Suma cu TVA rotunjit până la miimi (se indică două cifre după virgulă).</w:t>
      </w:r>
    </w:p>
    <w:p w:rsidR="009F3AF9" w:rsidRPr="009F3AF9" w:rsidRDefault="009F3AF9" w:rsidP="009F3AF9">
      <w:pPr>
        <w:tabs>
          <w:tab w:val="right" w:pos="426"/>
        </w:tabs>
        <w:spacing w:before="120" w:line="276" w:lineRule="auto"/>
        <w:ind w:left="360"/>
        <w:rPr>
          <w:b/>
          <w:sz w:val="24"/>
          <w:szCs w:val="24"/>
          <w:lang w:val="en-GB"/>
        </w:rPr>
      </w:pPr>
    </w:p>
    <w:p w:rsidR="006D22C2" w:rsidRPr="004225A2" w:rsidRDefault="006D22C2" w:rsidP="006D22C2">
      <w:pPr>
        <w:spacing w:before="120" w:after="120"/>
        <w:rPr>
          <w:b/>
          <w:sz w:val="24"/>
          <w:szCs w:val="24"/>
          <w:lang w:val="ro-MD"/>
        </w:rPr>
      </w:pPr>
    </w:p>
    <w:p w:rsidR="006D22C2" w:rsidRDefault="006D22C2" w:rsidP="00D55343">
      <w:pPr>
        <w:spacing w:before="120" w:after="120"/>
        <w:ind w:left="993"/>
        <w:rPr>
          <w:b/>
          <w:sz w:val="24"/>
          <w:szCs w:val="24"/>
          <w:lang w:val="ro-MD"/>
        </w:rPr>
      </w:pPr>
      <w:r w:rsidRPr="004225A2">
        <w:rPr>
          <w:b/>
          <w:sz w:val="24"/>
          <w:szCs w:val="24"/>
          <w:lang w:val="ro-MD"/>
        </w:rPr>
        <w:t xml:space="preserve">Conducătorul grupului de lucru:  </w:t>
      </w:r>
      <w:r>
        <w:rPr>
          <w:b/>
          <w:sz w:val="24"/>
          <w:szCs w:val="24"/>
          <w:lang w:val="ro-MD"/>
        </w:rPr>
        <w:tab/>
      </w:r>
      <w:r>
        <w:rPr>
          <w:b/>
          <w:sz w:val="24"/>
          <w:szCs w:val="24"/>
          <w:lang w:val="ro-MD"/>
        </w:rPr>
        <w:tab/>
      </w:r>
      <w:r>
        <w:rPr>
          <w:b/>
          <w:sz w:val="24"/>
          <w:szCs w:val="24"/>
          <w:lang w:val="ro-MD"/>
        </w:rPr>
        <w:tab/>
      </w:r>
      <w:r w:rsidR="00464DD1">
        <w:rPr>
          <w:b/>
          <w:sz w:val="24"/>
          <w:szCs w:val="24"/>
          <w:lang w:val="ro-MD"/>
        </w:rPr>
        <w:t>Anatol FORTUNA</w:t>
      </w:r>
      <w:r>
        <w:rPr>
          <w:b/>
          <w:sz w:val="24"/>
          <w:szCs w:val="24"/>
          <w:lang w:val="ro-MD"/>
        </w:rPr>
        <w:t>________________</w:t>
      </w:r>
      <w:r w:rsidRPr="004225A2">
        <w:rPr>
          <w:b/>
          <w:sz w:val="24"/>
          <w:szCs w:val="24"/>
          <w:lang w:val="ro-MD"/>
        </w:rPr>
        <w:t xml:space="preserve">           </w:t>
      </w:r>
    </w:p>
    <w:p w:rsidR="006D22C2" w:rsidRDefault="006D22C2" w:rsidP="006D22C2">
      <w:pPr>
        <w:spacing w:before="120" w:after="120"/>
        <w:ind w:left="8496" w:firstLine="708"/>
        <w:rPr>
          <w:b/>
          <w:sz w:val="24"/>
          <w:szCs w:val="24"/>
          <w:lang w:val="ro-MD"/>
        </w:rPr>
      </w:pPr>
      <w:r w:rsidRPr="004225A2">
        <w:rPr>
          <w:b/>
          <w:sz w:val="24"/>
          <w:szCs w:val="24"/>
          <w:lang w:val="ro-MD"/>
        </w:rPr>
        <w:t>L.Ș.</w:t>
      </w:r>
    </w:p>
    <w:p w:rsidR="004B72C6" w:rsidRDefault="004B72C6" w:rsidP="007D28AA">
      <w:pPr>
        <w:contextualSpacing/>
        <w:jc w:val="both"/>
        <w:rPr>
          <w:sz w:val="24"/>
          <w:szCs w:val="24"/>
          <w:lang w:val="en-US"/>
        </w:rPr>
      </w:pPr>
    </w:p>
    <w:p w:rsidR="00A74B93" w:rsidRDefault="00A74B93" w:rsidP="007D28AA">
      <w:pPr>
        <w:contextualSpacing/>
        <w:jc w:val="both"/>
        <w:rPr>
          <w:sz w:val="24"/>
          <w:szCs w:val="24"/>
          <w:lang w:val="en-US"/>
        </w:rPr>
      </w:pPr>
    </w:p>
    <w:p w:rsidR="00A74B93" w:rsidRPr="00E304FB" w:rsidRDefault="00A74B93" w:rsidP="007D28AA">
      <w:pPr>
        <w:contextualSpacing/>
        <w:jc w:val="both"/>
        <w:rPr>
          <w:sz w:val="24"/>
          <w:szCs w:val="24"/>
          <w:lang w:val="en-US"/>
        </w:rPr>
      </w:pPr>
    </w:p>
    <w:sectPr w:rsidR="00A74B93" w:rsidRPr="00E304FB" w:rsidSect="00CE6754">
      <w:footerReference w:type="default" r:id="rId12"/>
      <w:pgSz w:w="11906" w:h="16838"/>
      <w:pgMar w:top="397" w:right="567" w:bottom="39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6E4" w:rsidRDefault="001176E4">
      <w:r>
        <w:separator/>
      </w:r>
    </w:p>
  </w:endnote>
  <w:endnote w:type="continuationSeparator" w:id="0">
    <w:p w:rsidR="001176E4" w:rsidRDefault="00117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B93" w:rsidRDefault="00A74B93" w:rsidP="00E25436">
    <w:pPr>
      <w:pStyle w:val="a4"/>
      <w:jc w:val="center"/>
    </w:pPr>
    <w:r>
      <w:fldChar w:fldCharType="begin"/>
    </w:r>
    <w:r>
      <w:instrText xml:space="preserve"> PAGE   \* MERGEFORMAT </w:instrText>
    </w:r>
    <w:r>
      <w:fldChar w:fldCharType="separate"/>
    </w:r>
    <w:r w:rsidR="00BD2D44">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6E4" w:rsidRDefault="001176E4">
      <w:r>
        <w:separator/>
      </w:r>
    </w:p>
  </w:footnote>
  <w:footnote w:type="continuationSeparator" w:id="0">
    <w:p w:rsidR="001176E4" w:rsidRDefault="001176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3196" w:hanging="360"/>
      </w:pPr>
      <w:rPr>
        <w:rFonts w:hint="default"/>
      </w:r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4143318"/>
    <w:multiLevelType w:val="hybridMultilevel"/>
    <w:tmpl w:val="D276B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FCE6BC74"/>
    <w:lvl w:ilvl="0" w:tplc="377AB324">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836C34"/>
    <w:multiLevelType w:val="hybridMultilevel"/>
    <w:tmpl w:val="666EF522"/>
    <w:lvl w:ilvl="0" w:tplc="21400C5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8138D5"/>
    <w:multiLevelType w:val="hybridMultilevel"/>
    <w:tmpl w:val="0EBA5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4A6D7472"/>
    <w:multiLevelType w:val="hybridMultilevel"/>
    <w:tmpl w:val="2634E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2F0AFB"/>
    <w:multiLevelType w:val="hybridMultilevel"/>
    <w:tmpl w:val="C5BA0F1C"/>
    <w:lvl w:ilvl="0" w:tplc="3418C7A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4C1495E"/>
    <w:multiLevelType w:val="hybridMultilevel"/>
    <w:tmpl w:val="66BA726E"/>
    <w:lvl w:ilvl="0" w:tplc="163664F0">
      <w:start w:val="2"/>
      <w:numFmt w:val="bullet"/>
      <w:lvlText w:val="-"/>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B9B6A37"/>
    <w:multiLevelType w:val="hybridMultilevel"/>
    <w:tmpl w:val="F6A80D6A"/>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6"/>
  </w:num>
  <w:num w:numId="3">
    <w:abstractNumId w:val="12"/>
  </w:num>
  <w:num w:numId="4">
    <w:abstractNumId w:val="20"/>
  </w:num>
  <w:num w:numId="5">
    <w:abstractNumId w:val="14"/>
  </w:num>
  <w:num w:numId="6">
    <w:abstractNumId w:val="0"/>
  </w:num>
  <w:num w:numId="7">
    <w:abstractNumId w:val="6"/>
  </w:num>
  <w:num w:numId="8">
    <w:abstractNumId w:val="22"/>
  </w:num>
  <w:num w:numId="9">
    <w:abstractNumId w:val="1"/>
  </w:num>
  <w:num w:numId="10">
    <w:abstractNumId w:val="3"/>
  </w:num>
  <w:num w:numId="11">
    <w:abstractNumId w:val="9"/>
  </w:num>
  <w:num w:numId="12">
    <w:abstractNumId w:val="24"/>
  </w:num>
  <w:num w:numId="13">
    <w:abstractNumId w:val="21"/>
  </w:num>
  <w:num w:numId="14">
    <w:abstractNumId w:val="26"/>
  </w:num>
  <w:num w:numId="15">
    <w:abstractNumId w:val="11"/>
  </w:num>
  <w:num w:numId="16">
    <w:abstractNumId w:val="5"/>
  </w:num>
  <w:num w:numId="17">
    <w:abstractNumId w:val="2"/>
  </w:num>
  <w:num w:numId="18">
    <w:abstractNumId w:val="4"/>
  </w:num>
  <w:num w:numId="19">
    <w:abstractNumId w:val="7"/>
  </w:num>
  <w:num w:numId="20">
    <w:abstractNumId w:val="23"/>
  </w:num>
  <w:num w:numId="21">
    <w:abstractNumId w:val="18"/>
  </w:num>
  <w:num w:numId="22">
    <w:abstractNumId w:val="15"/>
  </w:num>
  <w:num w:numId="23">
    <w:abstractNumId w:val="10"/>
  </w:num>
  <w:num w:numId="24">
    <w:abstractNumId w:val="25"/>
  </w:num>
  <w:num w:numId="25">
    <w:abstractNumId w:val="17"/>
  </w:num>
  <w:num w:numId="26">
    <w:abstractNumId w:val="13"/>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GB" w:vendorID="64" w:dllVersion="131078" w:nlCheck="1" w:checkStyle="1"/>
  <w:activeWritingStyle w:appName="MSWord" w:lang="en-US" w:vendorID="64" w:dllVersion="131078" w:nlCheck="1" w:checkStyle="1"/>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F06"/>
    <w:rsid w:val="0000134B"/>
    <w:rsid w:val="000056FD"/>
    <w:rsid w:val="00007340"/>
    <w:rsid w:val="0001532A"/>
    <w:rsid w:val="00027362"/>
    <w:rsid w:val="00043E7C"/>
    <w:rsid w:val="00044298"/>
    <w:rsid w:val="00047089"/>
    <w:rsid w:val="00047940"/>
    <w:rsid w:val="00051383"/>
    <w:rsid w:val="00052F44"/>
    <w:rsid w:val="00074AFD"/>
    <w:rsid w:val="000755D3"/>
    <w:rsid w:val="00077AC8"/>
    <w:rsid w:val="00081285"/>
    <w:rsid w:val="00082348"/>
    <w:rsid w:val="00086B34"/>
    <w:rsid w:val="00091FC4"/>
    <w:rsid w:val="00097250"/>
    <w:rsid w:val="000B2D7E"/>
    <w:rsid w:val="000B4282"/>
    <w:rsid w:val="000C11E7"/>
    <w:rsid w:val="000C6462"/>
    <w:rsid w:val="000F214E"/>
    <w:rsid w:val="000F5F06"/>
    <w:rsid w:val="0010289E"/>
    <w:rsid w:val="00113631"/>
    <w:rsid w:val="001176E4"/>
    <w:rsid w:val="001224DA"/>
    <w:rsid w:val="00135A2D"/>
    <w:rsid w:val="00145E1A"/>
    <w:rsid w:val="0016273C"/>
    <w:rsid w:val="0016649D"/>
    <w:rsid w:val="00167D8F"/>
    <w:rsid w:val="00172189"/>
    <w:rsid w:val="00193032"/>
    <w:rsid w:val="00193507"/>
    <w:rsid w:val="00195A29"/>
    <w:rsid w:val="00195B38"/>
    <w:rsid w:val="001B3BEF"/>
    <w:rsid w:val="001D2544"/>
    <w:rsid w:val="001D48E7"/>
    <w:rsid w:val="001F244D"/>
    <w:rsid w:val="00206A64"/>
    <w:rsid w:val="00207B3C"/>
    <w:rsid w:val="00225A65"/>
    <w:rsid w:val="00245721"/>
    <w:rsid w:val="00250F99"/>
    <w:rsid w:val="00252715"/>
    <w:rsid w:val="002546EC"/>
    <w:rsid w:val="00296754"/>
    <w:rsid w:val="00297F99"/>
    <w:rsid w:val="002A074C"/>
    <w:rsid w:val="002A77FA"/>
    <w:rsid w:val="002B1A20"/>
    <w:rsid w:val="002D66C0"/>
    <w:rsid w:val="002E36AD"/>
    <w:rsid w:val="002E606A"/>
    <w:rsid w:val="002F3A70"/>
    <w:rsid w:val="003014DE"/>
    <w:rsid w:val="00315A15"/>
    <w:rsid w:val="00340BA2"/>
    <w:rsid w:val="00341EA9"/>
    <w:rsid w:val="00345FA1"/>
    <w:rsid w:val="00353A69"/>
    <w:rsid w:val="003607C3"/>
    <w:rsid w:val="00363220"/>
    <w:rsid w:val="003647B8"/>
    <w:rsid w:val="00385346"/>
    <w:rsid w:val="003859E1"/>
    <w:rsid w:val="003B60F8"/>
    <w:rsid w:val="003C5FD7"/>
    <w:rsid w:val="003D365E"/>
    <w:rsid w:val="00403FE6"/>
    <w:rsid w:val="004065C6"/>
    <w:rsid w:val="00406EFD"/>
    <w:rsid w:val="0041000F"/>
    <w:rsid w:val="00415C21"/>
    <w:rsid w:val="004225A2"/>
    <w:rsid w:val="00423E21"/>
    <w:rsid w:val="0042484E"/>
    <w:rsid w:val="004312CE"/>
    <w:rsid w:val="00431B9E"/>
    <w:rsid w:val="00432621"/>
    <w:rsid w:val="00440A6C"/>
    <w:rsid w:val="00443919"/>
    <w:rsid w:val="00444B84"/>
    <w:rsid w:val="0045517F"/>
    <w:rsid w:val="00462E07"/>
    <w:rsid w:val="00464DD1"/>
    <w:rsid w:val="004974A1"/>
    <w:rsid w:val="004A222C"/>
    <w:rsid w:val="004B164F"/>
    <w:rsid w:val="004B72C6"/>
    <w:rsid w:val="004C5BB0"/>
    <w:rsid w:val="004F54D6"/>
    <w:rsid w:val="004F6142"/>
    <w:rsid w:val="00506D5A"/>
    <w:rsid w:val="005124B4"/>
    <w:rsid w:val="005140ED"/>
    <w:rsid w:val="005160EE"/>
    <w:rsid w:val="00517BCD"/>
    <w:rsid w:val="005414EC"/>
    <w:rsid w:val="005421FA"/>
    <w:rsid w:val="00550909"/>
    <w:rsid w:val="005518F6"/>
    <w:rsid w:val="005560D1"/>
    <w:rsid w:val="00577253"/>
    <w:rsid w:val="00585530"/>
    <w:rsid w:val="00596A4C"/>
    <w:rsid w:val="005B0108"/>
    <w:rsid w:val="005C037A"/>
    <w:rsid w:val="005D2F0B"/>
    <w:rsid w:val="005D59E6"/>
    <w:rsid w:val="005E2215"/>
    <w:rsid w:val="005E6B61"/>
    <w:rsid w:val="005E6E16"/>
    <w:rsid w:val="005F24A6"/>
    <w:rsid w:val="005F61AE"/>
    <w:rsid w:val="00601C91"/>
    <w:rsid w:val="00602AC3"/>
    <w:rsid w:val="00607728"/>
    <w:rsid w:val="00610EA1"/>
    <w:rsid w:val="00612880"/>
    <w:rsid w:val="00613595"/>
    <w:rsid w:val="0062221E"/>
    <w:rsid w:val="0063716E"/>
    <w:rsid w:val="006466C0"/>
    <w:rsid w:val="00650A39"/>
    <w:rsid w:val="00654065"/>
    <w:rsid w:val="00662C7D"/>
    <w:rsid w:val="006661B5"/>
    <w:rsid w:val="00667F97"/>
    <w:rsid w:val="00671E34"/>
    <w:rsid w:val="006750B1"/>
    <w:rsid w:val="0069001F"/>
    <w:rsid w:val="006A5A05"/>
    <w:rsid w:val="006A6405"/>
    <w:rsid w:val="006B18D1"/>
    <w:rsid w:val="006B5D9A"/>
    <w:rsid w:val="006C11CA"/>
    <w:rsid w:val="006D22C2"/>
    <w:rsid w:val="006E1680"/>
    <w:rsid w:val="00700A2F"/>
    <w:rsid w:val="00706044"/>
    <w:rsid w:val="007201DC"/>
    <w:rsid w:val="0072330A"/>
    <w:rsid w:val="00725FA1"/>
    <w:rsid w:val="0074622B"/>
    <w:rsid w:val="007545AF"/>
    <w:rsid w:val="007558E0"/>
    <w:rsid w:val="00794E2A"/>
    <w:rsid w:val="00796324"/>
    <w:rsid w:val="007D0653"/>
    <w:rsid w:val="007D28AA"/>
    <w:rsid w:val="007F1077"/>
    <w:rsid w:val="00807CBE"/>
    <w:rsid w:val="00813E93"/>
    <w:rsid w:val="00823FB0"/>
    <w:rsid w:val="0083070B"/>
    <w:rsid w:val="00850307"/>
    <w:rsid w:val="008541E3"/>
    <w:rsid w:val="00860937"/>
    <w:rsid w:val="008876C3"/>
    <w:rsid w:val="00892BD2"/>
    <w:rsid w:val="008B4E3A"/>
    <w:rsid w:val="008D3D24"/>
    <w:rsid w:val="008E0B29"/>
    <w:rsid w:val="008E3147"/>
    <w:rsid w:val="008F1E1E"/>
    <w:rsid w:val="0090083E"/>
    <w:rsid w:val="009133B8"/>
    <w:rsid w:val="00915B4B"/>
    <w:rsid w:val="00920457"/>
    <w:rsid w:val="009219BC"/>
    <w:rsid w:val="00927F04"/>
    <w:rsid w:val="00936455"/>
    <w:rsid w:val="00947583"/>
    <w:rsid w:val="00963E18"/>
    <w:rsid w:val="0096527B"/>
    <w:rsid w:val="0096593D"/>
    <w:rsid w:val="00980CF5"/>
    <w:rsid w:val="00982F83"/>
    <w:rsid w:val="00985AE5"/>
    <w:rsid w:val="0098796D"/>
    <w:rsid w:val="009948A9"/>
    <w:rsid w:val="009C3997"/>
    <w:rsid w:val="009C5A45"/>
    <w:rsid w:val="009D5F69"/>
    <w:rsid w:val="009E244E"/>
    <w:rsid w:val="009F2C7F"/>
    <w:rsid w:val="009F3AF9"/>
    <w:rsid w:val="00A02472"/>
    <w:rsid w:val="00A13744"/>
    <w:rsid w:val="00A61F2B"/>
    <w:rsid w:val="00A66D80"/>
    <w:rsid w:val="00A727F6"/>
    <w:rsid w:val="00A74B93"/>
    <w:rsid w:val="00A82DC0"/>
    <w:rsid w:val="00A874F6"/>
    <w:rsid w:val="00A90230"/>
    <w:rsid w:val="00A93CC3"/>
    <w:rsid w:val="00A97265"/>
    <w:rsid w:val="00AA14E6"/>
    <w:rsid w:val="00AA16C3"/>
    <w:rsid w:val="00AC2788"/>
    <w:rsid w:val="00AD6769"/>
    <w:rsid w:val="00AE5B4E"/>
    <w:rsid w:val="00AF44E7"/>
    <w:rsid w:val="00AF5E2D"/>
    <w:rsid w:val="00B072A5"/>
    <w:rsid w:val="00B07EB3"/>
    <w:rsid w:val="00B1222A"/>
    <w:rsid w:val="00B1606A"/>
    <w:rsid w:val="00B23C0E"/>
    <w:rsid w:val="00B271D9"/>
    <w:rsid w:val="00B27857"/>
    <w:rsid w:val="00B53265"/>
    <w:rsid w:val="00B63EE3"/>
    <w:rsid w:val="00B65336"/>
    <w:rsid w:val="00B65510"/>
    <w:rsid w:val="00B70BE0"/>
    <w:rsid w:val="00B72CAE"/>
    <w:rsid w:val="00B813CE"/>
    <w:rsid w:val="00B86AD1"/>
    <w:rsid w:val="00BB0294"/>
    <w:rsid w:val="00BC3DE8"/>
    <w:rsid w:val="00BD2D44"/>
    <w:rsid w:val="00BE1CC7"/>
    <w:rsid w:val="00BF071E"/>
    <w:rsid w:val="00C00DEF"/>
    <w:rsid w:val="00C03320"/>
    <w:rsid w:val="00C04BDE"/>
    <w:rsid w:val="00C1490F"/>
    <w:rsid w:val="00C22322"/>
    <w:rsid w:val="00C25AB0"/>
    <w:rsid w:val="00C51BDF"/>
    <w:rsid w:val="00C55B3E"/>
    <w:rsid w:val="00C72FE3"/>
    <w:rsid w:val="00C751EE"/>
    <w:rsid w:val="00C80F15"/>
    <w:rsid w:val="00C93BB4"/>
    <w:rsid w:val="00CE60D6"/>
    <w:rsid w:val="00CE6754"/>
    <w:rsid w:val="00D01704"/>
    <w:rsid w:val="00D04872"/>
    <w:rsid w:val="00D06E18"/>
    <w:rsid w:val="00D10289"/>
    <w:rsid w:val="00D17B85"/>
    <w:rsid w:val="00D2609B"/>
    <w:rsid w:val="00D47434"/>
    <w:rsid w:val="00D55343"/>
    <w:rsid w:val="00D64F04"/>
    <w:rsid w:val="00D721A4"/>
    <w:rsid w:val="00D77B73"/>
    <w:rsid w:val="00D85B8C"/>
    <w:rsid w:val="00D875B3"/>
    <w:rsid w:val="00DB2FA4"/>
    <w:rsid w:val="00DC7547"/>
    <w:rsid w:val="00DD4A4D"/>
    <w:rsid w:val="00DD6A5F"/>
    <w:rsid w:val="00DE22D2"/>
    <w:rsid w:val="00E04F8B"/>
    <w:rsid w:val="00E05EA7"/>
    <w:rsid w:val="00E25436"/>
    <w:rsid w:val="00E26BCD"/>
    <w:rsid w:val="00E55E71"/>
    <w:rsid w:val="00E723AB"/>
    <w:rsid w:val="00E741BB"/>
    <w:rsid w:val="00EA2820"/>
    <w:rsid w:val="00EA56D0"/>
    <w:rsid w:val="00EC5756"/>
    <w:rsid w:val="00ED0E25"/>
    <w:rsid w:val="00ED4D8D"/>
    <w:rsid w:val="00EF7226"/>
    <w:rsid w:val="00F1644B"/>
    <w:rsid w:val="00F172EB"/>
    <w:rsid w:val="00F24B9A"/>
    <w:rsid w:val="00F33CA7"/>
    <w:rsid w:val="00F37FB9"/>
    <w:rsid w:val="00F4158E"/>
    <w:rsid w:val="00F424E8"/>
    <w:rsid w:val="00F53932"/>
    <w:rsid w:val="00F539AB"/>
    <w:rsid w:val="00F54084"/>
    <w:rsid w:val="00F64201"/>
    <w:rsid w:val="00F6448A"/>
    <w:rsid w:val="00FA2455"/>
    <w:rsid w:val="00FA5738"/>
    <w:rsid w:val="00FB05F7"/>
    <w:rsid w:val="00FB099F"/>
    <w:rsid w:val="00FC0A86"/>
    <w:rsid w:val="00FD69A6"/>
    <w:rsid w:val="00FE4009"/>
    <w:rsid w:val="00FE508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24A6"/>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E36AD"/>
    <w:rPr>
      <w:color w:val="0563C1" w:themeColor="hyperlink"/>
      <w:u w:val="single"/>
    </w:rPr>
  </w:style>
  <w:style w:type="paragraph" w:styleId="ad">
    <w:name w:val="No Spacing"/>
    <w:uiPriority w:val="1"/>
    <w:qFormat/>
    <w:rsid w:val="00A82DC0"/>
    <w:pPr>
      <w:spacing w:after="0" w:line="240" w:lineRule="auto"/>
    </w:pPr>
    <w:rPr>
      <w:rFonts w:ascii="Times New Roman" w:eastAsia="Times New Roman" w:hAnsi="Times New Roman" w:cs="Times New Roman"/>
      <w:sz w:val="20"/>
      <w:szCs w:val="20"/>
      <w:lang w:val="ru-RU" w:eastAsia="ru-RU"/>
    </w:rPr>
  </w:style>
  <w:style w:type="paragraph" w:customStyle="1" w:styleId="ListParagraph1">
    <w:name w:val="List Paragraph1"/>
    <w:basedOn w:val="a"/>
    <w:uiPriority w:val="34"/>
    <w:qFormat/>
    <w:rsid w:val="00B23C0E"/>
    <w:pPr>
      <w:spacing w:after="200" w:line="276" w:lineRule="auto"/>
      <w:ind w:left="720"/>
      <w:contextualSpacing/>
    </w:pPr>
    <w:rPr>
      <w:rFonts w:ascii="Calibri" w:eastAsia="Calibri" w:hAnsi="Calibri"/>
      <w:sz w:val="22"/>
      <w:szCs w:val="22"/>
      <w:lang w:val="ro-RO" w:eastAsia="en-US"/>
    </w:rPr>
  </w:style>
  <w:style w:type="character" w:customStyle="1" w:styleId="5">
    <w:name w:val="Основной текст (5)_"/>
    <w:link w:val="51"/>
    <w:rsid w:val="00B23C0E"/>
    <w:rPr>
      <w:rFonts w:ascii="Arial" w:hAnsi="Arial"/>
      <w:sz w:val="19"/>
      <w:szCs w:val="19"/>
      <w:shd w:val="clear" w:color="auto" w:fill="FFFFFF"/>
    </w:rPr>
  </w:style>
  <w:style w:type="paragraph" w:customStyle="1" w:styleId="51">
    <w:name w:val="Основной текст (5)1"/>
    <w:basedOn w:val="a"/>
    <w:link w:val="5"/>
    <w:rsid w:val="00B23C0E"/>
    <w:pPr>
      <w:shd w:val="clear" w:color="auto" w:fill="FFFFFF"/>
      <w:spacing w:line="240" w:lineRule="atLeast"/>
    </w:pPr>
    <w:rPr>
      <w:rFonts w:ascii="Arial" w:eastAsiaTheme="minorEastAsia" w:hAnsi="Arial" w:cstheme="minorBidi"/>
      <w:sz w:val="19"/>
      <w:szCs w:val="19"/>
      <w:shd w:val="clear" w:color="auto" w:fill="FFFFFF"/>
      <w:lang w:val="ro-RO" w:eastAsia="zh-CN"/>
    </w:rPr>
  </w:style>
  <w:style w:type="character" w:customStyle="1" w:styleId="540">
    <w:name w:val="Основной текст (5)40"/>
    <w:rsid w:val="00B23C0E"/>
    <w:rPr>
      <w:rFonts w:ascii="Arial" w:hAnsi="Arial" w:cs="Arial"/>
      <w:spacing w:val="0"/>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51997">
      <w:bodyDiv w:val="1"/>
      <w:marLeft w:val="0"/>
      <w:marRight w:val="0"/>
      <w:marTop w:val="0"/>
      <w:marBottom w:val="0"/>
      <w:divBdr>
        <w:top w:val="none" w:sz="0" w:space="0" w:color="auto"/>
        <w:left w:val="none" w:sz="0" w:space="0" w:color="auto"/>
        <w:bottom w:val="none" w:sz="0" w:space="0" w:color="auto"/>
        <w:right w:val="none" w:sz="0" w:space="0" w:color="auto"/>
      </w:divBdr>
    </w:div>
    <w:div w:id="732853988">
      <w:bodyDiv w:val="1"/>
      <w:marLeft w:val="0"/>
      <w:marRight w:val="0"/>
      <w:marTop w:val="0"/>
      <w:marBottom w:val="0"/>
      <w:divBdr>
        <w:top w:val="none" w:sz="0" w:space="0" w:color="auto"/>
        <w:left w:val="none" w:sz="0" w:space="0" w:color="auto"/>
        <w:bottom w:val="none" w:sz="0" w:space="0" w:color="auto"/>
        <w:right w:val="none" w:sz="0" w:space="0" w:color="auto"/>
      </w:divBdr>
    </w:div>
    <w:div w:id="945120556">
      <w:bodyDiv w:val="1"/>
      <w:marLeft w:val="0"/>
      <w:marRight w:val="0"/>
      <w:marTop w:val="0"/>
      <w:marBottom w:val="0"/>
      <w:divBdr>
        <w:top w:val="none" w:sz="0" w:space="0" w:color="auto"/>
        <w:left w:val="none" w:sz="0" w:space="0" w:color="auto"/>
        <w:bottom w:val="none" w:sz="0" w:space="0" w:color="auto"/>
        <w:right w:val="none" w:sz="0" w:space="0" w:color="auto"/>
      </w:divBdr>
    </w:div>
    <w:div w:id="1035731908">
      <w:bodyDiv w:val="1"/>
      <w:marLeft w:val="0"/>
      <w:marRight w:val="0"/>
      <w:marTop w:val="0"/>
      <w:marBottom w:val="0"/>
      <w:divBdr>
        <w:top w:val="none" w:sz="0" w:space="0" w:color="auto"/>
        <w:left w:val="none" w:sz="0" w:space="0" w:color="auto"/>
        <w:bottom w:val="none" w:sz="0" w:space="0" w:color="auto"/>
        <w:right w:val="none" w:sz="0" w:space="0" w:color="auto"/>
      </w:divBdr>
    </w:div>
    <w:div w:id="1072584358">
      <w:bodyDiv w:val="1"/>
      <w:marLeft w:val="0"/>
      <w:marRight w:val="0"/>
      <w:marTop w:val="0"/>
      <w:marBottom w:val="0"/>
      <w:divBdr>
        <w:top w:val="none" w:sz="0" w:space="0" w:color="auto"/>
        <w:left w:val="none" w:sz="0" w:space="0" w:color="auto"/>
        <w:bottom w:val="none" w:sz="0" w:space="0" w:color="auto"/>
        <w:right w:val="none" w:sz="0" w:space="0" w:color="auto"/>
      </w:divBdr>
    </w:div>
    <w:div w:id="117126233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77772189">
      <w:bodyDiv w:val="1"/>
      <w:marLeft w:val="0"/>
      <w:marRight w:val="0"/>
      <w:marTop w:val="0"/>
      <w:marBottom w:val="0"/>
      <w:divBdr>
        <w:top w:val="none" w:sz="0" w:space="0" w:color="auto"/>
        <w:left w:val="none" w:sz="0" w:space="0" w:color="auto"/>
        <w:bottom w:val="none" w:sz="0" w:space="0" w:color="auto"/>
        <w:right w:val="none" w:sz="0" w:space="0" w:color="auto"/>
      </w:divBdr>
    </w:div>
    <w:div w:id="1217547976">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03802510">
      <w:bodyDiv w:val="1"/>
      <w:marLeft w:val="0"/>
      <w:marRight w:val="0"/>
      <w:marTop w:val="0"/>
      <w:marBottom w:val="0"/>
      <w:divBdr>
        <w:top w:val="none" w:sz="0" w:space="0" w:color="auto"/>
        <w:left w:val="none" w:sz="0" w:space="0" w:color="auto"/>
        <w:bottom w:val="none" w:sz="0" w:space="0" w:color="auto"/>
        <w:right w:val="none" w:sz="0" w:space="0" w:color="auto"/>
      </w:divBdr>
    </w:div>
    <w:div w:id="1794130990">
      <w:bodyDiv w:val="1"/>
      <w:marLeft w:val="0"/>
      <w:marRight w:val="0"/>
      <w:marTop w:val="0"/>
      <w:marBottom w:val="0"/>
      <w:divBdr>
        <w:top w:val="none" w:sz="0" w:space="0" w:color="auto"/>
        <w:left w:val="none" w:sz="0" w:space="0" w:color="auto"/>
        <w:bottom w:val="none" w:sz="0" w:space="0" w:color="auto"/>
        <w:right w:val="none" w:sz="0" w:space="0" w:color="auto"/>
      </w:divBdr>
    </w:div>
    <w:div w:id="1809663876">
      <w:bodyDiv w:val="1"/>
      <w:marLeft w:val="0"/>
      <w:marRight w:val="0"/>
      <w:marTop w:val="0"/>
      <w:marBottom w:val="0"/>
      <w:divBdr>
        <w:top w:val="none" w:sz="0" w:space="0" w:color="auto"/>
        <w:left w:val="none" w:sz="0" w:space="0" w:color="auto"/>
        <w:bottom w:val="none" w:sz="0" w:space="0" w:color="auto"/>
        <w:right w:val="none" w:sz="0" w:space="0" w:color="auto"/>
      </w:divBdr>
    </w:div>
    <w:div w:id="1827086793">
      <w:bodyDiv w:val="1"/>
      <w:marLeft w:val="0"/>
      <w:marRight w:val="0"/>
      <w:marTop w:val="0"/>
      <w:marBottom w:val="0"/>
      <w:divBdr>
        <w:top w:val="none" w:sz="0" w:space="0" w:color="auto"/>
        <w:left w:val="none" w:sz="0" w:space="0" w:color="auto"/>
        <w:bottom w:val="none" w:sz="0" w:space="0" w:color="auto"/>
        <w:right w:val="none" w:sz="0" w:space="0" w:color="auto"/>
      </w:divBdr>
    </w:div>
    <w:div w:id="1992522215">
      <w:bodyDiv w:val="1"/>
      <w:marLeft w:val="0"/>
      <w:marRight w:val="0"/>
      <w:marTop w:val="0"/>
      <w:marBottom w:val="0"/>
      <w:divBdr>
        <w:top w:val="none" w:sz="0" w:space="0" w:color="auto"/>
        <w:left w:val="none" w:sz="0" w:space="0" w:color="auto"/>
        <w:bottom w:val="none" w:sz="0" w:space="0" w:color="auto"/>
        <w:right w:val="none" w:sz="0" w:space="0" w:color="auto"/>
      </w:divBdr>
    </w:div>
    <w:div w:id="202774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amup@ambulanta.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www.ambulanta.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570AD-D80C-4257-878A-A1EAC19D9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5</Pages>
  <Words>3044</Words>
  <Characters>17353</Characters>
  <Application>Microsoft Office Word</Application>
  <DocSecurity>0</DocSecurity>
  <Lines>144</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20357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Moroi</cp:lastModifiedBy>
  <cp:revision>28</cp:revision>
  <cp:lastPrinted>2020-10-08T07:17:00Z</cp:lastPrinted>
  <dcterms:created xsi:type="dcterms:W3CDTF">2020-01-30T12:25:00Z</dcterms:created>
  <dcterms:modified xsi:type="dcterms:W3CDTF">2020-10-15T07:15:00Z</dcterms:modified>
</cp:coreProperties>
</file>