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61"/>
        <w:pBdr/>
        <w:spacing/>
        <w:ind/>
        <w:jc w:val="right"/>
        <w:rPr>
          <w:i/>
          <w:iCs/>
          <w:sz w:val="28"/>
          <w:szCs w:val="28"/>
        </w:rPr>
      </w:pPr>
      <w:r>
        <w:rPr>
          <w:i/>
          <w:iCs/>
          <w:sz w:val="28"/>
          <w:szCs w:val="28"/>
        </w:rPr>
        <w:t xml:space="preserve">APROBAT </w:t>
      </w:r>
      <w:r>
        <w:rPr>
          <w:i/>
          <w:iCs/>
          <w:sz w:val="28"/>
          <w:szCs w:val="28"/>
        </w:rPr>
      </w:r>
      <w:r>
        <w:rPr>
          <w:i/>
          <w:iCs/>
          <w:sz w:val="28"/>
          <w:szCs w:val="28"/>
        </w:rPr>
      </w:r>
    </w:p>
    <w:p>
      <w:pPr>
        <w:pStyle w:val="761"/>
        <w:pBdr/>
        <w:spacing/>
        <w:ind/>
        <w:jc w:val="right"/>
        <w:rPr>
          <w:i/>
          <w:iCs/>
          <w:sz w:val="28"/>
          <w:szCs w:val="28"/>
        </w:rPr>
      </w:pPr>
      <w:r>
        <w:rPr>
          <w:i/>
          <w:iCs/>
          <w:sz w:val="28"/>
          <w:szCs w:val="28"/>
        </w:rPr>
        <w:t xml:space="preserve">prin Ordinul </w:t>
      </w:r>
      <w:r>
        <w:rPr>
          <w:i/>
          <w:iCs/>
          <w:sz w:val="28"/>
          <w:szCs w:val="28"/>
        </w:rPr>
      </w:r>
      <w:r>
        <w:rPr>
          <w:i/>
          <w:iCs/>
          <w:sz w:val="28"/>
          <w:szCs w:val="28"/>
        </w:rPr>
      </w:r>
    </w:p>
    <w:p>
      <w:pPr>
        <w:pStyle w:val="761"/>
        <w:pBdr/>
        <w:spacing/>
        <w:ind/>
        <w:jc w:val="right"/>
        <w:rPr>
          <w:i/>
          <w:iCs/>
          <w:sz w:val="28"/>
          <w:szCs w:val="28"/>
        </w:rPr>
      </w:pPr>
      <w:r>
        <w:rPr>
          <w:i/>
          <w:iCs/>
          <w:sz w:val="28"/>
          <w:szCs w:val="28"/>
        </w:rPr>
        <w:t xml:space="preserve">Ministrului Finanțelor</w:t>
      </w:r>
      <w:r>
        <w:rPr>
          <w:i/>
          <w:iCs/>
          <w:sz w:val="28"/>
          <w:szCs w:val="28"/>
        </w:rPr>
      </w:r>
      <w:r>
        <w:rPr>
          <w:i/>
          <w:iCs/>
          <w:sz w:val="28"/>
          <w:szCs w:val="28"/>
        </w:rPr>
      </w:r>
    </w:p>
    <w:p>
      <w:pPr>
        <w:pStyle w:val="761"/>
        <w:pBdr/>
        <w:spacing/>
        <w:ind/>
        <w:jc w:val="right"/>
        <w:rPr>
          <w:sz w:val="28"/>
          <w:szCs w:val="28"/>
        </w:rPr>
      </w:pPr>
      <w:r>
        <w:rPr>
          <w:i/>
          <w:iCs/>
          <w:sz w:val="28"/>
          <w:szCs w:val="28"/>
        </w:rPr>
        <w:t xml:space="preserve">                                               nr.72 din 30.06.2020 </w:t>
      </w:r>
      <w:r>
        <w:rPr>
          <w:sz w:val="28"/>
          <w:szCs w:val="28"/>
        </w:rPr>
        <w:t xml:space="preserve">         </w:t>
      </w:r>
      <w:r>
        <w:rPr>
          <w:sz w:val="28"/>
          <w:szCs w:val="28"/>
        </w:rPr>
      </w:r>
      <w:r>
        <w:rPr>
          <w:sz w:val="28"/>
          <w:szCs w:val="28"/>
        </w:rPr>
      </w:r>
    </w:p>
    <w:p>
      <w:pPr>
        <w:pStyle w:val="761"/>
        <w:pBdr/>
        <w:spacing/>
        <w:ind/>
        <w:jc w:val="right"/>
        <w:rPr>
          <w:sz w:val="28"/>
          <w:szCs w:val="28"/>
        </w:rPr>
      </w:pPr>
      <w:r>
        <w:rPr>
          <w:sz w:val="28"/>
          <w:szCs w:val="28"/>
        </w:rPr>
      </w:r>
      <w:r>
        <w:rPr>
          <w:sz w:val="28"/>
          <w:szCs w:val="28"/>
        </w:rPr>
      </w:r>
      <w:r>
        <w:rPr>
          <w:sz w:val="28"/>
          <w:szCs w:val="28"/>
        </w:rPr>
      </w:r>
    </w:p>
    <w:p>
      <w:pPr>
        <w:pStyle w:val="761"/>
        <w:pBdr/>
        <w:spacing/>
        <w:ind/>
        <w:jc w:val="center"/>
        <w:rPr>
          <w:b/>
        </w:rPr>
      </w:pPr>
      <w:r>
        <w:rPr>
          <w:b/>
        </w:rPr>
      </w:r>
      <w:r>
        <w:rPr>
          <w:b/>
        </w:rPr>
      </w:r>
      <w:r>
        <w:rPr>
          <w:b/>
        </w:rPr>
      </w:r>
    </w:p>
    <w:p>
      <w:pPr>
        <w:pStyle w:val="761"/>
        <w:pBdr/>
        <w:spacing/>
        <w:ind/>
        <w:jc w:val="center"/>
        <w:rPr>
          <w:b/>
          <w:sz w:val="28"/>
          <w:szCs w:val="28"/>
        </w:rPr>
      </w:pPr>
      <w:r>
        <w:rPr>
          <w:b/>
          <w:sz w:val="28"/>
          <w:szCs w:val="28"/>
        </w:rPr>
        <w:t xml:space="preserve">FORMULARUL STANDARD AL DOCUMENTULUI UNIC </w:t>
      </w:r>
      <w:r>
        <w:rPr>
          <w:b/>
          <w:sz w:val="28"/>
          <w:szCs w:val="28"/>
        </w:rPr>
      </w:r>
      <w:r>
        <w:rPr>
          <w:b/>
          <w:sz w:val="28"/>
          <w:szCs w:val="28"/>
        </w:rPr>
      </w:r>
    </w:p>
    <w:p>
      <w:pPr>
        <w:pStyle w:val="761"/>
        <w:pBdr/>
        <w:spacing/>
        <w:ind/>
        <w:jc w:val="center"/>
        <w:rPr>
          <w:b/>
          <w:sz w:val="28"/>
          <w:szCs w:val="28"/>
        </w:rPr>
      </w:pPr>
      <w:r>
        <w:rPr>
          <w:b/>
          <w:sz w:val="28"/>
          <w:szCs w:val="28"/>
        </w:rPr>
        <w:t xml:space="preserve">DE ACHIZIȚII EUROPEAN</w:t>
      </w:r>
      <w:r>
        <w:rPr>
          <w:b/>
          <w:sz w:val="28"/>
          <w:szCs w:val="28"/>
        </w:rPr>
      </w:r>
      <w:r>
        <w:rPr>
          <w:b/>
          <w:sz w:val="28"/>
          <w:szCs w:val="28"/>
        </w:rPr>
      </w:r>
    </w:p>
    <w:p>
      <w:pPr>
        <w:pStyle w:val="761"/>
        <w:pBdr/>
        <w:spacing/>
        <w:ind/>
        <w:jc w:val="both"/>
        <w:rPr>
          <w:sz w:val="28"/>
          <w:szCs w:val="28"/>
        </w:rPr>
      </w:pPr>
      <w:r>
        <w:rPr>
          <w:sz w:val="28"/>
          <w:szCs w:val="28"/>
        </w:rPr>
      </w:r>
      <w:r>
        <w:rPr>
          <w:sz w:val="28"/>
          <w:szCs w:val="28"/>
        </w:rPr>
      </w:r>
      <w:r>
        <w:rPr>
          <w:sz w:val="28"/>
          <w:szCs w:val="28"/>
        </w:rPr>
      </w:r>
    </w:p>
    <w:p>
      <w:pPr>
        <w:pStyle w:val="761"/>
        <w:numPr>
          <w:ilvl w:val="0"/>
          <w:numId w:val="29"/>
        </w:numPr>
        <w:pBdr/>
        <w:tabs>
          <w:tab w:val="left" w:leader="none" w:pos="426"/>
        </w:tabs>
        <w:spacing/>
        <w:ind w:firstLine="0" w:left="0"/>
        <w:jc w:val="both"/>
        <w:rPr>
          <w:sz w:val="28"/>
          <w:szCs w:val="28"/>
        </w:rPr>
      </w:pPr>
      <w:r>
        <w:rPr>
          <w:sz w:val="28"/>
          <w:szCs w:val="28"/>
        </w:rPr>
        <w:t xml:space="preserve">Documentul</w:t>
      </w:r>
      <w:r>
        <w:rPr>
          <w:sz w:val="28"/>
          <w:szCs w:val="28"/>
        </w:rPr>
        <w:t xml:space="preserve"> unic de achiziții european, (în continuare, DUAE) este o declarație pe proprie răspundere, prin care operatorul economic confirmă îndeplinirea criteriilor de calificare și selecție necesare în cadrul procedurilor de achiziție publică în Republica Moldova.</w:t>
      </w:r>
      <w:r>
        <w:rPr>
          <w:sz w:val="28"/>
          <w:szCs w:val="28"/>
        </w:rPr>
      </w:r>
      <w:r>
        <w:rPr>
          <w:sz w:val="28"/>
          <w:szCs w:val="28"/>
        </w:rPr>
      </w:r>
    </w:p>
    <w:p>
      <w:pPr>
        <w:pStyle w:val="761"/>
        <w:numPr>
          <w:ilvl w:val="0"/>
          <w:numId w:val="29"/>
        </w:numPr>
        <w:pBdr/>
        <w:tabs>
          <w:tab w:val="left" w:leader="none" w:pos="426"/>
        </w:tabs>
        <w:spacing/>
        <w:ind w:firstLine="0" w:left="0"/>
        <w:jc w:val="both"/>
        <w:rPr>
          <w:sz w:val="28"/>
          <w:szCs w:val="28"/>
        </w:rPr>
      </w:pPr>
      <w:r>
        <w:rPr>
          <w:sz w:val="28"/>
          <w:szCs w:val="28"/>
        </w:rPr>
        <w:t xml:space="preserve">Formularul este completat, semnat electronic și transmis autorității contractante la depunerea ofertei. </w:t>
      </w:r>
      <w:r>
        <w:rPr>
          <w:sz w:val="28"/>
          <w:szCs w:val="28"/>
        </w:rPr>
      </w:r>
      <w:r>
        <w:rPr>
          <w:sz w:val="28"/>
          <w:szCs w:val="28"/>
        </w:rPr>
      </w:r>
    </w:p>
    <w:p>
      <w:pPr>
        <w:pStyle w:val="761"/>
        <w:numPr>
          <w:ilvl w:val="0"/>
          <w:numId w:val="29"/>
        </w:numPr>
        <w:pBdr/>
        <w:tabs>
          <w:tab w:val="left" w:leader="none" w:pos="426"/>
        </w:tabs>
        <w:spacing/>
        <w:ind w:firstLine="0" w:left="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r>
        <w:rPr>
          <w:sz w:val="28"/>
          <w:szCs w:val="28"/>
        </w:rPr>
      </w:r>
      <w:r>
        <w:rPr>
          <w:sz w:val="28"/>
          <w:szCs w:val="28"/>
        </w:rPr>
      </w:r>
    </w:p>
    <w:p>
      <w:pPr>
        <w:pStyle w:val="761"/>
        <w:numPr>
          <w:ilvl w:val="0"/>
          <w:numId w:val="29"/>
        </w:numPr>
        <w:pBdr/>
        <w:tabs>
          <w:tab w:val="left" w:leader="none" w:pos="426"/>
        </w:tabs>
        <w:spacing/>
        <w:ind w:firstLine="0" w:left="0"/>
        <w:jc w:val="both"/>
        <w:rPr>
          <w:sz w:val="28"/>
          <w:szCs w:val="28"/>
        </w:rPr>
      </w:pPr>
      <w:r>
        <w:rPr>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r>
        <w:rPr>
          <w:sz w:val="28"/>
          <w:szCs w:val="28"/>
        </w:rPr>
      </w:r>
      <w:r>
        <w:rPr>
          <w:sz w:val="28"/>
          <w:szCs w:val="28"/>
        </w:rPr>
      </w:r>
    </w:p>
    <w:p>
      <w:pPr>
        <w:pStyle w:val="761"/>
        <w:numPr>
          <w:ilvl w:val="0"/>
          <w:numId w:val="29"/>
        </w:numPr>
        <w:pBdr/>
        <w:spacing/>
        <w:ind/>
        <w:jc w:val="both"/>
        <w:rPr>
          <w:sz w:val="28"/>
          <w:szCs w:val="28"/>
        </w:rPr>
      </w:pPr>
      <w:r>
        <w:rPr>
          <w:sz w:val="28"/>
          <w:szCs w:val="28"/>
        </w:rPr>
        <w:t xml:space="preserve">Formularul DUAE este constituit din 7 capitole, și anume:</w:t>
      </w:r>
      <w:r>
        <w:rPr>
          <w:sz w:val="28"/>
          <w:szCs w:val="28"/>
        </w:rPr>
      </w:r>
      <w:r>
        <w:rPr>
          <w:sz w:val="28"/>
          <w:szCs w:val="28"/>
        </w:rPr>
      </w:r>
    </w:p>
    <w:p>
      <w:pPr>
        <w:pStyle w:val="761"/>
        <w:numPr>
          <w:ilvl w:val="0"/>
          <w:numId w:val="30"/>
        </w:numPr>
        <w:pBdr/>
        <w:spacing/>
        <w:ind w:firstLine="360" w:left="0"/>
        <w:jc w:val="both"/>
        <w:rPr>
          <w:sz w:val="28"/>
          <w:szCs w:val="28"/>
        </w:rPr>
      </w:pPr>
      <w:r>
        <w:rPr>
          <w:sz w:val="28"/>
          <w:szCs w:val="28"/>
        </w:rPr>
        <w:t xml:space="preserve">Capitolul I. Informații privind procedura de achiziție publică și autoritatea/entitatea contractantă;</w:t>
      </w:r>
      <w:r>
        <w:rPr>
          <w:sz w:val="28"/>
          <w:szCs w:val="28"/>
        </w:rPr>
      </w:r>
      <w:r>
        <w:rPr>
          <w:sz w:val="28"/>
          <w:szCs w:val="28"/>
        </w:rPr>
      </w:r>
    </w:p>
    <w:p>
      <w:pPr>
        <w:pStyle w:val="761"/>
        <w:numPr>
          <w:ilvl w:val="0"/>
          <w:numId w:val="30"/>
        </w:numPr>
        <w:pBdr/>
        <w:spacing/>
        <w:ind w:firstLine="360" w:left="0"/>
        <w:jc w:val="both"/>
        <w:rPr>
          <w:sz w:val="28"/>
          <w:szCs w:val="28"/>
        </w:rPr>
      </w:pPr>
      <w:r>
        <w:rPr>
          <w:sz w:val="28"/>
          <w:szCs w:val="28"/>
        </w:rPr>
        <w:t xml:space="preserve">Capitolul II. Informații referitoare la operatorul economic;</w:t>
      </w:r>
      <w:r>
        <w:rPr>
          <w:sz w:val="28"/>
          <w:szCs w:val="28"/>
        </w:rPr>
      </w:r>
      <w:r>
        <w:rPr>
          <w:sz w:val="28"/>
          <w:szCs w:val="28"/>
        </w:rPr>
      </w:r>
    </w:p>
    <w:p>
      <w:pPr>
        <w:pStyle w:val="761"/>
        <w:numPr>
          <w:ilvl w:val="0"/>
          <w:numId w:val="30"/>
        </w:numPr>
        <w:pBdr/>
        <w:spacing/>
        <w:ind w:firstLine="360" w:left="0"/>
        <w:jc w:val="both"/>
        <w:rPr>
          <w:sz w:val="28"/>
          <w:szCs w:val="28"/>
        </w:rPr>
      </w:pPr>
      <w:r>
        <w:rPr>
          <w:sz w:val="28"/>
          <w:szCs w:val="28"/>
        </w:rPr>
        <w:t xml:space="preserve">Capitolul III. Motive de excludere din cadrul procedurii de achiziție publică;</w:t>
      </w:r>
      <w:r>
        <w:rPr>
          <w:sz w:val="28"/>
          <w:szCs w:val="28"/>
        </w:rPr>
      </w:r>
      <w:r>
        <w:rPr>
          <w:sz w:val="28"/>
          <w:szCs w:val="28"/>
        </w:rPr>
      </w:r>
    </w:p>
    <w:p>
      <w:pPr>
        <w:pStyle w:val="761"/>
        <w:numPr>
          <w:ilvl w:val="0"/>
          <w:numId w:val="30"/>
        </w:numPr>
        <w:pBdr/>
        <w:spacing/>
        <w:ind w:firstLine="360" w:left="0"/>
        <w:jc w:val="both"/>
        <w:rPr>
          <w:sz w:val="28"/>
          <w:szCs w:val="28"/>
        </w:rPr>
      </w:pPr>
      <w:r>
        <w:rPr>
          <w:sz w:val="28"/>
          <w:szCs w:val="28"/>
        </w:rPr>
        <w:t xml:space="preserve">Capitolul IV. Criteriile de calificare și selecție a operatorilor economici;</w:t>
      </w:r>
      <w:r>
        <w:rPr>
          <w:sz w:val="28"/>
          <w:szCs w:val="28"/>
        </w:rPr>
      </w:r>
      <w:r>
        <w:rPr>
          <w:sz w:val="28"/>
          <w:szCs w:val="28"/>
        </w:rPr>
      </w:r>
    </w:p>
    <w:p>
      <w:pPr>
        <w:pStyle w:val="761"/>
        <w:numPr>
          <w:ilvl w:val="0"/>
          <w:numId w:val="30"/>
        </w:numPr>
        <w:pBdr/>
        <w:spacing/>
        <w:ind w:firstLine="360" w:left="0"/>
        <w:jc w:val="both"/>
        <w:rPr>
          <w:sz w:val="28"/>
          <w:szCs w:val="28"/>
        </w:rPr>
      </w:pPr>
      <w:r>
        <w:rPr>
          <w:sz w:val="28"/>
          <w:szCs w:val="28"/>
        </w:rPr>
        <w:t xml:space="preserve">Capitolul V. Indicații generale pentru criteriile de selecție a operatorilor economici;</w:t>
      </w:r>
      <w:r>
        <w:rPr>
          <w:sz w:val="28"/>
          <w:szCs w:val="28"/>
        </w:rPr>
      </w:r>
      <w:r>
        <w:rPr>
          <w:sz w:val="28"/>
          <w:szCs w:val="28"/>
        </w:rPr>
      </w:r>
    </w:p>
    <w:p>
      <w:pPr>
        <w:pStyle w:val="761"/>
        <w:numPr>
          <w:ilvl w:val="0"/>
          <w:numId w:val="30"/>
        </w:numPr>
        <w:pBdr/>
        <w:spacing/>
        <w:ind w:firstLine="360" w:left="0"/>
        <w:jc w:val="both"/>
        <w:rPr>
          <w:sz w:val="28"/>
          <w:szCs w:val="28"/>
        </w:rPr>
      </w:pPr>
      <w:r>
        <w:rPr>
          <w:sz w:val="28"/>
          <w:szCs w:val="28"/>
        </w:rPr>
        <w:t xml:space="preserve">Capitolul VI. Preselecția candidaților pentru procedura de atribuire a contractului de achiziție publică;</w:t>
      </w:r>
      <w:r>
        <w:rPr>
          <w:sz w:val="28"/>
          <w:szCs w:val="28"/>
        </w:rPr>
      </w:r>
      <w:r>
        <w:rPr>
          <w:sz w:val="28"/>
          <w:szCs w:val="28"/>
        </w:rPr>
      </w:r>
    </w:p>
    <w:p>
      <w:pPr>
        <w:pStyle w:val="761"/>
        <w:numPr>
          <w:ilvl w:val="0"/>
          <w:numId w:val="30"/>
        </w:numPr>
        <w:pBdr/>
        <w:spacing/>
        <w:ind/>
        <w:jc w:val="both"/>
        <w:rPr>
          <w:sz w:val="28"/>
          <w:szCs w:val="28"/>
        </w:rPr>
      </w:pPr>
      <w:r>
        <w:rPr>
          <w:sz w:val="28"/>
          <w:szCs w:val="28"/>
        </w:rPr>
        <w:t xml:space="preserve">Capitolul VII. Declarații finale.</w:t>
      </w:r>
      <w:r>
        <w:rPr>
          <w:sz w:val="28"/>
          <w:szCs w:val="28"/>
        </w:rPr>
      </w:r>
      <w:r>
        <w:rPr>
          <w:sz w:val="28"/>
          <w:szCs w:val="28"/>
        </w:rPr>
      </w:r>
    </w:p>
    <w:p>
      <w:pPr>
        <w:pStyle w:val="761"/>
        <w:numPr>
          <w:ilvl w:val="0"/>
          <w:numId w:val="29"/>
        </w:numPr>
        <w:pBdr/>
        <w:spacing/>
        <w:ind/>
        <w:jc w:val="both"/>
        <w:rPr>
          <w:sz w:val="28"/>
          <w:szCs w:val="28"/>
        </w:rPr>
      </w:pPr>
      <w:r>
        <w:rPr>
          <w:sz w:val="28"/>
          <w:szCs w:val="28"/>
        </w:rPr>
        <w:t xml:space="preserve">Prezentarea formularului DUAE la depunerea ofertei care nu este conform cu cerințele stabilite în Documentația de atribuire duce la respingerea ofertei.</w:t>
      </w:r>
      <w:r>
        <w:rPr>
          <w:sz w:val="28"/>
          <w:szCs w:val="28"/>
        </w:rPr>
      </w:r>
      <w:r>
        <w:rPr>
          <w:sz w:val="28"/>
          <w:szCs w:val="28"/>
        </w:rPr>
      </w:r>
    </w:p>
    <w:p>
      <w:pPr>
        <w:pStyle w:val="761"/>
        <w:pBdr/>
        <w:spacing/>
        <w:ind/>
        <w:rPr>
          <w:b/>
          <w:sz w:val="28"/>
          <w:szCs w:val="28"/>
        </w:rPr>
      </w:pPr>
      <w:r>
        <w:rPr>
          <w:b/>
          <w:sz w:val="28"/>
          <w:szCs w:val="28"/>
        </w:rPr>
        <w:t xml:space="preserve">Capitolul  I.   Informații privind procedura de achiziție publică și autoritatea/entitatea contractantă</w:t>
      </w:r>
      <w:r>
        <w:rPr>
          <w:b/>
          <w:sz w:val="28"/>
          <w:szCs w:val="28"/>
        </w:rPr>
      </w:r>
      <w:r>
        <w:rPr>
          <w:b/>
          <w:sz w:val="28"/>
          <w:szCs w:val="28"/>
        </w:rPr>
      </w:r>
    </w:p>
    <w:p>
      <w:pPr>
        <w:pStyle w:val="761"/>
        <w:pBdr/>
        <w:spacing/>
        <w:ind/>
        <w:rPr>
          <w:b/>
          <w:sz w:val="28"/>
          <w:szCs w:val="28"/>
        </w:rPr>
      </w:pPr>
      <w:r>
        <w:rPr>
          <w:b/>
          <w:sz w:val="28"/>
          <w:szCs w:val="28"/>
        </w:rPr>
      </w:r>
      <w:r>
        <w:rPr>
          <w:b/>
          <w:sz w:val="28"/>
          <w:szCs w:val="28"/>
        </w:rPr>
      </w:r>
      <w:r>
        <w:rPr>
          <w:b/>
          <w:sz w:val="28"/>
          <w:szCs w:val="28"/>
        </w:rPr>
      </w:r>
    </w:p>
    <w:p>
      <w:pPr>
        <w:pStyle w:val="761"/>
        <w:pBdr/>
        <w:spacing/>
        <w:ind/>
        <w:jc w:val="both"/>
        <w:rPr>
          <w:sz w:val="28"/>
          <w:szCs w:val="28"/>
        </w:rPr>
      </w:pPr>
      <w:r>
        <w:rPr>
          <w:i/>
          <w:sz w:val="28"/>
          <w:szCs w:val="28"/>
        </w:rPr>
        <w:t xml:space="preserve">Compartimentul se completează doar de către autoritatea/entitatea contractantă. </w:t>
      </w:r>
      <w:r>
        <w:rPr>
          <w:sz w:val="28"/>
          <w:szCs w:val="28"/>
        </w:rPr>
      </w:r>
      <w:r>
        <w:rPr>
          <w:sz w:val="28"/>
          <w:szCs w:val="28"/>
        </w:rPr>
      </w:r>
    </w:p>
    <w:tbl>
      <w:tblPr>
        <w:tblW w:w="9884"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5670"/>
        <w:gridCol w:w="2688"/>
      </w:tblGrid>
      <w:t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76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pStyle w:val="761"/>
              <w:pBdr/>
              <w:spacing/>
              <w:ind w:left="720"/>
              <w:contextualSpacing w:val="true"/>
              <w:jc w:val="center"/>
              <w:rPr>
                <w:b/>
                <w:sz w:val="28"/>
                <w:szCs w:val="28"/>
              </w:rPr>
            </w:pPr>
            <w:r>
              <w:rPr>
                <w:b/>
                <w:sz w:val="28"/>
                <w:szCs w:val="28"/>
              </w:rPr>
              <w:t xml:space="preserve">Conținutul cerinței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pStyle w:val="761"/>
              <w:pBdr/>
              <w:spacing/>
              <w:ind w:left="-77"/>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761"/>
              <w:pBdr/>
              <w:spacing/>
              <w:ind/>
              <w:contextualSpacing w:val="true"/>
              <w:jc w:val="center"/>
              <w:rPr>
                <w:sz w:val="28"/>
                <w:szCs w:val="28"/>
              </w:rPr>
            </w:pPr>
            <w:r>
              <w:rPr>
                <w:sz w:val="28"/>
                <w:szCs w:val="28"/>
              </w:rPr>
              <w:t xml:space="preserve">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pStyle w:val="761"/>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pStyle w:val="761"/>
              <w:pBdr/>
              <w:spacing/>
              <w:ind w:left="-77"/>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84" w:type="dxa"/>
            <w:vAlign w:val="center"/>
            <w:textDirection w:val="lrTb"/>
            <w:noWrap w:val="false"/>
          </w:tcPr>
          <w:p>
            <w:pPr>
              <w:pStyle w:val="761"/>
              <w:numPr>
                <w:ilvl w:val="0"/>
                <w:numId w:val="20"/>
              </w:numPr>
              <w:pBdr/>
              <w:spacing/>
              <w:ind/>
              <w:contextualSpacing w:val="true"/>
              <w:rPr>
                <w:b/>
                <w:sz w:val="28"/>
                <w:szCs w:val="28"/>
              </w:rPr>
            </w:pPr>
            <w:r>
              <w:rPr>
                <w:b/>
                <w:sz w:val="28"/>
                <w:szCs w:val="28"/>
              </w:rPr>
              <w:t xml:space="preserve">Informații despre publicare</w:t>
            </w:r>
            <w:r>
              <w:rPr>
                <w:b/>
                <w:sz w:val="28"/>
                <w:szCs w:val="28"/>
              </w:rPr>
            </w:r>
            <w:r>
              <w:rPr>
                <w:b/>
                <w:sz w:val="28"/>
                <w:szCs w:val="28"/>
              </w:rPr>
            </w:r>
          </w:p>
        </w:tc>
      </w:tr>
      <w:tr>
        <w:trPr>
          <w:trHeight w:val="943"/>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761"/>
              <w:pBdr/>
              <w:spacing w:before="240" w:line="360" w:lineRule="auto"/>
              <w:ind w:left="-142"/>
              <w:contextualSpacing w:val="true"/>
              <w:jc w:val="center"/>
              <w:rPr>
                <w:sz w:val="28"/>
                <w:szCs w:val="28"/>
              </w:rPr>
            </w:pPr>
            <w:r>
              <w:rPr>
                <w:sz w:val="28"/>
                <w:szCs w:val="28"/>
              </w:rPr>
              <w:t xml:space="preserve">1A.1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pStyle w:val="761"/>
              <w:pBdr/>
              <w:spacing/>
              <w:ind/>
              <w:contextualSpacing w:val="true"/>
              <w:jc w:val="both"/>
              <w:rPr>
                <w:sz w:val="28"/>
                <w:szCs w:val="28"/>
              </w:rPr>
            </w:pPr>
            <w:r>
              <w:rPr>
                <w:sz w:val="28"/>
                <w:szCs w:val="28"/>
              </w:rPr>
              <w:t xml:space="preserve">Numărul anunțului/invitației publicate în Buletinul achizițiilor publice, și după caz numărul anunțului publicat în Jurnalul Oficial al Uniunii Europene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pBdr>
                <w:top w:val="vine" w:color="000000" w:sz="4" w:space="0"/>
                <w:left w:val="vine" w:color="000000" w:sz="4" w:space="0"/>
                <w:bottom w:val="vine" w:color="000000" w:sz="4" w:space="0"/>
                <w:right w:val="vine" w:color="000000" w:sz="4" w:space="0"/>
              </w:pBdr>
              <w:shd w:val="clear" w:color="ffffff" w:fill="ffffff"/>
              <w:spacing/>
              <w:ind w:right="0" w:firstLine="0" w:left="0"/>
              <w:rPr/>
            </w:pPr>
            <w:r>
              <w:rPr>
                <w:rFonts w:ascii="Helvetica" w:hAnsi="Helvetica" w:cs="Helvetica"/>
                <w:color w:val="333333"/>
                <w:sz w:val="2"/>
                <w:szCs w:val="2"/>
                <w:shd w:val="clear" w:color="auto" w:fill="ffffff"/>
              </w:rPr>
              <w:t xml:space="preserve"> </w:t>
            </w:r>
            <w:r>
              <w:rPr>
                <w:rFonts w:ascii="Arial" w:hAnsi="Arial" w:eastAsia="Arial" w:cs="Arial"/>
                <w:color w:val="333333"/>
                <w:sz w:val="22"/>
                <w:highlight w:val="white"/>
              </w:rPr>
              <w:t xml:space="preserve"> </w:t>
            </w:r>
            <w:r/>
            <w:r>
              <w:rPr>
                <w:rFonts w:ascii="Arial" w:hAnsi="Arial" w:eastAsia="Arial" w:cs="Arial"/>
                <w:color w:val="333333"/>
                <w:sz w:val="22"/>
                <w:highlight w:val="white"/>
              </w:rPr>
              <w:t xml:space="preserve"> </w:t>
            </w:r>
            <w:r/>
          </w:p>
          <w:p>
            <w:pPr>
              <w:pBdr>
                <w:top w:val="vine" w:color="000000" w:sz="4" w:space="0"/>
                <w:left w:val="vine" w:color="000000" w:sz="4" w:space="0"/>
                <w:bottom w:val="vine" w:color="000000" w:sz="4" w:space="0"/>
                <w:right w:val="vine" w:color="000000" w:sz="4" w:space="0"/>
              </w:pBdr>
              <w:shd w:val="clear" w:color="ffffff" w:fill="ffffff"/>
              <w:spacing w:after="0" w:before="0"/>
              <w:ind w:right="0" w:firstLine="0" w:left="0"/>
              <w:rPr/>
            </w:pPr>
            <w:r/>
            <w:hyperlink r:id="rId9" w:tooltip="https://mtender.gov.md/tenders/ocds-b3wdp1-MD-1730126287634" w:history="1">
              <w:r>
                <w:rPr>
                  <w:rStyle w:val="956"/>
                  <w:rFonts w:ascii="Arial" w:hAnsi="Arial" w:eastAsia="Arial" w:cs="Arial"/>
                  <w:color w:val="2771c5"/>
                  <w:sz w:val="23"/>
                  <w:u w:val="none"/>
                </w:rPr>
                <w:t xml:space="preserve">ocds-b3wdp1-MD-1730126287634</w:t>
              </w:r>
            </w:hyperlink>
            <w:r/>
            <w:r/>
          </w:p>
          <w:p>
            <w:pPr>
              <w:pStyle w:val="761"/>
              <w:pBdr>
                <w:top w:val="vine" w:color="000000" w:sz="4" w:space="0"/>
                <w:left w:val="vine" w:color="000000" w:sz="4" w:space="0"/>
                <w:bottom w:val="vine" w:color="000000" w:sz="4" w:space="0"/>
                <w:right w:val="vine" w:color="000000" w:sz="4" w:space="0"/>
              </w:pBdr>
              <w:shd w:val="clear" w:color="ffffff" w:fill="ffffff"/>
              <w:spacing/>
              <w:ind/>
              <w:rPr/>
            </w:pPr>
            <w:r>
              <w:rPr>
                <w:rFonts w:ascii="Arial" w:hAnsi="Arial" w:eastAsia="Arial" w:cs="Arial"/>
                <w:color w:val="333333"/>
                <w:sz w:val="22"/>
                <w:highlight w:val="white"/>
              </w:rPr>
            </w:r>
            <w:r/>
            <w:r/>
          </w:p>
          <w:p>
            <w:pPr>
              <w:pStyle w:val="761"/>
              <w:pBdr/>
              <w:spacing/>
              <w:ind/>
              <w:rPr/>
            </w:pPr>
            <w:r/>
            <w:r/>
          </w:p>
        </w:tc>
      </w:tr>
      <w:tr>
        <w:trPr/>
        <w:tc>
          <w:tcPr>
            <w:gridSpan w:val="3"/>
            <w:tcBorders>
              <w:top w:val="single" w:color="auto" w:sz="4" w:space="0"/>
              <w:left w:val="single" w:color="auto" w:sz="4" w:space="0"/>
              <w:bottom w:val="single" w:color="auto" w:sz="4" w:space="0"/>
              <w:right w:val="single" w:color="auto" w:sz="4" w:space="0"/>
            </w:tcBorders>
            <w:tcW w:w="9884" w:type="dxa"/>
            <w:vAlign w:val="center"/>
            <w:textDirection w:val="lrTb"/>
            <w:noWrap w:val="false"/>
          </w:tcPr>
          <w:p>
            <w:pPr>
              <w:pStyle w:val="761"/>
              <w:numPr>
                <w:ilvl w:val="0"/>
                <w:numId w:val="20"/>
              </w:numPr>
              <w:pBdr/>
              <w:spacing/>
              <w:ind/>
              <w:contextualSpacing w:val="true"/>
              <w:rPr>
                <w:b/>
                <w:sz w:val="28"/>
                <w:szCs w:val="28"/>
              </w:rPr>
            </w:pPr>
            <w:r>
              <w:rPr>
                <w:b/>
                <w:sz w:val="28"/>
                <w:szCs w:val="28"/>
              </w:rPr>
              <w:t xml:space="preserve">Identitatea autorității/entității contractante</w:t>
            </w:r>
            <w:r>
              <w:rPr>
                <w:b/>
                <w:sz w:val="28"/>
                <w:szCs w:val="28"/>
              </w:rPr>
            </w:r>
            <w:r>
              <w:rPr>
                <w:b/>
                <w:sz w:val="28"/>
                <w:szCs w:val="28"/>
              </w:rPr>
            </w:r>
          </w:p>
        </w:tc>
      </w:tr>
      <w:tr>
        <w:trPr>
          <w:trHeight w:val="264"/>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761"/>
              <w:pBdr/>
              <w:spacing/>
              <w:ind w:left="-142"/>
              <w:contextualSpacing w:val="true"/>
              <w:jc w:val="center"/>
              <w:rPr>
                <w:sz w:val="28"/>
                <w:szCs w:val="28"/>
              </w:rPr>
            </w:pPr>
            <w:r>
              <w:rPr>
                <w:sz w:val="28"/>
                <w:szCs w:val="28"/>
              </w:rPr>
              <w:t xml:space="preserve">1B.1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pStyle w:val="761"/>
              <w:pBdr/>
              <w:spacing/>
              <w:ind w:left="69"/>
              <w:contextualSpacing w:val="true"/>
              <w:jc w:val="both"/>
              <w:rPr>
                <w:sz w:val="28"/>
                <w:szCs w:val="28"/>
              </w:rPr>
            </w:pPr>
            <w:r>
              <w:rPr>
                <w:sz w:val="28"/>
                <w:szCs w:val="28"/>
              </w:rPr>
              <w:t xml:space="preserve">Denumirea autorității/entității contractante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pStyle w:val="761"/>
              <w:pBdr/>
              <w:spacing/>
              <w:ind/>
              <w:contextualSpacing w:val="true"/>
              <w:jc w:val="center"/>
              <w:rPr>
                <w:b/>
                <w:sz w:val="28"/>
                <w:szCs w:val="28"/>
                <w:highlight w:val="yellow"/>
                <w:lang w:val="ro-RO"/>
              </w:rPr>
            </w:pPr>
            <w:r>
              <w:rPr>
                <w:b/>
                <w:sz w:val="28"/>
                <w:szCs w:val="28"/>
                <w:highlight w:val="yellow"/>
                <w:lang w:val="ro-RO"/>
              </w:rPr>
              <w:t xml:space="preserve">Agenția Teritorială </w:t>
            </w:r>
            <w:r>
              <w:rPr>
                <w:b/>
                <w:sz w:val="28"/>
                <w:szCs w:val="28"/>
                <w:highlight w:val="yellow"/>
                <w:lang w:val="ro-RO"/>
              </w:rPr>
            </w:r>
            <w:r>
              <w:rPr>
                <w:b/>
                <w:sz w:val="28"/>
                <w:szCs w:val="28"/>
                <w:highlight w:val="yellow"/>
                <w:lang w:val="ro-RO"/>
              </w:rPr>
            </w:r>
          </w:p>
          <w:p>
            <w:pPr>
              <w:pStyle w:val="761"/>
              <w:pBdr/>
              <w:spacing/>
              <w:ind/>
              <w:contextualSpacing w:val="true"/>
              <w:jc w:val="center"/>
              <w:rPr>
                <w:sz w:val="28"/>
                <w:szCs w:val="28"/>
                <w:highlight w:val="yellow"/>
              </w:rPr>
            </w:pPr>
            <w:r>
              <w:rPr>
                <w:b/>
                <w:sz w:val="28"/>
                <w:szCs w:val="28"/>
                <w:highlight w:val="yellow"/>
                <w:lang w:val="ro-RO"/>
              </w:rPr>
              <w:t xml:space="preserve">de Asistența Socială  NORD VEST</w:t>
            </w:r>
            <w:r>
              <w:rPr>
                <w:sz w:val="28"/>
                <w:szCs w:val="28"/>
                <w:highlight w:val="yellow"/>
              </w:rPr>
            </w:r>
            <w:r>
              <w:rPr>
                <w:sz w:val="28"/>
                <w:szCs w:val="28"/>
                <w:highlight w:val="yellow"/>
              </w:rPr>
            </w:r>
          </w:p>
        </w:tc>
      </w:tr>
      <w:tr>
        <w:trPr>
          <w:trHeight w:val="113"/>
        </w:trPr>
        <w:tc>
          <w:tcPr>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pStyle w:val="761"/>
              <w:pBdr/>
              <w:spacing/>
              <w:ind w:left="-142"/>
              <w:contextualSpacing w:val="true"/>
              <w:jc w:val="center"/>
              <w:rPr>
                <w:sz w:val="28"/>
                <w:szCs w:val="28"/>
              </w:rPr>
            </w:pPr>
            <w:r>
              <w:rPr>
                <w:sz w:val="28"/>
                <w:szCs w:val="28"/>
              </w:rPr>
              <w:t xml:space="preserve">1B.2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pStyle w:val="761"/>
              <w:pBdr/>
              <w:spacing/>
              <w:ind w:left="69"/>
              <w:contextualSpacing w:val="true"/>
              <w:rPr>
                <w:sz w:val="28"/>
                <w:szCs w:val="28"/>
              </w:rPr>
            </w:pPr>
            <w:r>
              <w:rPr>
                <w:sz w:val="28"/>
                <w:szCs w:val="28"/>
              </w:rPr>
              <w:t xml:space="preserve">Număr unic de identificare (IDNO)</w:t>
            </w:r>
            <w:r>
              <w:t xml:space="preserve"> </w:t>
            </w:r>
            <w:r>
              <w:rPr>
                <w:sz w:val="28"/>
                <w:szCs w:val="28"/>
              </w:rPr>
              <w:t xml:space="preserve">a</w:t>
            </w:r>
            <w:r>
              <w:t xml:space="preserve"> </w:t>
            </w:r>
            <w:r>
              <w:rPr>
                <w:sz w:val="28"/>
                <w:szCs w:val="28"/>
              </w:rPr>
              <w:t xml:space="preserve">autorității/entității contractante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pStyle w:val="761"/>
              <w:pBdr/>
              <w:spacing/>
              <w:ind w:left="-95"/>
              <w:contextualSpacing w:val="true"/>
              <w:jc w:val="center"/>
              <w:rPr>
                <w:sz w:val="28"/>
                <w:szCs w:val="28"/>
                <w:highlight w:val="yellow"/>
              </w:rPr>
            </w:pPr>
            <w:r>
              <w:rPr>
                <w:b/>
                <w:sz w:val="28"/>
                <w:szCs w:val="28"/>
                <w:highlight w:val="yellow"/>
                <w:lang w:val="ro-RO"/>
              </w:rPr>
              <w:t xml:space="preserve">1023601000201</w:t>
            </w:r>
            <w:r>
              <w:rPr>
                <w:sz w:val="28"/>
                <w:szCs w:val="28"/>
                <w:highlight w:val="yellow"/>
              </w:rPr>
            </w:r>
            <w:r>
              <w:rPr>
                <w:sz w:val="28"/>
                <w:szCs w:val="28"/>
                <w:highlight w:val="yellow"/>
              </w:rPr>
            </w:r>
          </w:p>
        </w:tc>
      </w:tr>
    </w:tbl>
    <w:p>
      <w:pPr>
        <w:pStyle w:val="761"/>
        <w:pBdr/>
        <w:spacing/>
        <w:ind/>
        <w:jc w:val="both"/>
        <w:rPr>
          <w:b/>
        </w:rPr>
      </w:pPr>
      <w:r>
        <w:rPr>
          <w:b/>
        </w:rPr>
      </w:r>
      <w:r>
        <w:rPr>
          <w:b/>
        </w:rPr>
      </w:r>
      <w:r>
        <w:rPr>
          <w:b/>
        </w:rPr>
      </w:r>
    </w:p>
    <w:p>
      <w:pPr>
        <w:pStyle w:val="761"/>
        <w:pBdr/>
        <w:spacing/>
        <w:ind/>
        <w:jc w:val="both"/>
        <w:rPr>
          <w:b/>
          <w:sz w:val="28"/>
          <w:szCs w:val="28"/>
        </w:rPr>
      </w:pPr>
      <w:r>
        <w:rPr>
          <w:b/>
          <w:sz w:val="28"/>
          <w:szCs w:val="28"/>
        </w:rPr>
        <w:t xml:space="preserve">Capitolul II. Informații referitoare la operatorul economic </w:t>
      </w:r>
      <w:r>
        <w:rPr>
          <w:b/>
          <w:sz w:val="28"/>
          <w:szCs w:val="28"/>
        </w:rPr>
      </w:r>
      <w:r>
        <w:rPr>
          <w:b/>
          <w:sz w:val="28"/>
          <w:szCs w:val="28"/>
        </w:rPr>
      </w:r>
    </w:p>
    <w:p>
      <w:pPr>
        <w:pStyle w:val="761"/>
        <w:pBdr/>
        <w:spacing/>
        <w:ind/>
        <w:jc w:val="both"/>
        <w:rPr>
          <w:sz w:val="28"/>
          <w:szCs w:val="28"/>
        </w:rPr>
      </w:pPr>
      <w:r>
        <w:rPr>
          <w:sz w:val="28"/>
          <w:szCs w:val="28"/>
        </w:rPr>
      </w:r>
      <w:r>
        <w:rPr>
          <w:sz w:val="28"/>
          <w:szCs w:val="28"/>
        </w:rPr>
      </w:r>
      <w:r>
        <w:rPr>
          <w:sz w:val="28"/>
          <w:szCs w:val="28"/>
        </w:rPr>
      </w:r>
    </w:p>
    <w:p>
      <w:pPr>
        <w:pStyle w:val="761"/>
        <w:pBdr/>
        <w:spacing/>
        <w:ind/>
        <w:jc w:val="both"/>
        <w:rPr>
          <w:i/>
          <w:sz w:val="28"/>
          <w:szCs w:val="28"/>
        </w:rPr>
      </w:pPr>
      <w:r>
        <w:rPr>
          <w:i/>
          <w:sz w:val="28"/>
          <w:szCs w:val="28"/>
        </w:rPr>
        <w:t xml:space="preserve">Compartimentul se completează doar de către operatorii economici.</w:t>
      </w:r>
      <w:r>
        <w:rPr>
          <w:i/>
          <w:sz w:val="28"/>
          <w:szCs w:val="28"/>
        </w:rPr>
      </w:r>
      <w:r>
        <w:rPr>
          <w:i/>
          <w:sz w:val="28"/>
          <w:szCs w:val="28"/>
        </w:rPr>
      </w:r>
    </w:p>
    <w:tbl>
      <w:tblPr>
        <w:tblW w:w="0" w:type="auto"/>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3"/>
        <w:gridCol w:w="5628"/>
        <w:gridCol w:w="2622"/>
      </w:tblGrid>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contextualSpacing w:val="true"/>
              <w:jc w:val="center"/>
              <w:rPr>
                <w:b/>
                <w:sz w:val="28"/>
                <w:szCs w:val="28"/>
              </w:rPr>
            </w:pPr>
            <w:r>
              <w:rPr>
                <w:b/>
                <w:sz w:val="28"/>
                <w:szCs w:val="28"/>
              </w:rPr>
              <w:t xml:space="preserve">Cod poziție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left="720"/>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contextualSpacing w:val="true"/>
              <w:jc w:val="center"/>
              <w:rPr>
                <w:sz w:val="28"/>
                <w:szCs w:val="28"/>
              </w:rPr>
            </w:pPr>
            <w:r>
              <w:rPr>
                <w:sz w:val="28"/>
                <w:szCs w:val="28"/>
              </w:rPr>
              <w:t xml:space="preserve">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noWrap w:val="false"/>
          </w:tcPr>
          <w:p>
            <w:pPr>
              <w:pStyle w:val="761"/>
              <w:numPr>
                <w:ilvl w:val="0"/>
                <w:numId w:val="22"/>
              </w:numPr>
              <w:pBdr/>
              <w:spacing/>
              <w:ind/>
              <w:contextualSpacing w:val="true"/>
              <w:jc w:val="both"/>
              <w:rPr>
                <w:b/>
                <w:sz w:val="28"/>
                <w:szCs w:val="28"/>
              </w:rPr>
            </w:pPr>
            <w:r>
              <w:rPr>
                <w:b/>
                <w:sz w:val="28"/>
                <w:szCs w:val="28"/>
              </w:rPr>
              <w:t xml:space="preserve">Informații privind operatorul economic</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61"/>
              <w:pBdr/>
              <w:spacing/>
              <w:ind/>
              <w:contextualSpacing w:val="true"/>
              <w:jc w:val="center"/>
              <w:rPr>
                <w:sz w:val="28"/>
                <w:szCs w:val="28"/>
              </w:rPr>
            </w:pPr>
            <w:r>
              <w:rPr>
                <w:sz w:val="28"/>
                <w:szCs w:val="28"/>
              </w:rPr>
              <w:t xml:space="preserve">2A.1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rPr>
                <w:sz w:val="28"/>
                <w:szCs w:val="28"/>
              </w:rPr>
            </w:pPr>
            <w:r>
              <w:rPr>
                <w:sz w:val="28"/>
                <w:szCs w:val="28"/>
              </w:rPr>
              <w:t xml:space="preserve">Denumirea operatorul economic</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61"/>
              <w:pBdr/>
              <w:spacing/>
              <w:ind/>
              <w:jc w:val="center"/>
              <w:rPr>
                <w:sz w:val="28"/>
                <w:szCs w:val="28"/>
              </w:rPr>
            </w:pPr>
            <w:r>
              <w:rPr>
                <w:sz w:val="28"/>
                <w:szCs w:val="28"/>
              </w:rPr>
              <w:t xml:space="preserve">2A.2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rPr>
                <w:sz w:val="28"/>
                <w:szCs w:val="28"/>
              </w:rPr>
            </w:pPr>
            <w:r>
              <w:rPr>
                <w:sz w:val="28"/>
                <w:szCs w:val="28"/>
              </w:rPr>
              <w:t xml:space="preserve">Țara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61"/>
              <w:pBdr/>
              <w:spacing/>
              <w:ind/>
              <w:jc w:val="center"/>
              <w:rPr>
                <w:sz w:val="28"/>
                <w:szCs w:val="28"/>
              </w:rPr>
            </w:pPr>
            <w:r>
              <w:rPr>
                <w:sz w:val="28"/>
                <w:szCs w:val="28"/>
              </w:rPr>
              <w:t xml:space="preserve">2A.3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rPr>
                <w:sz w:val="28"/>
                <w:szCs w:val="28"/>
              </w:rPr>
            </w:pPr>
            <w:r>
              <w:rPr>
                <w:sz w:val="28"/>
                <w:szCs w:val="28"/>
              </w:rPr>
              <w:t xml:space="preserve">Cod poștal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61"/>
              <w:pBdr/>
              <w:spacing/>
              <w:ind/>
              <w:jc w:val="center"/>
              <w:rPr>
                <w:sz w:val="28"/>
                <w:szCs w:val="28"/>
              </w:rPr>
            </w:pPr>
            <w:r>
              <w:rPr>
                <w:sz w:val="28"/>
                <w:szCs w:val="28"/>
              </w:rPr>
              <w:t xml:space="preserve">2A.4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rPr>
                <w:sz w:val="28"/>
                <w:szCs w:val="28"/>
              </w:rPr>
            </w:pPr>
            <w:r>
              <w:rPr>
                <w:sz w:val="28"/>
                <w:szCs w:val="28"/>
              </w:rPr>
              <w:t xml:space="preserve">Oraș/Localitate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61"/>
              <w:pBdr/>
              <w:spacing/>
              <w:ind/>
              <w:jc w:val="center"/>
              <w:rPr>
                <w:sz w:val="28"/>
                <w:szCs w:val="28"/>
              </w:rPr>
            </w:pPr>
            <w:r>
              <w:rPr>
                <w:sz w:val="28"/>
                <w:szCs w:val="28"/>
              </w:rPr>
              <w:t xml:space="preserve">2A.5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rPr>
                <w:sz w:val="28"/>
                <w:szCs w:val="28"/>
              </w:rPr>
            </w:pPr>
            <w:r>
              <w:rPr>
                <w:sz w:val="28"/>
                <w:szCs w:val="28"/>
              </w:rPr>
              <w:t xml:space="preserve">Adresa juridică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61"/>
              <w:pBdr/>
              <w:spacing/>
              <w:ind/>
              <w:jc w:val="center"/>
              <w:rPr>
                <w:sz w:val="28"/>
                <w:szCs w:val="28"/>
              </w:rPr>
            </w:pPr>
            <w:r>
              <w:rPr>
                <w:sz w:val="28"/>
                <w:szCs w:val="28"/>
              </w:rPr>
              <w:t xml:space="preserve">2A.6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rPr>
                <w:sz w:val="28"/>
                <w:szCs w:val="28"/>
              </w:rPr>
            </w:pPr>
            <w:r>
              <w:rPr>
                <w:sz w:val="28"/>
                <w:szCs w:val="28"/>
              </w:rPr>
              <w:t xml:space="preserve">Pagina web</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61"/>
              <w:pBdr/>
              <w:spacing/>
              <w:ind/>
              <w:jc w:val="center"/>
              <w:rPr>
                <w:sz w:val="28"/>
                <w:szCs w:val="28"/>
              </w:rPr>
            </w:pPr>
            <w:r>
              <w:rPr>
                <w:sz w:val="28"/>
                <w:szCs w:val="28"/>
              </w:rPr>
              <w:t xml:space="preserve">2A.7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rPr>
                <w:sz w:val="28"/>
                <w:szCs w:val="28"/>
              </w:rPr>
            </w:pPr>
            <w:r>
              <w:rPr>
                <w:sz w:val="28"/>
                <w:szCs w:val="28"/>
              </w:rPr>
              <w:t xml:space="preserve">Persoana sau persoanele de contact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61"/>
              <w:pBdr/>
              <w:spacing/>
              <w:ind/>
              <w:jc w:val="center"/>
              <w:rPr>
                <w:i/>
                <w:sz w:val="28"/>
                <w:szCs w:val="28"/>
              </w:rPr>
            </w:pPr>
            <w:r>
              <w:rPr>
                <w:i/>
                <w:sz w:val="28"/>
                <w:szCs w:val="28"/>
              </w:rPr>
              <w:t xml:space="preserve">2A.7.1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rPr>
                <w:i/>
                <w:sz w:val="28"/>
                <w:szCs w:val="28"/>
              </w:rPr>
            </w:pPr>
            <w:r>
              <w:rPr>
                <w:i/>
                <w:sz w:val="28"/>
                <w:szCs w:val="28"/>
              </w:rPr>
              <w:t xml:space="preserve">Telefon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i/>
                <w:sz w:val="28"/>
                <w:szCs w:val="28"/>
              </w:rPr>
            </w:pPr>
            <w:r>
              <w:rPr>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61"/>
              <w:pBdr/>
              <w:spacing/>
              <w:ind/>
              <w:jc w:val="center"/>
              <w:rPr>
                <w:i/>
                <w:sz w:val="28"/>
                <w:szCs w:val="28"/>
              </w:rPr>
            </w:pPr>
            <w:r>
              <w:rPr>
                <w:i/>
                <w:sz w:val="28"/>
                <w:szCs w:val="28"/>
              </w:rPr>
              <w:t xml:space="preserve">2A.7.2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rPr>
                <w:i/>
                <w:sz w:val="28"/>
                <w:szCs w:val="28"/>
              </w:rPr>
            </w:pPr>
            <w:r>
              <w:rPr>
                <w:i/>
                <w:sz w:val="28"/>
                <w:szCs w:val="28"/>
              </w:rPr>
              <w:t xml:space="preserve">Adresa de e-mail</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61"/>
              <w:pBdr/>
              <w:spacing/>
              <w:ind/>
              <w:jc w:val="center"/>
              <w:rPr>
                <w:sz w:val="28"/>
                <w:szCs w:val="28"/>
              </w:rPr>
            </w:pPr>
            <w:r>
              <w:rPr>
                <w:sz w:val="28"/>
                <w:szCs w:val="28"/>
              </w:rPr>
              <w:t xml:space="preserve">2A.8</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rPr>
                <w:sz w:val="28"/>
                <w:szCs w:val="28"/>
              </w:rPr>
            </w:pPr>
            <w:r>
              <w:rPr>
                <w:sz w:val="28"/>
                <w:szCs w:val="28"/>
              </w:rPr>
              <w:t xml:space="preserve">Număr unic de identificare (IDNO/IDNP)</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61"/>
              <w:pBdr/>
              <w:spacing/>
              <w:ind/>
              <w:jc w:val="center"/>
              <w:rPr>
                <w:sz w:val="28"/>
                <w:szCs w:val="28"/>
              </w:rPr>
            </w:pPr>
            <w:r>
              <w:rPr>
                <w:sz w:val="28"/>
                <w:szCs w:val="28"/>
              </w:rPr>
              <w:t xml:space="preserve">2A.9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rPr>
                <w:sz w:val="28"/>
                <w:szCs w:val="28"/>
              </w:rPr>
            </w:pPr>
            <w:r>
              <w:rPr>
                <w:sz w:val="28"/>
                <w:szCs w:val="28"/>
              </w:rPr>
              <w:t xml:space="preserve">Numărul cod TVA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61"/>
              <w:pBdr/>
              <w:spacing/>
              <w:ind/>
              <w:jc w:val="center"/>
              <w:rPr>
                <w:sz w:val="28"/>
                <w:szCs w:val="28"/>
              </w:rPr>
            </w:pPr>
            <w:r>
              <w:rPr>
                <w:sz w:val="28"/>
                <w:szCs w:val="28"/>
              </w:rPr>
              <w:t xml:space="preserve">2A.10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rPr>
                <w:sz w:val="28"/>
                <w:szCs w:val="28"/>
              </w:rPr>
            </w:pPr>
            <w:r>
              <w:rPr>
                <w:sz w:val="28"/>
                <w:szCs w:val="28"/>
              </w:rPr>
              <w:t xml:space="preserve">Forma organizatorico-juridică a activității de antreprenoriat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61"/>
              <w:pBdr/>
              <w:spacing/>
              <w:ind/>
              <w:jc w:val="center"/>
              <w:rPr>
                <w:sz w:val="28"/>
                <w:szCs w:val="28"/>
              </w:rPr>
            </w:pPr>
            <w:r>
              <w:rPr>
                <w:sz w:val="28"/>
                <w:szCs w:val="28"/>
              </w:rPr>
              <w:t xml:space="preserve">2A.11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rPr>
                <w:sz w:val="28"/>
                <w:szCs w:val="28"/>
              </w:rPr>
            </w:pPr>
            <w:r>
              <w:rPr>
                <w:sz w:val="28"/>
                <w:szCs w:val="28"/>
              </w:rPr>
              <w:t xml:space="preserve">Numele acționarilor / asociaților</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jc w:val="center"/>
              <w:rPr>
                <w:sz w:val="28"/>
                <w:szCs w:val="28"/>
              </w:rPr>
            </w:pPr>
            <w:r>
              <w:rPr>
                <w:sz w:val="28"/>
                <w:szCs w:val="28"/>
              </w:rPr>
              <w:t xml:space="preserve">2A.12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rPr>
                <w:sz w:val="28"/>
                <w:szCs w:val="28"/>
              </w:rPr>
            </w:pPr>
            <w:r>
              <w:rPr>
                <w:sz w:val="28"/>
                <w:szCs w:val="28"/>
              </w:rPr>
              <w:t xml:space="preserve">Operatorul economic este:</w:t>
            </w:r>
            <w:r>
              <w:rPr>
                <w:sz w:val="28"/>
                <w:szCs w:val="28"/>
              </w:rPr>
            </w:r>
            <w:r>
              <w:rPr>
                <w:sz w:val="28"/>
                <w:szCs w:val="28"/>
              </w:rPr>
            </w:r>
          </w:p>
          <w:p>
            <w:pPr>
              <w:pStyle w:val="955"/>
              <w:numPr>
                <w:ilvl w:val="0"/>
                <w:numId w:val="11"/>
              </w:numPr>
              <w:pBdr/>
              <w:spacing/>
              <w:ind/>
              <w:rPr>
                <w:sz w:val="28"/>
                <w:szCs w:val="28"/>
              </w:rPr>
            </w:pPr>
            <w:r>
              <w:rPr>
                <w:sz w:val="28"/>
                <w:szCs w:val="28"/>
                <w:lang w:val="ro-RO"/>
              </w:rPr>
              <w:t xml:space="preserve">întreprindere mică</w:t>
            </w:r>
            <w:r>
              <w:rPr>
                <w:sz w:val="28"/>
                <w:szCs w:val="28"/>
              </w:rPr>
            </w:r>
            <w:r>
              <w:rPr>
                <w:sz w:val="28"/>
                <w:szCs w:val="28"/>
              </w:rPr>
            </w:r>
          </w:p>
          <w:p>
            <w:pPr>
              <w:pStyle w:val="955"/>
              <w:numPr>
                <w:ilvl w:val="0"/>
                <w:numId w:val="11"/>
              </w:numPr>
              <w:pBdr/>
              <w:spacing/>
              <w:ind/>
              <w:rPr>
                <w:sz w:val="28"/>
                <w:szCs w:val="28"/>
              </w:rPr>
            </w:pPr>
            <w:r>
              <w:rPr>
                <w:sz w:val="28"/>
                <w:szCs w:val="28"/>
              </w:rPr>
              <w:t xml:space="preserve">întreprindere mijlocie </w:t>
            </w:r>
            <w:r>
              <w:rPr>
                <w:sz w:val="28"/>
                <w:szCs w:val="28"/>
              </w:rPr>
            </w:r>
            <w:r>
              <w:rPr>
                <w:sz w:val="28"/>
                <w:szCs w:val="28"/>
              </w:rPr>
            </w:r>
          </w:p>
          <w:p>
            <w:pPr>
              <w:pStyle w:val="955"/>
              <w:numPr>
                <w:ilvl w:val="0"/>
                <w:numId w:val="11"/>
              </w:numPr>
              <w:pBdr/>
              <w:spacing/>
              <w:ind/>
              <w:rPr>
                <w:sz w:val="28"/>
                <w:szCs w:val="28"/>
              </w:rPr>
            </w:pPr>
            <w:r>
              <w:rPr>
                <w:sz w:val="28"/>
                <w:szCs w:val="28"/>
                <w:lang w:val="ro-RO"/>
              </w:rPr>
              <w:t xml:space="preserve">și altele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jc w:val="center"/>
              <w:rPr>
                <w:i/>
                <w:sz w:val="28"/>
                <w:szCs w:val="28"/>
              </w:rPr>
            </w:pPr>
            <w:r>
              <w:rPr>
                <w:sz w:val="28"/>
                <w:szCs w:val="28"/>
              </w:rPr>
              <w:t xml:space="preserve">2A.13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jc w:val="both"/>
              <w:rPr>
                <w:i/>
                <w:sz w:val="28"/>
                <w:szCs w:val="28"/>
              </w:rPr>
            </w:pPr>
            <w:r>
              <w:rPr>
                <w:sz w:val="28"/>
                <w:szCs w:val="28"/>
              </w:rPr>
              <w:t xml:space="preserve">În cazul în care achiziția este rezervată: operatorul economic este un atelier protejat sau o întreprindere socială, sau va asigura executarea contractului în contextul programelor de angajare protejată?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left="720"/>
              <w:contextualSpacing w:val="true"/>
              <w:jc w:val="center"/>
              <w:rPr>
                <w:sz w:val="28"/>
                <w:szCs w:val="28"/>
              </w:rPr>
            </w:pPr>
            <w:r>
              <w:rPr>
                <w:sz w:val="28"/>
                <w:szCs w:val="28"/>
              </w:rPr>
            </w:r>
            <w:r>
              <w:rPr>
                <w:sz w:val="28"/>
                <w:szCs w:val="28"/>
              </w:rPr>
            </w:r>
            <w:r>
              <w:rPr>
                <w:sz w:val="28"/>
                <w:szCs w:val="28"/>
              </w:rPr>
            </w:r>
          </w:p>
          <w:p>
            <w:pPr>
              <w:pStyle w:val="761"/>
              <w:pBdr/>
              <w:spacing/>
              <w:ind w:left="135"/>
              <w:contextualSpacing w:val="true"/>
              <w:jc w:val="center"/>
              <w:rPr>
                <w:sz w:val="28"/>
                <w:szCs w:val="28"/>
              </w:rPr>
            </w:pPr>
            <w:r>
              <w:rPr>
                <w:sz w:val="28"/>
                <w:szCs w:val="28"/>
              </w:rPr>
              <w:t xml:space="preserve">󠇡Da            󠇡󠇡Nu</w:t>
            </w:r>
            <w:r>
              <w:rPr>
                <w:sz w:val="28"/>
                <w:szCs w:val="28"/>
              </w:rPr>
            </w:r>
            <w:r>
              <w:rPr>
                <w:sz w:val="28"/>
                <w:szCs w:val="28"/>
              </w:rPr>
            </w:r>
          </w:p>
          <w:p>
            <w:pPr>
              <w:pStyle w:val="761"/>
              <w:pBdr/>
              <w:spacing/>
              <w:ind/>
              <w:contextualSpacing w:val="true"/>
              <w:jc w:val="center"/>
              <w:rPr>
                <w:sz w:val="28"/>
                <w:szCs w:val="28"/>
              </w:rPr>
            </w:pPr>
            <w:r>
              <w:rPr>
                <w:sz w:val="28"/>
                <w:szCs w:val="28"/>
              </w:rPr>
            </w:r>
            <w:r>
              <w:rPr>
                <w:sz w:val="28"/>
                <w:szCs w:val="28"/>
              </w:rPr>
            </w:r>
            <w:r>
              <w:rPr>
                <w:sz w:val="28"/>
                <w:szCs w:val="28"/>
              </w:rPr>
            </w:r>
          </w:p>
          <w:p>
            <w:pPr>
              <w:pStyle w:val="761"/>
              <w:pBdr/>
              <w:spacing/>
              <w:ind w:left="-148"/>
              <w:contextualSpacing w:val="true"/>
              <w:jc w:val="center"/>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jc w:val="center"/>
              <w:rPr>
                <w:i/>
                <w:sz w:val="28"/>
                <w:szCs w:val="28"/>
              </w:rPr>
            </w:pPr>
            <w:r>
              <w:rPr>
                <w:i/>
                <w:sz w:val="28"/>
                <w:szCs w:val="28"/>
              </w:rPr>
              <w:t xml:space="preserve">2A.13.1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jc w:val="both"/>
              <w:rPr>
                <w:i/>
                <w:sz w:val="28"/>
                <w:szCs w:val="28"/>
              </w:rPr>
            </w:pPr>
            <w:r>
              <w:rPr>
                <w:i/>
                <w:sz w:val="28"/>
                <w:szCs w:val="28"/>
              </w:rPr>
              <w:t xml:space="preserve">Dacă da, care este procentul  corespunzător de lucrători cu dizabilități sau defavorizați?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left="-148"/>
              <w:contextualSpacing w:val="true"/>
              <w:jc w:val="center"/>
              <w:rPr>
                <w:i/>
                <w:sz w:val="28"/>
                <w:szCs w:val="28"/>
              </w:rPr>
            </w:pPr>
            <w:r>
              <w:rPr>
                <w:i/>
                <w:sz w:val="28"/>
                <w:szCs w:val="28"/>
              </w:rPr>
              <w:t xml:space="preserve">|număr|</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jc w:val="center"/>
              <w:rPr>
                <w:i/>
                <w:sz w:val="28"/>
                <w:szCs w:val="28"/>
              </w:rPr>
            </w:pPr>
            <w:r>
              <w:rPr>
                <w:i/>
                <w:sz w:val="28"/>
                <w:szCs w:val="28"/>
              </w:rPr>
              <w:t xml:space="preserve">2A.13.2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jc w:val="both"/>
              <w:rPr>
                <w:i/>
                <w:sz w:val="28"/>
                <w:szCs w:val="28"/>
              </w:rPr>
            </w:pPr>
            <w:r>
              <w:rPr>
                <w:i/>
                <w:sz w:val="28"/>
                <w:szCs w:val="28"/>
              </w:rPr>
              <w:t xml:space="preserve">Specificați cărei sau căror categorii de lucrători cu dizabilități sau defavorizați le aparțin angajații în cauză?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left="-14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contextualSpacing w:val="true"/>
              <w:jc w:val="center"/>
              <w:rPr>
                <w:sz w:val="28"/>
                <w:szCs w:val="28"/>
              </w:rPr>
            </w:pPr>
            <w:r>
              <w:rPr>
                <w:sz w:val="28"/>
                <w:szCs w:val="28"/>
              </w:rPr>
              <w:t xml:space="preserve">2A.14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hanging="34" w:left="100"/>
              <w:contextualSpacing w:val="true"/>
              <w:rPr>
                <w:sz w:val="28"/>
                <w:szCs w:val="28"/>
              </w:rPr>
            </w:pPr>
            <w:r>
              <w:rPr>
                <w:sz w:val="28"/>
                <w:szCs w:val="28"/>
              </w:rPr>
              <w:t xml:space="preserve">Operatorul economic participă la procedura de achiziții publice împreună cu alți operatori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left="135"/>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contextualSpacing w:val="true"/>
              <w:jc w:val="center"/>
              <w:rPr>
                <w:i/>
                <w:sz w:val="28"/>
                <w:szCs w:val="28"/>
              </w:rPr>
            </w:pPr>
            <w:r>
              <w:rPr>
                <w:i/>
                <w:sz w:val="28"/>
                <w:szCs w:val="28"/>
              </w:rPr>
              <w:t xml:space="preserve">2A.14.1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jc w:val="both"/>
              <w:rPr>
                <w:i/>
                <w:sz w:val="28"/>
                <w:szCs w:val="28"/>
              </w:rPr>
            </w:pPr>
            <w:r>
              <w:rPr>
                <w:i/>
                <w:sz w:val="28"/>
                <w:szCs w:val="28"/>
              </w:rPr>
              <w:t xml:space="preserve">Dacă Da, precizați rolul operatorului economic în cadrul grupului (lider, responsabil cu îndeplinirea unor sarcini specifice, etc).</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i/>
                <w:sz w:val="28"/>
                <w:szCs w:val="28"/>
              </w:rPr>
            </w:pPr>
            <w:r>
              <w:rPr>
                <w:i/>
                <w:sz w:val="28"/>
                <w:szCs w:val="28"/>
              </w:rPr>
            </w:r>
            <w:r>
              <w:rPr>
                <w:i/>
                <w:sz w:val="28"/>
                <w:szCs w:val="28"/>
              </w:rPr>
            </w:r>
            <w:r>
              <w:rPr>
                <w:i/>
                <w:sz w:val="28"/>
                <w:szCs w:val="28"/>
              </w:rPr>
            </w:r>
          </w:p>
          <w:p>
            <w:pPr>
              <w:pStyle w:val="761"/>
              <w:pBdr/>
              <w:spacing/>
              <w:ind w:hanging="142"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jc w:val="center"/>
              <w:rPr>
                <w:i/>
                <w:sz w:val="28"/>
                <w:szCs w:val="28"/>
              </w:rPr>
            </w:pPr>
            <w:r>
              <w:rPr>
                <w:i/>
                <w:sz w:val="28"/>
                <w:szCs w:val="28"/>
              </w:rPr>
              <w:t xml:space="preserve">2A.14.2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jc w:val="both"/>
              <w:rPr>
                <w:i/>
                <w:sz w:val="28"/>
                <w:szCs w:val="28"/>
              </w:rPr>
            </w:pPr>
            <w:r>
              <w:rPr>
                <w:i/>
                <w:sz w:val="28"/>
                <w:szCs w:val="28"/>
              </w:rPr>
              <w:t xml:space="preserve">Numiți operatorii economici care participă la procedura respectivă de achiziție publică.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hanging="73"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jc w:val="center"/>
              <w:rPr>
                <w:i/>
                <w:sz w:val="28"/>
                <w:szCs w:val="28"/>
              </w:rPr>
            </w:pPr>
            <w:r>
              <w:rPr>
                <w:i/>
                <w:sz w:val="28"/>
                <w:szCs w:val="28"/>
              </w:rPr>
              <w:t xml:space="preserve">2A.14.3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jc w:val="both"/>
              <w:rPr>
                <w:i/>
                <w:sz w:val="28"/>
                <w:szCs w:val="28"/>
              </w:rPr>
            </w:pPr>
            <w:r>
              <w:rPr>
                <w:i/>
                <w:sz w:val="28"/>
                <w:szCs w:val="28"/>
              </w:rPr>
              <w:t xml:space="preserve">Specificați denumirea grupului participant.</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hanging="142" w:left="277"/>
              <w:contextualSpacing w:val="true"/>
              <w:jc w:val="center"/>
              <w:rPr>
                <w:b/>
                <w:i/>
                <w:sz w:val="28"/>
                <w:szCs w:val="28"/>
              </w:rPr>
            </w:pPr>
            <w:r>
              <w:rPr>
                <w:i/>
                <w:sz w:val="28"/>
                <w:szCs w:val="28"/>
              </w:rPr>
              <w:t xml:space="preserve">|text|</w:t>
            </w:r>
            <w:r>
              <w:rPr>
                <w:b/>
                <w:i/>
                <w:sz w:val="28"/>
                <w:szCs w:val="28"/>
              </w:rPr>
            </w:r>
            <w:r>
              <w:rPr>
                <w:b/>
                <w:i/>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noWrap w:val="false"/>
          </w:tcPr>
          <w:p>
            <w:pPr>
              <w:pStyle w:val="761"/>
              <w:pBdr/>
              <w:spacing/>
              <w:ind w:left="66"/>
              <w:contextualSpacing w:val="true"/>
              <w:jc w:val="both"/>
              <w:rPr>
                <w:i/>
                <w:sz w:val="28"/>
                <w:szCs w:val="28"/>
              </w:rPr>
            </w:pPr>
            <w:r>
              <w:rPr>
                <w:i/>
                <w:sz w:val="28"/>
                <w:szCs w:val="28"/>
              </w:rPr>
              <w:t xml:space="preserve">Notă. Dacă ați răspuns Da la întrebarea 2A.14, asigurați-vă ca operatorii economici menționați să prezinte un formular DUAE separat.</w:t>
            </w:r>
            <w:r>
              <w:rPr>
                <w:i/>
                <w:sz w:val="28"/>
                <w:szCs w:val="28"/>
              </w:rPr>
            </w:r>
            <w:r>
              <w:rPr>
                <w:i/>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noWrap w:val="false"/>
          </w:tcPr>
          <w:p>
            <w:pPr>
              <w:pStyle w:val="761"/>
              <w:numPr>
                <w:ilvl w:val="0"/>
                <w:numId w:val="22"/>
              </w:numPr>
              <w:pBdr/>
              <w:spacing/>
              <w:ind/>
              <w:contextualSpacing w:val="true"/>
              <w:rPr>
                <w:b/>
                <w:sz w:val="28"/>
                <w:szCs w:val="28"/>
              </w:rPr>
            </w:pPr>
            <w:r>
              <w:rPr>
                <w:b/>
                <w:sz w:val="28"/>
                <w:szCs w:val="28"/>
              </w:rPr>
              <w:t xml:space="preserve">Informații privind reprezentanții operatorului economic</w:t>
            </w:r>
            <w:r>
              <w:rPr>
                <w:b/>
                <w:sz w:val="28"/>
                <w:szCs w:val="28"/>
              </w:rPr>
            </w:r>
            <w:r>
              <w:rPr>
                <w:b/>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top"/>
            <w:textDirection w:val="lrTb"/>
            <w:noWrap w:val="false"/>
          </w:tcPr>
          <w:p>
            <w:pPr>
              <w:pStyle w:val="761"/>
              <w:pBdr/>
              <w:spacing/>
              <w:ind w:left="66"/>
              <w:contextualSpacing w:val="true"/>
              <w:jc w:val="both"/>
              <w:rPr>
                <w:sz w:val="28"/>
                <w:szCs w:val="28"/>
              </w:rPr>
            </w:pPr>
            <w:r>
              <w:rPr>
                <w:sz w:val="28"/>
                <w:szCs w:val="28"/>
              </w:rPr>
              <w:t xml:space="preserve">Indicați numele persoanei (persoanelor) împuternicită (împuternicite) să îl reprezinte pe operatorul economic în scopurile prezentei proceduri de achiziție publică.</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contextualSpacing w:val="true"/>
              <w:jc w:val="center"/>
              <w:rPr>
                <w:sz w:val="28"/>
                <w:szCs w:val="28"/>
              </w:rPr>
            </w:pPr>
            <w:r>
              <w:rPr>
                <w:sz w:val="28"/>
                <w:szCs w:val="28"/>
              </w:rPr>
              <w:t xml:space="preserve">2B.1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left="66"/>
              <w:contextualSpacing w:val="true"/>
              <w:rPr>
                <w:sz w:val="28"/>
                <w:szCs w:val="28"/>
              </w:rPr>
            </w:pPr>
            <w:r>
              <w:rPr>
                <w:sz w:val="28"/>
                <w:szCs w:val="28"/>
              </w:rPr>
              <w:t xml:space="preserve">Nume și prenume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jc w:val="center"/>
              <w:rPr>
                <w:sz w:val="28"/>
                <w:szCs w:val="28"/>
              </w:rPr>
            </w:pPr>
            <w:r>
              <w:rPr>
                <w:sz w:val="28"/>
                <w:szCs w:val="28"/>
              </w:rPr>
              <w:t xml:space="preserve">2B.2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noWrap w:val="false"/>
          </w:tcPr>
          <w:p>
            <w:pPr>
              <w:pStyle w:val="761"/>
              <w:pBdr/>
              <w:spacing/>
              <w:ind w:left="66"/>
              <w:contextualSpacing w:val="true"/>
              <w:jc w:val="both"/>
              <w:rPr>
                <w:sz w:val="28"/>
                <w:szCs w:val="28"/>
              </w:rPr>
            </w:pPr>
            <w:r>
              <w:rPr>
                <w:sz w:val="28"/>
                <w:szCs w:val="28"/>
              </w:rPr>
              <w:t xml:space="preserve">Poziție/acționând în calitate de..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jc w:val="center"/>
              <w:rPr>
                <w:sz w:val="28"/>
                <w:szCs w:val="28"/>
              </w:rPr>
            </w:pPr>
            <w:r>
              <w:rPr>
                <w:sz w:val="28"/>
                <w:szCs w:val="28"/>
              </w:rPr>
              <w:t xml:space="preserve">2B.3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noWrap w:val="false"/>
          </w:tcPr>
          <w:p>
            <w:pPr>
              <w:pStyle w:val="761"/>
              <w:pBdr/>
              <w:spacing/>
              <w:ind w:left="66"/>
              <w:contextualSpacing w:val="true"/>
              <w:jc w:val="both"/>
              <w:rPr>
                <w:sz w:val="28"/>
                <w:szCs w:val="28"/>
              </w:rPr>
            </w:pPr>
            <w:r>
              <w:rPr>
                <w:sz w:val="28"/>
                <w:szCs w:val="28"/>
              </w:rPr>
              <w:t xml:space="preserve">Țară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jc w:val="center"/>
              <w:rPr>
                <w:sz w:val="28"/>
                <w:szCs w:val="28"/>
              </w:rPr>
            </w:pPr>
            <w:r>
              <w:rPr>
                <w:sz w:val="28"/>
                <w:szCs w:val="28"/>
              </w:rPr>
              <w:t xml:space="preserve">2B.4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noWrap w:val="false"/>
          </w:tcPr>
          <w:p>
            <w:pPr>
              <w:pStyle w:val="761"/>
              <w:pBdr/>
              <w:spacing/>
              <w:ind w:left="66"/>
              <w:contextualSpacing w:val="true"/>
              <w:jc w:val="both"/>
              <w:rPr>
                <w:sz w:val="28"/>
                <w:szCs w:val="28"/>
              </w:rPr>
            </w:pPr>
            <w:r>
              <w:rPr>
                <w:sz w:val="28"/>
                <w:szCs w:val="28"/>
              </w:rPr>
              <w:t xml:space="preserve">Telefon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jc w:val="center"/>
              <w:rPr>
                <w:sz w:val="28"/>
                <w:szCs w:val="28"/>
              </w:rPr>
            </w:pPr>
            <w:r>
              <w:rPr>
                <w:sz w:val="28"/>
                <w:szCs w:val="28"/>
              </w:rPr>
              <w:t xml:space="preserve">2B.5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noWrap w:val="false"/>
          </w:tcPr>
          <w:p>
            <w:pPr>
              <w:pStyle w:val="761"/>
              <w:pBdr/>
              <w:spacing/>
              <w:ind w:left="66"/>
              <w:contextualSpacing w:val="true"/>
              <w:jc w:val="both"/>
              <w:rPr>
                <w:sz w:val="28"/>
                <w:szCs w:val="28"/>
              </w:rPr>
            </w:pPr>
            <w:r>
              <w:rPr>
                <w:sz w:val="28"/>
                <w:szCs w:val="28"/>
              </w:rPr>
              <w:t xml:space="preserve">Adresa de e-mail</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jc w:val="center"/>
              <w:rPr>
                <w:sz w:val="28"/>
                <w:szCs w:val="28"/>
              </w:rPr>
            </w:pPr>
            <w:r>
              <w:rPr>
                <w:sz w:val="28"/>
                <w:szCs w:val="28"/>
              </w:rPr>
              <w:t xml:space="preserve">|text| </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noWrap w:val="false"/>
          </w:tcPr>
          <w:p>
            <w:pPr>
              <w:pStyle w:val="761"/>
              <w:numPr>
                <w:ilvl w:val="0"/>
                <w:numId w:val="22"/>
              </w:numPr>
              <w:pBdr/>
              <w:spacing/>
              <w:ind/>
              <w:contextualSpacing w:val="true"/>
              <w:rPr>
                <w:b/>
                <w:sz w:val="28"/>
                <w:szCs w:val="28"/>
              </w:rPr>
            </w:pPr>
            <w:r>
              <w:rPr>
                <w:b/>
                <w:sz w:val="28"/>
                <w:szCs w:val="28"/>
              </w:rPr>
              <w:t xml:space="preserve">Informații privind utilizarea capacităților altor entități</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contextualSpacing w:val="true"/>
              <w:jc w:val="center"/>
              <w:rPr>
                <w:sz w:val="28"/>
                <w:szCs w:val="28"/>
              </w:rPr>
            </w:pPr>
            <w:r>
              <w:rPr>
                <w:sz w:val="28"/>
                <w:szCs w:val="28"/>
              </w:rPr>
              <w:t xml:space="preserve">2C.1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noWrap w:val="false"/>
          </w:tcPr>
          <w:p>
            <w:pPr>
              <w:pStyle w:val="761"/>
              <w:pBdr/>
              <w:spacing/>
              <w:ind/>
              <w:contextualSpacing w:val="true"/>
              <w:jc w:val="both"/>
              <w:rPr>
                <w:sz w:val="28"/>
                <w:szCs w:val="28"/>
              </w:rPr>
            </w:pPr>
            <w:r>
              <w:rPr>
                <w:sz w:val="28"/>
                <w:szCs w:val="28"/>
              </w:rPr>
              <w:t xml:space="preserve">Operatorul economic utilizează capacitățile altor entități pentru a satisface criteriile de selecție prevăzute în capitolul IV, precum și (dacă este cazul) criteriile și regulile menționate în capitolul V de mai jos?</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pStyle w:val="761"/>
              <w:pBdr/>
              <w:spacing/>
              <w:ind w:left="720"/>
              <w:contextualSpacing w:val="true"/>
              <w:jc w:val="both"/>
              <w:rPr>
                <w:sz w:val="28"/>
                <w:szCs w:val="28"/>
              </w:rPr>
            </w:pPr>
            <w:r>
              <w:rPr>
                <w:sz w:val="28"/>
                <w:szCs w:val="28"/>
              </w:rPr>
            </w:r>
            <w:r>
              <w:rPr>
                <w:sz w:val="28"/>
                <w:szCs w:val="28"/>
              </w:rPr>
            </w:r>
            <w:r>
              <w:rPr>
                <w:sz w:val="28"/>
                <w:szCs w:val="28"/>
              </w:rPr>
            </w:r>
          </w:p>
          <w:p>
            <w:pPr>
              <w:pStyle w:val="761"/>
              <w:pBdr/>
              <w:spacing/>
              <w:ind w:left="170"/>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top"/>
            <w:textDirection w:val="lrTb"/>
            <w:noWrap w:val="false"/>
          </w:tcPr>
          <w:p>
            <w:pPr>
              <w:pStyle w:val="761"/>
              <w:pBdr/>
              <w:spacing/>
              <w:ind/>
              <w:contextualSpacing w:val="true"/>
              <w:jc w:val="both"/>
              <w:rPr>
                <w:i/>
                <w:sz w:val="28"/>
                <w:szCs w:val="28"/>
              </w:rPr>
            </w:pPr>
            <w:r>
              <w:rPr>
                <w:i/>
                <w:sz w:val="28"/>
                <w:szCs w:val="28"/>
              </w:rPr>
              <w:t xml:space="preserve">Notă. Dacă ați răspuns Da la întrebarea 2C.1, prezentați un formular DUAE separat care să cuprindă informațiile solicitate în secțiunile A și B din capitolul respectiv și di</w:t>
            </w:r>
            <w:r>
              <w:rPr>
                <w:i/>
                <w:sz w:val="28"/>
                <w:szCs w:val="28"/>
              </w:rPr>
              <w:t xml:space="preserve">n capitolul III pentru fiecare dintre entitățile în cauză, completat și semnat în mod corespunzător de entitățile în cauză. Atragem atenția asupra faptului că trebuie incluși, de asemenea, tehnicienii sau organismele tehnice implicate, indiferent dacă fac </w:t>
            </w:r>
            <w:r>
              <w:rPr>
                <w:i/>
                <w:sz w:val="28"/>
                <w:szCs w:val="28"/>
              </w:rPr>
              <w:t xml:space="preserve">sau nu parte din întreprinderea operatorului economic, în special cei care răspund de controlul calității și, în cazul contractelor de achiziții publice de lucrări, tehnicienii sau organismele tehnice la care poate face apel operatorul economic în vederea </w:t>
            </w:r>
            <w:r>
              <w:rPr>
                <w:i/>
                <w:sz w:val="28"/>
                <w:szCs w:val="28"/>
              </w:rPr>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r>
              <w:rPr>
                <w:i/>
                <w:sz w:val="28"/>
                <w:szCs w:val="28"/>
              </w:rPr>
            </w:r>
            <w:r>
              <w:rPr>
                <w:i/>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noWrap w:val="false"/>
          </w:tcPr>
          <w:p>
            <w:pPr>
              <w:pStyle w:val="761"/>
              <w:numPr>
                <w:ilvl w:val="0"/>
                <w:numId w:val="22"/>
              </w:numPr>
              <w:pBdr/>
              <w:tabs>
                <w:tab w:val="left" w:leader="none" w:pos="284"/>
              </w:tabs>
              <w:spacing/>
              <w:ind w:firstLine="0" w:left="0"/>
              <w:contextualSpacing w:val="true"/>
              <w:jc w:val="both"/>
              <w:rPr>
                <w:b/>
                <w:sz w:val="28"/>
                <w:szCs w:val="28"/>
              </w:rPr>
            </w:pPr>
            <w:r>
              <w:rPr>
                <w:b/>
                <w:sz w:val="28"/>
                <w:szCs w:val="28"/>
              </w:rPr>
              <w:t xml:space="preserve">Informații privind subcontractanții pe ale căror capacități operatorul economic se bazează </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hanging="568" w:left="284"/>
              <w:contextualSpacing w:val="true"/>
              <w:jc w:val="center"/>
              <w:rPr>
                <w:sz w:val="28"/>
                <w:szCs w:val="28"/>
              </w:rPr>
            </w:pPr>
            <w:r>
              <w:rPr>
                <w:sz w:val="28"/>
                <w:szCs w:val="28"/>
              </w:rPr>
              <w:t xml:space="preserve"> 2D.1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contextualSpacing w:val="true"/>
              <w:rPr>
                <w:sz w:val="28"/>
                <w:szCs w:val="28"/>
              </w:rPr>
            </w:pPr>
            <w:r>
              <w:rPr>
                <w:sz w:val="28"/>
                <w:szCs w:val="28"/>
              </w:rPr>
              <w:t xml:space="preserve">Operatorul economic intenționează să subcontracteze vreo parte din contract cu alți operatori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left="170"/>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left="-142"/>
              <w:contextualSpacing w:val="true"/>
              <w:jc w:val="center"/>
              <w:rPr>
                <w:i/>
                <w:sz w:val="28"/>
                <w:szCs w:val="28"/>
              </w:rPr>
            </w:pPr>
            <w:r>
              <w:rPr>
                <w:i/>
                <w:sz w:val="28"/>
                <w:szCs w:val="28"/>
              </w:rPr>
              <w:t xml:space="preserve">2D.1.1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61"/>
              <w:pBdr/>
              <w:spacing/>
              <w:ind/>
              <w:contextualSpacing w:val="true"/>
              <w:jc w:val="both"/>
              <w:rPr>
                <w:i/>
                <w:sz w:val="28"/>
                <w:szCs w:val="28"/>
              </w:rPr>
            </w:pPr>
            <w:r>
              <w:rPr>
                <w:i/>
                <w:sz w:val="28"/>
                <w:szCs w:val="28"/>
              </w:rPr>
              <w:t xml:space="preserve">Dacă Da, enumerați subcontractanții propuși.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61"/>
              <w:pBdr/>
              <w:spacing/>
              <w:ind w:left="720"/>
              <w:contextualSpacing w:val="true"/>
              <w:jc w:val="center"/>
              <w:rPr>
                <w:i/>
                <w:sz w:val="28"/>
                <w:szCs w:val="28"/>
              </w:rPr>
            </w:pPr>
            <w:r>
              <w:rPr>
                <w:i/>
                <w:sz w:val="28"/>
                <w:szCs w:val="28"/>
              </w:rPr>
              <w:t xml:space="preserve">|text|</w:t>
            </w:r>
            <w:r>
              <w:rPr>
                <w:i/>
                <w:sz w:val="28"/>
                <w:szCs w:val="28"/>
              </w:rPr>
            </w:r>
            <w:r>
              <w:rPr>
                <w:i/>
                <w:sz w:val="28"/>
                <w:szCs w:val="28"/>
              </w:rPr>
            </w:r>
          </w:p>
        </w:tc>
      </w:tr>
    </w:tbl>
    <w:p>
      <w:pPr>
        <w:pStyle w:val="761"/>
        <w:pBdr/>
        <w:spacing/>
        <w:ind/>
        <w:jc w:val="both"/>
        <w:rPr>
          <w:b/>
          <w:sz w:val="28"/>
          <w:szCs w:val="28"/>
        </w:rPr>
      </w:pPr>
      <w:r>
        <w:rPr>
          <w:b/>
          <w:sz w:val="28"/>
          <w:szCs w:val="28"/>
        </w:rPr>
      </w:r>
      <w:r>
        <w:rPr>
          <w:b/>
          <w:sz w:val="28"/>
          <w:szCs w:val="28"/>
        </w:rPr>
      </w:r>
      <w:r>
        <w:rPr>
          <w:b/>
          <w:sz w:val="28"/>
          <w:szCs w:val="28"/>
        </w:rPr>
      </w:r>
    </w:p>
    <w:p>
      <w:pPr>
        <w:pStyle w:val="761"/>
        <w:pBdr/>
        <w:spacing/>
        <w:ind/>
        <w:jc w:val="both"/>
        <w:rPr>
          <w:b/>
          <w:sz w:val="28"/>
          <w:szCs w:val="28"/>
        </w:rPr>
      </w:pPr>
      <w:r>
        <w:rPr>
          <w:b/>
          <w:sz w:val="28"/>
          <w:szCs w:val="28"/>
        </w:rPr>
      </w:r>
      <w:r>
        <w:rPr>
          <w:b/>
          <w:sz w:val="28"/>
          <w:szCs w:val="28"/>
        </w:rPr>
      </w:r>
      <w:r>
        <w:rPr>
          <w:b/>
          <w:sz w:val="28"/>
          <w:szCs w:val="28"/>
        </w:rPr>
      </w:r>
    </w:p>
    <w:p>
      <w:pPr>
        <w:pStyle w:val="761"/>
        <w:pBdr/>
        <w:spacing/>
        <w:ind/>
        <w:jc w:val="both"/>
        <w:rPr>
          <w:b/>
          <w:sz w:val="28"/>
          <w:szCs w:val="28"/>
        </w:rPr>
      </w:pPr>
      <w:r>
        <w:rPr>
          <w:b/>
          <w:sz w:val="28"/>
          <w:szCs w:val="28"/>
        </w:rPr>
      </w:r>
      <w:r>
        <w:rPr>
          <w:b/>
          <w:sz w:val="28"/>
          <w:szCs w:val="28"/>
        </w:rPr>
      </w:r>
      <w:r>
        <w:rPr>
          <w:b/>
          <w:sz w:val="28"/>
          <w:szCs w:val="28"/>
        </w:rPr>
      </w:r>
    </w:p>
    <w:p>
      <w:pPr>
        <w:pStyle w:val="761"/>
        <w:pBdr/>
        <w:spacing/>
        <w:ind/>
        <w:jc w:val="both"/>
        <w:rPr>
          <w:b/>
          <w:sz w:val="28"/>
          <w:szCs w:val="28"/>
        </w:rPr>
      </w:pPr>
      <w:r>
        <w:rPr>
          <w:b/>
          <w:sz w:val="28"/>
          <w:szCs w:val="28"/>
        </w:rPr>
        <w:t xml:space="preserve">Capitolul III. Motive de excludere din cadrul procedurii de achiziție publică</w:t>
      </w:r>
      <w:r>
        <w:rPr>
          <w:b/>
          <w:sz w:val="28"/>
          <w:szCs w:val="28"/>
        </w:rPr>
      </w:r>
      <w:r>
        <w:rPr>
          <w:b/>
          <w:sz w:val="28"/>
          <w:szCs w:val="28"/>
        </w:rPr>
      </w:r>
    </w:p>
    <w:p>
      <w:pPr>
        <w:pStyle w:val="761"/>
        <w:pBdr/>
        <w:spacing/>
        <w:ind/>
        <w:jc w:val="both"/>
        <w:rPr>
          <w:sz w:val="28"/>
          <w:szCs w:val="28"/>
        </w:rPr>
      </w:pPr>
      <w:r>
        <w:rPr>
          <w:sz w:val="28"/>
          <w:szCs w:val="28"/>
        </w:rPr>
      </w:r>
      <w:r>
        <w:rPr>
          <w:sz w:val="28"/>
          <w:szCs w:val="28"/>
        </w:rPr>
      </w:r>
      <w:r>
        <w:rPr>
          <w:sz w:val="28"/>
          <w:szCs w:val="28"/>
        </w:rPr>
      </w:r>
    </w:p>
    <w:p>
      <w:pPr>
        <w:pStyle w:val="761"/>
        <w:pBdr/>
        <w:spacing/>
        <w:ind/>
        <w:jc w:val="both"/>
        <w:rPr>
          <w:b/>
          <w:sz w:val="28"/>
          <w:szCs w:val="28"/>
        </w:rPr>
      </w:pPr>
      <w:r>
        <w:rPr>
          <w:i/>
          <w:sz w:val="28"/>
          <w:szCs w:val="28"/>
        </w:rPr>
        <w:t xml:space="preserve">Compartimentul se completează de către operatorii economici.</w:t>
      </w:r>
      <w:r>
        <w:rPr>
          <w:b/>
          <w:sz w:val="28"/>
          <w:szCs w:val="28"/>
        </w:rPr>
        <w:t xml:space="preserve"> </w:t>
      </w:r>
      <w:r>
        <w:rPr>
          <w:b/>
          <w:sz w:val="28"/>
          <w:szCs w:val="28"/>
        </w:rPr>
      </w:r>
      <w:r>
        <w:rPr>
          <w:b/>
          <w:sz w:val="28"/>
          <w:szCs w:val="28"/>
        </w:rPr>
      </w:r>
    </w:p>
    <w:tbl>
      <w:tblPr>
        <w:tblpPr w:horzAnchor="text" w:tblpXSpec="left" w:vertAnchor="text" w:tblpY="1" w:leftFromText="180" w:topFromText="0" w:rightFromText="180" w:bottomFromText="0"/>
        <w:tblOverlap w:val="never"/>
        <w:tblW w:w="10145"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3"/>
        <w:gridCol w:w="6020"/>
        <w:gridCol w:w="2373"/>
        <w:gridCol w:w="9"/>
      </w:tblGrid>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center"/>
            <w:textDirection w:val="lrTb"/>
            <w:noWrap w:val="false"/>
          </w:tcPr>
          <w:p>
            <w:pPr>
              <w:pStyle w:val="761"/>
              <w:framePr w:hAnchor="text" w:hSpace="180" w:vAnchor="text" w:wrap="around" w:y="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gridSpan w:val="4"/>
            <w:tcBorders>
              <w:top w:val="single" w:color="auto" w:sz="4" w:space="0"/>
              <w:left w:val="single" w:color="auto" w:sz="4" w:space="0"/>
              <w:bottom w:val="single" w:color="auto" w:sz="4" w:space="0"/>
              <w:right w:val="single" w:color="auto" w:sz="4" w:space="0"/>
            </w:tcBorders>
            <w:tcW w:w="10145" w:type="dxa"/>
            <w:vAlign w:val="top"/>
            <w:textDirection w:val="lrTb"/>
            <w:noWrap w:val="false"/>
          </w:tcPr>
          <w:p>
            <w:pPr>
              <w:pStyle w:val="761"/>
              <w:framePr w:hAnchor="text" w:hSpace="180" w:vAnchor="text" w:wrap="around" w:y="1"/>
              <w:numPr>
                <w:ilvl w:val="0"/>
                <w:numId w:val="25"/>
              </w:numPr>
              <w:pBdr/>
              <w:spacing/>
              <w:ind w:hanging="284" w:left="284"/>
              <w:contextualSpacing w:val="true"/>
              <w:jc w:val="both"/>
              <w:rPr>
                <w:b/>
                <w:sz w:val="28"/>
                <w:szCs w:val="28"/>
              </w:rPr>
            </w:pPr>
            <w:r>
              <w:rPr>
                <w:b/>
                <w:sz w:val="28"/>
                <w:szCs w:val="28"/>
              </w:rPr>
              <w:t xml:space="preserve">Motive referitoare la condamnări prin hotărârea definitivă a unei instanțe judecătorești</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top"/>
            <w:textDirection w:val="lrTb"/>
            <w:noWrap w:val="false"/>
          </w:tcPr>
          <w:p>
            <w:pPr>
              <w:pStyle w:val="761"/>
              <w:framePr w:hAnchor="text" w:hSpace="180" w:vAnchor="text" w:wrap="around" w:y="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top"/>
            <w:textDirection w:val="lrTb"/>
            <w:noWrap w:val="false"/>
          </w:tcPr>
          <w:p>
            <w:pPr>
              <w:pStyle w:val="761"/>
              <w:framePr w:hAnchor="text" w:hSpace="180" w:vAnchor="text" w:wrap="around" w:y="1"/>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left="-142"/>
              <w:contextualSpacing w:val="true"/>
              <w:rPr>
                <w:sz w:val="28"/>
                <w:szCs w:val="28"/>
              </w:rPr>
            </w:pPr>
            <w:r>
              <w:rPr>
                <w:sz w:val="28"/>
                <w:szCs w:val="28"/>
              </w:rPr>
              <w:t xml:space="preserve">            3A.1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left="120"/>
              <w:contextualSpacing w:val="true"/>
              <w:jc w:val="both"/>
              <w:rPr>
                <w:b/>
                <w:sz w:val="28"/>
                <w:szCs w:val="28"/>
              </w:rPr>
            </w:pPr>
            <w:r>
              <w:rPr>
                <w:b/>
                <w:sz w:val="28"/>
                <w:szCs w:val="28"/>
              </w:rPr>
              <w:t xml:space="preserve">Participare la o organizație criminală. </w:t>
            </w:r>
            <w:r>
              <w:rPr>
                <w:b/>
                <w:sz w:val="28"/>
                <w:szCs w:val="28"/>
              </w:rPr>
            </w:r>
            <w:r>
              <w:rPr>
                <w:b/>
                <w:sz w:val="28"/>
                <w:szCs w:val="28"/>
              </w:rPr>
            </w:r>
          </w:p>
          <w:p>
            <w:pPr>
              <w:pStyle w:val="761"/>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w:t>
            </w:r>
            <w:r>
              <w:rPr>
                <w:sz w:val="28"/>
                <w:szCs w:val="28"/>
              </w:rPr>
              <w:t xml:space="preserve"> condamnări pronunțate printr-o hotărâre definitivă pentru participare la o organizație criminală,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sz w:val="28"/>
                <w:szCs w:val="28"/>
              </w:rPr>
            </w:pPr>
            <w:r>
              <w:rPr>
                <w:sz w:val="28"/>
                <w:szCs w:val="28"/>
              </w:rPr>
              <w:t xml:space="preserve">3A.2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left="120"/>
              <w:contextualSpacing w:val="true"/>
              <w:jc w:val="both"/>
              <w:rPr>
                <w:b/>
                <w:sz w:val="28"/>
                <w:szCs w:val="28"/>
              </w:rPr>
            </w:pPr>
            <w:r>
              <w:rPr>
                <w:b/>
                <w:sz w:val="28"/>
                <w:szCs w:val="28"/>
              </w:rPr>
              <w:t xml:space="preserve">Corupție.</w:t>
            </w:r>
            <w:r>
              <w:rPr>
                <w:b/>
                <w:sz w:val="28"/>
                <w:szCs w:val="28"/>
              </w:rPr>
            </w:r>
            <w:r>
              <w:rPr>
                <w:b/>
                <w:sz w:val="28"/>
                <w:szCs w:val="28"/>
              </w:rPr>
            </w:r>
          </w:p>
          <w:p>
            <w:pPr>
              <w:pStyle w:val="761"/>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w:t>
            </w:r>
            <w:r>
              <w:rPr>
                <w:sz w:val="28"/>
                <w:szCs w:val="28"/>
              </w:rPr>
              <w:t xml:space="preserve">acestuia a făcut obiectul unei condamnări pentru corupție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sz w:val="28"/>
                <w:szCs w:val="28"/>
              </w:rPr>
            </w:pPr>
            <w:r>
              <w:rPr>
                <w:sz w:val="28"/>
                <w:szCs w:val="28"/>
              </w:rPr>
              <w:t xml:space="preserve">3A.3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left="120"/>
              <w:contextualSpacing w:val="true"/>
              <w:jc w:val="both"/>
              <w:rPr>
                <w:b/>
                <w:sz w:val="28"/>
                <w:szCs w:val="28"/>
              </w:rPr>
            </w:pPr>
            <w:r>
              <w:rPr>
                <w:b/>
                <w:sz w:val="28"/>
                <w:szCs w:val="28"/>
              </w:rPr>
              <w:t xml:space="preserve">Fraude.</w:t>
            </w:r>
            <w:r>
              <w:rPr>
                <w:b/>
                <w:sz w:val="28"/>
                <w:szCs w:val="28"/>
              </w:rPr>
            </w:r>
            <w:r>
              <w:rPr>
                <w:b/>
                <w:sz w:val="28"/>
                <w:szCs w:val="28"/>
              </w:rPr>
            </w:r>
          </w:p>
          <w:p>
            <w:pPr>
              <w:pStyle w:val="761"/>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w:t>
            </w:r>
            <w:r>
              <w:rPr>
                <w:sz w:val="28"/>
                <w:szCs w:val="28"/>
              </w:rPr>
              <w:t xml:space="preserve">l acestuia a făcut obiectul unei condamnări pentru fraudă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sz w:val="28"/>
                <w:szCs w:val="28"/>
              </w:rPr>
            </w:pPr>
            <w:r>
              <w:rPr>
                <w:sz w:val="28"/>
                <w:szCs w:val="28"/>
              </w:rPr>
              <w:t xml:space="preserve">3A.4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left="120"/>
              <w:contextualSpacing w:val="true"/>
              <w:jc w:val="both"/>
              <w:rPr>
                <w:b/>
                <w:sz w:val="28"/>
                <w:szCs w:val="28"/>
              </w:rPr>
            </w:pPr>
            <w:r>
              <w:rPr>
                <w:b/>
                <w:sz w:val="28"/>
                <w:szCs w:val="28"/>
              </w:rPr>
              <w:t xml:space="preserve">Infracțiuni teroriste sau infracțiuni legate de activitățile teroriste.</w:t>
            </w:r>
            <w:r>
              <w:rPr>
                <w:b/>
                <w:sz w:val="28"/>
                <w:szCs w:val="28"/>
              </w:rPr>
            </w:r>
            <w:r>
              <w:rPr>
                <w:b/>
                <w:sz w:val="28"/>
                <w:szCs w:val="28"/>
              </w:rPr>
            </w:r>
          </w:p>
          <w:p>
            <w:pPr>
              <w:pStyle w:val="761"/>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sz w:val="28"/>
                <w:szCs w:val="28"/>
              </w:rPr>
            </w:pPr>
            <w:r>
              <w:rPr>
                <w:sz w:val="28"/>
                <w:szCs w:val="28"/>
              </w:rPr>
              <w:t xml:space="preserve">3A.5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left="120"/>
              <w:contextualSpacing w:val="true"/>
              <w:jc w:val="both"/>
              <w:rPr>
                <w:b/>
                <w:sz w:val="28"/>
                <w:szCs w:val="28"/>
              </w:rPr>
            </w:pPr>
            <w:r>
              <w:rPr>
                <w:b/>
                <w:sz w:val="28"/>
                <w:szCs w:val="28"/>
              </w:rPr>
              <w:t xml:space="preserve">Spălare de bani sau finanțarea terorismului.</w:t>
            </w:r>
            <w:r>
              <w:rPr>
                <w:b/>
                <w:sz w:val="28"/>
                <w:szCs w:val="28"/>
              </w:rPr>
            </w:r>
            <w:r>
              <w:rPr>
                <w:b/>
                <w:sz w:val="28"/>
                <w:szCs w:val="28"/>
              </w:rPr>
            </w:r>
          </w:p>
          <w:p>
            <w:pPr>
              <w:pStyle w:val="761"/>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sz w:val="28"/>
                <w:szCs w:val="28"/>
              </w:rPr>
            </w:pPr>
            <w:r>
              <w:rPr>
                <w:sz w:val="28"/>
                <w:szCs w:val="28"/>
              </w:rPr>
              <w:t xml:space="preserve">3A.6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left="120"/>
              <w:contextualSpacing w:val="true"/>
              <w:jc w:val="both"/>
              <w:rPr>
                <w:b/>
                <w:sz w:val="28"/>
                <w:szCs w:val="28"/>
              </w:rPr>
            </w:pPr>
            <w:r>
              <w:rPr>
                <w:b/>
                <w:sz w:val="28"/>
                <w:szCs w:val="28"/>
              </w:rPr>
              <w:t xml:space="preserve">Exploatarea prin muncă a copiilor și alte forme de trafic de persoane.</w:t>
            </w:r>
            <w:r>
              <w:rPr>
                <w:b/>
                <w:sz w:val="28"/>
                <w:szCs w:val="28"/>
              </w:rPr>
            </w:r>
            <w:r>
              <w:rPr>
                <w:b/>
                <w:sz w:val="28"/>
                <w:szCs w:val="28"/>
              </w:rPr>
            </w:r>
          </w:p>
          <w:p>
            <w:pPr>
              <w:pStyle w:val="761"/>
              <w:framePr w:hAnchor="text" w:hSpace="180" w:vAnchor="text" w:wrap="around" w:y="1"/>
              <w:pBdr/>
              <w:spacing/>
              <w:ind w:left="120"/>
              <w:contextualSpacing w:val="true"/>
              <w:jc w:val="both"/>
              <w:rPr>
                <w:sz w:val="28"/>
                <w:szCs w:val="28"/>
              </w:rPr>
            </w:pPr>
            <w:r>
              <w:rPr>
                <w:sz w:val="28"/>
                <w:szCs w:val="28"/>
              </w:rPr>
              <w:t xml:space="preserve">Operatorul economi</w:t>
            </w:r>
            <w:r>
              <w:rPr>
                <w:sz w:val="28"/>
                <w:szCs w:val="28"/>
              </w:rPr>
              <w:t xml:space="preserve">c însuși sau orice persoană care este membru al organismului de administrare, de conducere sau de supraveghere al acestuia sau care are putere de reprezentare, de decizie sau de control în cadrul acestuia a făcut obiectul unei condamnări pronunțate printr-</w:t>
            </w:r>
            <w:r>
              <w:rPr>
                <w:sz w:val="28"/>
                <w:szCs w:val="28"/>
              </w:rPr>
              <w:t xml:space="preserve">o hotărâre definitivă pentru exploatare prin muncă a copiilor și alte forme de trafic de persoane,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sz w:val="28"/>
                <w:szCs w:val="28"/>
              </w:rPr>
            </w:pPr>
            <w:r>
              <w:rPr>
                <w:sz w:val="28"/>
                <w:szCs w:val="28"/>
              </w:rPr>
              <w:t xml:space="preserve">3A.7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left="120"/>
              <w:contextualSpacing w:val="true"/>
              <w:jc w:val="both"/>
              <w:rPr>
                <w:b/>
                <w:sz w:val="28"/>
                <w:szCs w:val="28"/>
              </w:rPr>
            </w:pPr>
            <w:r>
              <w:rPr>
                <w:sz w:val="28"/>
                <w:szCs w:val="28"/>
              </w:rPr>
              <w:t xml:space="preserve">În cazul că răspunsul este Da pentru cel puțin una din întrebările 3A.1 – 3A.6, puteți furniza dovezi care să arate că măsurile luate sunt suficiente pentru a demonstra fiabilitatea, în pofida existenței unui motiv de excludere?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3A.7.1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op w:val="single" w:color="auto" w:sz="4" w:space="0"/>
              <w:left w:val="single" w:color="auto" w:sz="4" w:space="0"/>
              <w:bottom w:val="single" w:color="auto" w:sz="4" w:space="0"/>
              <w:right w:val="single" w:color="auto" w:sz="4" w:space="0"/>
            </w:tcBorders>
            <w:tcW w:w="10145" w:type="dxa"/>
            <w:vAlign w:val="center"/>
            <w:textDirection w:val="lrTb"/>
            <w:noWrap w:val="false"/>
          </w:tcPr>
          <w:p>
            <w:pPr>
              <w:pStyle w:val="761"/>
              <w:framePr w:hAnchor="text" w:hSpace="180" w:vAnchor="text" w:wrap="around" w:y="1"/>
              <w:numPr>
                <w:ilvl w:val="0"/>
                <w:numId w:val="25"/>
              </w:numPr>
              <w:pBdr/>
              <w:spacing/>
              <w:ind/>
              <w:contextualSpacing w:val="true"/>
              <w:rPr>
                <w:b/>
                <w:sz w:val="28"/>
                <w:szCs w:val="28"/>
              </w:rPr>
            </w:pPr>
            <w:r>
              <w:rPr>
                <w:b/>
                <w:sz w:val="28"/>
                <w:szCs w:val="28"/>
              </w:rPr>
              <w:t xml:space="preserve">Motive privind plata impozitelor sau/și a contribuțiilor de asigurări sociale</w:t>
            </w:r>
            <w:r>
              <w:rPr>
                <w:b/>
                <w:sz w:val="28"/>
                <w:szCs w:val="28"/>
              </w:rPr>
            </w:r>
            <w:r>
              <w:rPr>
                <w:b/>
                <w:sz w:val="28"/>
                <w:szCs w:val="28"/>
              </w:rPr>
            </w:r>
          </w:p>
        </w:tc>
      </w:tr>
      <w:tr>
        <w:trPr>
          <w:gridAfter w:val="1"/>
          <w:trHeight w:val="195"/>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contextualSpacing w:val="true"/>
              <w:jc w:val="center"/>
              <w:rPr/>
            </w:pPr>
            <w: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left="120"/>
              <w:contextualSpacing w:val="true"/>
              <w:jc w:val="both"/>
              <w:rPr>
                <w:b/>
                <w:sz w:val="28"/>
                <w:szCs w:val="28"/>
              </w:rPr>
            </w:pPr>
            <w:r>
              <w:rPr>
                <w:b/>
                <w:sz w:val="28"/>
                <w:szCs w:val="28"/>
              </w:rPr>
              <w:t xml:space="preserve">Plata impozitelor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rPr>
                <w:sz w:val="28"/>
                <w:szCs w:val="28"/>
              </w:rPr>
            </w:pPr>
            <w:r>
              <w:rPr>
                <w:sz w:val="28"/>
                <w:szCs w:val="28"/>
              </w:rPr>
            </w:r>
            <w:r>
              <w:rPr>
                <w:sz w:val="28"/>
                <w:szCs w:val="28"/>
              </w:rPr>
            </w:r>
            <w:r>
              <w:rPr>
                <w:sz w:val="28"/>
                <w:szCs w:val="28"/>
              </w:rPr>
            </w:r>
          </w:p>
        </w:tc>
      </w:tr>
      <w:tr>
        <w:trPr>
          <w:gridAfter w:val="1"/>
          <w:trHeight w:val="885"/>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contextualSpacing w:val="true"/>
              <w:jc w:val="center"/>
              <w:rPr>
                <w:sz w:val="28"/>
                <w:szCs w:val="28"/>
              </w:rPr>
            </w:pPr>
            <w:r>
              <w:rPr>
                <w:sz w:val="28"/>
                <w:szCs w:val="28"/>
              </w:rPr>
              <w:t xml:space="preserve">3B.1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left="120"/>
              <w:contextualSpacing w:val="true"/>
              <w:jc w:val="both"/>
              <w:rPr>
                <w:sz w:val="28"/>
                <w:szCs w:val="28"/>
              </w:rPr>
            </w:pPr>
            <w:r>
              <w:rPr>
                <w:sz w:val="28"/>
                <w:szCs w:val="28"/>
              </w:rPr>
              <w:t xml:space="preserve">Operatorul economic și-a onorat obligațiile cu privire la plata impozitelor, taxelor și contribuțiilor sociale în conformitate cu prevederile legale în vigoare în Republica Moldova sau în țara în care este stabilit?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3B.1.1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left="120"/>
              <w:contextualSpacing w:val="true"/>
              <w:jc w:val="both"/>
              <w:rPr>
                <w:i/>
                <w:sz w:val="28"/>
                <w:szCs w:val="28"/>
              </w:rPr>
            </w:pPr>
            <w:r>
              <w:rPr>
                <w:i/>
                <w:sz w:val="28"/>
                <w:szCs w:val="28"/>
              </w:rPr>
              <w:t xml:space="preserve">Dacă Nu, în ce mod a fost stabilită obligația cu </w:t>
            </w:r>
            <w:r>
              <w:rPr>
                <w:sz w:val="28"/>
                <w:szCs w:val="28"/>
              </w:rPr>
              <w:t xml:space="preserve"> </w:t>
            </w:r>
            <w:r>
              <w:rPr>
                <w:i/>
                <w:sz w:val="28"/>
                <w:szCs w:val="28"/>
              </w:rPr>
              <w:t xml:space="preserve">privire la plata impozitelor, taxelor și contribuțiilor sociale?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3B.1.2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3B.1.3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precizați data și numărul deciziei.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sz w:val="28"/>
                <w:szCs w:val="28"/>
              </w:rPr>
              <w:t xml:space="preserve">3B.2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sz w:val="28"/>
                <w:szCs w:val="28"/>
              </w:rPr>
            </w:pPr>
            <w:r>
              <w:rPr>
                <w:sz w:val="28"/>
                <w:szCs w:val="28"/>
              </w:rPr>
              <w:t xml:space="preserve">Operatorul economic</w:t>
            </w:r>
            <w:r>
              <w:rPr>
                <w:sz w:val="28"/>
                <w:szCs w:val="28"/>
              </w:rPr>
              <w:t xml:space="preserve"> beneficiază, în condițiile legii, de eșalonarea obligațiilor de plată a impozitelor, taxelor și contribuțiilor de asigurări sociale ori de alte facilități în vederea plății acestora, inclusiv a majorărilor de întârziere (penalităților) și/sau a amenzilor?</w:t>
            </w:r>
            <w:r>
              <w:rPr>
                <w:sz w:val="28"/>
                <w:szCs w:val="28"/>
              </w:rPr>
            </w:r>
            <w:r>
              <w:rPr>
                <w:sz w:val="28"/>
                <w:szCs w:val="28"/>
              </w:rPr>
            </w:r>
          </w:p>
          <w:p>
            <w:pPr>
              <w:pStyle w:val="761"/>
              <w:framePr w:hAnchor="text" w:hSpace="180" w:vAnchor="text" w:wrap="around" w:y="1"/>
              <w:pBdr/>
              <w:spacing/>
              <w:ind/>
              <w:contextualSpacing w:val="true"/>
              <w:jc w:val="both"/>
              <w:rPr>
                <w:sz w:val="28"/>
                <w:szCs w:val="28"/>
              </w:rPr>
            </w:pPr>
            <w:r>
              <w:rPr>
                <w:sz w:val="28"/>
                <w:szCs w:val="28"/>
              </w:rPr>
            </w:r>
            <w:r>
              <w:rPr>
                <w:sz w:val="28"/>
                <w:szCs w:val="28"/>
              </w:rPr>
            </w:r>
            <w:r>
              <w:rPr>
                <w:sz w:val="28"/>
                <w:szCs w:val="28"/>
              </w:rPr>
            </w:r>
          </w:p>
          <w:p>
            <w:pPr>
              <w:pStyle w:val="761"/>
              <w:framePr w:hAnchor="text" w:hSpace="180" w:vAnchor="text" w:wrap="around" w:y="1"/>
              <w:pBdr/>
              <w:spacing/>
              <w:ind/>
              <w:contextualSpacing w:val="true"/>
              <w:jc w:val="both"/>
              <w:rPr>
                <w:i/>
                <w:sz w:val="28"/>
                <w:szCs w:val="28"/>
              </w:rPr>
            </w:pPr>
            <w:r>
              <w:rPr>
                <w:sz w:val="28"/>
                <w:szCs w:val="28"/>
              </w:rPr>
              <w:t xml:space="preserve">Notă: </w:t>
            </w:r>
            <w:r>
              <w:rPr>
                <w:i/>
                <w:sz w:val="28"/>
                <w:szCs w:val="28"/>
              </w:rPr>
              <w:t xml:space="preserve"> Se completează doar în cazul în care ați răspuns Nu, la întrebarea din 3B.1.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761"/>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761"/>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p>
            <w:pPr>
              <w:pStyle w:val="761"/>
              <w:framePr w:hAnchor="text" w:hSpace="180" w:vAnchor="text" w:wrap="around" w:y="1"/>
              <w:pBdr/>
              <w:spacing/>
              <w:ind/>
              <w:contextualSpacing w:val="true"/>
              <w:rPr>
                <w:i/>
                <w:sz w:val="28"/>
                <w:szCs w:val="28"/>
              </w:rPr>
            </w:pPr>
            <w:r>
              <w:rPr>
                <w:i/>
                <w:sz w:val="28"/>
                <w:szCs w:val="28"/>
              </w:rPr>
            </w:r>
            <w:r>
              <w:rPr>
                <w:i/>
                <w:sz w:val="28"/>
                <w:szCs w:val="28"/>
              </w:rPr>
            </w:r>
            <w:r>
              <w:rPr>
                <w:i/>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3B.2.1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Dacă Da, operatorul economic este în măsură să furnizeze actul privind </w:t>
            </w:r>
            <w:r>
              <w:rPr>
                <w:sz w:val="28"/>
                <w:szCs w:val="28"/>
              </w:rPr>
              <w:t xml:space="preserve"> </w:t>
            </w:r>
            <w:r>
              <w:rPr>
                <w:i/>
                <w:sz w:val="28"/>
                <w:szCs w:val="28"/>
              </w:rPr>
              <w:t xml:space="preserve">eșalonarea obligațiilor de plată a impozitelor, taxelor și contribuțiilor de asigurări sociale ori de alte facilități în vederea plății acestora?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sz w:val="28"/>
                <w:szCs w:val="28"/>
              </w:rPr>
            </w:pPr>
            <w:r>
              <w:rPr>
                <w:sz w:val="28"/>
                <w:szCs w:val="28"/>
              </w:rPr>
              <w:t xml:space="preserve">3B.3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sz w:val="28"/>
                <w:szCs w:val="28"/>
              </w:rPr>
            </w:pPr>
            <w:r>
              <w:rPr>
                <w:sz w:val="28"/>
                <w:szCs w:val="28"/>
              </w:rPr>
              <w:t xml:space="preserve">Operatorul economic este în măsură să furnizeze un certificat cu privire la plata impozitelor sau să furnizeze informații privind onorarea obligațiilor fiscale?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contextualSpacing w:val="true"/>
              <w:jc w:val="center"/>
              <w:rPr>
                <w:sz w:val="28"/>
                <w:szCs w:val="28"/>
              </w:rPr>
            </w:pPr>
            <w:r>
              <w:rPr>
                <w:iCs/>
                <w:sz w:val="28"/>
                <w:szCs w:val="28"/>
              </w:rPr>
              <w:t xml:space="preserve">󠇡Da           󠇡󠇡Nu</w:t>
            </w:r>
            <w:r>
              <w:rPr>
                <w:sz w:val="28"/>
                <w:szCs w:val="28"/>
              </w:rPr>
            </w:r>
            <w:r>
              <w:rPr>
                <w:sz w:val="28"/>
                <w:szCs w:val="28"/>
              </w:rPr>
            </w:r>
          </w:p>
        </w:tc>
      </w:tr>
      <w:tr>
        <w:trPr>
          <w:gridAfter w:val="1"/>
          <w:trHeight w:val="232"/>
        </w:trPr>
        <w:tc>
          <w:tcPr>
            <w:tcBorders>
              <w:top w:val="single" w:color="auto" w:sz="4" w:space="0"/>
              <w:left w:val="single" w:color="auto" w:sz="4" w:space="0"/>
              <w:bottom w:val="single" w:color="auto" w:sz="4" w:space="0"/>
              <w:right w:val="single" w:color="auto" w:sz="4" w:space="0"/>
            </w:tcBorders>
            <w:tcW w:w="1743" w:type="dxa"/>
            <w:vAlign w:val="center"/>
            <w:vMerge w:val="restart"/>
            <w:textDirection w:val="lrTb"/>
            <w:noWrap w:val="false"/>
          </w:tcPr>
          <w:p>
            <w:pPr>
              <w:pStyle w:val="761"/>
              <w:framePr w:hAnchor="text" w:hSpace="180" w:vAnchor="text" w:wrap="around" w:y="1"/>
              <w:pBdr/>
              <w:spacing/>
              <w:ind/>
              <w:jc w:val="center"/>
              <w:rPr>
                <w:sz w:val="28"/>
                <w:szCs w:val="28"/>
              </w:rPr>
            </w:pPr>
            <w:r>
              <w:rPr>
                <w:sz w:val="28"/>
                <w:szCs w:val="28"/>
              </w:rPr>
              <w:t xml:space="preserve">3B.4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center"/>
            <w:vMerge w:val="restart"/>
            <w:textDirection w:val="lrTb"/>
            <w:noWrap w:val="false"/>
          </w:tcPr>
          <w:p>
            <w:pPr>
              <w:pStyle w:val="761"/>
              <w:framePr w:hAnchor="text" w:hSpace="180" w:vAnchor="text" w:wrap="around" w:y="1"/>
              <w:pBdr/>
              <w:spacing/>
              <w:ind/>
              <w:contextualSpacing w:val="true"/>
              <w:jc w:val="both"/>
              <w:rPr>
                <w:sz w:val="28"/>
                <w:szCs w:val="28"/>
              </w:rPr>
            </w:pPr>
            <w:r>
              <w:rPr>
                <w:sz w:val="28"/>
                <w:szCs w:val="28"/>
              </w:rPr>
              <w:t xml:space="preserve">Informațiile privind lipsa/existența restanțelor  față de bugetul public național sunt disponibile gratuit pentru autorități, prin accesarea unei baze de date naționale?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top"/>
            <w:textDirection w:val="lrTb"/>
            <w:noWrap w:val="false"/>
          </w:tcPr>
          <w:p>
            <w:pPr>
              <w:pStyle w:val="761"/>
              <w:framePr w:hAnchor="text" w:hSpace="180" w:vAnchor="text" w:wrap="around" w:y="1"/>
              <w:pBdr/>
              <w:spacing/>
              <w:ind/>
              <w:contextualSpacing w:val="true"/>
              <w:jc w:val="both"/>
              <w:rPr>
                <w:sz w:val="28"/>
                <w:szCs w:val="28"/>
              </w:rPr>
            </w:pPr>
            <w:r>
              <w:rPr>
                <w:sz w:val="28"/>
                <w:szCs w:val="28"/>
              </w:rPr>
              <w:t xml:space="preserve">Adresa de internet:</w:t>
            </w:r>
            <w:r>
              <w:rPr>
                <w:sz w:val="28"/>
                <w:szCs w:val="28"/>
              </w:rPr>
            </w:r>
            <w:r>
              <w:rPr>
                <w:sz w:val="28"/>
                <w:szCs w:val="28"/>
              </w:rPr>
            </w:r>
          </w:p>
          <w:p>
            <w:pPr>
              <w:pStyle w:val="761"/>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280"/>
        </w:trPr>
        <w:tc>
          <w:tcPr>
            <w:tcBorders>
              <w:top w:val="single" w:color="auto" w:sz="4" w:space="0"/>
              <w:left w:val="single" w:color="auto" w:sz="4" w:space="0"/>
              <w:bottom w:val="single" w:color="auto" w:sz="4" w:space="0"/>
              <w:right w:val="single" w:color="auto" w:sz="4" w:space="0"/>
            </w:tcBorders>
            <w:tcW w:w="1743" w:type="dxa"/>
            <w:vAlign w:val="center"/>
            <w:vMerge w:val="continue"/>
            <w:textDirection w:val="lrTb"/>
            <w:noWrap w:val="false"/>
          </w:tcPr>
          <w:p>
            <w:pPr>
              <w:pStyle w:val="761"/>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vMerge w:val="continue"/>
            <w:textDirection w:val="lrTb"/>
            <w:noWrap w:val="false"/>
          </w:tcPr>
          <w:p>
            <w:pPr>
              <w:pStyle w:val="761"/>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top"/>
            <w:textDirection w:val="lrTb"/>
            <w:noWrap w:val="false"/>
          </w:tcPr>
          <w:p>
            <w:pPr>
              <w:pStyle w:val="761"/>
              <w:framePr w:hAnchor="text" w:hSpace="180" w:vAnchor="text" w:wrap="around" w:y="1"/>
              <w:pBdr/>
              <w:spacing/>
              <w:ind w:left="-112"/>
              <w:contextualSpacing w:val="true"/>
              <w:jc w:val="both"/>
              <w:rPr>
                <w:sz w:val="28"/>
                <w:szCs w:val="28"/>
              </w:rPr>
            </w:pPr>
            <w:r>
              <w:rPr>
                <w:sz w:val="28"/>
                <w:szCs w:val="28"/>
              </w:rPr>
              <w:t xml:space="preserve"> Autoritatea sau</w:t>
            </w:r>
            <w:r>
              <w:rPr>
                <w:sz w:val="28"/>
                <w:szCs w:val="28"/>
              </w:rPr>
            </w:r>
            <w:r>
              <w:rPr>
                <w:sz w:val="28"/>
                <w:szCs w:val="28"/>
              </w:rPr>
            </w:r>
          </w:p>
          <w:p>
            <w:pPr>
              <w:pStyle w:val="761"/>
              <w:framePr w:hAnchor="text" w:hSpace="180" w:vAnchor="text" w:wrap="around" w:y="1"/>
              <w:pBdr/>
              <w:spacing/>
              <w:ind w:hanging="112"/>
              <w:contextualSpacing w:val="true"/>
              <w:jc w:val="both"/>
              <w:rPr>
                <w:sz w:val="28"/>
                <w:szCs w:val="28"/>
              </w:rPr>
            </w:pPr>
            <w:r>
              <w:rPr>
                <w:sz w:val="28"/>
                <w:szCs w:val="28"/>
              </w:rPr>
              <w:t xml:space="preserve"> organismul  emitent(ă): </w:t>
            </w:r>
            <w:r>
              <w:rPr>
                <w:sz w:val="28"/>
                <w:szCs w:val="28"/>
              </w:rPr>
            </w:r>
            <w:r>
              <w:rPr>
                <w:sz w:val="28"/>
                <w:szCs w:val="28"/>
              </w:rPr>
            </w:r>
          </w:p>
          <w:p>
            <w:pPr>
              <w:pStyle w:val="761"/>
              <w:framePr w:hAnchor="text" w:hSpace="180" w:vAnchor="text" w:wrap="around" w:y="1"/>
              <w:pBdr/>
              <w:spacing/>
              <w:ind w:left="-112"/>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312"/>
        </w:trPr>
        <w:tc>
          <w:tcPr>
            <w:tcBorders>
              <w:top w:val="single" w:color="auto" w:sz="4" w:space="0"/>
              <w:left w:val="single" w:color="auto" w:sz="4" w:space="0"/>
              <w:bottom w:val="single" w:color="auto" w:sz="4" w:space="0"/>
              <w:right w:val="single" w:color="auto" w:sz="4" w:space="0"/>
            </w:tcBorders>
            <w:tcW w:w="1743" w:type="dxa"/>
            <w:vAlign w:val="center"/>
            <w:vMerge w:val="continue"/>
            <w:textDirection w:val="lrTb"/>
            <w:noWrap w:val="false"/>
          </w:tcPr>
          <w:p>
            <w:pPr>
              <w:pStyle w:val="761"/>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vMerge w:val="continue"/>
            <w:textDirection w:val="lrTb"/>
            <w:noWrap w:val="false"/>
          </w:tcPr>
          <w:p>
            <w:pPr>
              <w:pStyle w:val="761"/>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top"/>
            <w:textDirection w:val="lrTb"/>
            <w:noWrap w:val="false"/>
          </w:tcPr>
          <w:p>
            <w:pPr>
              <w:pStyle w:val="761"/>
              <w:framePr w:hAnchor="text" w:hSpace="180" w:vAnchor="text" w:wrap="around" w:y="1"/>
              <w:pBdr/>
              <w:spacing/>
              <w:ind w:left="-6"/>
              <w:contextualSpacing w:val="true"/>
              <w:jc w:val="both"/>
              <w:rPr>
                <w:sz w:val="28"/>
                <w:szCs w:val="28"/>
              </w:rPr>
            </w:pPr>
            <w:r>
              <w:rPr>
                <w:sz w:val="28"/>
                <w:szCs w:val="28"/>
              </w:rPr>
              <w:t xml:space="preserve">Referința exactă a</w:t>
            </w:r>
            <w:r>
              <w:rPr>
                <w:sz w:val="28"/>
                <w:szCs w:val="28"/>
              </w:rPr>
            </w:r>
            <w:r>
              <w:rPr>
                <w:sz w:val="28"/>
                <w:szCs w:val="28"/>
              </w:rPr>
            </w:r>
          </w:p>
          <w:p>
            <w:pPr>
              <w:pStyle w:val="761"/>
              <w:framePr w:hAnchor="text" w:hSpace="180" w:vAnchor="text" w:wrap="around" w:y="1"/>
              <w:pBdr/>
              <w:spacing/>
              <w:ind w:left="-6"/>
              <w:contextualSpacing w:val="true"/>
              <w:jc w:val="both"/>
              <w:rPr>
                <w:sz w:val="28"/>
                <w:szCs w:val="28"/>
              </w:rPr>
            </w:pPr>
            <w:r>
              <w:rPr>
                <w:sz w:val="28"/>
                <w:szCs w:val="28"/>
              </w:rPr>
              <w:t xml:space="preserve">documentației:    </w:t>
            </w:r>
            <w:r>
              <w:rPr>
                <w:sz w:val="28"/>
                <w:szCs w:val="28"/>
              </w:rPr>
            </w:r>
            <w:r>
              <w:rPr>
                <w:sz w:val="28"/>
                <w:szCs w:val="28"/>
              </w:rPr>
            </w:r>
          </w:p>
          <w:p>
            <w:pPr>
              <w:pStyle w:val="761"/>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tc>
          <w:tcPr>
            <w:gridSpan w:val="4"/>
            <w:tcBorders>
              <w:top w:val="single" w:color="auto" w:sz="4" w:space="0"/>
              <w:left w:val="single" w:color="auto" w:sz="4" w:space="0"/>
              <w:bottom w:val="single" w:color="auto" w:sz="4" w:space="0"/>
              <w:right w:val="single" w:color="auto" w:sz="4" w:space="0"/>
            </w:tcBorders>
            <w:tcW w:w="10145" w:type="dxa"/>
            <w:vAlign w:val="center"/>
            <w:textDirection w:val="lrTb"/>
            <w:noWrap w:val="false"/>
          </w:tcPr>
          <w:p>
            <w:pPr>
              <w:pStyle w:val="955"/>
              <w:framePr w:hAnchor="text" w:hSpace="180" w:vAnchor="text" w:wrap="around" w:y="1"/>
              <w:numPr>
                <w:ilvl w:val="0"/>
                <w:numId w:val="25"/>
              </w:numPr>
              <w:pBdr/>
              <w:spacing/>
              <w:ind w:firstLine="577" w:left="-151"/>
              <w:rPr>
                <w:b/>
                <w:sz w:val="28"/>
                <w:szCs w:val="28"/>
              </w:rPr>
            </w:pPr>
            <w:r>
              <w:rPr>
                <w:b/>
                <w:sz w:val="28"/>
                <w:szCs w:val="28"/>
              </w:rPr>
              <w:t xml:space="preserve">Includerea în lista de interdicție a operatorilor economici</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contextualSpacing w:val="true"/>
              <w:jc w:val="center"/>
              <w:rPr>
                <w:sz w:val="28"/>
                <w:szCs w:val="28"/>
              </w:rPr>
            </w:pPr>
            <w:r>
              <w:rPr>
                <w:sz w:val="28"/>
                <w:szCs w:val="28"/>
              </w:rPr>
              <w:t xml:space="preserve">3C.1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left="120"/>
              <w:contextualSpacing w:val="true"/>
              <w:jc w:val="both"/>
              <w:rPr>
                <w:sz w:val="28"/>
                <w:szCs w:val="28"/>
              </w:rPr>
            </w:pPr>
            <w:r>
              <w:rPr>
                <w:sz w:val="28"/>
                <w:szCs w:val="28"/>
              </w:rPr>
              <w:t xml:space="preserve">Operatorul economic este înscris în lista de interdicție a operatorilor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151"/>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3C.1.1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left="120"/>
              <w:contextualSpacing w:val="true"/>
              <w:jc w:val="both"/>
              <w:rPr>
                <w:b/>
                <w:i/>
                <w:sz w:val="28"/>
                <w:szCs w:val="28"/>
              </w:rPr>
            </w:pPr>
            <w:r>
              <w:rPr>
                <w:i/>
                <w:sz w:val="28"/>
                <w:szCs w:val="28"/>
              </w:rPr>
              <w:t xml:space="preserve">În cazul că răspunsul este Da pentru întrebarea 3C.1, puteți furniza dovezi care să arate că măsurile luate sunt suficiente pentru a demonstra fiabilitatea, în pofida existenței unui motiv de excludere?</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3C.1.2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op w:val="single" w:color="auto" w:sz="4" w:space="0"/>
              <w:left w:val="single" w:color="auto" w:sz="4" w:space="0"/>
              <w:bottom w:val="single" w:color="auto" w:sz="4" w:space="0"/>
              <w:right w:val="single" w:color="auto" w:sz="4" w:space="0"/>
            </w:tcBorders>
            <w:tcW w:w="10145" w:type="dxa"/>
            <w:vAlign w:val="center"/>
            <w:textDirection w:val="lrTb"/>
            <w:noWrap w:val="false"/>
          </w:tcPr>
          <w:p>
            <w:pPr>
              <w:pStyle w:val="955"/>
              <w:framePr w:hAnchor="text" w:hSpace="180" w:vAnchor="text" w:wrap="around" w:y="1"/>
              <w:numPr>
                <w:ilvl w:val="0"/>
                <w:numId w:val="25"/>
              </w:numPr>
              <w:pBdr/>
              <w:spacing/>
              <w:ind/>
              <w:rPr>
                <w:b/>
                <w:sz w:val="28"/>
                <w:szCs w:val="28"/>
              </w:rPr>
            </w:pPr>
            <w:r>
              <w:rPr>
                <w:b/>
                <w:sz w:val="28"/>
                <w:szCs w:val="28"/>
              </w:rPr>
              <w:t xml:space="preserve">Motive legate de insolvabilitate, conflicte de interese sau abateri profesionale</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hanging="862" w:left="720"/>
              <w:contextualSpacing w:val="true"/>
              <w:jc w:val="center"/>
              <w:rPr>
                <w:sz w:val="28"/>
                <w:szCs w:val="28"/>
                <w:highlight w:val="green"/>
              </w:rPr>
            </w:pPr>
            <w:r>
              <w:rPr>
                <w:sz w:val="28"/>
                <w:szCs w:val="28"/>
                <w:highlight w:val="green"/>
              </w:rPr>
            </w:r>
            <w:r>
              <w:rPr>
                <w:sz w:val="28"/>
                <w:szCs w:val="28"/>
                <w:highlight w:val="green"/>
              </w:rPr>
            </w:r>
            <w:r>
              <w:rPr>
                <w:sz w:val="28"/>
                <w:szCs w:val="28"/>
                <w:highlight w:val="green"/>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left="26"/>
              <w:contextualSpacing w:val="true"/>
              <w:jc w:val="both"/>
              <w:rPr>
                <w:sz w:val="28"/>
                <w:szCs w:val="28"/>
              </w:rPr>
            </w:pPr>
            <w:r>
              <w:rPr>
                <w:b/>
                <w:sz w:val="28"/>
                <w:szCs w:val="28"/>
              </w:rPr>
              <w:t xml:space="preserve">Obligațiile aplicabile în domeniul mediului, muncii și asigurărilor sociale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hanging="862" w:left="720"/>
              <w:contextualSpacing w:val="true"/>
              <w:jc w:val="center"/>
              <w:rPr>
                <w:sz w:val="28"/>
                <w:szCs w:val="28"/>
              </w:rPr>
            </w:pPr>
            <w:r>
              <w:rPr>
                <w:sz w:val="28"/>
                <w:szCs w:val="28"/>
              </w:rPr>
              <w:t xml:space="preserve">3D.1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sz w:val="28"/>
                <w:szCs w:val="28"/>
              </w:rPr>
            </w:pPr>
            <w:r>
              <w:rPr>
                <w:sz w:val="28"/>
                <w:szCs w:val="28"/>
              </w:rPr>
              <w:t xml:space="preserve">Operatorul economic a încălcat obligațiile în domeniul mediului în ultimii 3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3D.1.1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3D.1.2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sz w:val="28"/>
                <w:szCs w:val="28"/>
              </w:rPr>
            </w:pPr>
            <w:r>
              <w:rPr>
                <w:sz w:val="28"/>
                <w:szCs w:val="28"/>
              </w:rPr>
              <w:t xml:space="preserve">3D.2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sz w:val="28"/>
                <w:szCs w:val="28"/>
              </w:rPr>
            </w:pPr>
            <w:r>
              <w:rPr>
                <w:sz w:val="28"/>
                <w:szCs w:val="28"/>
              </w:rPr>
              <w:t xml:space="preserve">Operatorul economic a încălcat obligațiile în domeniul social în ultimii 3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3D.2.1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3D.2,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3D.2.2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sz w:val="28"/>
                <w:szCs w:val="28"/>
              </w:rPr>
            </w:pPr>
            <w:r>
              <w:rPr>
                <w:sz w:val="28"/>
                <w:szCs w:val="28"/>
              </w:rPr>
              <w:t xml:space="preserve">3D.3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sz w:val="28"/>
                <w:szCs w:val="28"/>
              </w:rPr>
            </w:pPr>
            <w:r>
              <w:rPr>
                <w:sz w:val="28"/>
                <w:szCs w:val="28"/>
              </w:rPr>
              <w:t xml:space="preserve">Operatorul economic a încălcat obligațiile în domeniul muncii în ultimii 3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3D.3.1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3D.3,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rPr>
            </w:pPr>
            <w:r>
              <w:rPr>
                <w:i/>
                <w:sz w:val="28"/>
                <w:szCs w:val="28"/>
              </w:rPr>
              <w:t xml:space="preserve">3D.3.2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left="720"/>
              <w:contextualSpacing w:val="true"/>
              <w:jc w:val="center"/>
              <w:rPr>
                <w:b/>
              </w:rPr>
            </w:pPr>
            <w:r>
              <w:rPr>
                <w:b/>
              </w:rPr>
            </w:r>
            <w:r>
              <w:rPr>
                <w:b/>
              </w:rPr>
            </w:r>
            <w:r>
              <w:rPr>
                <w:b/>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left="26"/>
              <w:contextualSpacing w:val="true"/>
              <w:jc w:val="both"/>
              <w:rPr>
                <w:b/>
                <w:sz w:val="28"/>
                <w:szCs w:val="28"/>
              </w:rPr>
            </w:pPr>
            <w:r>
              <w:rPr>
                <w:b/>
                <w:sz w:val="28"/>
                <w:szCs w:val="28"/>
              </w:rPr>
              <w:t xml:space="preserve">Insolvabilitatea</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65"/>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sz w:val="28"/>
                <w:szCs w:val="28"/>
              </w:rPr>
            </w:pPr>
            <w:r>
              <w:rPr>
                <w:sz w:val="28"/>
                <w:szCs w:val="28"/>
              </w:rPr>
              <w:t xml:space="preserve">3D.4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left="26"/>
              <w:contextualSpacing w:val="true"/>
              <w:jc w:val="both"/>
              <w:rPr>
                <w:sz w:val="28"/>
                <w:szCs w:val="28"/>
              </w:rPr>
            </w:pPr>
            <w:r>
              <w:rPr>
                <w:sz w:val="28"/>
                <w:szCs w:val="28"/>
              </w:rPr>
              <w:t xml:space="preserve">Operatorul economic este în situație de insolvabilitate sau de lichidare a activității antreprenoriale </w:t>
            </w:r>
            <w:r>
              <w:rPr>
                <w:color w:val="000000"/>
                <w:sz w:val="28"/>
                <w:szCs w:val="28"/>
              </w:rPr>
              <w:t xml:space="preserve"> ca urmare a unei hotărârii judecătorești</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65"/>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3D.4.1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3D.4,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rPr>
            </w:pPr>
            <w:r>
              <w:rPr>
                <w:i/>
                <w:sz w:val="28"/>
                <w:szCs w:val="28"/>
              </w:rPr>
              <w:t xml:space="preserve">3D.4.2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b/>
                <w:sz w:val="28"/>
                <w:szCs w:val="28"/>
              </w:rPr>
            </w:pPr>
            <w:r>
              <w:rPr>
                <w:b/>
                <w:sz w:val="28"/>
                <w:szCs w:val="28"/>
              </w:rPr>
              <w:t xml:space="preserve">Active administrate de lichidator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sz w:val="28"/>
                <w:szCs w:val="28"/>
              </w:rPr>
            </w:pPr>
            <w:r>
              <w:rPr>
                <w:sz w:val="28"/>
                <w:szCs w:val="28"/>
              </w:rPr>
              <w:t xml:space="preserve">3D.5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sz w:val="28"/>
                <w:szCs w:val="28"/>
              </w:rPr>
            </w:pPr>
            <w:r>
              <w:rPr>
                <w:sz w:val="28"/>
                <w:szCs w:val="28"/>
              </w:rPr>
              <w:t xml:space="preserve">Activele operatorului economic sunt administrate de un lichidator sau de o instanță?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3D.5.1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3D.5,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rPr>
            </w:pPr>
            <w:r>
              <w:rPr>
                <w:i/>
                <w:sz w:val="28"/>
                <w:szCs w:val="28"/>
              </w:rPr>
              <w:t xml:space="preserve">3D.5.2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b/>
                <w:sz w:val="28"/>
                <w:szCs w:val="28"/>
              </w:rPr>
            </w:pPr>
            <w:r>
              <w:rPr>
                <w:b/>
                <w:sz w:val="28"/>
                <w:szCs w:val="28"/>
              </w:rPr>
              <w:t xml:space="preserve">Activitățile economice sunt suspendate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left="-284"/>
              <w:contextualSpacing w:val="true"/>
              <w:jc w:val="center"/>
              <w:rPr>
                <w:sz w:val="28"/>
                <w:szCs w:val="28"/>
              </w:rPr>
            </w:pPr>
            <w:r>
              <w:rPr>
                <w:sz w:val="28"/>
                <w:szCs w:val="28"/>
              </w:rPr>
              <w:t xml:space="preserve">3D.6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sz w:val="28"/>
                <w:szCs w:val="28"/>
              </w:rPr>
            </w:pPr>
            <w:r>
              <w:rPr>
                <w:sz w:val="28"/>
                <w:szCs w:val="28"/>
              </w:rPr>
              <w:t xml:space="preserve">Activitățile economice ale operatorului economic sunt suspendate?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3D.6.1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3D.6,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rPr>
            </w:pPr>
            <w:r>
              <w:rPr>
                <w:i/>
                <w:sz w:val="28"/>
                <w:szCs w:val="28"/>
              </w:rPr>
              <w:t xml:space="preserve">3D.6.2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rPr>
                <w:b/>
                <w:sz w:val="28"/>
                <w:szCs w:val="28"/>
              </w:rPr>
            </w:pPr>
            <w:r>
              <w:rPr>
                <w:b/>
                <w:sz w:val="28"/>
                <w:szCs w:val="28"/>
              </w:rPr>
              <w:t xml:space="preserve">Acorduri cu alți operatori economici care vizează denaturarea concurenței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left="-142"/>
              <w:contextualSpacing w:val="true"/>
              <w:jc w:val="center"/>
              <w:rPr>
                <w:sz w:val="28"/>
                <w:szCs w:val="28"/>
              </w:rPr>
            </w:pPr>
            <w:r>
              <w:rPr>
                <w:sz w:val="28"/>
                <w:szCs w:val="28"/>
              </w:rPr>
              <w:t xml:space="preserve">3D.7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sz w:val="28"/>
                <w:szCs w:val="28"/>
              </w:rPr>
            </w:pPr>
            <w:r>
              <w:rPr>
                <w:sz w:val="28"/>
                <w:szCs w:val="28"/>
              </w:rPr>
              <w:t xml:space="preserve">Operatorul economic, în ultimii 3 ani, a încheiat acorduri cu alți operatori economici care au ca obiect denaturarea concurenței, fapt </w:t>
            </w:r>
            <w:r>
              <w:rPr>
                <w:color w:val="000000"/>
                <w:sz w:val="28"/>
                <w:szCs w:val="28"/>
              </w:rPr>
              <w:t xml:space="preserve">constatat prin decizie a organului abilitat în acest sens</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3D.7.1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3D.7,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pPr>
            <w:r>
              <w:rPr>
                <w:i/>
                <w:sz w:val="28"/>
                <w:szCs w:val="28"/>
              </w:rPr>
              <w:t xml:space="preserve">3D.7.2</w:t>
            </w: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b/>
                <w:sz w:val="28"/>
                <w:szCs w:val="28"/>
              </w:rPr>
            </w:pPr>
            <w:r>
              <w:rPr>
                <w:b/>
                <w:sz w:val="28"/>
                <w:szCs w:val="28"/>
              </w:rPr>
              <w:t xml:space="preserve">Conflict de interese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54"/>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left="-142"/>
              <w:contextualSpacing w:val="true"/>
              <w:jc w:val="center"/>
              <w:rPr/>
            </w:pPr>
            <w:r>
              <w:rPr>
                <w:sz w:val="28"/>
                <w:szCs w:val="28"/>
              </w:rPr>
              <w:t xml:space="preserve">3D.8</w:t>
            </w:r>
            <w:r>
              <w:rPr>
                <w:sz w:val="28"/>
                <w:szCs w:val="28"/>
              </w:rPr>
            </w: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sz w:val="28"/>
                <w:szCs w:val="28"/>
              </w:rPr>
            </w:pPr>
            <w:r>
              <w:rPr>
                <w:sz w:val="28"/>
                <w:szCs w:val="28"/>
              </w:rPr>
              <w:t xml:space="preserve">Operatorul economic se află într-o situație de conflict de interese care nu poate fi remediată?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3D.8.1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3D.8,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rPr>
            </w:pPr>
            <w:r>
              <w:rPr>
                <w:i/>
                <w:sz w:val="28"/>
                <w:szCs w:val="28"/>
              </w:rPr>
              <w:t xml:space="preserve">3D.8.2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b/>
                <w:sz w:val="28"/>
                <w:szCs w:val="28"/>
              </w:rPr>
            </w:pPr>
            <w:r>
              <w:rPr>
                <w:b/>
                <w:sz w:val="28"/>
                <w:szCs w:val="28"/>
              </w:rPr>
              <w:t xml:space="preserve">Etica profesională</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54"/>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left="-142"/>
              <w:contextualSpacing w:val="true"/>
              <w:jc w:val="center"/>
              <w:rPr>
                <w:sz w:val="28"/>
                <w:szCs w:val="28"/>
              </w:rPr>
            </w:pPr>
            <w:r>
              <w:rPr>
                <w:sz w:val="28"/>
                <w:szCs w:val="28"/>
              </w:rPr>
              <w:t xml:space="preserve">3D.9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sz w:val="28"/>
                <w:szCs w:val="28"/>
              </w:rPr>
            </w:pPr>
            <w:r>
              <w:rPr>
                <w:sz w:val="28"/>
                <w:szCs w:val="28"/>
              </w:rPr>
              <w:t xml:space="preserve">Operatorul economic a fost condamnat, în ultimii 3 ani, prin hotărâre definitivă a unei instanțe judecătorești, pentru o faptă care a adus atingere eticii profesionale sau pentru comiterea unei greșeli în materie profesională?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3D.9.1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3D.9,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rPr>
            </w:pPr>
            <w:r>
              <w:rPr>
                <w:i/>
                <w:sz w:val="28"/>
                <w:szCs w:val="28"/>
              </w:rPr>
              <w:t xml:space="preserve">3D.9.2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b/>
                <w:sz w:val="28"/>
                <w:szCs w:val="28"/>
              </w:rPr>
            </w:pPr>
            <w:r>
              <w:rPr>
                <w:b/>
                <w:sz w:val="28"/>
                <w:szCs w:val="28"/>
              </w:rPr>
              <w:t xml:space="preserve">Integritatea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720"/>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left="-142"/>
              <w:contextualSpacing w:val="true"/>
              <w:jc w:val="center"/>
              <w:rPr>
                <w:sz w:val="28"/>
                <w:szCs w:val="28"/>
              </w:rPr>
            </w:pPr>
            <w:r>
              <w:rPr>
                <w:sz w:val="28"/>
                <w:szCs w:val="28"/>
              </w:rPr>
              <w:t xml:space="preserve">3D.10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sz w:val="28"/>
                <w:szCs w:val="28"/>
              </w:rPr>
            </w:pPr>
            <w:r>
              <w:rPr>
                <w:sz w:val="28"/>
                <w:szCs w:val="28"/>
              </w:rPr>
              <w:t xml:space="preserve">Operatorul economic, în ultimii 3 ani, se face vinovat de o abatere profesională, care îi pune la îndoială integritatea?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88"/>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sz w:val="28"/>
                <w:szCs w:val="28"/>
              </w:rPr>
            </w:pPr>
            <w:r>
              <w:rPr>
                <w:i/>
                <w:sz w:val="28"/>
                <w:szCs w:val="28"/>
              </w:rPr>
              <w:t xml:space="preserve">3D.10.1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3D.10,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61"/>
              <w:framePr w:hAnchor="text" w:hSpace="180" w:vAnchor="text" w:wrap="around" w:y="1"/>
              <w:pBdr/>
              <w:spacing/>
              <w:ind/>
              <w:jc w:val="center"/>
              <w:rPr>
                <w:i/>
              </w:rPr>
            </w:pPr>
            <w:r>
              <w:rPr>
                <w:i/>
                <w:sz w:val="28"/>
                <w:szCs w:val="28"/>
              </w:rPr>
              <w:t xml:space="preserve">3D.10.2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bl>
    <w:p>
      <w:pPr>
        <w:pStyle w:val="761"/>
        <w:pBdr/>
        <w:spacing/>
        <w:ind/>
        <w:jc w:val="both"/>
        <w:rPr>
          <w:sz w:val="28"/>
          <w:szCs w:val="28"/>
        </w:rPr>
      </w:pPr>
      <w:r>
        <w:rPr>
          <w:sz w:val="28"/>
          <w:szCs w:val="28"/>
        </w:rPr>
      </w:r>
      <w:r>
        <w:rPr>
          <w:sz w:val="28"/>
          <w:szCs w:val="28"/>
        </w:rPr>
      </w:r>
      <w:r>
        <w:rPr>
          <w:sz w:val="28"/>
          <w:szCs w:val="28"/>
        </w:rPr>
      </w:r>
    </w:p>
    <w:p>
      <w:pPr>
        <w:pStyle w:val="761"/>
        <w:pBdr/>
        <w:spacing/>
        <w:ind/>
        <w:jc w:val="both"/>
        <w:rPr>
          <w:b/>
          <w:sz w:val="28"/>
          <w:szCs w:val="28"/>
        </w:rPr>
      </w:pPr>
      <w:r>
        <w:rPr>
          <w:b/>
          <w:sz w:val="28"/>
          <w:szCs w:val="28"/>
        </w:rPr>
        <w:t xml:space="preserve">Capitolul IV. Criteriile de calificare și selecție a operatorilor economici</w:t>
      </w:r>
      <w:r>
        <w:rPr>
          <w:b/>
          <w:sz w:val="28"/>
          <w:szCs w:val="28"/>
        </w:rPr>
      </w:r>
      <w:r>
        <w:rPr>
          <w:b/>
          <w:sz w:val="28"/>
          <w:szCs w:val="28"/>
        </w:rPr>
      </w:r>
    </w:p>
    <w:p>
      <w:pPr>
        <w:pStyle w:val="761"/>
        <w:pBdr/>
        <w:spacing/>
        <w:ind/>
        <w:jc w:val="both"/>
        <w:rPr>
          <w:sz w:val="28"/>
          <w:szCs w:val="28"/>
        </w:rPr>
      </w:pPr>
      <w:r>
        <w:rPr>
          <w:sz w:val="28"/>
          <w:szCs w:val="28"/>
        </w:rPr>
      </w:r>
      <w:r>
        <w:rPr>
          <w:sz w:val="28"/>
          <w:szCs w:val="28"/>
        </w:rPr>
      </w:r>
      <w:r>
        <w:rPr>
          <w:sz w:val="28"/>
          <w:szCs w:val="28"/>
        </w:rPr>
      </w:r>
    </w:p>
    <w:p>
      <w:pPr>
        <w:pStyle w:val="761"/>
        <w:pBdr/>
        <w:spacing/>
        <w:ind/>
        <w:jc w:val="both"/>
        <w:rPr>
          <w:i/>
          <w:sz w:val="28"/>
          <w:szCs w:val="28"/>
        </w:rPr>
      </w:pPr>
      <w:r>
        <w:rPr>
          <w:i/>
          <w:sz w:val="28"/>
          <w:szCs w:val="28"/>
        </w:rPr>
        <w:t xml:space="preserve">Compartimentul se completează de către autoritatea/entitatea (coloana nr.2) contractantă și operatorii economici (coloana nr.3).</w:t>
      </w:r>
      <w:r>
        <w:rPr>
          <w:i/>
          <w:sz w:val="28"/>
          <w:szCs w:val="28"/>
        </w:rPr>
      </w:r>
      <w:r>
        <w:rPr>
          <w:i/>
          <w:sz w:val="28"/>
          <w:szCs w:val="28"/>
        </w:rPr>
      </w:r>
    </w:p>
    <w:tbl>
      <w:tblPr>
        <w:tblW w:w="10174"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7"/>
        <w:gridCol w:w="6096"/>
        <w:gridCol w:w="2411"/>
      </w:tblGrid>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6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top"/>
            <w:textDirection w:val="lrTb"/>
            <w:noWrap w:val="false"/>
          </w:tcPr>
          <w:p>
            <w:pPr>
              <w:pStyle w:val="76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761"/>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3"/>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pStyle w:val="761"/>
              <w:numPr>
                <w:ilvl w:val="0"/>
                <w:numId w:val="26"/>
              </w:numPr>
              <w:pBdr/>
              <w:spacing/>
              <w:ind w:hanging="425" w:left="567"/>
              <w:contextualSpacing w:val="true"/>
              <w:jc w:val="both"/>
              <w:rPr>
                <w:b/>
                <w:sz w:val="28"/>
                <w:szCs w:val="28"/>
              </w:rPr>
            </w:pPr>
            <w:r>
              <w:rPr>
                <w:b/>
                <w:sz w:val="28"/>
                <w:szCs w:val="28"/>
              </w:rPr>
              <w:t xml:space="preserve">Capacitatea de exercitare a activității profesionale</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left="142"/>
              <w:contextualSpacing w:val="true"/>
              <w:jc w:val="center"/>
              <w:rPr>
                <w:sz w:val="28"/>
                <w:szCs w:val="28"/>
              </w:rPr>
            </w:pPr>
            <w:r>
              <w:rPr>
                <w:sz w:val="28"/>
                <w:szCs w:val="28"/>
              </w:rPr>
              <w:t xml:space="preserve">4A.1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sz w:val="28"/>
                <w:szCs w:val="28"/>
              </w:rPr>
            </w:pPr>
            <w:r>
              <w:rPr>
                <w:sz w:val="28"/>
                <w:szCs w:val="28"/>
              </w:rPr>
              <w:t xml:space="preserve">Operatorul economic este în măsură să furnizeze documentul/documentele prin care se va demonstra înregistrarea acestuia?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left="142"/>
              <w:contextualSpacing w:val="true"/>
              <w:jc w:val="center"/>
              <w:rPr>
                <w:b/>
                <w:i/>
                <w:sz w:val="28"/>
                <w:szCs w:val="28"/>
              </w:rPr>
            </w:pPr>
            <w:r>
              <w:rPr>
                <w:i/>
                <w:sz w:val="28"/>
                <w:szCs w:val="28"/>
              </w:rPr>
              <w:t xml:space="preserve">4A.1.1</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66"/>
              <w:contextualSpacing w:val="true"/>
              <w:jc w:val="both"/>
              <w:rPr>
                <w:i/>
                <w:sz w:val="28"/>
                <w:szCs w:val="28"/>
              </w:rPr>
            </w:pPr>
            <w:r>
              <w:rPr>
                <w:i/>
                <w:sz w:val="28"/>
                <w:szCs w:val="28"/>
              </w:rPr>
              <w:t xml:space="preserve">Dacă Da, indicați actele de</w:t>
            </w:r>
            <w:r>
              <w:rPr>
                <w:i/>
                <w:sz w:val="28"/>
                <w:szCs w:val="28"/>
              </w:rPr>
              <w:t xml:space="preserve"> înregistrare a activității antreprenoriale și genul (genurile) de activitate determinate de legislație, aferent obiectului procedurii de atribuire a contractului, în baza căreia întreprinderea are dreptul să execute viitorul contract de achiziție publică.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135"/>
              <w:contextualSpacing w:val="true"/>
              <w:jc w:val="center"/>
              <w:rPr>
                <w:sz w:val="28"/>
                <w:szCs w:val="28"/>
              </w:rPr>
            </w:pPr>
            <w:r>
              <w:rPr>
                <w:sz w:val="28"/>
                <w:szCs w:val="28"/>
              </w:rPr>
            </w:r>
            <w:r>
              <w:rPr>
                <w:sz w:val="28"/>
                <w:szCs w:val="28"/>
              </w:rPr>
            </w:r>
            <w:r>
              <w:rPr>
                <w:sz w:val="28"/>
                <w:szCs w:val="28"/>
              </w:rPr>
            </w:r>
          </w:p>
        </w:tc>
      </w:tr>
      <w:tr>
        <w:trPr>
          <w:trHeight w:val="24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1"/>
              <w:pBdr/>
              <w:spacing/>
              <w:ind w:left="142"/>
              <w:contextualSpacing w:val="true"/>
              <w:jc w:val="center"/>
              <w:rPr>
                <w:i/>
                <w:sz w:val="28"/>
                <w:szCs w:val="28"/>
              </w:rPr>
            </w:pPr>
            <w:r>
              <w:rPr>
                <w:i/>
                <w:sz w:val="28"/>
                <w:szCs w:val="28"/>
              </w:rPr>
              <w:t xml:space="preserve">4A.1.2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1"/>
              <w:pBdr/>
              <w:spacing/>
              <w:ind w:left="37"/>
              <w:contextualSpacing w:val="true"/>
              <w:jc w:val="both"/>
              <w:rPr>
                <w:i/>
                <w:sz w:val="28"/>
                <w:szCs w:val="28"/>
              </w:rPr>
            </w:pPr>
            <w:r>
              <w:rPr>
                <w:i/>
                <w:sz w:val="28"/>
                <w:szCs w:val="28"/>
              </w:rPr>
              <w:t xml:space="preserve">Actele de înregistrare a activității antreprenoriale,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76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76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61"/>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left="142"/>
              <w:contextualSpacing w:val="true"/>
              <w:jc w:val="center"/>
              <w:rPr>
                <w:sz w:val="28"/>
                <w:szCs w:val="28"/>
              </w:rPr>
            </w:pPr>
            <w:r>
              <w:rPr>
                <w:sz w:val="28"/>
                <w:szCs w:val="28"/>
              </w:rPr>
              <w:t xml:space="preserve">4A.2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5"/>
              <w:contextualSpacing w:val="true"/>
              <w:jc w:val="both"/>
              <w:rPr>
                <w:sz w:val="28"/>
                <w:szCs w:val="28"/>
              </w:rPr>
            </w:pPr>
            <w:r>
              <w:rPr>
                <w:sz w:val="28"/>
                <w:szCs w:val="28"/>
              </w:rPr>
              <w:t xml:space="preserve">Activitatea antreprenorială deține o certificare și/sau o autorizare echivalentă aferent obiectului procedurii de atribuire a contractului, în cadrul unui sistem național?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left="142"/>
              <w:contextualSpacing w:val="true"/>
              <w:jc w:val="center"/>
              <w:rPr>
                <w:b/>
                <w:i/>
                <w:sz w:val="28"/>
                <w:szCs w:val="28"/>
              </w:rPr>
            </w:pPr>
            <w:r>
              <w:rPr>
                <w:i/>
                <w:sz w:val="28"/>
                <w:szCs w:val="28"/>
              </w:rPr>
              <w:t xml:space="preserve">4A.2.1</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66"/>
              <w:contextualSpacing w:val="true"/>
              <w:jc w:val="both"/>
              <w:rPr>
                <w:sz w:val="28"/>
                <w:szCs w:val="28"/>
                <w:highlight w:val="yellow"/>
              </w:rPr>
            </w:pPr>
            <w:r>
              <w:rPr>
                <w:i/>
                <w:sz w:val="28"/>
                <w:szCs w:val="28"/>
              </w:rPr>
              <w:t xml:space="preserve">Dacă Da, operatorul economic este în măsură să furnizeze documentul/documentele prin care se va demonstra certificarea și/sau autorizarea activității acestuia?</w:t>
            </w:r>
            <w:r>
              <w:rPr>
                <w:sz w:val="28"/>
                <w:szCs w:val="28"/>
                <w:highlight w:val="yellow"/>
              </w:rPr>
            </w:r>
            <w:r>
              <w:rPr>
                <w:sz w:val="28"/>
                <w:szCs w:val="28"/>
                <w:highlight w:val="yellow"/>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37"/>
              <w:contextualSpacing w:val="true"/>
              <w:jc w:val="both"/>
              <w:rPr>
                <w:sz w:val="28"/>
                <w:szCs w:val="28"/>
              </w:rPr>
            </w:pPr>
            <w:r>
              <w:rPr>
                <w:sz w:val="28"/>
                <w:szCs w:val="28"/>
              </w:rPr>
              <w:t xml:space="preserve">󠇡Da           󠇡󠇡Nu</w:t>
            </w:r>
            <w:r>
              <w:rPr>
                <w:sz w:val="28"/>
                <w:szCs w:val="28"/>
              </w:rPr>
            </w:r>
            <w:r>
              <w:rPr>
                <w:sz w:val="28"/>
                <w:szCs w:val="28"/>
              </w:rPr>
            </w:r>
          </w:p>
        </w:tc>
      </w:tr>
      <w:tr>
        <w:trPr>
          <w:trHeight w:val="262"/>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1"/>
              <w:pBdr/>
              <w:spacing/>
              <w:ind w:left="142"/>
              <w:contextualSpacing w:val="true"/>
              <w:jc w:val="center"/>
              <w:rPr>
                <w:b/>
                <w:i/>
                <w:sz w:val="28"/>
                <w:szCs w:val="28"/>
              </w:rPr>
            </w:pPr>
            <w:r>
              <w:rPr>
                <w:i/>
                <w:sz w:val="28"/>
                <w:szCs w:val="28"/>
              </w:rPr>
              <w:t xml:space="preserve">4A.2.3</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1"/>
              <w:pBdr/>
              <w:spacing/>
              <w:ind/>
              <w:contextualSpacing w:val="true"/>
              <w:jc w:val="both"/>
              <w:rPr>
                <w:i/>
                <w:color w:val="ff0000"/>
                <w:sz w:val="28"/>
                <w:szCs w:val="28"/>
              </w:rPr>
            </w:pPr>
            <w:r>
              <w:rPr>
                <w:i/>
                <w:sz w:val="28"/>
                <w:szCs w:val="28"/>
              </w:rPr>
              <w:t xml:space="preserve">Actele privind certificarea sau autorizarea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color w:val="ff0000"/>
                <w:sz w:val="28"/>
                <w:szCs w:val="28"/>
              </w:rPr>
            </w:r>
            <w:r>
              <w:rPr>
                <w:i/>
                <w:color w:val="ff0000"/>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firstLine="9" w:left="-9"/>
              <w:contextualSpacing w:val="true"/>
              <w:jc w:val="both"/>
              <w:rPr>
                <w:i/>
                <w:sz w:val="28"/>
                <w:szCs w:val="28"/>
              </w:rPr>
            </w:pPr>
            <w:r>
              <w:rPr>
                <w:i/>
                <w:sz w:val="28"/>
                <w:szCs w:val="28"/>
              </w:rPr>
              <w:t xml:space="preserve">Adresa de internet:</w:t>
            </w:r>
            <w:r>
              <w:rPr>
                <w:i/>
                <w:sz w:val="28"/>
                <w:szCs w:val="28"/>
              </w:rPr>
            </w:r>
            <w:r>
              <w:rPr>
                <w:i/>
                <w:sz w:val="28"/>
                <w:szCs w:val="28"/>
              </w:rPr>
            </w:r>
          </w:p>
          <w:p>
            <w:pPr>
              <w:pStyle w:val="761"/>
              <w:pBdr/>
              <w:spacing/>
              <w:ind w:right="605" w:left="37"/>
              <w:contextualSpacing w:val="true"/>
              <w:jc w:val="both"/>
              <w:rPr>
                <w:sz w:val="28"/>
                <w:szCs w:val="28"/>
              </w:rPr>
            </w:pPr>
            <w:r>
              <w:rPr>
                <w:i/>
                <w:sz w:val="28"/>
                <w:szCs w:val="28"/>
              </w:rPr>
              <w:t xml:space="preserve">|text|</w:t>
            </w:r>
            <w:r>
              <w:rPr>
                <w:sz w:val="28"/>
                <w:szCs w:val="28"/>
              </w:rPr>
            </w:r>
            <w:r>
              <w:rPr>
                <w:sz w:val="28"/>
                <w:szCs w:val="28"/>
              </w:rPr>
            </w:r>
          </w:p>
        </w:tc>
      </w:tr>
      <w:tr>
        <w:trPr>
          <w:trHeight w:val="20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76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3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55"/>
              <w:pBdr/>
              <w:spacing/>
              <w:ind w:left="0"/>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61"/>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left="142"/>
              <w:contextualSpacing w:val="true"/>
              <w:jc w:val="center"/>
              <w:rPr>
                <w:sz w:val="28"/>
                <w:szCs w:val="28"/>
              </w:rPr>
            </w:pPr>
            <w:r>
              <w:rPr>
                <w:sz w:val="28"/>
                <w:szCs w:val="28"/>
              </w:rPr>
              <w:t xml:space="preserve">4A.3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66"/>
              <w:contextualSpacing w:val="true"/>
              <w:jc w:val="both"/>
              <w:rPr>
                <w:i/>
                <w:sz w:val="28"/>
                <w:szCs w:val="28"/>
              </w:rPr>
            </w:pPr>
            <w:r>
              <w:rPr>
                <w:sz w:val="28"/>
                <w:szCs w:val="28"/>
              </w:rPr>
              <w:t xml:space="preserve">Genurile de activitate, și/sau certificarea, și/sau autorizarea privind activitatea de întreprinzător, acoperă criteriile de selecție impuse de autoritatea/entitatea contractantă în anunțul/invitația de participare?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pStyle w:val="761"/>
              <w:numPr>
                <w:ilvl w:val="0"/>
                <w:numId w:val="26"/>
              </w:numPr>
              <w:pBdr/>
              <w:spacing/>
              <w:ind w:hanging="425" w:left="567"/>
              <w:contextualSpacing w:val="true"/>
              <w:jc w:val="both"/>
              <w:rPr>
                <w:sz w:val="28"/>
                <w:szCs w:val="28"/>
              </w:rPr>
            </w:pPr>
            <w:r>
              <w:rPr>
                <w:b/>
                <w:sz w:val="28"/>
                <w:szCs w:val="28"/>
              </w:rPr>
              <w:t xml:space="preserve">Capacitatea economică și financiară</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b/>
                <w:sz w:val="28"/>
                <w:szCs w:val="28"/>
              </w:rPr>
            </w:pPr>
            <w:r>
              <w:rPr>
                <w:b/>
                <w:sz w:val="28"/>
                <w:szCs w:val="28"/>
              </w:rPr>
              <w:t xml:space="preserve">Declarații bancare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contextualSpacing w:val="true"/>
              <w:jc w:val="center"/>
              <w:rPr>
                <w:sz w:val="28"/>
                <w:szCs w:val="28"/>
              </w:rPr>
            </w:pPr>
            <w:r>
              <w:rPr>
                <w:sz w:val="28"/>
                <w:szCs w:val="28"/>
              </w:rPr>
              <w:t xml:space="preserve">4B.1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color w:val="000000"/>
                <w:sz w:val="28"/>
                <w:szCs w:val="28"/>
              </w:rPr>
            </w:pPr>
            <w:r>
              <w:rPr>
                <w:color w:val="000000"/>
                <w:sz w:val="28"/>
                <w:szCs w:val="28"/>
              </w:rPr>
              <w:t xml:space="preserve">Operatorul economic este în măsură să furnizeze declarații bancare sau, după caz, dovezi privind asigurarea riscului profesional în conformitate cu cerințele din documentația de atribuire?</w:t>
            </w:r>
            <w:r>
              <w:rPr>
                <w:color w:val="000000"/>
                <w:sz w:val="28"/>
                <w:szCs w:val="28"/>
              </w:rPr>
            </w:r>
            <w:r>
              <w:rPr>
                <w:color w:val="000000"/>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sz w:val="28"/>
                <w:szCs w:val="28"/>
              </w:rPr>
            </w:pPr>
            <w:r>
              <w:rPr>
                <w:sz w:val="28"/>
                <w:szCs w:val="28"/>
              </w:rPr>
              <w:t xml:space="preserve">󠇡Da            󠇡󠇡Nu</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1"/>
              <w:pBdr/>
              <w:spacing/>
              <w:ind/>
              <w:contextualSpacing w:val="true"/>
              <w:jc w:val="center"/>
              <w:rPr>
                <w:i/>
                <w:sz w:val="28"/>
                <w:szCs w:val="28"/>
              </w:rPr>
            </w:pPr>
            <w:r>
              <w:rPr>
                <w:i/>
                <w:sz w:val="28"/>
                <w:szCs w:val="28"/>
              </w:rPr>
              <w:t xml:space="preserve">4B.1.1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1"/>
              <w:pBdr/>
              <w:spacing/>
              <w:ind w:left="37"/>
              <w:contextualSpacing w:val="true"/>
              <w:rPr>
                <w:i/>
                <w:sz w:val="28"/>
                <w:szCs w:val="28"/>
              </w:rPr>
            </w:pPr>
            <w:r>
              <w:rPr>
                <w:i/>
                <w:sz w:val="28"/>
                <w:szCs w:val="28"/>
              </w:rPr>
              <w:t xml:space="preserve">Informația menționată la punctul 4B.1 este disponibilă gratuit pentru autorități, dintr-o bază de date națională? </w:t>
            </w:r>
            <w:r>
              <w:rPr>
                <w:i/>
                <w:iCs/>
                <w:sz w:val="28"/>
                <w:szCs w:val="28"/>
              </w:rPr>
              <w:t xml:space="preserve">Dacă da, specificați informația care ar permite verificarea ei</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76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110"/>
              <w:contextualSpacing w:val="true"/>
              <w:rPr>
                <w:i/>
                <w:sz w:val="28"/>
                <w:szCs w:val="28"/>
              </w:rPr>
            </w:pPr>
            <w:r>
              <w:rPr>
                <w:i/>
                <w:sz w:val="28"/>
                <w:szCs w:val="28"/>
              </w:rPr>
              <w:t xml:space="preserve"> Autoritatea sau organismul emitent(ă):</w:t>
            </w:r>
            <w:r>
              <w:rPr>
                <w:i/>
                <w:sz w:val="28"/>
                <w:szCs w:val="28"/>
              </w:rPr>
            </w:r>
            <w:r>
              <w:rPr>
                <w:i/>
                <w:sz w:val="28"/>
                <w:szCs w:val="28"/>
              </w:rPr>
            </w:r>
          </w:p>
          <w:p>
            <w:pPr>
              <w:pStyle w:val="76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1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hanging="54"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61"/>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contextualSpacing w:val="true"/>
              <w:jc w:val="both"/>
              <w:rPr>
                <w:b/>
                <w:sz w:val="28"/>
                <w:szCs w:val="28"/>
              </w:rPr>
            </w:pPr>
            <w:r>
              <w:rPr>
                <w:b/>
                <w:sz w:val="28"/>
                <w:szCs w:val="28"/>
              </w:rPr>
              <w:t xml:space="preserve">Cifra de afaceri anuală </w:t>
            </w:r>
            <w:r>
              <w:rPr>
                <w:sz w:val="28"/>
                <w:szCs w:val="28"/>
              </w:rPr>
              <w:t xml:space="preserve">(volumul vânzărilor)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jc w:val="both"/>
              <w:rPr>
                <w:b/>
                <w:sz w:val="28"/>
                <w:szCs w:val="28"/>
              </w:rPr>
            </w:pPr>
            <w:r>
              <w:rPr>
                <w:b/>
                <w:sz w:val="28"/>
                <w:szCs w:val="28"/>
              </w:rPr>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contextualSpacing w:val="true"/>
              <w:jc w:val="center"/>
              <w:rPr>
                <w:sz w:val="28"/>
                <w:szCs w:val="28"/>
              </w:rPr>
            </w:pPr>
            <w:r>
              <w:rPr>
                <w:sz w:val="28"/>
                <w:szCs w:val="28"/>
              </w:rPr>
              <w:t xml:space="preserve">4B.2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sz w:val="28"/>
                <w:szCs w:val="28"/>
              </w:rPr>
            </w:pPr>
            <w:r>
              <w:rPr>
                <w:sz w:val="28"/>
                <w:szCs w:val="28"/>
              </w:rPr>
              <w:t xml:space="preserve">Operatorul economic este în măsură să demonstreze o cifră de afaceri anuală, după cum urmează:</w:t>
            </w:r>
            <w:r>
              <w:rPr>
                <w:sz w:val="28"/>
                <w:szCs w:val="28"/>
              </w:rPr>
            </w:r>
            <w:r>
              <w:rPr>
                <w:sz w:val="28"/>
                <w:szCs w:val="28"/>
              </w:rPr>
            </w:r>
          </w:p>
          <w:p>
            <w:pPr>
              <w:pStyle w:val="761"/>
              <w:pBdr/>
              <w:spacing/>
              <w:ind w:left="37"/>
              <w:contextualSpacing w:val="true"/>
              <w:jc w:val="both"/>
              <w:rPr>
                <w:sz w:val="28"/>
                <w:szCs w:val="28"/>
              </w:rPr>
            </w:pPr>
            <w:r>
              <w:rPr>
                <w:sz w:val="28"/>
                <w:szCs w:val="28"/>
              </w:rPr>
            </w:r>
            <w:r>
              <w:rPr>
                <w:sz w:val="28"/>
                <w:szCs w:val="28"/>
              </w:rPr>
            </w:r>
            <w:r>
              <w:rPr>
                <w:sz w:val="28"/>
                <w:szCs w:val="28"/>
              </w:rPr>
            </w:r>
          </w:p>
          <w:p>
            <w:pPr>
              <w:pStyle w:val="761"/>
              <w:pBdr/>
              <w:spacing/>
              <w:ind w:left="37"/>
              <w:contextualSpacing w:val="true"/>
              <w:jc w:val="both"/>
              <w:rPr>
                <w:sz w:val="28"/>
                <w:szCs w:val="28"/>
              </w:rPr>
            </w:pPr>
            <w:r>
              <w:rPr>
                <w:sz w:val="28"/>
                <w:szCs w:val="28"/>
              </w:rPr>
              <w:t xml:space="preserve">Valoare _____ Perioada _______</w:t>
            </w:r>
            <w:r>
              <w:rPr>
                <w:sz w:val="28"/>
                <w:szCs w:val="28"/>
              </w:rPr>
            </w:r>
            <w:r>
              <w:rPr>
                <w:sz w:val="28"/>
                <w:szCs w:val="28"/>
              </w:rPr>
            </w:r>
          </w:p>
          <w:p>
            <w:pPr>
              <w:pStyle w:val="761"/>
              <w:pBdr/>
              <w:spacing/>
              <w:ind w:left="37"/>
              <w:contextualSpacing w:val="true"/>
              <w:jc w:val="both"/>
              <w:rPr>
                <w:sz w:val="28"/>
                <w:szCs w:val="28"/>
              </w:rPr>
            </w:pPr>
            <w:r>
              <w:rPr>
                <w:sz w:val="28"/>
                <w:szCs w:val="28"/>
              </w:rPr>
            </w:r>
            <w:r>
              <w:rPr>
                <w:sz w:val="28"/>
                <w:szCs w:val="28"/>
              </w:rPr>
            </w:r>
            <w:r>
              <w:rPr>
                <w:sz w:val="28"/>
                <w:szCs w:val="28"/>
              </w:rPr>
            </w:r>
          </w:p>
          <w:p>
            <w:pPr>
              <w:pStyle w:val="761"/>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jc w:val="center"/>
              <w:rPr>
                <w:sz w:val="28"/>
                <w:szCs w:val="28"/>
              </w:rPr>
            </w:pPr>
            <w:r>
              <w:rPr>
                <w:sz w:val="28"/>
                <w:szCs w:val="28"/>
              </w:rPr>
              <w:t xml:space="preserve">󠇡Da            󠇡󠇡Nu</w:t>
            </w:r>
            <w:r>
              <w:rPr>
                <w:sz w:val="28"/>
                <w:szCs w:val="28"/>
              </w:rPr>
            </w:r>
            <w:r>
              <w:rPr>
                <w:sz w:val="28"/>
                <w:szCs w:val="28"/>
              </w:rPr>
            </w:r>
          </w:p>
          <w:p>
            <w:pPr>
              <w:pStyle w:val="761"/>
              <w:pBdr/>
              <w:spacing w:line="276" w:lineRule="auto"/>
              <w:ind w:left="720"/>
              <w:contextualSpacing w:val="true"/>
              <w:jc w:val="center"/>
              <w:rPr>
                <w:sz w:val="28"/>
                <w:szCs w:val="28"/>
              </w:rPr>
            </w:pPr>
            <w:r>
              <w:rPr>
                <w:sz w:val="28"/>
                <w:szCs w:val="28"/>
              </w:rPr>
            </w:r>
            <w:r>
              <w:rPr>
                <w:sz w:val="28"/>
                <w:szCs w:val="28"/>
              </w:rPr>
            </w:r>
            <w:r>
              <w:rPr>
                <w:sz w:val="28"/>
                <w:szCs w:val="28"/>
              </w:rPr>
            </w:r>
          </w:p>
        </w:tc>
      </w:tr>
      <w:tr>
        <w:trPr>
          <w:trHeight w:val="24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1"/>
              <w:pBdr/>
              <w:spacing/>
              <w:ind/>
              <w:contextualSpacing w:val="true"/>
              <w:jc w:val="center"/>
              <w:rPr>
                <w:i/>
                <w:sz w:val="28"/>
                <w:szCs w:val="28"/>
              </w:rPr>
            </w:pPr>
            <w:r>
              <w:rPr>
                <w:i/>
                <w:sz w:val="28"/>
                <w:szCs w:val="28"/>
              </w:rPr>
              <w:t xml:space="preserve">4B.2.1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1"/>
              <w:pBdr/>
              <w:spacing/>
              <w:ind w:left="37"/>
              <w:contextualSpacing w:val="true"/>
              <w:jc w:val="both"/>
              <w:rPr>
                <w:i/>
                <w:sz w:val="28"/>
                <w:szCs w:val="28"/>
              </w:rPr>
            </w:pPr>
            <w:r>
              <w:rPr>
                <w:i/>
                <w:sz w:val="28"/>
                <w:szCs w:val="28"/>
              </w:rPr>
              <w:t xml:space="preserve">Specificați care este cifra de afaceri anuală, conform datelor din raportul financiar.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30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t xml:space="preserve">Anul |text|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contextualSpacing w:val="true"/>
              <w:jc w:val="both"/>
              <w:rPr>
                <w:b/>
                <w:sz w:val="28"/>
                <w:szCs w:val="28"/>
              </w:rPr>
            </w:pPr>
            <w:r>
              <w:rPr>
                <w:b/>
                <w:sz w:val="28"/>
                <w:szCs w:val="28"/>
              </w:rPr>
              <w:t xml:space="preserve">Cifra de afaceri medie anuală</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contextualSpacing w:val="true"/>
              <w:jc w:val="center"/>
              <w:rPr>
                <w:sz w:val="28"/>
                <w:szCs w:val="28"/>
              </w:rPr>
            </w:pPr>
            <w:r>
              <w:rPr>
                <w:sz w:val="28"/>
                <w:szCs w:val="28"/>
              </w:rPr>
              <w:t xml:space="preserve">4B.3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sz w:val="28"/>
                <w:szCs w:val="28"/>
              </w:rPr>
            </w:pPr>
            <w:r>
              <w:rPr>
                <w:sz w:val="28"/>
                <w:szCs w:val="28"/>
              </w:rPr>
              <w:t xml:space="preserve">Operatorul economic este în măsură să demonstreze o cifră medie anuală de afaceri,  după cum urmează:</w:t>
            </w:r>
            <w:r>
              <w:rPr>
                <w:sz w:val="28"/>
                <w:szCs w:val="28"/>
              </w:rPr>
            </w:r>
            <w:r>
              <w:rPr>
                <w:sz w:val="28"/>
                <w:szCs w:val="28"/>
              </w:rPr>
            </w:r>
          </w:p>
          <w:p>
            <w:pPr>
              <w:pStyle w:val="761"/>
              <w:pBdr/>
              <w:spacing/>
              <w:ind/>
              <w:contextualSpacing w:val="true"/>
              <w:jc w:val="both"/>
              <w:rPr>
                <w:sz w:val="28"/>
                <w:szCs w:val="28"/>
              </w:rPr>
            </w:pPr>
            <w:r>
              <w:rPr>
                <w:sz w:val="28"/>
                <w:szCs w:val="28"/>
              </w:rPr>
            </w:r>
            <w:r>
              <w:rPr>
                <w:sz w:val="28"/>
                <w:szCs w:val="28"/>
              </w:rPr>
            </w:r>
            <w:r>
              <w:rPr>
                <w:sz w:val="28"/>
                <w:szCs w:val="28"/>
              </w:rPr>
            </w:r>
          </w:p>
          <w:p>
            <w:pPr>
              <w:pStyle w:val="761"/>
              <w:pBdr/>
              <w:spacing/>
              <w:ind w:left="37"/>
              <w:contextualSpacing w:val="true"/>
              <w:jc w:val="both"/>
              <w:rPr>
                <w:sz w:val="28"/>
                <w:szCs w:val="28"/>
              </w:rPr>
            </w:pPr>
            <w:r>
              <w:rPr>
                <w:sz w:val="28"/>
                <w:szCs w:val="28"/>
              </w:rPr>
              <w:t xml:space="preserve">Valoare _____  Perioada _______</w:t>
            </w:r>
            <w:r>
              <w:rPr>
                <w:sz w:val="28"/>
                <w:szCs w:val="28"/>
              </w:rPr>
            </w:r>
            <w:r>
              <w:rPr>
                <w:sz w:val="28"/>
                <w:szCs w:val="28"/>
              </w:rPr>
            </w:r>
          </w:p>
          <w:p>
            <w:pPr>
              <w:pStyle w:val="761"/>
              <w:pBdr/>
              <w:spacing/>
              <w:ind w:left="37"/>
              <w:contextualSpacing w:val="true"/>
              <w:jc w:val="both"/>
              <w:rPr>
                <w:sz w:val="28"/>
                <w:szCs w:val="28"/>
              </w:rPr>
            </w:pPr>
            <w:r>
              <w:rPr>
                <w:sz w:val="28"/>
                <w:szCs w:val="28"/>
              </w:rPr>
              <w:t xml:space="preserve"> </w:t>
            </w:r>
            <w:r>
              <w:rPr>
                <w:sz w:val="28"/>
                <w:szCs w:val="28"/>
              </w:rPr>
            </w:r>
            <w:r>
              <w:rPr>
                <w:sz w:val="28"/>
                <w:szCs w:val="28"/>
              </w:rPr>
            </w:r>
          </w:p>
          <w:p>
            <w:pPr>
              <w:pStyle w:val="761"/>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jc w:val="center"/>
              <w:rPr>
                <w:sz w:val="28"/>
                <w:szCs w:val="28"/>
              </w:rPr>
            </w:pPr>
            <w:r>
              <w:rPr>
                <w:sz w:val="28"/>
                <w:szCs w:val="28"/>
              </w:rPr>
              <w:t xml:space="preserve">󠇡Da            󠇡󠇡Nu</w:t>
            </w:r>
            <w:r>
              <w:rPr>
                <w:sz w:val="28"/>
                <w:szCs w:val="28"/>
              </w:rPr>
            </w:r>
            <w:r>
              <w:rPr>
                <w:sz w:val="28"/>
                <w:szCs w:val="28"/>
              </w:rPr>
            </w:r>
          </w:p>
          <w:p>
            <w:pPr>
              <w:pStyle w:val="761"/>
              <w:pBdr/>
              <w:spacing/>
              <w:ind w:left="720"/>
              <w:contextualSpacing w:val="true"/>
              <w:jc w:val="both"/>
              <w:rPr>
                <w:sz w:val="28"/>
                <w:szCs w:val="28"/>
              </w:rPr>
            </w:pPr>
            <w:r>
              <w:rPr>
                <w:sz w:val="28"/>
                <w:szCs w:val="28"/>
              </w:rPr>
            </w:r>
            <w:r>
              <w:rPr>
                <w:sz w:val="28"/>
                <w:szCs w:val="28"/>
              </w:rPr>
            </w:r>
            <w:r>
              <w:rPr>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1"/>
              <w:pBdr/>
              <w:spacing/>
              <w:ind/>
              <w:contextualSpacing w:val="true"/>
              <w:jc w:val="center"/>
              <w:rPr>
                <w:i/>
                <w:sz w:val="28"/>
                <w:szCs w:val="28"/>
              </w:rPr>
            </w:pPr>
            <w:r>
              <w:rPr>
                <w:i/>
                <w:sz w:val="28"/>
                <w:szCs w:val="28"/>
              </w:rPr>
              <w:t xml:space="preserve">4B.3.1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1"/>
              <w:pBdr/>
              <w:spacing/>
              <w:ind w:left="37"/>
              <w:contextualSpacing w:val="true"/>
              <w:jc w:val="both"/>
              <w:rPr>
                <w:i/>
                <w:sz w:val="28"/>
                <w:szCs w:val="28"/>
              </w:rPr>
            </w:pPr>
            <w:r>
              <w:rPr>
                <w:i/>
                <w:sz w:val="28"/>
                <w:szCs w:val="28"/>
              </w:rPr>
              <w:t xml:space="preserve">Specificați cifra de afaceri, conform datelor din raportul financiar.</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t xml:space="preserve">Valoarea medie totală [număr]</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61"/>
              <w:pBdr/>
              <w:spacing/>
              <w:ind w:left="720"/>
              <w:contextualSpacing w:val="true"/>
              <w:jc w:val="both"/>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b/>
                <w:sz w:val="28"/>
                <w:szCs w:val="28"/>
              </w:rPr>
            </w:pPr>
            <w:r>
              <w:rPr>
                <w:b/>
                <w:sz w:val="28"/>
                <w:szCs w:val="28"/>
              </w:rPr>
              <w:t xml:space="preserve">Raport financiar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left="720"/>
              <w:contextualSpacing w:val="true"/>
              <w:jc w:val="center"/>
              <w:rPr>
                <w:sz w:val="28"/>
                <w:szCs w:val="28"/>
              </w:rPr>
            </w:pPr>
            <w:r>
              <w:rPr>
                <w:sz w:val="28"/>
                <w:szCs w:val="28"/>
              </w:rPr>
            </w:r>
            <w:r>
              <w:rPr>
                <w:sz w:val="28"/>
                <w:szCs w:val="28"/>
              </w:rPr>
            </w:r>
            <w:r>
              <w:rPr>
                <w:sz w:val="28"/>
                <w:szCs w:val="28"/>
              </w:rPr>
            </w:r>
          </w:p>
          <w:p>
            <w:pPr>
              <w:pStyle w:val="761"/>
              <w:pBdr/>
              <w:spacing/>
              <w:ind/>
              <w:contextualSpacing w:val="true"/>
              <w:jc w:val="center"/>
              <w:rPr>
                <w:sz w:val="28"/>
                <w:szCs w:val="28"/>
              </w:rPr>
            </w:pPr>
            <w:r>
              <w:rPr>
                <w:sz w:val="28"/>
                <w:szCs w:val="28"/>
              </w:rPr>
              <w:t xml:space="preserve">4B.4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sz w:val="28"/>
                <w:szCs w:val="28"/>
              </w:rPr>
            </w:pPr>
            <w:r>
              <w:rPr>
                <w:sz w:val="28"/>
                <w:szCs w:val="28"/>
              </w:rPr>
              <w:t xml:space="preserve">Operatorul economic este în măsură să furnizeze raportul financiar înregistrat, extrase din raportul financiar?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jc w:val="both"/>
              <w:rPr>
                <w:sz w:val="28"/>
                <w:szCs w:val="28"/>
              </w:rPr>
            </w:pPr>
            <w:r>
              <w:rPr>
                <w:sz w:val="28"/>
                <w:szCs w:val="28"/>
              </w:rPr>
              <w:t xml:space="preserve">󠇡Da            󠇡󠇡Nu</w:t>
            </w:r>
            <w:r>
              <w:rPr>
                <w:sz w:val="28"/>
                <w:szCs w:val="28"/>
              </w:rPr>
            </w:r>
            <w:r>
              <w:rPr>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1"/>
              <w:pBdr/>
              <w:spacing/>
              <w:ind/>
              <w:contextualSpacing w:val="true"/>
              <w:jc w:val="center"/>
              <w:rPr>
                <w:i/>
                <w:sz w:val="28"/>
                <w:szCs w:val="28"/>
              </w:rPr>
            </w:pPr>
            <w:r>
              <w:rPr>
                <w:sz w:val="28"/>
                <w:szCs w:val="28"/>
              </w:rPr>
              <w:t xml:space="preserve">4B.5</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1"/>
              <w:pBdr/>
              <w:spacing/>
              <w:ind w:left="37"/>
              <w:contextualSpacing w:val="true"/>
              <w:jc w:val="both"/>
              <w:rPr>
                <w:sz w:val="28"/>
                <w:szCs w:val="28"/>
              </w:rPr>
            </w:pPr>
            <w:r>
              <w:rPr>
                <w:sz w:val="28"/>
                <w:szCs w:val="28"/>
              </w:rPr>
              <w:t xml:space="preserve">Informațiile privind situația economică și financiară sunt disponibile gratuit pentru autorități, dintr-o bază de date națională?</w:t>
            </w:r>
            <w:r>
              <w:rPr>
                <w:i/>
                <w:iCs/>
                <w:sz w:val="28"/>
                <w:szCs w:val="28"/>
              </w:rPr>
              <w:t xml:space="preserve"> </w:t>
            </w:r>
            <w:r>
              <w:rPr>
                <w:sz w:val="28"/>
                <w:szCs w:val="28"/>
              </w:rPr>
              <w:t xml:space="preserve">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sz w:val="28"/>
                <w:szCs w:val="28"/>
              </w:rPr>
            </w:pPr>
            <w:r>
              <w:rPr>
                <w:sz w:val="28"/>
                <w:szCs w:val="28"/>
              </w:rPr>
              <w:t xml:space="preserve">Adresa de internet:</w:t>
            </w:r>
            <w:r>
              <w:rPr>
                <w:sz w:val="28"/>
                <w:szCs w:val="28"/>
              </w:rPr>
            </w:r>
            <w:r>
              <w:rPr>
                <w:sz w:val="28"/>
                <w:szCs w:val="28"/>
              </w:rPr>
            </w:r>
          </w:p>
          <w:p>
            <w:pPr>
              <w:pStyle w:val="761"/>
              <w:pBdr/>
              <w:spacing/>
              <w:ind/>
              <w:contextualSpacing w:val="true"/>
              <w:rPr>
                <w:sz w:val="28"/>
                <w:szCs w:val="28"/>
              </w:rPr>
            </w:pPr>
            <w:r>
              <w:rPr>
                <w:sz w:val="28"/>
                <w:szCs w:val="28"/>
              </w:rPr>
              <w:t xml:space="preserve">|text|</w:t>
            </w:r>
            <w:r>
              <w:rPr>
                <w:sz w:val="28"/>
                <w:szCs w:val="28"/>
              </w:rPr>
            </w:r>
            <w:r>
              <w:rPr>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761"/>
              <w:pBdr/>
              <w:spacing/>
              <w:ind/>
              <w:contextualSpacing w:val="true"/>
              <w:rPr>
                <w:sz w:val="28"/>
                <w:szCs w:val="28"/>
              </w:rPr>
            </w:pPr>
            <w:r>
              <w:rPr>
                <w:sz w:val="28"/>
                <w:szCs w:val="28"/>
              </w:rPr>
              <w:t xml:space="preserve">|text|</w:t>
            </w:r>
            <w:r>
              <w:rPr>
                <w:sz w:val="28"/>
                <w:szCs w:val="28"/>
              </w:rPr>
            </w:r>
            <w:r>
              <w:rPr>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761"/>
              <w:pBdr/>
              <w:spacing/>
              <w:ind/>
              <w:contextualSpacing w:val="true"/>
              <w:rPr>
                <w:sz w:val="28"/>
                <w:szCs w:val="28"/>
              </w:rPr>
            </w:pPr>
            <w:r>
              <w:rPr>
                <w:sz w:val="28"/>
                <w:szCs w:val="28"/>
              </w:rPr>
              <w:t xml:space="preserve">|text|</w:t>
            </w:r>
            <w:r>
              <w:rPr>
                <w:sz w:val="28"/>
                <w:szCs w:val="28"/>
              </w:rPr>
            </w:r>
            <w:r>
              <w:rPr>
                <w:sz w:val="28"/>
                <w:szCs w:val="28"/>
              </w:rPr>
            </w:r>
          </w:p>
        </w:tc>
      </w:tr>
      <w:tr>
        <w:trPr>
          <w:trHeight w:val="516"/>
        </w:trPr>
        <w:tc>
          <w:tcPr>
            <w:gridSpan w:val="3"/>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pStyle w:val="761"/>
              <w:numPr>
                <w:ilvl w:val="0"/>
                <w:numId w:val="26"/>
              </w:numPr>
              <w:pBdr/>
              <w:spacing/>
              <w:ind w:hanging="425" w:left="567"/>
              <w:contextualSpacing w:val="true"/>
              <w:rPr>
                <w:i/>
                <w:sz w:val="28"/>
                <w:szCs w:val="28"/>
              </w:rPr>
            </w:pPr>
            <w:r>
              <w:rPr>
                <w:b/>
                <w:sz w:val="28"/>
                <w:szCs w:val="28"/>
              </w:rPr>
              <w:t xml:space="preserve">Capacitatea tehnică și/sau profesională</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left="720"/>
              <w:contextualSpacing w:val="true"/>
              <w:jc w:val="center"/>
              <w:rPr>
                <w:sz w:val="28"/>
                <w:szCs w:val="28"/>
              </w:rPr>
            </w:pPr>
            <w:r>
              <w:rPr>
                <w:sz w:val="28"/>
                <w:szCs w:val="28"/>
              </w:rPr>
            </w:r>
            <w:r>
              <w:rPr>
                <w:sz w:val="28"/>
                <w:szCs w:val="28"/>
              </w:rPr>
            </w:r>
            <w:r>
              <w:rPr>
                <w:sz w:val="28"/>
                <w:szCs w:val="28"/>
              </w:rPr>
            </w:r>
          </w:p>
          <w:p>
            <w:pPr>
              <w:pStyle w:val="761"/>
              <w:pBdr/>
              <w:spacing/>
              <w:ind/>
              <w:contextualSpacing w:val="true"/>
              <w:jc w:val="center"/>
              <w:rPr>
                <w:sz w:val="28"/>
                <w:szCs w:val="28"/>
              </w:rPr>
            </w:pPr>
            <w:r>
              <w:rPr>
                <w:sz w:val="28"/>
                <w:szCs w:val="28"/>
              </w:rPr>
              <w:t xml:space="preserve">4C.1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contextualSpacing w:val="true"/>
              <w:jc w:val="both"/>
              <w:rPr>
                <w:i/>
                <w:sz w:val="28"/>
                <w:szCs w:val="28"/>
              </w:rPr>
            </w:pPr>
            <w:r>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256"/>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1"/>
              <w:pBdr/>
              <w:spacing/>
              <w:ind/>
              <w:contextualSpacing w:val="true"/>
              <w:rPr>
                <w:i/>
                <w:sz w:val="28"/>
                <w:szCs w:val="28"/>
              </w:rPr>
            </w:pPr>
            <w:r>
              <w:rPr>
                <w:i/>
                <w:sz w:val="28"/>
                <w:szCs w:val="28"/>
              </w:rPr>
              <w:t xml:space="preserve">       4C.1.1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1"/>
              <w:pBdr/>
              <w:spacing/>
              <w:ind/>
              <w:contextualSpacing w:val="true"/>
              <w:jc w:val="both"/>
              <w:rPr>
                <w:i/>
                <w:sz w:val="28"/>
                <w:szCs w:val="28"/>
              </w:rPr>
            </w:pPr>
            <w:r>
              <w:rPr>
                <w:i/>
                <w:sz w:val="28"/>
                <w:szCs w:val="28"/>
              </w:rPr>
              <w:t xml:space="preserve">Informațiile privind capacitatea tehnică și/sau profesională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76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12"/>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right="-111"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76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56"/>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61"/>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contextualSpacing w:val="true"/>
              <w:rPr>
                <w:sz w:val="28"/>
                <w:szCs w:val="28"/>
              </w:rPr>
            </w:pPr>
            <w:r>
              <w:rPr>
                <w:b/>
                <w:sz w:val="28"/>
                <w:szCs w:val="28"/>
              </w:rPr>
              <w:t xml:space="preserve">Instalații tehnice și măsuri de asigurare a calității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761"/>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contextualSpacing w:val="true"/>
              <w:jc w:val="center"/>
              <w:rPr>
                <w:sz w:val="28"/>
                <w:szCs w:val="28"/>
              </w:rPr>
            </w:pPr>
            <w:r>
              <w:rPr>
                <w:sz w:val="28"/>
                <w:szCs w:val="28"/>
              </w:rPr>
              <w:t xml:space="preserve">4C.2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sz w:val="28"/>
                <w:szCs w:val="28"/>
              </w:rPr>
            </w:pPr>
            <w:r>
              <w:rPr>
                <w:sz w:val="28"/>
                <w:szCs w:val="28"/>
              </w:rPr>
              <w:t xml:space="preserve">Operatorul economic este în măsură să furnizeze detalii referitoare la tehnicieni </w:t>
            </w:r>
            <w:r>
              <w:rPr>
                <w:sz w:val="28"/>
                <w:szCs w:val="28"/>
              </w:rPr>
              <w:t xml:space="preserve">sau organismele tehnice, specificate în anunțul de participare/documentația de atribuire, pe care autoritatea/entitatea contractantă le poate solicita, în special cele responsabile de controlul calității în legătură cu acest exercițiu de achiziție publică?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jc w:val="center"/>
              <w:rPr>
                <w:sz w:val="28"/>
                <w:szCs w:val="28"/>
              </w:rPr>
            </w:pPr>
            <w:r>
              <w:rPr>
                <w:sz w:val="28"/>
                <w:szCs w:val="28"/>
              </w:rPr>
              <w:t xml:space="preserve">4C.3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sz w:val="28"/>
                <w:szCs w:val="28"/>
              </w:rPr>
            </w:pPr>
            <w:r>
              <w:rPr>
                <w:sz w:val="28"/>
                <w:szCs w:val="28"/>
              </w:rPr>
              <w:t xml:space="preserve">Operatorul economic este în măsură să furnizeze o informație cu privire la sistemele de management și de trasabilitate utilizate în cadrul lanțului de aprovizionare?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jc w:val="center"/>
              <w:rPr>
                <w:sz w:val="28"/>
                <w:szCs w:val="28"/>
              </w:rPr>
            </w:pPr>
            <w:r>
              <w:rPr>
                <w:sz w:val="28"/>
                <w:szCs w:val="28"/>
              </w:rPr>
              <w:t xml:space="preserve">󠇡Da            󠇡󠇡Nu</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1"/>
              <w:pBdr/>
              <w:spacing/>
              <w:ind/>
              <w:jc w:val="center"/>
              <w:rPr>
                <w:i/>
                <w:sz w:val="28"/>
                <w:szCs w:val="28"/>
              </w:rPr>
            </w:pPr>
            <w:r>
              <w:rPr>
                <w:i/>
                <w:sz w:val="28"/>
                <w:szCs w:val="28"/>
              </w:rPr>
              <w:t xml:space="preserve">4C.3.1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1"/>
              <w:pBdr/>
              <w:spacing/>
              <w:ind w:left="37"/>
              <w:contextualSpacing w:val="true"/>
              <w:jc w:val="both"/>
              <w:rPr>
                <w:i/>
                <w:sz w:val="28"/>
                <w:szCs w:val="28"/>
              </w:rPr>
            </w:pPr>
            <w:r>
              <w:rPr>
                <w:i/>
                <w:sz w:val="28"/>
                <w:szCs w:val="28"/>
              </w:rPr>
              <w:t xml:space="preserve">Informațiile sunt disponibile gratuit pentru autorități, dintr-o bază de date națională?</w:t>
            </w:r>
            <w:r>
              <w:rPr>
                <w:i/>
                <w:iCs/>
                <w:sz w:val="28"/>
                <w:szCs w:val="28"/>
              </w:rPr>
              <w:t xml:space="preserve"> 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761"/>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761"/>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1"/>
              <w:pBdr/>
              <w:spacing/>
              <w:ind/>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761"/>
              <w:pBdr/>
              <w:spacing/>
              <w:ind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761"/>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1"/>
              <w:pBdr/>
              <w:spacing/>
              <w:ind/>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761"/>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61"/>
              <w:pBdr/>
              <w:spacing/>
              <w:ind/>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6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b/>
                <w:sz w:val="28"/>
                <w:szCs w:val="28"/>
              </w:rPr>
            </w:pPr>
            <w:r>
              <w:rPr>
                <w:b/>
                <w:sz w:val="28"/>
                <w:szCs w:val="28"/>
              </w:rPr>
              <w:t xml:space="preserve">Utilaje, instalații și echipament tehnic</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761"/>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jc w:val="center"/>
              <w:rPr>
                <w:sz w:val="28"/>
                <w:szCs w:val="28"/>
              </w:rPr>
            </w:pPr>
            <w:r>
              <w:rPr>
                <w:sz w:val="28"/>
                <w:szCs w:val="28"/>
              </w:rPr>
              <w:t xml:space="preserve">4C.4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rPr>
                <w:sz w:val="28"/>
                <w:szCs w:val="28"/>
              </w:rPr>
            </w:pPr>
            <w:r>
              <w:rPr>
                <w:sz w:val="28"/>
                <w:szCs w:val="28"/>
              </w:rPr>
              <w:t xml:space="preserve">Operatorul economic dispune de utilaje și echipament necesar pentru îndeplinirea corespunzătoare a contractului de achiziție publică?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jc w:val="center"/>
              <w:rPr>
                <w:sz w:val="28"/>
                <w:szCs w:val="28"/>
              </w:rPr>
            </w:pPr>
            <w:r>
              <w:rPr>
                <w:sz w:val="28"/>
                <w:szCs w:val="28"/>
              </w:rPr>
              <w:t xml:space="preserve">4C.5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sz w:val="28"/>
                <w:szCs w:val="28"/>
              </w:rPr>
            </w:pPr>
            <w:r>
              <w:rPr>
                <w:sz w:val="28"/>
                <w:szCs w:val="28"/>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rPr>
                <w:b/>
                <w:sz w:val="28"/>
                <w:szCs w:val="28"/>
              </w:rPr>
            </w:pPr>
            <w:r>
              <w:rPr>
                <w:b/>
                <w:sz w:val="28"/>
                <w:szCs w:val="28"/>
              </w:rPr>
              <w:t xml:space="preserve">Pregătirea profesională și calificarea personalului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jc w:val="center"/>
              <w:rPr>
                <w:sz w:val="28"/>
                <w:szCs w:val="28"/>
              </w:rPr>
            </w:pPr>
            <w:r>
              <w:rPr>
                <w:sz w:val="28"/>
                <w:szCs w:val="28"/>
              </w:rPr>
              <w:t xml:space="preserve">4C.6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sz w:val="28"/>
                <w:szCs w:val="28"/>
              </w:rPr>
            </w:pPr>
            <w:r>
              <w:rPr>
                <w:sz w:val="28"/>
                <w:szCs w:val="28"/>
              </w:rPr>
              <w:t xml:space="preserve">Operatorul economic are în cadrul întreprinderii personal calificat conform cerințelor stabilite în anunțul de participare sau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jc w:val="center"/>
              <w:rPr>
                <w:sz w:val="28"/>
                <w:szCs w:val="28"/>
              </w:rPr>
            </w:pPr>
            <w:r>
              <w:rPr>
                <w:sz w:val="28"/>
                <w:szCs w:val="28"/>
              </w:rPr>
              <w:t xml:space="preserve">4C.7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sz w:val="28"/>
                <w:szCs w:val="28"/>
              </w:rPr>
            </w:pPr>
            <w:r>
              <w:rPr>
                <w:sz w:val="28"/>
                <w:szCs w:val="28"/>
              </w:rPr>
              <w:t xml:space="preserve">Operatorul economic este în măsură să furnizeze o informație privind personalul de specialitate propus pentru executarea contractului, conform cerințelor stabilite în anunțul de participare și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jc w:val="center"/>
              <w:rPr>
                <w:sz w:val="28"/>
                <w:szCs w:val="28"/>
              </w:rPr>
            </w:pPr>
            <w:r>
              <w:rPr>
                <w:sz w:val="28"/>
                <w:szCs w:val="28"/>
              </w:rPr>
              <w:t xml:space="preserve">󠇡Da            󠇡󠇡Nu</w:t>
            </w:r>
            <w:r>
              <w:rPr>
                <w:sz w:val="28"/>
                <w:szCs w:val="28"/>
              </w:rPr>
            </w:r>
            <w:r>
              <w:rPr>
                <w:sz w:val="28"/>
                <w:szCs w:val="28"/>
              </w:rPr>
            </w:r>
          </w:p>
        </w:tc>
      </w:tr>
      <w:tr>
        <w:trPr>
          <w:trHeight w:val="24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1"/>
              <w:pBdr/>
              <w:spacing/>
              <w:ind/>
              <w:jc w:val="center"/>
              <w:rPr>
                <w:sz w:val="28"/>
                <w:szCs w:val="28"/>
              </w:rPr>
            </w:pPr>
            <w:r>
              <w:rPr>
                <w:sz w:val="28"/>
                <w:szCs w:val="28"/>
              </w:rPr>
              <w:t xml:space="preserve">4C.8</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1"/>
              <w:pBdr/>
              <w:spacing/>
              <w:ind w:left="37"/>
              <w:contextualSpacing w:val="true"/>
              <w:jc w:val="both"/>
              <w:rPr>
                <w:i/>
                <w:sz w:val="28"/>
                <w:szCs w:val="28"/>
              </w:rPr>
            </w:pPr>
            <w:r>
              <w:rPr>
                <w:sz w:val="28"/>
                <w:szCs w:val="28"/>
              </w:rPr>
              <w:t xml:space="preserve">Indicați efectivele medii anuale de personal angajat din ultimii trei ani de activitate.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rPr>
                <w:sz w:val="28"/>
                <w:szCs w:val="28"/>
              </w:rPr>
            </w:pPr>
            <w:r>
              <w:rPr>
                <w:sz w:val="28"/>
                <w:szCs w:val="28"/>
              </w:rPr>
              <w:t xml:space="preserve">Anul |text|</w:t>
            </w:r>
            <w:r>
              <w:rPr>
                <w:sz w:val="28"/>
                <w:szCs w:val="28"/>
              </w:rPr>
            </w:r>
            <w:r>
              <w:rPr>
                <w:sz w:val="28"/>
                <w:szCs w:val="28"/>
              </w:rPr>
            </w:r>
          </w:p>
        </w:tc>
      </w:tr>
      <w:tr>
        <w:trPr>
          <w:trHeight w:val="31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rPr>
                <w:sz w:val="28"/>
                <w:szCs w:val="28"/>
              </w:rPr>
            </w:pPr>
            <w:r>
              <w:rPr>
                <w:sz w:val="28"/>
                <w:szCs w:val="28"/>
              </w:rPr>
              <w:t xml:space="preserve">Angajați [număr]</w:t>
            </w:r>
            <w:r>
              <w:rPr>
                <w:sz w:val="28"/>
                <w:szCs w:val="28"/>
              </w:rPr>
            </w:r>
            <w:r>
              <w:rPr>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rPr>
                <w:sz w:val="28"/>
                <w:szCs w:val="28"/>
              </w:rPr>
            </w:pPr>
            <w:r>
              <w:rPr>
                <w:sz w:val="28"/>
                <w:szCs w:val="28"/>
              </w:rPr>
              <w:t xml:space="preserve">Anul |text|</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rPr>
                <w:sz w:val="28"/>
                <w:szCs w:val="28"/>
              </w:rPr>
            </w:pPr>
            <w:r>
              <w:rPr>
                <w:sz w:val="28"/>
                <w:szCs w:val="28"/>
              </w:rPr>
              <w:t xml:space="preserve">Angajați [număr]</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rPr>
                <w:sz w:val="28"/>
                <w:szCs w:val="28"/>
              </w:rPr>
            </w:pPr>
            <w:r>
              <w:rPr>
                <w:sz w:val="28"/>
                <w:szCs w:val="28"/>
              </w:rPr>
              <w:t xml:space="preserve">Anul |text|</w:t>
            </w:r>
            <w:r>
              <w:rPr>
                <w:sz w:val="28"/>
                <w:szCs w:val="28"/>
              </w:rPr>
            </w:r>
            <w:r>
              <w:rPr>
                <w:sz w:val="28"/>
                <w:szCs w:val="28"/>
              </w:rPr>
            </w:r>
          </w:p>
        </w:tc>
      </w:tr>
      <w:tr>
        <w:trPr>
          <w:trHeight w:val="279"/>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rPr>
                <w:sz w:val="28"/>
                <w:szCs w:val="28"/>
              </w:rPr>
            </w:pPr>
            <w:r>
              <w:rPr>
                <w:sz w:val="28"/>
                <w:szCs w:val="28"/>
              </w:rPr>
              <w:t xml:space="preserve">Angajați [număr]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b/>
                <w:sz w:val="28"/>
                <w:szCs w:val="28"/>
              </w:rPr>
            </w:pPr>
            <w:r>
              <w:rPr>
                <w:b/>
                <w:sz w:val="28"/>
                <w:szCs w:val="28"/>
              </w:rPr>
              <w:t xml:space="preserve">Numărul membrilor personalului de conducere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jc w:val="center"/>
              <w:rPr>
                <w:sz w:val="28"/>
                <w:szCs w:val="28"/>
              </w:rPr>
            </w:pPr>
            <w:r>
              <w:rPr>
                <w:sz w:val="28"/>
                <w:szCs w:val="28"/>
              </w:rPr>
            </w:r>
            <w:r>
              <w:rPr>
                <w:sz w:val="28"/>
                <w:szCs w:val="28"/>
              </w:rPr>
            </w:r>
            <w:r>
              <w:rPr>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1"/>
              <w:pBdr/>
              <w:spacing/>
              <w:ind/>
              <w:jc w:val="center"/>
              <w:rPr>
                <w:sz w:val="28"/>
                <w:szCs w:val="28"/>
              </w:rPr>
            </w:pPr>
            <w:r>
              <w:rPr>
                <w:sz w:val="28"/>
                <w:szCs w:val="28"/>
              </w:rPr>
              <w:t xml:space="preserve">4C.9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1"/>
              <w:pBdr/>
              <w:spacing/>
              <w:ind w:left="37"/>
              <w:contextualSpacing w:val="true"/>
              <w:jc w:val="both"/>
              <w:rPr>
                <w:sz w:val="28"/>
                <w:szCs w:val="28"/>
              </w:rPr>
            </w:pPr>
            <w:r>
              <w:rPr>
                <w:sz w:val="28"/>
                <w:szCs w:val="28"/>
              </w:rPr>
              <w:t xml:space="preserve">Indicați numărul membrilor personalului de conducere ale operatorului economic pe parcursul ultimilor trei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rPr>
                <w:sz w:val="28"/>
                <w:szCs w:val="28"/>
              </w:rPr>
            </w:pPr>
            <w:r>
              <w:rPr>
                <w:sz w:val="28"/>
                <w:szCs w:val="28"/>
              </w:rPr>
              <w:t xml:space="preserve">Persoane [număr]</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rPr>
                <w:b/>
                <w:sz w:val="28"/>
                <w:szCs w:val="28"/>
              </w:rPr>
            </w:pPr>
            <w:r>
              <w:rPr>
                <w:b/>
                <w:sz w:val="28"/>
                <w:szCs w:val="28"/>
              </w:rPr>
              <w:t xml:space="preserve">Mostre, descrieri, fotografii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rPr>
                <w:sz w:val="28"/>
                <w:szCs w:val="28"/>
              </w:rPr>
            </w:pPr>
            <w:r>
              <w:rPr>
                <w:sz w:val="28"/>
                <w:szCs w:val="28"/>
              </w:rPr>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jc w:val="center"/>
              <w:rPr>
                <w:sz w:val="28"/>
                <w:szCs w:val="28"/>
              </w:rPr>
            </w:pPr>
            <w:r>
              <w:rPr>
                <w:sz w:val="28"/>
                <w:szCs w:val="28"/>
              </w:rPr>
              <w:t xml:space="preserve">4C.10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sz w:val="28"/>
                <w:szCs w:val="28"/>
              </w:rPr>
            </w:pPr>
            <w:r>
              <w:rPr>
                <w:sz w:val="28"/>
                <w:szCs w:val="28"/>
              </w:rPr>
              <w:t xml:space="preserve">Operatorul economic este în măsură să furnizeze eșantioane (mostre), descrieri și/sau fotografii ale produselor/serviciilor care urmează să fie furnizate/prestate, conform cerințelor stabilite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61"/>
              <w:pBdr/>
              <w:spacing/>
              <w:ind/>
              <w:contextualSpacing w:val="true"/>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rPr>
                <w:b/>
                <w:sz w:val="28"/>
                <w:szCs w:val="28"/>
              </w:rPr>
            </w:pPr>
            <w:r>
              <w:rPr>
                <w:b/>
                <w:sz w:val="28"/>
                <w:szCs w:val="28"/>
              </w:rPr>
              <w:t xml:space="preserve">Pentru contractele de achiziție publică de lucrări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jc w:val="center"/>
              <w:rPr>
                <w:sz w:val="28"/>
                <w:szCs w:val="28"/>
              </w:rPr>
            </w:pPr>
            <w:r>
              <w:rPr>
                <w:sz w:val="28"/>
                <w:szCs w:val="28"/>
              </w:rPr>
              <w:t xml:space="preserve">4C.11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sz w:val="28"/>
                <w:szCs w:val="28"/>
              </w:rPr>
            </w:pPr>
            <w:r>
              <w:rPr>
                <w:sz w:val="28"/>
                <w:szCs w:val="28"/>
              </w:rPr>
              <w:t xml:space="preserve">În perioada de referință, operatorul economic a îndeplinit lucrări specifice sau similare obiectului de achiziție indicat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1"/>
              <w:pBdr/>
              <w:spacing/>
              <w:ind/>
              <w:jc w:val="center"/>
              <w:rPr>
                <w:i/>
                <w:sz w:val="28"/>
                <w:szCs w:val="28"/>
              </w:rPr>
            </w:pPr>
            <w:r>
              <w:rPr>
                <w:i/>
                <w:sz w:val="28"/>
                <w:szCs w:val="28"/>
              </w:rPr>
              <w:t xml:space="preserve">4C.11.1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1"/>
              <w:pBdr/>
              <w:spacing/>
              <w:ind w:left="37"/>
              <w:contextualSpacing w:val="true"/>
              <w:jc w:val="both"/>
              <w:rPr>
                <w:i/>
                <w:sz w:val="28"/>
                <w:szCs w:val="28"/>
              </w:rPr>
            </w:pPr>
            <w:r>
              <w:rPr>
                <w:i/>
                <w:sz w:val="28"/>
                <w:szCs w:val="28"/>
              </w:rPr>
              <w:t xml:space="preserve">Dacă Da, enumerați-le specificând descrierea lucrărilor, valoarea lor, data de începere, data procesului verbal de recepție la terminarea lucrărilor, beneficiarul și altă informație relevantă.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1"/>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1"/>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1"/>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36"/>
              <w:contextualSpacing w:val="true"/>
              <w:rPr>
                <w:i/>
                <w:sz w:val="28"/>
                <w:szCs w:val="28"/>
              </w:rPr>
            </w:pPr>
            <w:r>
              <w:rPr>
                <w:i/>
                <w:sz w:val="28"/>
                <w:szCs w:val="28"/>
              </w:rPr>
            </w:r>
            <w:r>
              <w:rPr>
                <w:i/>
                <w:sz w:val="28"/>
                <w:szCs w:val="28"/>
              </w:rPr>
            </w:r>
            <w:r>
              <w:rPr>
                <w:i/>
                <w:sz w:val="28"/>
                <w:szCs w:val="28"/>
              </w:rPr>
            </w:r>
          </w:p>
        </w:tc>
      </w:tr>
      <w:tr>
        <w:trPr>
          <w:trHeight w:val="167"/>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1"/>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61"/>
              <w:pBdr/>
              <w:spacing/>
              <w:ind w:left="720"/>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sz w:val="28"/>
                <w:szCs w:val="28"/>
                <w:highlight w:val="yellow"/>
              </w:rPr>
            </w:pPr>
            <w:r>
              <w:rPr>
                <w:b/>
                <w:sz w:val="28"/>
                <w:szCs w:val="28"/>
                <w:highlight w:val="yellow"/>
              </w:rPr>
              <w:t xml:space="preserve">Pentru contractele de achiziție publică de bunuri</w:t>
            </w:r>
            <w:r>
              <w:rPr>
                <w:sz w:val="28"/>
                <w:szCs w:val="28"/>
                <w:highlight w:val="yellow"/>
              </w:rPr>
            </w:r>
            <w:r>
              <w:rPr>
                <w:sz w:val="28"/>
                <w:szCs w:val="28"/>
                <w:highlight w:val="yellow"/>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left="-142"/>
              <w:contextualSpacing w:val="true"/>
              <w:jc w:val="center"/>
              <w:rPr>
                <w:sz w:val="28"/>
                <w:szCs w:val="28"/>
              </w:rPr>
            </w:pPr>
            <w:r>
              <w:rPr>
                <w:sz w:val="28"/>
                <w:szCs w:val="28"/>
              </w:rPr>
              <w:t xml:space="preserve">4C.12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b/>
                <w:sz w:val="28"/>
                <w:szCs w:val="28"/>
              </w:rPr>
            </w:pPr>
            <w:r>
              <w:rPr>
                <w:sz w:val="28"/>
                <w:szCs w:val="28"/>
              </w:rPr>
              <w:t xml:space="preserve">În perioada de referință, operatorul economic a efectuat livrări specifice obiectului de achiziție indicat în anunțul de participare și în documentația de atribuire?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1"/>
              <w:pBdr/>
              <w:spacing/>
              <w:ind/>
              <w:contextualSpacing w:val="true"/>
              <w:jc w:val="center"/>
              <w:rPr>
                <w:i/>
                <w:sz w:val="28"/>
                <w:szCs w:val="28"/>
              </w:rPr>
            </w:pPr>
            <w:r>
              <w:rPr>
                <w:i/>
                <w:sz w:val="28"/>
                <w:szCs w:val="28"/>
              </w:rPr>
              <w:t xml:space="preserve">4C.12.1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1"/>
              <w:pBdr/>
              <w:spacing/>
              <w:ind w:left="37"/>
              <w:contextualSpacing w:val="true"/>
              <w:jc w:val="both"/>
              <w:rPr>
                <w:i/>
                <w:sz w:val="28"/>
                <w:szCs w:val="28"/>
              </w:rPr>
            </w:pPr>
            <w:r>
              <w:rPr>
                <w:i/>
                <w:sz w:val="28"/>
                <w:szCs w:val="28"/>
              </w:rPr>
              <w:t xml:space="preserve">Dacă Da, enumerați-le specificând descrierea livrărilor, valoarea lor, data de începere, data  furnizării, beneficiarul și altă informație relevantă.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1"/>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1"/>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1"/>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61"/>
              <w:pBdr/>
              <w:spacing/>
              <w:ind w:left="720"/>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rPr>
                <w:sz w:val="28"/>
                <w:szCs w:val="28"/>
              </w:rPr>
            </w:pPr>
            <w:r>
              <w:rPr>
                <w:b/>
                <w:sz w:val="28"/>
                <w:szCs w:val="28"/>
              </w:rPr>
              <w:t xml:space="preserve">Pentru contractele de achiziție publică de servicii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contextualSpacing w:val="true"/>
              <w:jc w:val="center"/>
              <w:rPr>
                <w:i/>
                <w:sz w:val="28"/>
                <w:szCs w:val="28"/>
              </w:rPr>
            </w:pPr>
            <w:r>
              <w:rPr>
                <w:sz w:val="28"/>
                <w:szCs w:val="28"/>
              </w:rPr>
              <w:t xml:space="preserve">4C.13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sz w:val="28"/>
                <w:szCs w:val="28"/>
              </w:rPr>
            </w:pPr>
            <w:r>
              <w:rPr>
                <w:sz w:val="28"/>
                <w:szCs w:val="28"/>
              </w:rPr>
              <w:t xml:space="preserve">În perioada de referință, operatorul economic a prestat servicii similare cu obiectul de achiziție indicat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sz w:val="28"/>
                <w:szCs w:val="28"/>
              </w:rPr>
            </w:pPr>
            <w:r>
              <w:rPr>
                <w:sz w:val="28"/>
                <w:szCs w:val="28"/>
              </w:rPr>
              <w:t xml:space="preserve">󠇡Da            󠇡󠇡Nu</w:t>
            </w:r>
            <w:r>
              <w:rPr>
                <w:sz w:val="28"/>
                <w:szCs w:val="28"/>
              </w:rPr>
            </w:r>
            <w:r>
              <w:rPr>
                <w:sz w:val="28"/>
                <w:szCs w:val="28"/>
              </w:rPr>
            </w:r>
          </w:p>
        </w:tc>
      </w:tr>
      <w:tr>
        <w:trPr>
          <w:trHeight w:val="10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1"/>
              <w:pBdr/>
              <w:spacing/>
              <w:ind/>
              <w:contextualSpacing w:val="true"/>
              <w:jc w:val="center"/>
              <w:rPr>
                <w:i/>
                <w:sz w:val="28"/>
                <w:szCs w:val="28"/>
              </w:rPr>
            </w:pPr>
            <w:r>
              <w:rPr>
                <w:i/>
                <w:sz w:val="28"/>
                <w:szCs w:val="28"/>
              </w:rPr>
              <w:t xml:space="preserve">4C.13.1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1"/>
              <w:pBdr/>
              <w:spacing/>
              <w:ind/>
              <w:contextualSpacing w:val="true"/>
              <w:rPr>
                <w:i/>
                <w:sz w:val="28"/>
                <w:szCs w:val="28"/>
              </w:rPr>
            </w:pPr>
            <w:r>
              <w:rPr>
                <w:i/>
                <w:sz w:val="28"/>
                <w:szCs w:val="28"/>
              </w:rPr>
              <w:t xml:space="preserve">Dacă Da, enumerați-le specificând descrierea serviciilor, valoarea lor, durata de execuție, data începerii, beneficiarul și altă informație relevantă.</w:t>
            </w:r>
            <w:r>
              <w:rPr>
                <w:i/>
                <w:sz w:val="28"/>
                <w:szCs w:val="28"/>
              </w:rPr>
            </w:r>
            <w:r>
              <w:rPr>
                <w:i/>
                <w:sz w:val="28"/>
                <w:szCs w:val="28"/>
              </w:rPr>
            </w:r>
          </w:p>
          <w:p>
            <w:pPr>
              <w:pStyle w:val="761"/>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r>
            <w:r>
              <w:rPr>
                <w:i/>
                <w:sz w:val="28"/>
                <w:szCs w:val="28"/>
              </w:rPr>
            </w:r>
            <w:r>
              <w:rPr>
                <w:i/>
                <w:sz w:val="28"/>
                <w:szCs w:val="28"/>
              </w:rPr>
            </w:r>
          </w:p>
        </w:tc>
      </w:tr>
      <w:tr>
        <w:trPr>
          <w:trHeight w:val="33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r>
            <w:r>
              <w:rPr>
                <w:i/>
                <w:sz w:val="28"/>
                <w:szCs w:val="28"/>
              </w:rPr>
            </w:r>
            <w:r>
              <w:rPr>
                <w:i/>
                <w:sz w:val="28"/>
                <w:szCs w:val="28"/>
              </w:rPr>
            </w:r>
          </w:p>
        </w:tc>
      </w:tr>
      <w:tr>
        <w:trPr>
          <w:trHeight w:val="207"/>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i/>
                <w:sz w:val="28"/>
                <w:szCs w:val="28"/>
              </w:rPr>
            </w:pPr>
            <w:r>
              <w:rPr>
                <w:i/>
                <w:sz w:val="28"/>
                <w:szCs w:val="28"/>
              </w:rPr>
            </w:r>
            <w:r>
              <w:rPr>
                <w:i/>
                <w:sz w:val="28"/>
                <w:szCs w:val="28"/>
              </w:rPr>
            </w:r>
            <w:r>
              <w:rPr>
                <w:i/>
                <w:sz w:val="28"/>
                <w:szCs w:val="28"/>
              </w:rPr>
            </w:r>
          </w:p>
        </w:tc>
      </w:tr>
      <w:tr>
        <w:trPr>
          <w:trHeight w:val="300"/>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contextualSpacing w:val="true"/>
              <w:jc w:val="center"/>
              <w:rPr>
                <w:sz w:val="28"/>
                <w:szCs w:val="28"/>
              </w:rPr>
            </w:pPr>
            <w:r>
              <w:rPr>
                <w:sz w:val="28"/>
                <w:szCs w:val="28"/>
              </w:rPr>
              <w:t xml:space="preserve">4C.14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contextualSpacing w:val="true"/>
              <w:jc w:val="both"/>
              <w:rPr>
                <w:sz w:val="28"/>
                <w:szCs w:val="28"/>
              </w:rPr>
            </w:pPr>
            <w:r>
              <w:rPr>
                <w:sz w:val="28"/>
                <w:szCs w:val="28"/>
              </w:rPr>
              <w:t xml:space="preserve">În cazul că răspunsul este Da pentru una din întrebările 4C.11 – 4C.13, puteți furniza dovezi prin care se va demonstra îndeplinirea lucrărilor, livrarea bunurilor, prestarea serviciilor similare conform cerințelor documentației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761"/>
              <w:pBdr/>
              <w:spacing/>
              <w:ind/>
              <w:contextualSpacing w:val="true"/>
              <w:jc w:val="center"/>
              <w:rPr>
                <w:sz w:val="28"/>
                <w:szCs w:val="28"/>
              </w:rPr>
            </w:pPr>
            <w:r>
              <w:rPr>
                <w:sz w:val="28"/>
                <w:szCs w:val="28"/>
              </w:rPr>
            </w:r>
            <w:r>
              <w:rPr>
                <w:sz w:val="28"/>
                <w:szCs w:val="28"/>
              </w:rPr>
            </w:r>
            <w:r>
              <w:rPr>
                <w:sz w:val="28"/>
                <w:szCs w:val="28"/>
              </w:rPr>
            </w:r>
          </w:p>
          <w:p>
            <w:pPr>
              <w:pStyle w:val="761"/>
              <w:pBdr/>
              <w:spacing/>
              <w:ind/>
              <w:contextualSpacing w:val="true"/>
              <w:jc w:val="center"/>
              <w:rPr>
                <w:sz w:val="28"/>
                <w:szCs w:val="28"/>
              </w:rPr>
            </w:pPr>
            <w:r>
              <w:rPr>
                <w:sz w:val="28"/>
                <w:szCs w:val="28"/>
              </w:rPr>
            </w:r>
            <w:r>
              <w:rPr>
                <w:sz w:val="28"/>
                <w:szCs w:val="28"/>
              </w:rPr>
            </w:r>
            <w:r>
              <w:rPr>
                <w:sz w:val="28"/>
                <w:szCs w:val="28"/>
              </w:rPr>
            </w:r>
          </w:p>
          <w:p>
            <w:pPr>
              <w:pStyle w:val="761"/>
              <w:pBdr/>
              <w:spacing/>
              <w:ind/>
              <w:contextualSpacing w:val="true"/>
              <w:jc w:val="center"/>
              <w:rPr/>
            </w:pPr>
            <w:r>
              <w:rPr>
                <w:sz w:val="28"/>
                <w:szCs w:val="28"/>
              </w:rPr>
              <w:t xml:space="preserve">󠇡Da            󠇡󠇡Nu</w:t>
            </w:r>
            <w:r/>
          </w:p>
        </w:tc>
      </w:tr>
      <w:tr>
        <w:trPr/>
        <w:tc>
          <w:tcPr>
            <w:gridSpan w:val="3"/>
            <w:tcBorders>
              <w:top w:val="single" w:color="auto" w:sz="4" w:space="0"/>
              <w:left w:val="single" w:color="auto" w:sz="4" w:space="0"/>
              <w:bottom w:val="single" w:color="auto" w:sz="4" w:space="0"/>
              <w:right w:val="single" w:color="auto" w:sz="4" w:space="0"/>
            </w:tcBorders>
            <w:tcW w:w="10174" w:type="dxa"/>
            <w:vAlign w:val="top"/>
            <w:textDirection w:val="lrTb"/>
            <w:noWrap w:val="false"/>
          </w:tcPr>
          <w:p>
            <w:pPr>
              <w:pStyle w:val="761"/>
              <w:numPr>
                <w:ilvl w:val="0"/>
                <w:numId w:val="26"/>
              </w:numPr>
              <w:pBdr/>
              <w:spacing/>
              <w:ind w:hanging="284" w:left="426"/>
              <w:contextualSpacing w:val="true"/>
              <w:rPr>
                <w:sz w:val="28"/>
                <w:szCs w:val="28"/>
              </w:rPr>
            </w:pPr>
            <w:r>
              <w:rPr>
                <w:b/>
                <w:sz w:val="28"/>
                <w:szCs w:val="28"/>
              </w:rPr>
              <w:t xml:space="preserve">Standarde de asigurare a calității</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contextualSpacing w:val="true"/>
              <w:jc w:val="center"/>
              <w:rPr>
                <w:sz w:val="28"/>
                <w:szCs w:val="28"/>
              </w:rPr>
            </w:pPr>
            <w:r>
              <w:rPr>
                <w:sz w:val="28"/>
                <w:szCs w:val="28"/>
              </w:rPr>
              <w:t xml:space="preserve">4D.1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sz w:val="28"/>
                <w:szCs w:val="28"/>
              </w:rPr>
            </w:pPr>
            <w:r>
              <w:rPr>
                <w:sz w:val="28"/>
                <w:szCs w:val="28"/>
              </w:rPr>
              <w:t xml:space="preserve">Operatorul econom</w:t>
            </w:r>
            <w:r>
              <w:rPr>
                <w:sz w:val="28"/>
                <w:szCs w:val="28"/>
              </w:rPr>
              <w:t xml:space="preserve">ic este în măsură să furnizeze certificate emise de organisme independente prin care se atestă faptul că operatorul economic respectă standardele de asigurare a calității conform cerințelor stabilite în anunțul de participare și în documentația atribuire?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1"/>
              <w:pBdr/>
              <w:spacing/>
              <w:ind/>
              <w:contextualSpacing w:val="true"/>
              <w:jc w:val="center"/>
              <w:rPr>
                <w:i/>
                <w:sz w:val="28"/>
                <w:szCs w:val="28"/>
              </w:rPr>
            </w:pPr>
            <w:r>
              <w:rPr>
                <w:sz w:val="28"/>
                <w:szCs w:val="28"/>
              </w:rPr>
              <w:t xml:space="preserve">4D.2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1"/>
              <w:pBdr/>
              <w:spacing/>
              <w:ind w:left="37"/>
              <w:contextualSpacing w:val="true"/>
              <w:jc w:val="both"/>
              <w:rPr>
                <w:i/>
                <w:sz w:val="28"/>
                <w:szCs w:val="28"/>
              </w:rPr>
            </w:pPr>
            <w:r>
              <w:rPr>
                <w:sz w:val="28"/>
                <w:szCs w:val="28"/>
              </w:rPr>
              <w:t xml:space="preserve">Informațiile privind standardele de asigurare a calității, sunt disponibile gratuit pentru autorități, dintr-o bază de date națională? Dacă da, specificați informația care ar permite verificarea.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sz w:val="28"/>
                <w:szCs w:val="28"/>
              </w:rPr>
            </w:pPr>
            <w:r>
              <w:rPr>
                <w:sz w:val="28"/>
                <w:szCs w:val="28"/>
              </w:rPr>
              <w:t xml:space="preserve">Adresa de internet:</w:t>
            </w:r>
            <w:r>
              <w:rPr>
                <w:sz w:val="28"/>
                <w:szCs w:val="28"/>
              </w:rPr>
            </w:r>
            <w:r>
              <w:rPr>
                <w:sz w:val="28"/>
                <w:szCs w:val="28"/>
              </w:rPr>
            </w:r>
          </w:p>
          <w:p>
            <w:pPr>
              <w:pStyle w:val="761"/>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761"/>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761"/>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195"/>
        </w:trPr>
        <w:tc>
          <w:tcPr>
            <w:gridSpan w:val="3"/>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pStyle w:val="761"/>
              <w:numPr>
                <w:ilvl w:val="0"/>
                <w:numId w:val="26"/>
              </w:numPr>
              <w:pBdr/>
              <w:spacing/>
              <w:ind w:hanging="284" w:left="426"/>
              <w:contextualSpacing w:val="true"/>
              <w:rPr>
                <w:b/>
                <w:sz w:val="28"/>
                <w:szCs w:val="28"/>
              </w:rPr>
            </w:pPr>
            <w:r>
              <w:rPr>
                <w:b/>
                <w:sz w:val="28"/>
                <w:szCs w:val="28"/>
              </w:rPr>
              <w:t xml:space="preserve">Standarde de protecție a mediului</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contextualSpacing w:val="true"/>
              <w:jc w:val="center"/>
              <w:rPr>
                <w:b/>
                <w:sz w:val="28"/>
                <w:szCs w:val="28"/>
              </w:rPr>
            </w:pPr>
            <w:r>
              <w:rPr>
                <w:sz w:val="28"/>
                <w:szCs w:val="28"/>
              </w:rPr>
              <w:t xml:space="preserve">4E.1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jc w:val="both"/>
              <w:rPr>
                <w:sz w:val="28"/>
                <w:szCs w:val="28"/>
              </w:rPr>
            </w:pPr>
            <w:r>
              <w:rPr>
                <w:sz w:val="28"/>
                <w:szCs w:val="28"/>
              </w:rPr>
              <w:t xml:space="preserve">Operatorul economic</w:t>
            </w:r>
            <w:r>
              <w:rPr>
                <w:sz w:val="28"/>
                <w:szCs w:val="28"/>
              </w:rPr>
              <w:t xml:space="preserve"> este în măsură să furnizeze certificate emise de organisme independente prin care se atestă faptul că operatorul economic respectă standardele de protecție a mediului, conform cerințelor stabilite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1"/>
              <w:pBdr/>
              <w:spacing/>
              <w:ind/>
              <w:contextualSpacing w:val="true"/>
              <w:jc w:val="center"/>
              <w:rPr>
                <w:sz w:val="28"/>
                <w:szCs w:val="28"/>
              </w:rPr>
            </w:pPr>
            <w:r>
              <w:rPr>
                <w:sz w:val="28"/>
                <w:szCs w:val="28"/>
              </w:rPr>
              <w:t xml:space="preserve">4E.2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1"/>
              <w:pBdr/>
              <w:spacing/>
              <w:ind w:left="37"/>
              <w:contextualSpacing w:val="true"/>
              <w:jc w:val="both"/>
              <w:rPr>
                <w:sz w:val="28"/>
                <w:szCs w:val="28"/>
              </w:rPr>
            </w:pPr>
            <w:r>
              <w:rPr>
                <w:sz w:val="28"/>
                <w:szCs w:val="28"/>
              </w:rPr>
              <w:t xml:space="preserve">Informațiile privind standardele de protecția mediului, sunt disponibile gratuit pentru autorități, dintr-o bază de date națională?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sz w:val="28"/>
                <w:szCs w:val="28"/>
              </w:rPr>
            </w:pPr>
            <w:r>
              <w:rPr>
                <w:sz w:val="28"/>
                <w:szCs w:val="28"/>
              </w:rPr>
              <w:t xml:space="preserve">Adresa de internet:</w:t>
            </w:r>
            <w:r>
              <w:rPr>
                <w:sz w:val="28"/>
                <w:szCs w:val="28"/>
              </w:rPr>
            </w:r>
            <w:r>
              <w:rPr>
                <w:sz w:val="28"/>
                <w:szCs w:val="28"/>
              </w:rPr>
            </w:r>
          </w:p>
          <w:p>
            <w:pPr>
              <w:pStyle w:val="761"/>
              <w:pBdr/>
              <w:spacing/>
              <w:ind/>
              <w:contextualSpacing w:val="true"/>
              <w:rPr>
                <w:sz w:val="28"/>
                <w:szCs w:val="28"/>
              </w:rPr>
            </w:pPr>
            <w:r>
              <w:rPr>
                <w:sz w:val="28"/>
                <w:szCs w:val="28"/>
              </w:rPr>
              <w:t xml:space="preserve">|text|</w:t>
            </w:r>
            <w:r>
              <w:rPr>
                <w:sz w:val="28"/>
                <w:szCs w:val="28"/>
              </w:rPr>
            </w:r>
            <w:r>
              <w:rPr>
                <w:sz w:val="28"/>
                <w:szCs w:val="28"/>
              </w:rPr>
            </w:r>
          </w:p>
        </w:tc>
      </w:tr>
      <w:tr>
        <w:trPr>
          <w:trHeight w:val="12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761"/>
              <w:pBdr/>
              <w:spacing/>
              <w:ind/>
              <w:contextualSpacing w:val="true"/>
              <w:rPr>
                <w:sz w:val="28"/>
                <w:szCs w:val="28"/>
              </w:rPr>
            </w:pPr>
            <w:r>
              <w:rPr>
                <w:sz w:val="28"/>
                <w:szCs w:val="28"/>
              </w:rPr>
              <w:t xml:space="preserve">|text|</w:t>
            </w:r>
            <w:r>
              <w:rPr>
                <w:sz w:val="28"/>
                <w:szCs w:val="28"/>
              </w:rPr>
            </w:r>
            <w:r>
              <w:rPr>
                <w:sz w:val="28"/>
                <w:szCs w:val="28"/>
              </w:rPr>
            </w:r>
          </w:p>
        </w:tc>
      </w:tr>
      <w:tr>
        <w:trPr>
          <w:trHeight w:val="28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1"/>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1"/>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761"/>
              <w:pBdr/>
              <w:spacing/>
              <w:ind/>
              <w:contextualSpacing w:val="true"/>
              <w:rPr>
                <w:sz w:val="28"/>
                <w:szCs w:val="28"/>
              </w:rPr>
            </w:pPr>
            <w:r>
              <w:rPr>
                <w:sz w:val="28"/>
                <w:szCs w:val="28"/>
              </w:rPr>
              <w:t xml:space="preserve">|text|</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10174" w:type="dxa"/>
            <w:vAlign w:val="top"/>
            <w:textDirection w:val="lrTb"/>
            <w:noWrap w:val="false"/>
          </w:tcPr>
          <w:p>
            <w:pPr>
              <w:pStyle w:val="761"/>
              <w:numPr>
                <w:ilvl w:val="0"/>
                <w:numId w:val="26"/>
              </w:numPr>
              <w:pBdr/>
              <w:spacing/>
              <w:ind w:hanging="284" w:left="426"/>
              <w:contextualSpacing w:val="true"/>
              <w:rPr>
                <w:sz w:val="28"/>
                <w:szCs w:val="28"/>
              </w:rPr>
            </w:pPr>
            <w:r>
              <w:rPr>
                <w:b/>
                <w:sz w:val="28"/>
                <w:szCs w:val="28"/>
              </w:rPr>
              <w:t xml:space="preserve">Permiterea controalelor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1"/>
              <w:pBdr/>
              <w:spacing/>
              <w:ind/>
              <w:contextualSpacing w:val="true"/>
              <w:jc w:val="center"/>
              <w:rPr>
                <w:sz w:val="28"/>
                <w:szCs w:val="28"/>
              </w:rPr>
            </w:pPr>
            <w:r>
              <w:rPr>
                <w:sz w:val="28"/>
                <w:szCs w:val="28"/>
              </w:rPr>
              <w:t xml:space="preserve">4F.1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1"/>
              <w:pBdr/>
              <w:spacing/>
              <w:ind w:left="37"/>
              <w:contextualSpacing w:val="true"/>
              <w:rPr>
                <w:i/>
                <w:sz w:val="28"/>
                <w:szCs w:val="28"/>
              </w:rPr>
            </w:pPr>
            <w:r>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1"/>
              <w:pBdr/>
              <w:spacing/>
              <w:ind/>
              <w:contextualSpacing w:val="true"/>
              <w:jc w:val="center"/>
              <w:rPr>
                <w:sz w:val="28"/>
                <w:szCs w:val="28"/>
              </w:rPr>
            </w:pPr>
            <w:r>
              <w:rPr>
                <w:sz w:val="28"/>
                <w:szCs w:val="28"/>
              </w:rPr>
              <w:t xml:space="preserve">󠇡Da            󠇡󠇡Nu</w:t>
            </w:r>
            <w:r>
              <w:rPr>
                <w:sz w:val="28"/>
                <w:szCs w:val="28"/>
              </w:rPr>
            </w:r>
            <w:r>
              <w:rPr>
                <w:sz w:val="28"/>
                <w:szCs w:val="28"/>
              </w:rPr>
            </w:r>
          </w:p>
        </w:tc>
      </w:tr>
    </w:tbl>
    <w:p>
      <w:pPr>
        <w:pStyle w:val="761"/>
        <w:pBdr/>
        <w:spacing/>
        <w:ind/>
        <w:jc w:val="both"/>
        <w:rPr>
          <w:sz w:val="28"/>
          <w:szCs w:val="28"/>
        </w:rPr>
      </w:pPr>
      <w:r>
        <w:rPr>
          <w:sz w:val="28"/>
          <w:szCs w:val="28"/>
        </w:rPr>
      </w:r>
      <w:r>
        <w:rPr>
          <w:sz w:val="28"/>
          <w:szCs w:val="28"/>
        </w:rPr>
      </w:r>
      <w:r>
        <w:rPr>
          <w:sz w:val="28"/>
          <w:szCs w:val="28"/>
        </w:rPr>
      </w:r>
    </w:p>
    <w:p>
      <w:pPr>
        <w:pStyle w:val="761"/>
        <w:pBdr/>
        <w:spacing/>
        <w:ind/>
        <w:jc w:val="both"/>
        <w:rPr>
          <w:b/>
          <w:sz w:val="28"/>
          <w:szCs w:val="28"/>
        </w:rPr>
      </w:pPr>
      <w:r>
        <w:rPr>
          <w:b/>
          <w:sz w:val="28"/>
          <w:szCs w:val="28"/>
        </w:rPr>
        <w:t xml:space="preserve">Capitolul V. Indicații generale pentru criteriile de calificare și selecție</w:t>
      </w:r>
      <w:r>
        <w:rPr>
          <w:b/>
          <w:sz w:val="28"/>
          <w:szCs w:val="28"/>
        </w:rPr>
      </w:r>
      <w:r>
        <w:rPr>
          <w:b/>
          <w:sz w:val="28"/>
          <w:szCs w:val="28"/>
        </w:rPr>
      </w:r>
    </w:p>
    <w:p>
      <w:pPr>
        <w:pStyle w:val="761"/>
        <w:pBdr/>
        <w:spacing/>
        <w:ind/>
        <w:jc w:val="both"/>
        <w:rPr>
          <w:b/>
          <w:sz w:val="28"/>
          <w:szCs w:val="28"/>
        </w:rPr>
      </w:pPr>
      <w:r>
        <w:rPr>
          <w:b/>
          <w:sz w:val="28"/>
          <w:szCs w:val="28"/>
        </w:rPr>
      </w:r>
      <w:r>
        <w:rPr>
          <w:b/>
          <w:sz w:val="28"/>
          <w:szCs w:val="28"/>
        </w:rPr>
      </w:r>
      <w:r>
        <w:rPr>
          <w:b/>
          <w:sz w:val="28"/>
          <w:szCs w:val="28"/>
        </w:rPr>
      </w:r>
    </w:p>
    <w:p>
      <w:pPr>
        <w:pStyle w:val="761"/>
        <w:pBdr/>
        <w:spacing/>
        <w:ind/>
        <w:jc w:val="both"/>
        <w:rPr>
          <w:b/>
          <w:sz w:val="28"/>
          <w:szCs w:val="28"/>
        </w:rPr>
      </w:pPr>
      <w:r>
        <w:rPr>
          <w:i/>
          <w:sz w:val="28"/>
          <w:szCs w:val="28"/>
        </w:rPr>
        <w:t xml:space="preserve">Compartimentul se completează de către autoritatea/entitatea contractantă (coloana nr.2) și operatorii economici (coloana nr.3).</w:t>
      </w:r>
      <w:r>
        <w:rPr>
          <w:b/>
          <w:sz w:val="28"/>
          <w:szCs w:val="28"/>
        </w:rPr>
      </w:r>
      <w:r>
        <w:rPr>
          <w:b/>
          <w:sz w:val="28"/>
          <w:szCs w:val="28"/>
        </w:rPr>
      </w:r>
    </w:p>
    <w:tbl>
      <w:tblPr>
        <w:tblW w:w="10031"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3"/>
        <w:gridCol w:w="6273"/>
        <w:gridCol w:w="2155"/>
      </w:tblGrid>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273" w:type="dxa"/>
            <w:vAlign w:val="center"/>
            <w:textDirection w:val="lrTb"/>
            <w:noWrap w:val="false"/>
          </w:tcPr>
          <w:p>
            <w:pPr>
              <w:pStyle w:val="76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pStyle w:val="76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left="284"/>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273" w:type="dxa"/>
            <w:vAlign w:val="top"/>
            <w:textDirection w:val="lrTb"/>
            <w:noWrap w:val="false"/>
          </w:tcPr>
          <w:p>
            <w:pPr>
              <w:pStyle w:val="76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55" w:type="dxa"/>
            <w:vAlign w:val="top"/>
            <w:textDirection w:val="lrTb"/>
            <w:noWrap w:val="false"/>
          </w:tcPr>
          <w:p>
            <w:pPr>
              <w:pStyle w:val="761"/>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2"/>
            <w:tcBorders>
              <w:top w:val="single" w:color="auto" w:sz="4" w:space="0"/>
              <w:left w:val="single" w:color="auto" w:sz="4" w:space="0"/>
              <w:bottom w:val="single" w:color="auto" w:sz="4" w:space="0"/>
              <w:right w:val="single" w:color="auto" w:sz="4" w:space="0"/>
            </w:tcBorders>
            <w:tcW w:w="7876" w:type="dxa"/>
            <w:vAlign w:val="center"/>
            <w:textDirection w:val="lrTb"/>
            <w:noWrap w:val="false"/>
          </w:tcPr>
          <w:p>
            <w:pPr>
              <w:pStyle w:val="761"/>
              <w:numPr>
                <w:ilvl w:val="0"/>
                <w:numId w:val="27"/>
              </w:numPr>
              <w:pBdr/>
              <w:spacing/>
              <w:ind/>
              <w:contextualSpacing w:val="true"/>
              <w:jc w:val="both"/>
              <w:rPr>
                <w:b/>
                <w:sz w:val="28"/>
                <w:szCs w:val="28"/>
              </w:rPr>
            </w:pPr>
            <w:r>
              <w:rPr>
                <w:b/>
                <w:sz w:val="28"/>
                <w:szCs w:val="28"/>
              </w:rPr>
              <w:t xml:space="preserve">Îndeplinirea tuturor criteriilor de selecție impuse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55" w:type="dxa"/>
            <w:vAlign w:val="top"/>
            <w:textDirection w:val="lrTb"/>
            <w:noWrap w:val="false"/>
          </w:tcPr>
          <w:p>
            <w:pPr>
              <w:pStyle w:val="761"/>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1"/>
              <w:pBdr/>
              <w:spacing/>
              <w:ind/>
              <w:contextualSpacing w:val="true"/>
              <w:jc w:val="center"/>
              <w:rPr>
                <w:sz w:val="28"/>
                <w:szCs w:val="28"/>
              </w:rPr>
            </w:pPr>
            <w:r>
              <w:rPr>
                <w:sz w:val="28"/>
                <w:szCs w:val="28"/>
              </w:rPr>
              <w:t xml:space="preserve">5A.1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textDirection w:val="lrTb"/>
            <w:noWrap w:val="false"/>
          </w:tcPr>
          <w:p>
            <w:pPr>
              <w:pStyle w:val="761"/>
              <w:pBdr/>
              <w:spacing/>
              <w:ind/>
              <w:contextualSpacing w:val="true"/>
              <w:rPr>
                <w:sz w:val="28"/>
                <w:szCs w:val="28"/>
              </w:rPr>
            </w:pPr>
            <w:r>
              <w:rPr>
                <w:sz w:val="28"/>
                <w:szCs w:val="28"/>
                <w:highlight w:val="yellow"/>
              </w:rPr>
              <w:t xml:space="preserve">Operatorul economic este în măsură să furnizeze</w:t>
            </w:r>
            <w:r>
              <w:rPr>
                <w:sz w:val="28"/>
                <w:szCs w:val="28"/>
              </w:rPr>
              <w:t xml:space="preserve"> în Sistemul informaţional automatizat ,,Registrul de stat al achiziţiilor publice” sau prin mijloace electronice, </w:t>
            </w:r>
            <w:r>
              <w:rPr>
                <w:sz w:val="28"/>
                <w:szCs w:val="28"/>
                <w:highlight w:val="yellow"/>
              </w:rPr>
              <w:t xml:space="preserve">sau dacă e cazul, pe suport de hârtie </w:t>
            </w:r>
            <w:r>
              <w:rPr>
                <w:sz w:val="28"/>
                <w:szCs w:val="28"/>
                <w:highlight w:val="yellow"/>
              </w:rPr>
              <w:t xml:space="preserve">autorității contractante</w:t>
            </w:r>
            <w:r>
              <w:rPr>
                <w:sz w:val="28"/>
                <w:szCs w:val="28"/>
                <w:highlight w:val="yellow"/>
              </w:rPr>
              <w:t xml:space="preserve">: </w:t>
            </w:r>
            <w:r>
              <w:rPr>
                <w:sz w:val="28"/>
                <w:szCs w:val="28"/>
              </w:rPr>
              <w:t xml:space="preserve">formularele, certificatele, avizele și alte documente indicate de către autoritatea/entitatea contractantă în anunțul de participare și în documentația de atribuire? </w:t>
            </w:r>
            <w:r>
              <w:rPr>
                <w:sz w:val="28"/>
                <w:szCs w:val="28"/>
              </w:rPr>
            </w:r>
            <w:r>
              <w:rPr>
                <w:sz w:val="28"/>
                <w:szCs w:val="28"/>
              </w:rPr>
            </w:r>
          </w:p>
          <w:p>
            <w:pPr>
              <w:pStyle w:val="761"/>
              <w:pBdr/>
              <w:spacing/>
              <w:ind/>
              <w:contextualSpacing w:val="true"/>
              <w:jc w:val="left"/>
              <w:rPr>
                <w:b/>
                <w:bCs/>
                <w:i/>
                <w:iCs/>
                <w:sz w:val="28"/>
                <w:szCs w:val="28"/>
                <w:highlight w:val="yellow"/>
              </w:rPr>
            </w:pPr>
            <w:r>
              <w:rPr>
                <w:b/>
                <w:bCs/>
                <w:i/>
                <w:iCs/>
                <w:sz w:val="28"/>
                <w:szCs w:val="28"/>
                <w:highlight w:val="yellow"/>
                <w:lang w:val="ro-RO"/>
              </w:rPr>
              <w:t xml:space="preserve">Mostre, </w:t>
            </w:r>
            <w:r>
              <w:rPr>
                <w:b/>
                <w:bCs/>
                <w:i/>
                <w:iCs/>
                <w:sz w:val="28"/>
                <w:szCs w:val="28"/>
                <w:highlight w:val="yellow"/>
              </w:rPr>
              <w:t xml:space="preserve">cu titlu gratuit</w:t>
            </w:r>
            <w:r>
              <w:rPr>
                <w:b/>
                <w:bCs/>
                <w:i/>
                <w:iCs/>
                <w:sz w:val="28"/>
                <w:szCs w:val="28"/>
                <w:highlight w:val="yellow"/>
                <w:lang w:val="ro-RO"/>
              </w:rPr>
              <w:t xml:space="preserve">,</w:t>
            </w:r>
            <w:r>
              <w:rPr>
                <w:b/>
                <w:bCs/>
                <w:i/>
                <w:iCs/>
                <w:sz w:val="28"/>
                <w:szCs w:val="28"/>
                <w:highlight w:val="yellow"/>
              </w:rPr>
              <w:t xml:space="preserve"> pentru toate </w:t>
            </w:r>
            <w:r>
              <w:rPr>
                <w:b/>
                <w:bCs/>
                <w:i/>
                <w:iCs/>
                <w:sz w:val="28"/>
                <w:szCs w:val="28"/>
                <w:highlight w:val="yellow"/>
                <w:lang w:val="ro-RO"/>
              </w:rPr>
              <w:t xml:space="preserve">modelele a bunurilor </w:t>
            </w:r>
            <w:r>
              <w:rPr>
                <w:b/>
                <w:bCs/>
                <w:i/>
                <w:iCs/>
                <w:sz w:val="28"/>
                <w:szCs w:val="28"/>
                <w:highlight w:val="yellow"/>
                <w:lang w:val="ro-RO"/>
              </w:rPr>
              <w:t xml:space="preserve">so</w:t>
            </w:r>
            <w:r>
              <w:rPr>
                <w:b/>
                <w:bCs/>
                <w:i/>
                <w:iCs/>
                <w:sz w:val="28"/>
                <w:szCs w:val="28"/>
                <w:highlight w:val="yellow"/>
              </w:rPr>
              <w:t xml:space="preserve">licitate</w:t>
            </w:r>
            <w:r>
              <w:rPr>
                <w:b/>
                <w:bCs/>
                <w:i/>
                <w:iCs/>
                <w:sz w:val="28"/>
                <w:szCs w:val="28"/>
                <w:highlight w:val="yellow"/>
                <w:lang w:val="ro-RO"/>
              </w:rPr>
              <w:t xml:space="preserve">: </w:t>
            </w:r>
            <w:r>
              <w:rPr>
                <w:b/>
                <w:bCs/>
                <w:i/>
                <w:iCs/>
                <w:sz w:val="28"/>
                <w:szCs w:val="28"/>
                <w:highlight w:val="yellow"/>
              </w:rPr>
              <w:t xml:space="preserve"> </w:t>
            </w:r>
            <w:r>
              <w:rPr>
                <w:b/>
                <w:bCs/>
                <w:i/>
                <w:iCs/>
                <w:sz w:val="28"/>
                <w:szCs w:val="28"/>
                <w:highlight w:val="yellow"/>
              </w:rPr>
            </w:r>
            <w:r>
              <w:rPr>
                <w:b/>
                <w:bCs/>
                <w:i/>
                <w:iCs/>
                <w:sz w:val="28"/>
                <w:szCs w:val="28"/>
                <w:highlight w:val="yellow"/>
              </w:rPr>
            </w:r>
          </w:p>
          <w:p>
            <w:pPr>
              <w:pStyle w:val="761"/>
              <w:pBdr/>
              <w:spacing/>
              <w:ind/>
              <w:contextualSpacing w:val="true"/>
              <w:jc w:val="both"/>
              <w:rPr>
                <w:b/>
                <w:bCs/>
                <w:i/>
                <w:iCs/>
                <w:sz w:val="28"/>
                <w:szCs w:val="28"/>
              </w:rPr>
            </w:pPr>
            <w:r>
              <w:rPr>
                <w:b/>
                <w:bCs/>
                <w:i/>
                <w:iCs/>
                <w:sz w:val="28"/>
                <w:szCs w:val="28"/>
                <w:highlight w:val="yellow"/>
              </w:rPr>
              <w:t xml:space="preserve">Termen </w:t>
            </w:r>
            <w:r>
              <w:rPr>
                <w:b/>
                <w:bCs/>
                <w:i/>
                <w:iCs/>
                <w:sz w:val="28"/>
                <w:szCs w:val="28"/>
                <w:highlight w:val="yellow"/>
                <w:lang w:val="ro-RO"/>
              </w:rPr>
              <w:t xml:space="preserve">2</w:t>
            </w:r>
            <w:r>
              <w:rPr>
                <w:b/>
                <w:bCs/>
                <w:i/>
                <w:iCs/>
                <w:sz w:val="28"/>
                <w:szCs w:val="28"/>
                <w:highlight w:val="yellow"/>
                <w:lang w:val="ro-RO"/>
              </w:rPr>
              <w:t xml:space="preserve"> </w:t>
            </w:r>
            <w:r>
              <w:rPr>
                <w:b/>
                <w:bCs/>
                <w:i/>
                <w:iCs/>
                <w:sz w:val="28"/>
                <w:szCs w:val="28"/>
                <w:highlight w:val="yellow"/>
              </w:rPr>
              <w:t xml:space="preserve">zile </w:t>
            </w:r>
            <w:r>
              <w:rPr>
                <w:b/>
                <w:bCs/>
                <w:i/>
                <w:iCs/>
                <w:sz w:val="28"/>
                <w:szCs w:val="28"/>
                <w:highlight w:val="yellow"/>
                <w:lang w:val="ro-RO"/>
              </w:rPr>
              <w:t xml:space="preserve">lucrătoare </w:t>
            </w:r>
            <w:r>
              <w:rPr>
                <w:b/>
                <w:bCs/>
                <w:i/>
                <w:iCs/>
                <w:sz w:val="28"/>
                <w:szCs w:val="28"/>
                <w:highlight w:val="yellow"/>
              </w:rPr>
              <w:t xml:space="preserve">de la </w:t>
            </w:r>
            <w:r>
              <w:rPr>
                <w:b/>
                <w:bCs/>
                <w:i/>
                <w:iCs/>
                <w:sz w:val="28"/>
                <w:szCs w:val="28"/>
                <w:highlight w:val="yellow"/>
                <w:lang w:val="ro-RO"/>
              </w:rPr>
              <w:t xml:space="preserve">data </w:t>
            </w:r>
            <w:r>
              <w:rPr>
                <w:b/>
                <w:bCs/>
                <w:i/>
                <w:iCs/>
                <w:sz w:val="28"/>
                <w:szCs w:val="28"/>
                <w:highlight w:val="yellow"/>
              </w:rPr>
              <w:t xml:space="preserve">solic</w:t>
            </w:r>
            <w:r>
              <w:rPr>
                <w:b/>
                <w:bCs/>
                <w:i/>
                <w:iCs/>
                <w:sz w:val="28"/>
                <w:szCs w:val="28"/>
                <w:highlight w:val="yellow"/>
              </w:rPr>
              <w:t xml:space="preserve">it</w:t>
            </w:r>
            <w:r>
              <w:rPr>
                <w:b/>
                <w:bCs/>
                <w:i/>
                <w:iCs/>
                <w:sz w:val="28"/>
                <w:szCs w:val="28"/>
                <w:highlight w:val="yellow"/>
                <w:lang w:val="ro-RO"/>
              </w:rPr>
              <w:t xml:space="preserve">ă</w:t>
            </w:r>
            <w:r>
              <w:rPr>
                <w:b/>
                <w:bCs/>
                <w:i/>
                <w:iCs/>
                <w:sz w:val="28"/>
                <w:szCs w:val="28"/>
                <w:highlight w:val="yellow"/>
                <w:lang w:val="ro-RO"/>
              </w:rPr>
              <w:t xml:space="preserve">rii.</w:t>
            </w:r>
            <w:r>
              <w:rPr>
                <w:b/>
                <w:bCs/>
                <w:i/>
                <w:iCs/>
                <w:sz w:val="28"/>
                <w:szCs w:val="28"/>
              </w:rPr>
            </w:r>
            <w:r>
              <w:rPr>
                <w:b/>
                <w:bCs/>
                <w:i/>
                <w:iCs/>
                <w:sz w:val="28"/>
                <w:szCs w:val="28"/>
              </w:rPr>
            </w:r>
          </w:p>
          <w:p>
            <w:pPr>
              <w:pStyle w:val="761"/>
              <w:pBdr/>
              <w:spacing/>
              <w:ind w:left="107"/>
              <w:contextualSpacing w:val="true"/>
              <w:jc w:val="both"/>
              <w:rPr>
                <w:sz w:val="28"/>
                <w:szCs w:val="28"/>
              </w:rPr>
            </w:pPr>
            <w:r>
              <w:rPr>
                <w:sz w:val="28"/>
                <w:szCs w:val="28"/>
              </w:rPr>
            </w:r>
            <w:r>
              <w:rPr>
                <w:sz w:val="28"/>
                <w:szCs w:val="28"/>
              </w:rPr>
            </w:r>
            <w:r>
              <w:rPr>
                <w:sz w:val="28"/>
                <w:szCs w:val="28"/>
              </w:rPr>
            </w:r>
          </w:p>
          <w:p>
            <w:pPr>
              <w:pStyle w:val="761"/>
              <w:pBdr/>
              <w:spacing/>
              <w:ind w:left="107"/>
              <w:contextualSpacing w:val="true"/>
              <w:jc w:val="both"/>
              <w:rPr>
                <w:i/>
                <w:sz w:val="28"/>
                <w:szCs w:val="28"/>
              </w:rPr>
            </w:pPr>
            <w:r>
              <w:rPr>
                <w:i/>
                <w:sz w:val="28"/>
                <w:szCs w:val="28"/>
              </w:rPr>
              <w:t xml:space="preserve">Notă. Numărul de zile se indică de către autoritatea contractantă ținând cont de cantitatea și caracterul documentelor solicitate.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pStyle w:val="761"/>
              <w:pBdr/>
              <w:spacing/>
              <w:ind/>
              <w:contextualSpacing w:val="true"/>
              <w:rPr>
                <w:sz w:val="28"/>
                <w:szCs w:val="28"/>
              </w:rPr>
            </w:pPr>
            <w:r>
              <w:rPr>
                <w:sz w:val="28"/>
                <w:szCs w:val="28"/>
              </w:rPr>
              <w:t xml:space="preserve">󠇡Da        󠇡󠇡Nu</w:t>
            </w:r>
            <w:r>
              <w:rPr>
                <w:sz w:val="28"/>
                <w:szCs w:val="28"/>
              </w:rPr>
            </w:r>
            <w:r>
              <w:rPr>
                <w:sz w:val="28"/>
                <w:szCs w:val="28"/>
              </w:rPr>
            </w:r>
          </w:p>
        </w:tc>
      </w:tr>
      <w:tr>
        <w:trPr>
          <w:trHeight w:val="280"/>
        </w:trPr>
        <w:tc>
          <w:tcPr>
            <w:tcBorders>
              <w:top w:val="single" w:color="auto" w:sz="4" w:space="0"/>
              <w:left w:val="single" w:color="auto" w:sz="4" w:space="0"/>
              <w:bottom w:val="single" w:color="auto" w:sz="4" w:space="0"/>
              <w:right w:val="single" w:color="auto" w:sz="4" w:space="0"/>
            </w:tcBorders>
            <w:tcW w:w="1603" w:type="dxa"/>
            <w:vAlign w:val="center"/>
            <w:vMerge w:val="restart"/>
            <w:textDirection w:val="lrTb"/>
            <w:noWrap w:val="false"/>
          </w:tcPr>
          <w:p>
            <w:pPr>
              <w:pStyle w:val="761"/>
              <w:pBdr/>
              <w:spacing/>
              <w:ind/>
              <w:contextualSpacing w:val="true"/>
              <w:jc w:val="center"/>
              <w:rPr>
                <w:sz w:val="28"/>
                <w:szCs w:val="28"/>
              </w:rPr>
            </w:pPr>
            <w:r>
              <w:rPr>
                <w:sz w:val="28"/>
                <w:szCs w:val="28"/>
              </w:rPr>
              <w:t xml:space="preserve">5A.2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center"/>
            <w:vMerge w:val="restart"/>
            <w:textDirection w:val="lrTb"/>
            <w:noWrap w:val="false"/>
          </w:tcPr>
          <w:p>
            <w:pPr>
              <w:pStyle w:val="761"/>
              <w:pBdr/>
              <w:spacing/>
              <w:ind/>
              <w:contextualSpacing w:val="true"/>
              <w:rPr>
                <w:sz w:val="28"/>
                <w:szCs w:val="28"/>
              </w:rPr>
            </w:pPr>
            <w:r>
              <w:rPr>
                <w:sz w:val="28"/>
                <w:szCs w:val="28"/>
              </w:rPr>
              <w:t xml:space="preserve">Informațiile care să îi permită autorității/entității </w:t>
            </w:r>
            <w:r>
              <w:rPr>
                <w:sz w:val="28"/>
                <w:szCs w:val="28"/>
              </w:rPr>
              <w:t xml:space="preserve">contractante să obțină documentele indicate în anunțul de participare și în documentația de atribuire, sunt disponibile gratuit și direct prin accesarea unei baze de date naționale în orice stat?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pStyle w:val="761"/>
              <w:pBdr/>
              <w:spacing/>
              <w:ind/>
              <w:contextualSpacing w:val="true"/>
              <w:rPr>
                <w:sz w:val="28"/>
                <w:szCs w:val="28"/>
              </w:rPr>
            </w:pPr>
            <w:r>
              <w:rPr>
                <w:sz w:val="28"/>
                <w:szCs w:val="28"/>
              </w:rPr>
              <w:t xml:space="preserve">Adresa de internet:</w:t>
            </w:r>
            <w:r>
              <w:rPr>
                <w:sz w:val="28"/>
                <w:szCs w:val="28"/>
              </w:rPr>
            </w:r>
            <w:r>
              <w:rPr>
                <w:sz w:val="28"/>
                <w:szCs w:val="28"/>
              </w:rPr>
            </w:r>
          </w:p>
          <w:p>
            <w:pPr>
              <w:pStyle w:val="761"/>
              <w:pBdr/>
              <w:spacing/>
              <w:ind/>
              <w:contextualSpacing w:val="true"/>
              <w:rPr>
                <w:sz w:val="28"/>
                <w:szCs w:val="28"/>
              </w:rPr>
            </w:pPr>
            <w:r>
              <w:rPr>
                <w:sz w:val="28"/>
                <w:szCs w:val="28"/>
              </w:rPr>
              <w:t xml:space="preserve">|text|</w:t>
            </w:r>
            <w:r>
              <w:rPr>
                <w:sz w:val="28"/>
                <w:szCs w:val="28"/>
              </w:rPr>
            </w:r>
            <w:r>
              <w:rPr>
                <w:sz w:val="28"/>
                <w:szCs w:val="28"/>
              </w:rPr>
            </w:r>
          </w:p>
        </w:tc>
      </w:tr>
      <w:tr>
        <w:trPr>
          <w:trHeight w:val="320"/>
        </w:trPr>
        <w:tc>
          <w:tcPr>
            <w:tcBorders>
              <w:top w:val="single" w:color="auto" w:sz="4" w:space="0"/>
              <w:left w:val="single" w:color="auto" w:sz="4" w:space="0"/>
              <w:bottom w:val="single" w:color="auto" w:sz="4" w:space="0"/>
              <w:right w:val="single" w:color="auto" w:sz="4" w:space="0"/>
            </w:tcBorders>
            <w:tcW w:w="1603" w:type="dxa"/>
            <w:vAlign w:val="center"/>
            <w:vMerge w:val="continue"/>
            <w:textDirection w:val="lrTb"/>
            <w:noWrap w:val="false"/>
          </w:tcPr>
          <w:p>
            <w:pPr>
              <w:pStyle w:val="761"/>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vMerge w:val="continue"/>
            <w:textDirection w:val="lrTb"/>
            <w:noWrap w:val="false"/>
          </w:tcPr>
          <w:p>
            <w:pPr>
              <w:pStyle w:val="761"/>
              <w:pBdr/>
              <w:spacing/>
              <w:ind/>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pStyle w:val="761"/>
              <w:pBdr/>
              <w:spacing/>
              <w:ind w:right="-253" w:left="-76"/>
              <w:contextualSpacing w:val="true"/>
              <w:rPr>
                <w:sz w:val="28"/>
                <w:szCs w:val="28"/>
              </w:rPr>
            </w:pPr>
            <w:r>
              <w:rPr>
                <w:sz w:val="28"/>
                <w:szCs w:val="28"/>
              </w:rPr>
              <w:t xml:space="preserve">Autoritatea sau organismul emitent(ă):</w:t>
            </w:r>
            <w:r>
              <w:rPr>
                <w:sz w:val="28"/>
                <w:szCs w:val="28"/>
              </w:rPr>
            </w:r>
            <w:r>
              <w:rPr>
                <w:sz w:val="28"/>
                <w:szCs w:val="28"/>
              </w:rPr>
            </w:r>
          </w:p>
          <w:p>
            <w:pPr>
              <w:pStyle w:val="761"/>
              <w:pBdr/>
              <w:spacing/>
              <w:ind w:right="-253"/>
              <w:contextualSpacing w:val="true"/>
              <w:rPr>
                <w:sz w:val="28"/>
                <w:szCs w:val="28"/>
              </w:rPr>
            </w:pPr>
            <w:r>
              <w:rPr>
                <w:sz w:val="28"/>
                <w:szCs w:val="28"/>
              </w:rPr>
              <w:t xml:space="preserve">|text|</w:t>
            </w:r>
            <w:r>
              <w:rPr>
                <w:sz w:val="28"/>
                <w:szCs w:val="28"/>
              </w:rPr>
            </w:r>
            <w:r>
              <w:rPr>
                <w:sz w:val="28"/>
                <w:szCs w:val="28"/>
              </w:rPr>
            </w:r>
          </w:p>
        </w:tc>
      </w:tr>
      <w:tr>
        <w:trPr>
          <w:trHeight w:val="504"/>
        </w:trPr>
        <w:tc>
          <w:tcPr>
            <w:tcBorders>
              <w:top w:val="single" w:color="auto" w:sz="4" w:space="0"/>
              <w:left w:val="single" w:color="auto" w:sz="4" w:space="0"/>
              <w:bottom w:val="single" w:color="auto" w:sz="4" w:space="0"/>
              <w:right w:val="single" w:color="auto" w:sz="4" w:space="0"/>
            </w:tcBorders>
            <w:tcW w:w="1603" w:type="dxa"/>
            <w:vAlign w:val="center"/>
            <w:vMerge w:val="continue"/>
            <w:textDirection w:val="lrTb"/>
            <w:noWrap w:val="false"/>
          </w:tcPr>
          <w:p>
            <w:pPr>
              <w:pStyle w:val="761"/>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vMerge w:val="continue"/>
            <w:textDirection w:val="lrTb"/>
            <w:noWrap w:val="false"/>
          </w:tcPr>
          <w:p>
            <w:pPr>
              <w:pStyle w:val="761"/>
              <w:pBdr/>
              <w:spacing/>
              <w:ind/>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pStyle w:val="761"/>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761"/>
              <w:pBdr/>
              <w:spacing/>
              <w:ind/>
              <w:contextualSpacing w:val="true"/>
              <w:rPr>
                <w:sz w:val="28"/>
                <w:szCs w:val="28"/>
              </w:rPr>
            </w:pPr>
            <w:r>
              <w:rPr>
                <w:sz w:val="28"/>
                <w:szCs w:val="28"/>
              </w:rPr>
              <w:t xml:space="preserve">|text|</w:t>
            </w:r>
            <w:r>
              <w:rPr>
                <w:sz w:val="28"/>
                <w:szCs w:val="28"/>
              </w:rPr>
            </w:r>
            <w:r>
              <w:rPr>
                <w:sz w:val="28"/>
                <w:szCs w:val="28"/>
              </w:rPr>
            </w:r>
          </w:p>
        </w:tc>
      </w:tr>
    </w:tbl>
    <w:p>
      <w:pPr>
        <w:pStyle w:val="761"/>
        <w:pBdr/>
        <w:spacing/>
        <w:ind/>
        <w:jc w:val="both"/>
        <w:rPr>
          <w:b/>
          <w:bCs/>
          <w:sz w:val="28"/>
          <w:szCs w:val="28"/>
        </w:rPr>
      </w:pPr>
      <w:r>
        <w:rPr>
          <w:b/>
          <w:bCs/>
          <w:sz w:val="28"/>
          <w:szCs w:val="28"/>
        </w:rPr>
      </w:r>
      <w:r>
        <w:rPr>
          <w:b/>
          <w:bCs/>
          <w:sz w:val="28"/>
          <w:szCs w:val="28"/>
        </w:rPr>
      </w:r>
      <w:r>
        <w:rPr>
          <w:b/>
          <w:bCs/>
          <w:sz w:val="28"/>
          <w:szCs w:val="28"/>
        </w:rPr>
      </w:r>
    </w:p>
    <w:p>
      <w:pPr>
        <w:pStyle w:val="761"/>
        <w:pBdr/>
        <w:spacing/>
        <w:ind/>
        <w:jc w:val="both"/>
        <w:rPr>
          <w:b/>
          <w:bCs/>
          <w:sz w:val="28"/>
          <w:szCs w:val="28"/>
        </w:rPr>
      </w:pPr>
      <w:r>
        <w:rPr>
          <w:b/>
          <w:bCs/>
          <w:sz w:val="28"/>
          <w:szCs w:val="28"/>
        </w:rPr>
      </w:r>
      <w:r>
        <w:rPr>
          <w:b/>
          <w:bCs/>
          <w:sz w:val="28"/>
          <w:szCs w:val="28"/>
        </w:rPr>
      </w:r>
      <w:r>
        <w:rPr>
          <w:b/>
          <w:bCs/>
          <w:sz w:val="28"/>
          <w:szCs w:val="28"/>
        </w:rPr>
      </w:r>
    </w:p>
    <w:p>
      <w:pPr>
        <w:pStyle w:val="761"/>
        <w:pBdr/>
        <w:spacing/>
        <w:ind/>
        <w:rPr>
          <w:b/>
          <w:sz w:val="28"/>
          <w:szCs w:val="28"/>
        </w:rPr>
      </w:pPr>
      <w:r>
        <w:rPr>
          <w:b/>
          <w:sz w:val="28"/>
          <w:szCs w:val="28"/>
        </w:rPr>
        <w:t xml:space="preserve">Capitolul VI. Preselecția candidaților pentru procedura de atribuire a contractului de achiziție publică</w:t>
      </w:r>
      <w:r>
        <w:rPr>
          <w:b/>
          <w:sz w:val="28"/>
          <w:szCs w:val="28"/>
        </w:rPr>
      </w:r>
      <w:r>
        <w:rPr>
          <w:b/>
          <w:sz w:val="28"/>
          <w:szCs w:val="28"/>
        </w:rPr>
      </w:r>
    </w:p>
    <w:p>
      <w:pPr>
        <w:pStyle w:val="761"/>
        <w:pBdr/>
        <w:spacing/>
        <w:ind/>
        <w:jc w:val="both"/>
        <w:rPr>
          <w:sz w:val="28"/>
          <w:szCs w:val="28"/>
        </w:rPr>
      </w:pPr>
      <w:r>
        <w:rPr>
          <w:sz w:val="28"/>
          <w:szCs w:val="28"/>
        </w:rPr>
      </w:r>
      <w:r>
        <w:rPr>
          <w:sz w:val="28"/>
          <w:szCs w:val="28"/>
        </w:rPr>
      </w:r>
      <w:r>
        <w:rPr>
          <w:sz w:val="28"/>
          <w:szCs w:val="28"/>
        </w:rPr>
      </w:r>
    </w:p>
    <w:p>
      <w:pPr>
        <w:pStyle w:val="761"/>
        <w:pBdr/>
        <w:spacing/>
        <w:ind/>
        <w:jc w:val="both"/>
        <w:rPr>
          <w:sz w:val="28"/>
          <w:szCs w:val="28"/>
        </w:rPr>
      </w:pPr>
      <w:r>
        <w:rPr>
          <w:i/>
          <w:sz w:val="28"/>
          <w:szCs w:val="28"/>
        </w:rPr>
        <w:t xml:space="preserve">Compartimentul se solicită de către autoritatea contractantă doar în cadrul procedurilor de achiziție publică: licitația restrânsă, negociere, dialog competitiv și parteneriatul pentru inovare</w:t>
      </w:r>
      <w:r>
        <w:rPr>
          <w:sz w:val="28"/>
          <w:szCs w:val="28"/>
        </w:rPr>
        <w:t xml:space="preserve">.</w:t>
      </w:r>
      <w:r>
        <w:rPr>
          <w:sz w:val="28"/>
          <w:szCs w:val="28"/>
        </w:rPr>
      </w:r>
      <w:r>
        <w:rPr>
          <w:sz w:val="28"/>
          <w:szCs w:val="28"/>
        </w:rPr>
      </w:r>
    </w:p>
    <w:tbl>
      <w:tblPr>
        <w:tblW w:w="10031"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6521"/>
        <w:gridCol w:w="2126"/>
      </w:tblGrid>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6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6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6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6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61"/>
              <w:pBdr/>
              <w:spacing/>
              <w:ind w:left="720"/>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61"/>
              <w:pBdr/>
              <w:spacing/>
              <w:ind w:left="-246"/>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2"/>
            <w:tcBorders>
              <w:top w:val="single" w:color="auto" w:sz="4" w:space="0"/>
              <w:left w:val="single" w:color="auto" w:sz="4" w:space="0"/>
              <w:bottom w:val="single" w:color="auto" w:sz="4" w:space="0"/>
              <w:right w:val="single" w:color="auto" w:sz="4" w:space="0"/>
            </w:tcBorders>
            <w:tcW w:w="7905" w:type="dxa"/>
            <w:vAlign w:val="center"/>
            <w:textDirection w:val="lrTb"/>
            <w:noWrap w:val="false"/>
          </w:tcPr>
          <w:p>
            <w:pPr>
              <w:pStyle w:val="761"/>
              <w:pBdr/>
              <w:spacing/>
              <w:ind w:left="720"/>
              <w:contextualSpacing w:val="true"/>
              <w:rPr>
                <w:b/>
                <w:sz w:val="28"/>
                <w:szCs w:val="28"/>
              </w:rPr>
            </w:pPr>
            <w:r>
              <w:rPr>
                <w:b/>
                <w:sz w:val="28"/>
                <w:szCs w:val="28"/>
              </w:rPr>
              <w:t xml:space="preserve">A.</w:t>
              <w:tab/>
              <w:t xml:space="preserve">Îndeplinirea tuturor criteriilor de selecție impuse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61"/>
              <w:pBdr/>
              <w:spacing/>
              <w:ind w:left="-246"/>
              <w:contextualSpacing w:val="true"/>
              <w:jc w:val="center"/>
              <w:rPr>
                <w:b/>
                <w:sz w:val="28"/>
                <w:szCs w:val="28"/>
              </w:rPr>
            </w:pPr>
            <w:r>
              <w:rPr>
                <w:b/>
                <w:sz w:val="28"/>
                <w:szCs w:val="28"/>
              </w:rPr>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61"/>
              <w:pBdr/>
              <w:spacing/>
              <w:ind/>
              <w:contextualSpacing w:val="true"/>
              <w:jc w:val="center"/>
              <w:rPr>
                <w:sz w:val="28"/>
                <w:szCs w:val="28"/>
              </w:rPr>
            </w:pPr>
            <w:r>
              <w:rPr>
                <w:sz w:val="28"/>
                <w:szCs w:val="28"/>
              </w:rPr>
              <w:t xml:space="preserve">6A.1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521" w:type="dxa"/>
            <w:vAlign w:val="top"/>
            <w:textDirection w:val="lrTb"/>
            <w:noWrap w:val="false"/>
          </w:tcPr>
          <w:p>
            <w:pPr>
              <w:pStyle w:val="761"/>
              <w:pBdr/>
              <w:spacing/>
              <w:ind/>
              <w:contextualSpacing w:val="true"/>
              <w:jc w:val="both"/>
              <w:rPr>
                <w:sz w:val="28"/>
                <w:szCs w:val="28"/>
              </w:rPr>
            </w:pPr>
            <w:r>
              <w:rPr>
                <w:sz w:val="28"/>
                <w:szCs w:val="28"/>
              </w:rPr>
              <w:t xml:space="preserve">Operatorul economic/candidatul îndeplinește criteriile de selecție stabilite de către autoritatea contractantă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61"/>
              <w:pBdr/>
              <w:spacing/>
              <w:ind w:right="91"/>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61"/>
              <w:pBdr/>
              <w:spacing/>
              <w:ind/>
              <w:contextualSpacing w:val="true"/>
              <w:jc w:val="center"/>
              <w:rPr>
                <w:sz w:val="28"/>
                <w:szCs w:val="28"/>
              </w:rPr>
            </w:pPr>
            <w:r>
              <w:rPr>
                <w:sz w:val="28"/>
                <w:szCs w:val="28"/>
              </w:rPr>
              <w:t xml:space="preserve">6A.2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521" w:type="dxa"/>
            <w:vAlign w:val="top"/>
            <w:textDirection w:val="lrTb"/>
            <w:noWrap w:val="false"/>
          </w:tcPr>
          <w:p>
            <w:pPr>
              <w:pStyle w:val="761"/>
              <w:pBdr/>
              <w:spacing/>
              <w:ind/>
              <w:contextualSpacing w:val="true"/>
              <w:jc w:val="both"/>
              <w:rPr>
                <w:sz w:val="28"/>
                <w:szCs w:val="28"/>
              </w:rPr>
            </w:pPr>
            <w:r>
              <w:rPr>
                <w:sz w:val="28"/>
                <w:szCs w:val="28"/>
              </w:rPr>
              <w:t xml:space="preserve">Operatorul economic/candidatul dispune și este în măsură să furnizeze în Sistemul informațional automatizat ,,Registrul de s</w:t>
            </w:r>
            <w:r>
              <w:rPr>
                <w:sz w:val="28"/>
                <w:szCs w:val="28"/>
              </w:rPr>
              <w:t xml:space="preserve">tat al achizițiilor publice” sau prin mijloace electronice, sau dacă e cazul, pe suport de hârtie autorității contractante certificate sau alte forme de documente justificative, după cum este cerut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61"/>
              <w:pBdr/>
              <w:spacing/>
              <w:ind/>
              <w:contextualSpacing w:val="true"/>
              <w:jc w:val="both"/>
              <w:rPr>
                <w:sz w:val="28"/>
                <w:szCs w:val="28"/>
              </w:rPr>
            </w:pPr>
            <w:r>
              <w:rPr>
                <w:sz w:val="28"/>
                <w:szCs w:val="28"/>
              </w:rPr>
              <w:t xml:space="preserve">󠇡Da       󠇡󠇡Nu</w:t>
            </w:r>
            <w:r>
              <w:rPr>
                <w:sz w:val="28"/>
                <w:szCs w:val="28"/>
              </w:rPr>
            </w:r>
            <w:r>
              <w:rPr>
                <w:sz w:val="28"/>
                <w:szCs w:val="28"/>
              </w:rPr>
            </w:r>
          </w:p>
        </w:tc>
      </w:tr>
    </w:tbl>
    <w:p>
      <w:pPr>
        <w:pStyle w:val="761"/>
        <w:pBdr/>
        <w:spacing/>
        <w:ind/>
        <w:jc w:val="both"/>
        <w:rPr>
          <w:sz w:val="28"/>
          <w:szCs w:val="28"/>
        </w:rPr>
      </w:pPr>
      <w:r>
        <w:rPr>
          <w:sz w:val="28"/>
          <w:szCs w:val="28"/>
        </w:rPr>
      </w:r>
      <w:r>
        <w:rPr>
          <w:sz w:val="28"/>
          <w:szCs w:val="28"/>
        </w:rPr>
      </w:r>
      <w:r>
        <w:rPr>
          <w:sz w:val="28"/>
          <w:szCs w:val="28"/>
        </w:rPr>
      </w:r>
    </w:p>
    <w:p>
      <w:pPr>
        <w:pStyle w:val="761"/>
        <w:pBdr/>
        <w:spacing/>
        <w:ind/>
        <w:jc w:val="both"/>
        <w:rPr>
          <w:b/>
          <w:sz w:val="28"/>
          <w:szCs w:val="28"/>
        </w:rPr>
      </w:pPr>
      <w:r>
        <w:rPr>
          <w:b/>
          <w:sz w:val="28"/>
          <w:szCs w:val="28"/>
        </w:rPr>
        <w:t xml:space="preserve">Capitolul VII. Declarații finale</w:t>
      </w:r>
      <w:r>
        <w:rPr>
          <w:b/>
          <w:sz w:val="28"/>
          <w:szCs w:val="28"/>
        </w:rPr>
      </w:r>
      <w:r>
        <w:rPr>
          <w:b/>
          <w:sz w:val="28"/>
          <w:szCs w:val="28"/>
        </w:rPr>
      </w:r>
    </w:p>
    <w:p>
      <w:pPr>
        <w:pStyle w:val="761"/>
        <w:pBdr/>
        <w:spacing/>
        <w:ind/>
        <w:jc w:val="both"/>
        <w:rPr>
          <w:b/>
          <w:sz w:val="28"/>
          <w:szCs w:val="28"/>
        </w:rPr>
      </w:pPr>
      <w:r>
        <w:rPr>
          <w:b/>
          <w:sz w:val="28"/>
          <w:szCs w:val="28"/>
        </w:rPr>
      </w:r>
      <w:r>
        <w:rPr>
          <w:b/>
          <w:sz w:val="28"/>
          <w:szCs w:val="28"/>
        </w:rPr>
      </w:r>
      <w:r>
        <w:rPr>
          <w:b/>
          <w:sz w:val="28"/>
          <w:szCs w:val="28"/>
        </w:rPr>
      </w:r>
    </w:p>
    <w:p>
      <w:pPr>
        <w:pStyle w:val="761"/>
        <w:pBdr/>
        <w:spacing/>
        <w:ind/>
        <w:jc w:val="both"/>
        <w:rPr>
          <w:sz w:val="28"/>
          <w:szCs w:val="28"/>
        </w:rPr>
      </w:pPr>
      <w:r>
        <w:rPr>
          <w:sz w:val="28"/>
          <w:szCs w:val="28"/>
        </w:rPr>
        <w:t xml:space="preserve">Operatorul economic declară că informațiile prezentate în capitolele II – V (după caz II-VI) sunt exacte și corect furnizate, cunoscând pe deplin consecințele cazurilor grave de declarații false.</w:t>
      </w:r>
      <w:r>
        <w:rPr>
          <w:sz w:val="28"/>
          <w:szCs w:val="28"/>
        </w:rPr>
      </w:r>
      <w:r>
        <w:rPr>
          <w:sz w:val="28"/>
          <w:szCs w:val="28"/>
        </w:rPr>
      </w:r>
    </w:p>
    <w:p>
      <w:pPr>
        <w:pStyle w:val="761"/>
        <w:pBdr/>
        <w:spacing/>
        <w:ind/>
        <w:jc w:val="both"/>
        <w:rPr>
          <w:sz w:val="28"/>
          <w:szCs w:val="28"/>
        </w:rPr>
      </w:pPr>
      <w:r>
        <w:rPr>
          <w:sz w:val="28"/>
          <w:szCs w:val="28"/>
        </w:rPr>
        <w:t xml:space="preserve">Operatorul economic declară în mod oficial, că poate să furnizeze la solicitarea autorității/entității contractante fără întârziere, certificatele și documentele justificative solicitate, cu excepția cazului în care autoritatea/entitatea</w:t>
      </w:r>
      <w:r>
        <w:rPr>
          <w:sz w:val="28"/>
          <w:szCs w:val="28"/>
        </w:rPr>
        <w:t xml:space="preserve"> contractantă are posibilitatea de a obține documentele justificative în cauză direct prin accesarea unei baze de date relevante, care este disponibilă gratuit, cu condiția că operatorul economic să fi furnizat informațiile necesare (adresa de internet, au</w:t>
      </w:r>
      <w:r>
        <w:rPr>
          <w:sz w:val="28"/>
          <w:szCs w:val="28"/>
        </w:rPr>
        <w:t xml:space="preserve">toritatea sau organismul emitent(ă), referința exactă a documentației) care să îi permită autorității contractante sau entității contractante să facă acest lucru și se consimte accesul la informațiile menționate, în cazul în care acest lucru este necesar. </w:t>
      </w:r>
      <w:r>
        <w:rPr>
          <w:sz w:val="28"/>
          <w:szCs w:val="28"/>
        </w:rPr>
      </w:r>
      <w:r>
        <w:rPr>
          <w:sz w:val="28"/>
          <w:szCs w:val="28"/>
        </w:rPr>
      </w:r>
    </w:p>
    <w:p>
      <w:pPr>
        <w:pStyle w:val="761"/>
        <w:pBdr/>
        <w:spacing/>
        <w:ind/>
        <w:jc w:val="both"/>
        <w:rPr>
          <w:sz w:val="28"/>
          <w:szCs w:val="28"/>
        </w:rPr>
      </w:pPr>
      <w:r>
        <w:rPr>
          <w:sz w:val="28"/>
          <w:szCs w:val="28"/>
        </w:rPr>
      </w:r>
      <w:r>
        <w:rPr>
          <w:sz w:val="28"/>
          <w:szCs w:val="28"/>
        </w:rPr>
      </w:r>
      <w:r>
        <w:rPr>
          <w:sz w:val="28"/>
          <w:szCs w:val="28"/>
        </w:rPr>
      </w:r>
    </w:p>
    <w:p>
      <w:pPr>
        <w:pStyle w:val="761"/>
        <w:pBdr/>
        <w:spacing w:line="276" w:lineRule="auto"/>
        <w:ind/>
        <w:contextualSpacing w:val="true"/>
        <w:rPr>
          <w:b/>
          <w:sz w:val="28"/>
          <w:szCs w:val="28"/>
          <w:highlight w:val="yellow"/>
          <w:lang w:val="ro-RO"/>
        </w:rPr>
      </w:pPr>
      <w:r>
        <w:rPr>
          <w:sz w:val="28"/>
          <w:szCs w:val="28"/>
        </w:rPr>
        <w:t xml:space="preserve">Operatorul economic declară în mod oficial că este de acord ca</w:t>
      </w:r>
      <w:r>
        <w:rPr>
          <w:sz w:val="28"/>
          <w:szCs w:val="28"/>
          <w:lang w:val="ro-RO"/>
        </w:rPr>
        <w:t xml:space="preserve">  </w:t>
      </w:r>
      <w:r>
        <w:rPr>
          <w:b/>
          <w:sz w:val="28"/>
          <w:szCs w:val="28"/>
          <w:highlight w:val="yellow"/>
          <w:lang w:val="ro-RO"/>
        </w:rPr>
        <w:t xml:space="preserve">Agenția Teritorială </w:t>
      </w:r>
      <w:r>
        <w:rPr>
          <w:b/>
          <w:sz w:val="28"/>
          <w:szCs w:val="28"/>
          <w:highlight w:val="yellow"/>
          <w:lang w:val="ro-RO"/>
        </w:rPr>
      </w:r>
      <w:r>
        <w:rPr>
          <w:b/>
          <w:sz w:val="28"/>
          <w:szCs w:val="28"/>
          <w:highlight w:val="yellow"/>
          <w:lang w:val="ro-RO"/>
        </w:rPr>
      </w:r>
    </w:p>
    <w:p>
      <w:pPr>
        <w:pBdr>
          <w:top w:val="vine" w:color="000000" w:sz="4" w:space="0"/>
          <w:left w:val="vine" w:color="000000" w:sz="4" w:space="0"/>
          <w:bottom w:val="vine" w:color="000000" w:sz="4" w:space="0"/>
          <w:right w:val="vine" w:color="000000" w:sz="4" w:space="0"/>
        </w:pBdr>
        <w:shd w:val="clear" w:color="ffffff" w:fill="ffffff"/>
        <w:spacing/>
        <w:ind w:right="0" w:firstLine="0" w:left="0"/>
        <w:rPr/>
      </w:pPr>
      <w:r>
        <w:rPr>
          <w:b/>
          <w:sz w:val="28"/>
          <w:szCs w:val="28"/>
          <w:highlight w:val="yellow"/>
          <w:lang w:val="ro-RO"/>
        </w:rPr>
        <w:t xml:space="preserve">de Asistența Socială NORD VEST</w:t>
      </w:r>
      <w:r>
        <w:rPr>
          <w:sz w:val="28"/>
          <w:szCs w:val="28"/>
          <w:highlight w:val="yellow"/>
          <w:lang w:val="ro-RO"/>
        </w:rPr>
        <w:t xml:space="preserve"> </w:t>
      </w:r>
      <w:r>
        <w:rPr>
          <w:sz w:val="28"/>
          <w:szCs w:val="28"/>
        </w:rPr>
        <w:t xml:space="preserve"> astfel cum este descrisă în capitolul I secțiunea </w:t>
      </w:r>
      <w:r>
        <w:rPr>
          <w:sz w:val="28"/>
          <w:szCs w:val="28"/>
          <w:lang w:val="ro-RO"/>
        </w:rPr>
        <w:t xml:space="preserve">                </w:t>
      </w:r>
      <w:r>
        <w:rPr>
          <w:sz w:val="28"/>
          <w:szCs w:val="28"/>
        </w:rPr>
        <w:t xml:space="preserve">A să obțină acces la documentele justificative privind informațiile pe care le-a furnizat</w:t>
      </w:r>
      <w:r>
        <w:rPr>
          <w:sz w:val="28"/>
          <w:szCs w:val="28"/>
          <w:lang w:val="ro-RO"/>
        </w:rPr>
        <w:t xml:space="preserve">  </w:t>
      </w:r>
      <w:r>
        <w:rPr>
          <w:sz w:val="28"/>
          <w:szCs w:val="28"/>
        </w:rPr>
        <w:t xml:space="preserve">în acest DUAE în scopul desfășurării procedurii de </w:t>
      </w:r>
      <w:r>
        <w:rPr>
          <w:b/>
          <w:sz w:val="28"/>
          <w:szCs w:val="28"/>
          <w:highlight w:val="yellow"/>
        </w:rPr>
        <w:t xml:space="preserve">achiziție</w:t>
      </w:r>
      <w:r>
        <w:rPr>
          <w:b/>
          <w:sz w:val="28"/>
          <w:szCs w:val="28"/>
          <w:highlight w:val="yellow"/>
          <w:shd w:val="clear" w:color="auto" w:fill="ffffff"/>
          <w:lang w:val="en-US"/>
        </w:rPr>
        <w:t xml:space="preserve"> </w:t>
      </w:r>
      <w:r>
        <w:rPr>
          <w:b/>
          <w:sz w:val="28"/>
          <w:szCs w:val="28"/>
          <w:highlight w:val="yellow"/>
          <w:shd w:val="clear" w:color="auto" w:fill="ffffff"/>
          <w:lang w:val="ro-RO"/>
        </w:rPr>
        <w:t xml:space="preserve">COP </w:t>
      </w:r>
      <w:r>
        <w:rPr>
          <w:rFonts w:ascii="Arial" w:hAnsi="Arial" w:eastAsia="Arial" w:cs="Arial"/>
          <w:color w:val="333333"/>
          <w:sz w:val="22"/>
          <w:highlight w:val="white"/>
        </w:rPr>
        <w:t xml:space="preserve"> </w:t>
      </w:r>
      <w:r/>
      <w:r>
        <w:rPr>
          <w:rFonts w:ascii="Arial" w:hAnsi="Arial" w:eastAsia="Arial" w:cs="Arial"/>
          <w:color w:val="333333"/>
          <w:sz w:val="22"/>
          <w:highlight w:val="white"/>
        </w:rPr>
        <w:t xml:space="preserve"> </w:t>
      </w:r>
      <w:r/>
    </w:p>
    <w:p>
      <w:pPr>
        <w:pBdr>
          <w:top w:val="vine" w:color="000000" w:sz="4" w:space="0"/>
          <w:left w:val="vine" w:color="000000" w:sz="4" w:space="0"/>
          <w:bottom w:val="vine" w:color="000000" w:sz="4" w:space="0"/>
          <w:right w:val="vine" w:color="000000" w:sz="4" w:space="0"/>
        </w:pBdr>
        <w:shd w:val="clear" w:color="ffffff" w:fill="ffffff"/>
        <w:spacing w:after="0" w:before="0"/>
        <w:ind w:right="0" w:firstLine="0" w:left="0"/>
        <w:rPr/>
      </w:pPr>
      <w:r/>
      <w:hyperlink r:id="rId10" w:tooltip="https://mtender.gov.md/tenders/ocds-b3wdp1-MD-1730126287634" w:history="1">
        <w:r>
          <w:rPr>
            <w:rStyle w:val="956"/>
            <w:rFonts w:ascii="Times New Roman" w:hAnsi="Times New Roman" w:eastAsia="Times New Roman" w:cs="Times New Roman"/>
            <w:color w:val="2771c5"/>
            <w:sz w:val="28"/>
            <w:szCs w:val="28"/>
            <w:u w:val="none"/>
          </w:rPr>
          <w:t xml:space="preserve">ocds-b3wdp1-MD-1730126287634</w:t>
        </w:r>
      </w:hyperlink>
      <w:r>
        <w:rPr>
          <w:rFonts w:ascii="Times New Roman" w:hAnsi="Times New Roman" w:eastAsia="Times New Roman" w:cs="Times New Roman"/>
          <w:sz w:val="28"/>
          <w:szCs w:val="28"/>
          <w:lang w:val="ro-RO"/>
        </w:rPr>
        <w:t xml:space="preserve"> </w:t>
      </w:r>
      <w:r>
        <w:rPr>
          <w:lang w:val="ro-RO"/>
        </w:rPr>
        <w:t xml:space="preserve"> </w:t>
      </w:r>
      <w:r>
        <w:rPr>
          <w:sz w:val="28"/>
          <w:szCs w:val="28"/>
        </w:rPr>
        <w:t xml:space="preserve">număr unic de identificare și referința de publicare în Jurnalul Oficial al Uniunii Europene</w:t>
      </w:r>
      <w:r>
        <w:rPr>
          <w:b/>
          <w:sz w:val="28"/>
          <w:szCs w:val="28"/>
          <w:lang w:val="ro-RO"/>
        </w:rPr>
        <w:t xml:space="preserve">,</w:t>
      </w:r>
      <w:r>
        <w:rPr>
          <w:rFonts w:eastAsia="Times New Roman"/>
          <w:b/>
          <w:color w:val="000000"/>
          <w:sz w:val="24"/>
          <w:lang w:val="ro-RO"/>
        </w:rPr>
        <w:t xml:space="preserve"> </w:t>
      </w:r>
      <w:r>
        <w:rPr>
          <w:rFonts w:eastAsiaTheme="minorHAnsi"/>
          <w:b/>
          <w:bCs/>
          <w:color w:val="000000"/>
          <w:sz w:val="28"/>
          <w:szCs w:val="28"/>
          <w:highlight w:val="yellow"/>
          <w:u w:val="single"/>
          <w:lang w:val="en-US" w:eastAsia="en-US"/>
        </w:rPr>
        <w:t xml:space="preserve">Î</w:t>
      </w:r>
      <w:r>
        <w:rPr>
          <w:rFonts w:eastAsiaTheme="minorHAnsi"/>
          <w:b/>
          <w:bCs/>
          <w:color w:val="000000"/>
          <w:sz w:val="28"/>
          <w:szCs w:val="28"/>
          <w:highlight w:val="yellow"/>
          <w:u w:val="single"/>
          <w:lang w:val="en-US" w:eastAsia="en-US"/>
        </w:rPr>
        <w:t xml:space="preserve">mbrăcămint</w:t>
      </w:r>
      <w:r>
        <w:rPr>
          <w:rFonts w:eastAsiaTheme="minorHAnsi"/>
          <w:b/>
          <w:bCs/>
          <w:color w:val="000000"/>
          <w:sz w:val="28"/>
          <w:szCs w:val="28"/>
          <w:highlight w:val="yellow"/>
          <w:u w:val="single"/>
          <w:lang w:val="ro-RO"/>
        </w:rPr>
        <w:t xml:space="preserve">e</w:t>
      </w:r>
      <w:r>
        <w:rPr>
          <w:rFonts w:eastAsiaTheme="minorHAnsi"/>
          <w:bCs/>
          <w:color w:val="000000"/>
          <w:sz w:val="28"/>
          <w:szCs w:val="28"/>
          <w:highlight w:val="yellow"/>
          <w:u w:val="single"/>
          <w:lang w:val="ro-RO"/>
        </w:rPr>
        <w:t xml:space="preserve"> (scurte de iarnă, scurte de primăvară/toamnă, pelerine de ploaie, halate de lucru)</w:t>
      </w:r>
      <w:r>
        <w:rPr>
          <w:rFonts w:eastAsia="Times New Roman"/>
          <w:b/>
          <w:color w:val="000000"/>
          <w:sz w:val="28"/>
          <w:szCs w:val="28"/>
          <w:highlight w:val="yellow"/>
          <w:u w:val="none"/>
          <w:lang w:val="ro-RO"/>
        </w:rPr>
        <w:t xml:space="preserve"> </w:t>
      </w:r>
      <w:r>
        <w:rPr>
          <w:rFonts w:eastAsia="Times New Roman"/>
          <w:b/>
          <w:color w:val="000000"/>
          <w:sz w:val="28"/>
          <w:szCs w:val="28"/>
          <w:highlight w:val="yellow"/>
          <w:u w:val="single"/>
          <w:lang w:val="ro-RO"/>
        </w:rPr>
        <w:t xml:space="preserve">pentru Serviciile de Îngrijire Socială la Domiciliu</w:t>
      </w:r>
      <w:r>
        <w:rPr>
          <w:rFonts w:ascii="Times New Roman" w:hAnsi="Times New Roman" w:eastAsia="Times New Roman" w:cs="Times New Roman"/>
          <w:b/>
          <w:bCs/>
          <w:sz w:val="28"/>
          <w:szCs w:val="28"/>
          <w:highlight w:val="yellow"/>
          <w:u w:val="single"/>
          <w:lang w:val="ro-RO"/>
        </w:rPr>
        <w:t xml:space="preserve"> din cadrul STAS-lor,</w:t>
      </w:r>
      <w:r>
        <w:rPr>
          <w:rFonts w:ascii="Times New Roman" w:hAnsi="Times New Roman" w:eastAsia="Times New Roman" w:cs="Times New Roman"/>
          <w:b/>
          <w:bCs/>
          <w:sz w:val="28"/>
          <w:szCs w:val="28"/>
          <w:highlight w:val="yellow"/>
          <w:u w:val="single"/>
          <w:lang w:val="ro-RO"/>
        </w:rPr>
        <w:t xml:space="preserve"> arondate </w:t>
      </w:r>
      <w:r>
        <w:rPr>
          <w:rFonts w:ascii="Times New Roman" w:hAnsi="Times New Roman" w:eastAsia="Times New Roman" w:cs="Times New Roman"/>
          <w:b/>
          <w:bCs/>
          <w:sz w:val="28"/>
          <w:szCs w:val="28"/>
          <w:highlight w:val="yellow"/>
          <w:u w:val="single"/>
          <w:lang w:val="ro-RO"/>
        </w:rPr>
        <w:t xml:space="preserve">ATAS NORD-VEST.</w:t>
      </w:r>
      <w:r>
        <w:rPr>
          <w:rFonts w:eastAsiaTheme="minorHAnsi"/>
          <w:color w:val="000000"/>
          <w:sz w:val="28"/>
          <w:szCs w:val="28"/>
          <w:highlight w:val="yellow"/>
          <w:u w:val="single"/>
        </w:rPr>
      </w:r>
      <w:r>
        <w:rPr>
          <w:rFonts w:ascii="Arial" w:hAnsi="Arial" w:eastAsia="Arial" w:cs="Arial"/>
          <w:sz w:val="23"/>
        </w:rPr>
      </w:r>
    </w:p>
    <w:p>
      <w:pPr>
        <w:pBdr>
          <w:top w:val="none" w:color="000000" w:sz="4" w:space="0"/>
          <w:left w:val="none" w:color="000000" w:sz="4" w:space="0"/>
          <w:bottom w:val="none" w:color="000000" w:sz="4" w:space="0"/>
          <w:right w:val="none" w:color="000000" w:sz="4" w:space="0"/>
        </w:pBdr>
        <w:shd w:val="clear" w:color="ffffff" w:fill="ffffff"/>
        <w:spacing w:line="276" w:lineRule="auto"/>
        <w:ind/>
        <w:rPr>
          <w:sz w:val="28"/>
          <w:szCs w:val="28"/>
        </w:rPr>
      </w:pPr>
      <w:r>
        <w:rPr>
          <w:b/>
          <w:bCs/>
          <w:color w:val="000000"/>
          <w:sz w:val="28"/>
          <w:szCs w:val="28"/>
          <w:u w:val="single"/>
          <w:lang w:val="ro-RO"/>
        </w:rPr>
      </w:r>
      <w:r>
        <w:rPr>
          <w:sz w:val="28"/>
          <w:szCs w:val="28"/>
        </w:rPr>
      </w:r>
      <w:r>
        <w:rPr>
          <w:sz w:val="28"/>
          <w:szCs w:val="28"/>
        </w:rPr>
      </w:r>
    </w:p>
    <w:p>
      <w:pPr>
        <w:pStyle w:val="761"/>
        <w:pBdr/>
        <w:spacing/>
        <w:ind/>
        <w:rPr>
          <w:lang w:val="en-US"/>
        </w:rPr>
      </w:pPr>
      <w:r>
        <w:rPr>
          <w:lang w:val="en-US"/>
        </w:rPr>
      </w:r>
      <w:r>
        <w:rPr>
          <w:lang w:val="en-US"/>
        </w:rPr>
      </w:r>
      <w:r>
        <w:rPr>
          <w:lang w:val="en-US"/>
        </w:rPr>
      </w:r>
    </w:p>
    <w:p>
      <w:pPr>
        <w:pStyle w:val="761"/>
        <w:pBdr/>
        <w:spacing/>
        <w:ind/>
        <w:rPr>
          <w:lang w:val="en-US"/>
        </w:rPr>
      </w:pPr>
      <w:r>
        <w:rPr>
          <w:b/>
          <w:sz w:val="28"/>
          <w:szCs w:val="28"/>
        </w:rPr>
        <w:t xml:space="preserve"> </w:t>
      </w:r>
      <w:r>
        <w:rPr>
          <w:lang w:val="en-US"/>
        </w:rPr>
        <w:t xml:space="preserve"> </w:t>
      </w:r>
      <w:r>
        <w:rPr>
          <w:b/>
          <w:lang w:val="en-US"/>
        </w:rPr>
        <w:t xml:space="preserve"> </w:t>
      </w:r>
      <w:r>
        <w:rPr>
          <w:lang w:val="en-US"/>
        </w:rPr>
      </w:r>
      <w:r>
        <w:rPr>
          <w:lang w:val="en-US"/>
        </w:rPr>
      </w:r>
    </w:p>
    <w:p>
      <w:pPr>
        <w:pStyle w:val="761"/>
        <w:pBdr/>
        <w:spacing/>
        <w:ind/>
        <w:jc w:val="both"/>
        <w:rPr>
          <w:sz w:val="28"/>
          <w:szCs w:val="28"/>
        </w:rPr>
      </w:pPr>
      <w:r>
        <w:rPr>
          <w:sz w:val="28"/>
          <w:szCs w:val="28"/>
        </w:rPr>
        <w:t xml:space="preserve">(Se va completa și semna de către operatorul economic)</w:t>
      </w:r>
      <w:r>
        <w:rPr>
          <w:sz w:val="28"/>
          <w:szCs w:val="28"/>
        </w:rPr>
      </w:r>
      <w:r>
        <w:rPr>
          <w:sz w:val="28"/>
          <w:szCs w:val="28"/>
        </w:rPr>
      </w:r>
    </w:p>
    <w:p>
      <w:pPr>
        <w:pStyle w:val="761"/>
        <w:pBdr/>
        <w:spacing/>
        <w:ind/>
        <w:jc w:val="both"/>
        <w:rPr>
          <w:sz w:val="28"/>
          <w:szCs w:val="28"/>
        </w:rPr>
      </w:pPr>
      <w:r>
        <w:rPr>
          <w:sz w:val="28"/>
          <w:szCs w:val="28"/>
        </w:rPr>
      </w:r>
      <w:r>
        <w:rPr>
          <w:sz w:val="28"/>
          <w:szCs w:val="28"/>
        </w:rPr>
      </w:r>
      <w:r>
        <w:rPr>
          <w:sz w:val="28"/>
          <w:szCs w:val="28"/>
        </w:rPr>
      </w:r>
    </w:p>
    <w:p>
      <w:pPr>
        <w:pStyle w:val="761"/>
        <w:pBdr/>
        <w:spacing/>
        <w:ind/>
        <w:jc w:val="both"/>
        <w:rPr>
          <w:sz w:val="28"/>
          <w:szCs w:val="28"/>
        </w:rPr>
      </w:pPr>
      <w:r>
        <w:rPr>
          <w:sz w:val="28"/>
          <w:szCs w:val="28"/>
        </w:rPr>
        <w:t xml:space="preserve">Nume: [text]</w:t>
      </w:r>
      <w:r>
        <w:rPr>
          <w:sz w:val="28"/>
          <w:szCs w:val="28"/>
        </w:rPr>
      </w:r>
      <w:r>
        <w:rPr>
          <w:sz w:val="28"/>
          <w:szCs w:val="28"/>
        </w:rPr>
      </w:r>
    </w:p>
    <w:p>
      <w:pPr>
        <w:pStyle w:val="761"/>
        <w:pBdr/>
        <w:spacing/>
        <w:ind/>
        <w:jc w:val="both"/>
        <w:rPr>
          <w:sz w:val="28"/>
          <w:szCs w:val="28"/>
        </w:rPr>
      </w:pPr>
      <w:r>
        <w:rPr>
          <w:sz w:val="28"/>
          <w:szCs w:val="28"/>
        </w:rPr>
        <w:t xml:space="preserve">Funcția: [text]</w:t>
      </w:r>
      <w:r>
        <w:rPr>
          <w:sz w:val="28"/>
          <w:szCs w:val="28"/>
        </w:rPr>
      </w:r>
      <w:r>
        <w:rPr>
          <w:sz w:val="28"/>
          <w:szCs w:val="28"/>
        </w:rPr>
      </w:r>
    </w:p>
    <w:p>
      <w:pPr>
        <w:pStyle w:val="761"/>
        <w:pBdr/>
        <w:spacing/>
        <w:ind/>
        <w:jc w:val="both"/>
        <w:rPr>
          <w:sz w:val="28"/>
          <w:szCs w:val="28"/>
        </w:rPr>
      </w:pPr>
      <w:r>
        <w:rPr>
          <w:sz w:val="28"/>
          <w:szCs w:val="28"/>
        </w:rPr>
        <w:t xml:space="preserve">Data: [date]</w:t>
      </w:r>
      <w:r>
        <w:rPr>
          <w:sz w:val="28"/>
          <w:szCs w:val="28"/>
        </w:rPr>
      </w:r>
      <w:r>
        <w:rPr>
          <w:sz w:val="28"/>
          <w:szCs w:val="28"/>
        </w:rPr>
      </w:r>
    </w:p>
    <w:p>
      <w:pPr>
        <w:pStyle w:val="761"/>
        <w:pBdr/>
        <w:spacing/>
        <w:ind/>
        <w:jc w:val="both"/>
        <w:rPr>
          <w:sz w:val="28"/>
          <w:szCs w:val="28"/>
        </w:rPr>
      </w:pPr>
      <w:r>
        <w:rPr>
          <w:sz w:val="28"/>
          <w:szCs w:val="28"/>
        </w:rPr>
        <w:t xml:space="preserve">Adresa: [text]</w:t>
      </w:r>
      <w:r>
        <w:rPr>
          <w:sz w:val="28"/>
          <w:szCs w:val="28"/>
        </w:rPr>
      </w:r>
      <w:r>
        <w:rPr>
          <w:sz w:val="28"/>
          <w:szCs w:val="28"/>
        </w:rPr>
      </w:r>
    </w:p>
    <w:p>
      <w:pPr>
        <w:pStyle w:val="761"/>
        <w:pBdr/>
        <w:spacing/>
        <w:ind/>
        <w:jc w:val="both"/>
        <w:rPr>
          <w:sz w:val="28"/>
          <w:szCs w:val="28"/>
        </w:rPr>
      </w:pPr>
      <w:r>
        <w:rPr>
          <w:sz w:val="28"/>
          <w:szCs w:val="28"/>
        </w:rPr>
        <w:t xml:space="preserve">Semnătura </w:t>
      </w:r>
      <w:r>
        <w:rPr>
          <w:sz w:val="28"/>
          <w:szCs w:val="28"/>
        </w:rPr>
      </w:r>
      <w:r>
        <w:rPr>
          <w:sz w:val="28"/>
          <w:szCs w:val="28"/>
        </w:rPr>
      </w:r>
    </w:p>
    <w:sectPr>
      <w:footnotePr/>
      <w:endnotePr/>
      <w:type w:val="nextPage"/>
      <w:pgSz w:h="16838" w:orient="portrait" w:w="11906"/>
      <w:pgMar w:top="709" w:right="851" w:bottom="1134" w:left="1418"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Symbol">
    <w:panose1 w:val="05050102010706020507"/>
  </w:font>
  <w:font w:name="Wingdings">
    <w:panose1 w:val="05000000000000000000"/>
  </w:font>
  <w:font w:name="Cambria">
    <w:panose1 w:val="02040503050406030204"/>
  </w:font>
  <w:font w:name="Times">
    <w:panose1 w:val="02020603050405020304"/>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
    <w:lvl w:ilvl="0">
      <w:isLgl w:val="false"/>
      <w:lvlJc w:val="left"/>
      <w:lvlText w:val="%1."/>
      <w:numFmt w:val="upperLetter"/>
      <w:pPr>
        <w:pBdr/>
        <w:spacing/>
        <w:ind w:hanging="360" w:left="644"/>
      </w:pPr>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3">
    <w:lvl w:ilvl="0">
      <w:isLgl w:val="false"/>
      <w:lvlJc w:val="left"/>
      <w:lvlText w:val="%1)"/>
      <w:numFmt w:val="lowerLetter"/>
      <w:pPr>
        <w:pBdr/>
        <w:spacing/>
        <w:ind w:hanging="360" w:left="502"/>
      </w:pPr>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4">
    <w:lvl w:ilvl="0">
      <w:isLgl w:val="false"/>
      <w:lvlJc w:val="left"/>
      <w:lvlText w:val="%1."/>
      <w:numFmt w:val="upperLetter"/>
      <w:pPr>
        <w:pBdr/>
        <w:spacing/>
        <w:ind w:hanging="360" w:left="36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5">
    <w:lvl w:ilvl="0">
      <w:isLgl w:val="false"/>
      <w:lvlJc w:val="left"/>
      <w:lvlText w:val="%1)"/>
      <w:numFmt w:val="lowerLetter"/>
      <w:pPr>
        <w:pBdr/>
        <w:spacing/>
        <w:ind w:hanging="360" w:left="720"/>
      </w:pPr>
      <w:rPr>
        <w:rFonts w:ascii="Times New Roman" w:hAnsi="Times New Roman" w:eastAsia="Times New Roman" w:cs="Times New Roman"/>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
      <w:numFmt w:val="bullet"/>
      <w:pPr>
        <w:pBdr/>
        <w:spacing/>
        <w:ind w:hanging="360" w:left="720"/>
      </w:pPr>
      <w:rPr>
        <w:rFonts w:ascii="Times New Roman" w:hAnsi="Times New Roman" w:eastAsia="Times New Roman" w:cs="Times New Roman"/>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8">
    <w:lvl w:ilvl="0">
      <w:isLgl w:val="false"/>
      <w:lvlJc w:val="left"/>
      <w:lvlText w:val="%1."/>
      <w:numFmt w:val="lowerLetter"/>
      <w:pPr>
        <w:pBdr/>
        <w:spacing/>
        <w:ind w:hanging="360" w:left="720"/>
      </w:pPr>
      <w:rPr>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1."/>
      <w:numFmt w:val="upperLetter"/>
      <w:pPr>
        <w:pBdr/>
        <w:spacing/>
        <w:ind w:hanging="360" w:left="1080"/>
      </w:pPr>
      <w:rPr>
        <w:b/>
        <w:i w:val="0"/>
        <w:sz w:val="24"/>
        <w:szCs w:val="24"/>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0">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2">
    <w:lvl w:ilvl="0">
      <w:isLgl w:val="false"/>
      <w:lvlJc w:val="left"/>
      <w:lvlText w:val=""/>
      <w:numFmt w:val="bullet"/>
      <w:pPr>
        <w:pBdr/>
        <w:tabs>
          <w:tab w:val="num" w:leader="none" w:pos="360"/>
        </w:tabs>
        <w:spacing/>
        <w:ind w:hanging="360" w:left="360"/>
      </w:pPr>
      <w:pStyle w:val="980"/>
      <w:rPr>
        <w:rFonts w:ascii="Symbol" w:hAnsi="Symbol"/>
      </w:rPr>
      <w:start w:val="1"/>
      <w:suff w:val="tab"/>
    </w:lvl>
    <w:lvl w:ilvl="1">
      <w:isLgl w:val="false"/>
      <w:lvlJc w:val="left"/>
      <w:lvlText w:val="嗁"/>
      <w:numFmt w:val="bullet"/>
      <w:pPr>
        <w:pBdr/>
        <w:spacing/>
        <w:ind/>
      </w:pPr>
      <w:rPr/>
      <w:start w:val="0"/>
      <w:suff w:val="tab"/>
    </w:lvl>
    <w:lvl w:ilvl="2">
      <w:isLgl w:val="false"/>
      <w:lvlJc w:val="left"/>
      <w:lvlText w:val="嗁"/>
      <w:numFmt w:val="bullet"/>
      <w:pPr>
        <w:pBdr/>
        <w:spacing/>
        <w:ind/>
      </w:pPr>
      <w:rPr/>
      <w:start w:val="0"/>
      <w:suff w:val="tab"/>
    </w:lvl>
    <w:lvl w:ilvl="3">
      <w:isLgl w:val="false"/>
      <w:lvlJc w:val="left"/>
      <w:lvlText w:val="嗁"/>
      <w:numFmt w:val="bullet"/>
      <w:pPr>
        <w:pBdr/>
        <w:spacing/>
        <w:ind/>
      </w:pPr>
      <w:rPr/>
      <w:start w:val="0"/>
      <w:suff w:val="tab"/>
    </w:lvl>
    <w:lvl w:ilvl="4">
      <w:isLgl w:val="false"/>
      <w:lvlJc w:val="left"/>
      <w:lvlText w:val="嗁"/>
      <w:numFmt w:val="bullet"/>
      <w:pPr>
        <w:pBdr/>
        <w:spacing/>
        <w:ind/>
      </w:pPr>
      <w:rPr/>
      <w:start w:val="0"/>
      <w:suff w:val="tab"/>
    </w:lvl>
    <w:lvl w:ilvl="5">
      <w:isLgl w:val="false"/>
      <w:lvlJc w:val="left"/>
      <w:lvlText w:val="嗁"/>
      <w:numFmt w:val="bullet"/>
      <w:pPr>
        <w:pBdr/>
        <w:spacing/>
        <w:ind/>
      </w:pPr>
      <w:rPr/>
      <w:start w:val="0"/>
      <w:suff w:val="tab"/>
    </w:lvl>
    <w:lvl w:ilvl="6">
      <w:isLgl w:val="false"/>
      <w:lvlJc w:val="left"/>
      <w:lvlText w:val="嗁"/>
      <w:numFmt w:val="bullet"/>
      <w:pPr>
        <w:pBdr/>
        <w:spacing/>
        <w:ind/>
      </w:pPr>
      <w:rPr/>
      <w:start w:val="0"/>
      <w:suff w:val="tab"/>
    </w:lvl>
    <w:lvl w:ilvl="7">
      <w:isLgl w:val="false"/>
      <w:lvlJc w:val="left"/>
      <w:lvlText w:val="嗁"/>
      <w:numFmt w:val="bullet"/>
      <w:pPr>
        <w:pBdr/>
        <w:spacing/>
        <w:ind/>
      </w:pPr>
      <w:rPr/>
      <w:start w:val="0"/>
      <w:suff w:val="tab"/>
    </w:lvl>
    <w:lvl w:ilvl="8">
      <w:isLgl w:val="false"/>
      <w:lvlJc w:val="left"/>
      <w:lvlText w:val="嗁"/>
      <w:numFmt w:val="bullet"/>
      <w:pPr>
        <w:pBdr/>
        <w:spacing/>
        <w:ind/>
      </w:pPr>
      <w:rPr/>
      <w:start w:val="0"/>
      <w:suff w:val="tab"/>
    </w:lvl>
  </w:abstractNum>
  <w:abstractNum w:abstractNumId="13">
    <w:lvl w:ilvl="0">
      <w:isLgl w:val="false"/>
      <w:lvlJc w:val="left"/>
      <w:lvlText w:val="%1."/>
      <w:numFmt w:val="decimal"/>
      <w:pPr>
        <w:pBdr/>
        <w:tabs>
          <w:tab w:val="num" w:leader="none" w:pos="1209"/>
        </w:tabs>
        <w:spacing/>
        <w:ind w:hanging="360" w:left="1209"/>
      </w:pPr>
      <w:pStyle w:val="997"/>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4">
    <w:lvl w:ilvl="0">
      <w:isLgl w:val="false"/>
      <w:lvlJc w:val="left"/>
      <w:lvlText w:val="䣾"/>
      <w:numFmt w:val="bullet"/>
      <w:pPr>
        <w:pBdr/>
        <w:tabs>
          <w:tab w:val="num" w:leader="none" w:pos="850"/>
        </w:tabs>
        <w:spacing/>
        <w:ind w:hanging="850" w:left="850"/>
      </w:pPr>
      <w:pStyle w:val="986"/>
      <w:rPr/>
      <w:start w:val="1"/>
      <w:suff w:val="tab"/>
    </w:lvl>
    <w:lvl w:ilvl="1">
      <w:isLgl w:val="false"/>
      <w:lvlJc w:val="left"/>
      <w:lvlText w:val="䣾"/>
      <w:numFmt w:val="bullet"/>
      <w:pPr>
        <w:pBdr/>
        <w:spacing/>
        <w:ind/>
      </w:pPr>
      <w:rPr/>
      <w:start w:val="0"/>
      <w:suff w:val="tab"/>
    </w:lvl>
    <w:lvl w:ilvl="2">
      <w:isLgl w:val="false"/>
      <w:lvlJc w:val="left"/>
      <w:lvlText w:val="䣾"/>
      <w:numFmt w:val="bullet"/>
      <w:pPr>
        <w:pBdr/>
        <w:spacing/>
        <w:ind/>
      </w:pPr>
      <w:rPr/>
      <w:start w:val="0"/>
      <w:suff w:val="tab"/>
    </w:lvl>
    <w:lvl w:ilvl="3">
      <w:isLgl w:val="false"/>
      <w:lvlJc w:val="left"/>
      <w:lvlText w:val="䣾"/>
      <w:numFmt w:val="bullet"/>
      <w:pPr>
        <w:pBdr/>
        <w:spacing/>
        <w:ind/>
      </w:pPr>
      <w:rPr/>
      <w:start w:val="0"/>
      <w:suff w:val="tab"/>
    </w:lvl>
    <w:lvl w:ilvl="4">
      <w:isLgl w:val="false"/>
      <w:lvlJc w:val="left"/>
      <w:lvlText w:val="䣾"/>
      <w:numFmt w:val="bullet"/>
      <w:pPr>
        <w:pBdr/>
        <w:spacing/>
        <w:ind/>
      </w:pPr>
      <w:rPr/>
      <w:start w:val="0"/>
      <w:suff w:val="tab"/>
    </w:lvl>
    <w:lvl w:ilvl="5">
      <w:isLgl w:val="false"/>
      <w:lvlJc w:val="left"/>
      <w:lvlText w:val="䣾"/>
      <w:numFmt w:val="bullet"/>
      <w:pPr>
        <w:pBdr/>
        <w:spacing/>
        <w:ind/>
      </w:pPr>
      <w:rPr/>
      <w:start w:val="0"/>
      <w:suff w:val="tab"/>
    </w:lvl>
    <w:lvl w:ilvl="6">
      <w:isLgl w:val="false"/>
      <w:lvlJc w:val="left"/>
      <w:lvlText w:val="䣾"/>
      <w:numFmt w:val="bullet"/>
      <w:pPr>
        <w:pBdr/>
        <w:spacing/>
        <w:ind/>
      </w:pPr>
      <w:rPr/>
      <w:start w:val="0"/>
      <w:suff w:val="tab"/>
    </w:lvl>
    <w:lvl w:ilvl="7">
      <w:isLgl w:val="false"/>
      <w:lvlJc w:val="left"/>
      <w:lvlText w:val="䣾"/>
      <w:numFmt w:val="bullet"/>
      <w:pPr>
        <w:pBdr/>
        <w:spacing/>
        <w:ind/>
      </w:pPr>
      <w:rPr/>
      <w:start w:val="0"/>
      <w:suff w:val="tab"/>
    </w:lvl>
    <w:lvl w:ilvl="8">
      <w:isLgl w:val="false"/>
      <w:lvlJc w:val="left"/>
      <w:lvlText w:val="䣾"/>
      <w:numFmt w:val="bullet"/>
      <w:pPr>
        <w:pBdr/>
        <w:spacing/>
        <w:ind/>
      </w:pPr>
      <w:rPr/>
      <w:start w:val="0"/>
      <w:suff w:val="tab"/>
    </w:lvl>
  </w:abstractNum>
  <w:abstractNum w:abstractNumId="15">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6">
    <w:lvl w:ilvl="0">
      <w:isLgl w:val="false"/>
      <w:lvlJc w:val="left"/>
      <w:lvlText w:val="%1."/>
      <w:numFmt w:val="decimal"/>
      <w:pPr>
        <w:pBdr/>
        <w:spacing/>
        <w:ind w:hanging="360" w:left="1065"/>
      </w:pPr>
      <w:rPr>
        <w:b w:val="0"/>
        <w:i w:val="0"/>
      </w:rPr>
      <w:start w:val="1"/>
      <w:suff w:val="tab"/>
    </w:lvl>
    <w:lvl w:ilvl="1">
      <w:isLgl w:val="false"/>
      <w:lvlJc w:val="left"/>
      <w:lvlText w:val="%2."/>
      <w:numFmt w:val="lowerLetter"/>
      <w:pPr>
        <w:pBdr/>
        <w:spacing/>
        <w:ind w:hanging="360" w:left="1785"/>
      </w:pPr>
      <w:rPr/>
      <w:start w:val="1"/>
      <w:suff w:val="tab"/>
    </w:lvl>
    <w:lvl w:ilvl="2">
      <w:isLgl w:val="false"/>
      <w:lvlJc w:val="right"/>
      <w:lvlText w:val="%3."/>
      <w:numFmt w:val="lowerRoman"/>
      <w:pPr>
        <w:pBdr/>
        <w:spacing/>
        <w:ind w:hanging="180" w:left="2505"/>
      </w:pPr>
      <w:rPr/>
      <w:start w:val="1"/>
      <w:suff w:val="tab"/>
    </w:lvl>
    <w:lvl w:ilvl="3">
      <w:isLgl w:val="false"/>
      <w:lvlJc w:val="left"/>
      <w:lvlText w:val="%4."/>
      <w:numFmt w:val="decimal"/>
      <w:pPr>
        <w:pBdr/>
        <w:spacing/>
        <w:ind w:hanging="360" w:left="3225"/>
      </w:pPr>
      <w:rPr/>
      <w:start w:val="1"/>
      <w:suff w:val="tab"/>
    </w:lvl>
    <w:lvl w:ilvl="4">
      <w:isLgl w:val="false"/>
      <w:lvlJc w:val="left"/>
      <w:lvlText w:val="%5."/>
      <w:numFmt w:val="lowerLetter"/>
      <w:pPr>
        <w:pBdr/>
        <w:spacing/>
        <w:ind w:hanging="360" w:left="3945"/>
      </w:pPr>
      <w:rPr/>
      <w:start w:val="1"/>
      <w:suff w:val="tab"/>
    </w:lvl>
    <w:lvl w:ilvl="5">
      <w:isLgl w:val="false"/>
      <w:lvlJc w:val="right"/>
      <w:lvlText w:val="%6."/>
      <w:numFmt w:val="lowerRoman"/>
      <w:pPr>
        <w:pBdr/>
        <w:spacing/>
        <w:ind w:hanging="180" w:left="4665"/>
      </w:pPr>
      <w:rPr/>
      <w:start w:val="1"/>
      <w:suff w:val="tab"/>
    </w:lvl>
    <w:lvl w:ilvl="6">
      <w:isLgl w:val="false"/>
      <w:lvlJc w:val="left"/>
      <w:lvlText w:val="%7."/>
      <w:numFmt w:val="decimal"/>
      <w:pPr>
        <w:pBdr/>
        <w:spacing/>
        <w:ind w:hanging="360" w:left="5385"/>
      </w:pPr>
      <w:rPr/>
      <w:start w:val="1"/>
      <w:suff w:val="tab"/>
    </w:lvl>
    <w:lvl w:ilvl="7">
      <w:isLgl w:val="false"/>
      <w:lvlJc w:val="left"/>
      <w:lvlText w:val="%8."/>
      <w:numFmt w:val="lowerLetter"/>
      <w:pPr>
        <w:pBdr/>
        <w:spacing/>
        <w:ind w:hanging="360" w:left="6105"/>
      </w:pPr>
      <w:rPr/>
      <w:start w:val="1"/>
      <w:suff w:val="tab"/>
    </w:lvl>
    <w:lvl w:ilvl="8">
      <w:isLgl w:val="false"/>
      <w:lvlJc w:val="right"/>
      <w:lvlText w:val="%9."/>
      <w:numFmt w:val="lowerRoman"/>
      <w:pPr>
        <w:pBdr/>
        <w:spacing/>
        <w:ind w:hanging="180" w:left="6825"/>
      </w:pPr>
      <w:rPr/>
      <w:start w:val="1"/>
      <w:suff w:val="tab"/>
    </w:lvl>
  </w:abstractNum>
  <w:abstractNum w:abstractNumId="17">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8">
    <w:lvl w:ilvl="0">
      <w:isLgl w:val="false"/>
      <w:lvlJc w:val="left"/>
      <w:lvlText w:val=""/>
      <w:numFmt w:val="bullet"/>
      <w:pPr>
        <w:pBdr/>
        <w:spacing/>
        <w:ind w:hanging="360" w:left="720"/>
      </w:pPr>
      <w:rPr>
        <w:rFonts w:ascii="Symbol" w:hAnsi="Symbol"/>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19">
    <w:lvl w:ilvl="0">
      <w:isLgl w:val="false"/>
      <w:lvlJc w:val="left"/>
      <w:lvlText w:val="%1."/>
      <w:numFmt w:val="decimal"/>
      <w:pPr>
        <w:pBdr/>
        <w:tabs>
          <w:tab w:val="num" w:leader="none" w:pos="850"/>
        </w:tabs>
        <w:spacing/>
        <w:ind w:hanging="850" w:left="850"/>
      </w:pPr>
      <w:rPr/>
      <w:start w:val="1"/>
      <w:suff w:val="tab"/>
    </w:lvl>
    <w:lvl w:ilvl="1">
      <w:isLgl w:val="false"/>
      <w:lvlJc w:val="left"/>
      <w:lvlText w:val="%1.%2."/>
      <w:numFmt w:val="decimal"/>
      <w:pPr>
        <w:pBdr/>
        <w:tabs>
          <w:tab w:val="num" w:leader="none" w:pos="850"/>
        </w:tabs>
        <w:spacing/>
        <w:ind w:hanging="850" w:left="850"/>
      </w:pPr>
      <w:rPr/>
      <w:start w:val="1"/>
      <w:suff w:val="tab"/>
    </w:lvl>
    <w:lvl w:ilvl="2">
      <w:isLgl w:val="false"/>
      <w:lvlJc w:val="left"/>
      <w:lvlText w:val="%1.%2.%3."/>
      <w:numFmt w:val="decimal"/>
      <w:pPr>
        <w:pBdr/>
        <w:tabs>
          <w:tab w:val="num" w:leader="none" w:pos="850"/>
        </w:tabs>
        <w:spacing/>
        <w:ind w:hanging="850" w:left="850"/>
      </w:pPr>
      <w:pStyle w:val="994"/>
      <w:rPr/>
      <w:start w:val="1"/>
      <w:suff w:val="tab"/>
    </w:lvl>
    <w:lvl w:ilvl="3">
      <w:isLgl w:val="false"/>
      <w:lvlJc w:val="left"/>
      <w:lvlText w:val="%1.%2.%3.%4."/>
      <w:numFmt w:val="decimal"/>
      <w:pPr>
        <w:pBdr/>
        <w:tabs>
          <w:tab w:val="num" w:leader="none" w:pos="850"/>
        </w:tabs>
        <w:spacing/>
        <w:ind w:hanging="850" w:left="850"/>
      </w:pPr>
      <w:pStyle w:val="994"/>
      <w:rPr/>
      <w:start w:val="1"/>
      <w:suff w:val="tab"/>
    </w:lvl>
    <w:lvl w:ilvl="4">
      <w:isLgl w:val="false"/>
      <w:lvlJc w:val="left"/>
      <w:lvlText w:val="(%5)"/>
      <w:numFmt w:val="lowerLetter"/>
      <w:pPr>
        <w:pBdr/>
        <w:spacing/>
        <w:ind w:hanging="360" w:left="1800"/>
      </w:pPr>
      <w:rPr/>
      <w:start w:val="1"/>
      <w:suff w:val="tab"/>
    </w:lvl>
    <w:lvl w:ilvl="5">
      <w:isLgl w:val="false"/>
      <w:lvlJc w:val="left"/>
      <w:lvlText w:val="(%6)"/>
      <w:numFmt w:val="lowerRoman"/>
      <w:pPr>
        <w:pBdr/>
        <w:spacing/>
        <w:ind w:hanging="360" w:left="2160"/>
      </w:pPr>
      <w:rPr/>
      <w:start w:val="1"/>
      <w:suff w:val="tab"/>
    </w:lvl>
    <w:lvl w:ilvl="6">
      <w:isLgl w:val="false"/>
      <w:lvlJc w:val="left"/>
      <w:lvlText w:val="%7."/>
      <w:numFmt w:val="decimal"/>
      <w:pPr>
        <w:pBdr/>
        <w:spacing/>
        <w:ind w:hanging="360" w:left="2520"/>
      </w:pPr>
      <w:rPr/>
      <w:start w:val="1"/>
      <w:suff w:val="tab"/>
    </w:lvl>
    <w:lvl w:ilvl="7">
      <w:isLgl w:val="false"/>
      <w:lvlJc w:val="left"/>
      <w:lvlText w:val="%8."/>
      <w:numFmt w:val="lowerLetter"/>
      <w:pPr>
        <w:pBdr/>
        <w:spacing/>
        <w:ind w:hanging="360" w:left="2880"/>
      </w:pPr>
      <w:rPr/>
      <w:start w:val="1"/>
      <w:suff w:val="tab"/>
    </w:lvl>
    <w:lvl w:ilvl="8">
      <w:isLgl w:val="false"/>
      <w:lvlJc w:val="left"/>
      <w:lvlText w:val="%9."/>
      <w:numFmt w:val="lowerRoman"/>
      <w:pPr>
        <w:pBdr/>
        <w:spacing/>
        <w:ind w:hanging="360" w:left="3240"/>
      </w:pPr>
      <w:rPr/>
      <w:start w:val="1"/>
      <w:suff w:val="tab"/>
    </w:lvl>
  </w:abstractNum>
  <w:abstractNum w:abstractNumId="20">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2">
    <w:lvl w:ilvl="0">
      <w:isLgl w:val="false"/>
      <w:lvlJc w:val="left"/>
      <w:lvlText w:val="%1."/>
      <w:numFmt w:val="upperLetter"/>
      <w:pPr>
        <w:pBdr/>
        <w:spacing/>
        <w:ind w:hanging="360" w:left="360"/>
      </w:pPr>
      <w:rPr>
        <w:b/>
        <w:i w:val="0"/>
        <w:sz w:val="24"/>
        <w:szCs w:val="24"/>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3">
    <w:lvl w:ilvl="0">
      <w:isLgl w:val="false"/>
      <w:lvlJc w:val="left"/>
      <w:lvlText w:val="%1."/>
      <w:numFmt w:val="decimal"/>
      <w:pPr>
        <w:pBdr/>
        <w:spacing/>
        <w:ind w:hanging="360" w:left="360"/>
      </w:pPr>
      <w:rPr>
        <w:b/>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4">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5">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6">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080"/>
      </w:pPr>
      <w:rPr>
        <w:rFonts w:ascii="Courier New" w:hAnsi="Courier New" w:cs="Courier New"/>
      </w:rPr>
      <w:start w:val="1"/>
      <w:suff w:val="tab"/>
    </w:lvl>
    <w:lvl w:ilvl="2">
      <w:isLgl w:val="false"/>
      <w:lvlJc w:val="left"/>
      <w:lvlText w:val=""/>
      <w:numFmt w:val="bullet"/>
      <w:pPr>
        <w:pBdr/>
        <w:spacing/>
        <w:ind w:hanging="360" w:left="1800"/>
      </w:pPr>
      <w:rPr>
        <w:rFonts w:ascii="Wingdings" w:hAnsi="Wingdings"/>
      </w:rPr>
      <w:start w:val="1"/>
      <w:suff w:val="tab"/>
    </w:lvl>
    <w:lvl w:ilvl="3">
      <w:isLgl w:val="false"/>
      <w:lvlJc w:val="left"/>
      <w:lvlText w:val=""/>
      <w:numFmt w:val="bullet"/>
      <w:pPr>
        <w:pBdr/>
        <w:spacing/>
        <w:ind w:hanging="360" w:left="2520"/>
      </w:pPr>
      <w:rPr>
        <w:rFonts w:ascii="Symbol" w:hAnsi="Symbol"/>
      </w:rPr>
      <w:start w:val="1"/>
      <w:suff w:val="tab"/>
    </w:lvl>
    <w:lvl w:ilvl="4">
      <w:isLgl w:val="false"/>
      <w:lvlJc w:val="left"/>
      <w:lvlText w:val="o"/>
      <w:numFmt w:val="bullet"/>
      <w:pPr>
        <w:pBdr/>
        <w:spacing/>
        <w:ind w:hanging="360" w:left="3240"/>
      </w:pPr>
      <w:rPr>
        <w:rFonts w:ascii="Courier New" w:hAnsi="Courier New" w:cs="Courier New"/>
      </w:rPr>
      <w:start w:val="1"/>
      <w:suff w:val="tab"/>
    </w:lvl>
    <w:lvl w:ilvl="5">
      <w:isLgl w:val="false"/>
      <w:lvlJc w:val="left"/>
      <w:lvlText w:val=""/>
      <w:numFmt w:val="bullet"/>
      <w:pPr>
        <w:pBdr/>
        <w:spacing/>
        <w:ind w:hanging="360" w:left="3960"/>
      </w:pPr>
      <w:rPr>
        <w:rFonts w:ascii="Wingdings" w:hAnsi="Wingdings"/>
      </w:rPr>
      <w:start w:val="1"/>
      <w:suff w:val="tab"/>
    </w:lvl>
    <w:lvl w:ilvl="6">
      <w:isLgl w:val="false"/>
      <w:lvlJc w:val="left"/>
      <w:lvlText w:val=""/>
      <w:numFmt w:val="bullet"/>
      <w:pPr>
        <w:pBdr/>
        <w:spacing/>
        <w:ind w:hanging="360" w:left="4680"/>
      </w:pPr>
      <w:rPr>
        <w:rFonts w:ascii="Symbol" w:hAnsi="Symbol"/>
      </w:rPr>
      <w:start w:val="1"/>
      <w:suff w:val="tab"/>
    </w:lvl>
    <w:lvl w:ilvl="7">
      <w:isLgl w:val="false"/>
      <w:lvlJc w:val="left"/>
      <w:lvlText w:val="o"/>
      <w:numFmt w:val="bullet"/>
      <w:pPr>
        <w:pBdr/>
        <w:spacing/>
        <w:ind w:hanging="360" w:left="5400"/>
      </w:pPr>
      <w:rPr>
        <w:rFonts w:ascii="Courier New" w:hAnsi="Courier New" w:cs="Courier New"/>
      </w:rPr>
      <w:start w:val="1"/>
      <w:suff w:val="tab"/>
    </w:lvl>
    <w:lvl w:ilvl="8">
      <w:isLgl w:val="false"/>
      <w:lvlJc w:val="left"/>
      <w:lvlText w:val=""/>
      <w:numFmt w:val="bullet"/>
      <w:pPr>
        <w:pBdr/>
        <w:spacing/>
        <w:ind w:hanging="360" w:left="6120"/>
      </w:pPr>
      <w:rPr>
        <w:rFonts w:ascii="Wingdings" w:hAnsi="Wingdings"/>
      </w:rPr>
      <w:start w:val="1"/>
      <w:suff w:val="tab"/>
    </w:lvl>
  </w:abstractNum>
  <w:abstractNum w:abstractNumId="27">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8">
    <w:lvl w:ilvl="0">
      <w:isLgl w:val="false"/>
      <w:lvlJc w:val="left"/>
      <w:lvlText w:val="%1."/>
      <w:numFmt w:val="decimal"/>
      <w:pPr>
        <w:pBdr/>
        <w:tabs>
          <w:tab w:val="num" w:leader="none" w:pos="1065"/>
        </w:tabs>
        <w:spacing/>
        <w:ind w:hanging="360" w:left="1065"/>
      </w:pPr>
      <w:rPr>
        <w:rFonts w:ascii="Times New Roman" w:hAnsi="Times New Roman" w:eastAsia="Times New Roman" w:cs="Times New Roman"/>
        <w:b w:val="0"/>
        <w:i w:val="0"/>
        <w:color w:val="000000"/>
      </w:rPr>
      <w:start w:val="1"/>
      <w:suff w:val="tab"/>
    </w:lvl>
    <w:lvl w:ilvl="1">
      <w:isLgl w:val="false"/>
      <w:lvlJc w:val="left"/>
      <w:lvlText w:val="-"/>
      <w:numFmt w:val="bullet"/>
      <w:pPr>
        <w:pBdr/>
        <w:tabs>
          <w:tab w:val="num" w:leader="none" w:pos="1669"/>
        </w:tabs>
        <w:spacing/>
        <w:ind w:hanging="360" w:left="1785"/>
      </w:pPr>
      <w:rPr>
        <w:rFonts w:ascii="Times New Roman" w:hAnsi="Times New Roman" w:eastAsia="Times New Roman" w:cs="Times New Roman"/>
        <w:b/>
      </w:rPr>
      <w:start w:val="0"/>
      <w:suff w:val="tab"/>
    </w:lvl>
    <w:lvl w:ilvl="2">
      <w:isLgl w:val="false"/>
      <w:lvlJc w:val="right"/>
      <w:lvlText w:val="%3."/>
      <w:numFmt w:val="lowerRoman"/>
      <w:pPr>
        <w:pBdr/>
        <w:tabs>
          <w:tab w:val="num" w:leader="none" w:pos="2505"/>
        </w:tabs>
        <w:spacing/>
        <w:ind w:hanging="180" w:left="2505"/>
      </w:pPr>
      <w:rPr/>
      <w:start w:val="1"/>
      <w:suff w:val="tab"/>
    </w:lvl>
    <w:lvl w:ilvl="3">
      <w:isLgl w:val="false"/>
      <w:lvlJc w:val="left"/>
      <w:lvlText w:val="%4."/>
      <w:numFmt w:val="decimal"/>
      <w:pPr>
        <w:pBdr/>
        <w:tabs>
          <w:tab w:val="num" w:leader="none" w:pos="3225"/>
        </w:tabs>
        <w:spacing/>
        <w:ind w:hanging="360" w:left="3225"/>
      </w:pPr>
      <w:rPr/>
      <w:start w:val="1"/>
      <w:suff w:val="tab"/>
    </w:lvl>
    <w:lvl w:ilvl="4">
      <w:isLgl w:val="false"/>
      <w:lvlJc w:val="left"/>
      <w:lvlText w:val="%5."/>
      <w:numFmt w:val="lowerLetter"/>
      <w:pPr>
        <w:pBdr/>
        <w:tabs>
          <w:tab w:val="num" w:leader="none" w:pos="3945"/>
        </w:tabs>
        <w:spacing/>
        <w:ind w:hanging="360" w:left="3945"/>
      </w:pPr>
      <w:rPr/>
      <w:start w:val="1"/>
      <w:suff w:val="tab"/>
    </w:lvl>
    <w:lvl w:ilvl="5">
      <w:isLgl w:val="false"/>
      <w:lvlJc w:val="right"/>
      <w:lvlText w:val="%6."/>
      <w:numFmt w:val="lowerRoman"/>
      <w:pPr>
        <w:pBdr/>
        <w:tabs>
          <w:tab w:val="num" w:leader="none" w:pos="4665"/>
        </w:tabs>
        <w:spacing/>
        <w:ind w:hanging="180" w:left="4665"/>
      </w:pPr>
      <w:rPr/>
      <w:start w:val="1"/>
      <w:suff w:val="tab"/>
    </w:lvl>
    <w:lvl w:ilvl="6">
      <w:isLgl w:val="false"/>
      <w:lvlJc w:val="left"/>
      <w:lvlText w:val="%7."/>
      <w:numFmt w:val="decimal"/>
      <w:pPr>
        <w:pBdr/>
        <w:tabs>
          <w:tab w:val="num" w:leader="none" w:pos="5385"/>
        </w:tabs>
        <w:spacing/>
        <w:ind w:hanging="360" w:left="5385"/>
      </w:pPr>
      <w:rPr/>
      <w:start w:val="1"/>
      <w:suff w:val="tab"/>
    </w:lvl>
    <w:lvl w:ilvl="7">
      <w:isLgl w:val="false"/>
      <w:lvlJc w:val="left"/>
      <w:lvlText w:val="%8."/>
      <w:numFmt w:val="lowerLetter"/>
      <w:pPr>
        <w:pBdr/>
        <w:tabs>
          <w:tab w:val="num" w:leader="none" w:pos="6105"/>
        </w:tabs>
        <w:spacing/>
        <w:ind w:hanging="360" w:left="6105"/>
      </w:pPr>
      <w:rPr/>
      <w:start w:val="1"/>
      <w:suff w:val="tab"/>
    </w:lvl>
    <w:lvl w:ilvl="8">
      <w:isLgl w:val="false"/>
      <w:lvlJc w:val="right"/>
      <w:lvlText w:val="%9."/>
      <w:numFmt w:val="lowerRoman"/>
      <w:pPr>
        <w:pBdr/>
        <w:tabs>
          <w:tab w:val="num" w:leader="none" w:pos="6825"/>
        </w:tabs>
        <w:spacing/>
        <w:ind w:hanging="180" w:left="6825"/>
      </w:pPr>
      <w:rPr/>
      <w:start w:val="1"/>
      <w:suff w:val="tab"/>
    </w:lvl>
  </w:abstractNum>
  <w:abstractNum w:abstractNumId="29">
    <w:lvl w:ilvl="0">
      <w:isLgl w:val="false"/>
      <w:lvlJc w:val="left"/>
      <w:lvlText w:val=""/>
      <w:numFmt w:val="bullet"/>
      <w:pPr>
        <w:pBdr/>
        <w:spacing/>
        <w:ind w:hanging="360" w:left="784"/>
      </w:pPr>
      <w:rPr>
        <w:rFonts w:ascii="Symbol" w:hAnsi="Symbol"/>
      </w:rPr>
      <w:start w:val="1"/>
      <w:suff w:val="tab"/>
    </w:lvl>
    <w:lvl w:ilvl="1">
      <w:isLgl w:val="false"/>
      <w:lvlJc w:val="left"/>
      <w:lvlText w:val="o"/>
      <w:numFmt w:val="bullet"/>
      <w:pPr>
        <w:pBdr/>
        <w:spacing/>
        <w:ind w:hanging="360" w:left="1504"/>
      </w:pPr>
      <w:rPr>
        <w:rFonts w:ascii="Courier New" w:hAnsi="Courier New" w:cs="Courier New"/>
      </w:rPr>
      <w:start w:val="1"/>
      <w:suff w:val="tab"/>
    </w:lvl>
    <w:lvl w:ilvl="2">
      <w:isLgl w:val="false"/>
      <w:lvlJc w:val="left"/>
      <w:lvlText w:val=""/>
      <w:numFmt w:val="bullet"/>
      <w:pPr>
        <w:pBdr/>
        <w:spacing/>
        <w:ind w:hanging="360" w:left="2224"/>
      </w:pPr>
      <w:rPr>
        <w:rFonts w:ascii="Wingdings" w:hAnsi="Wingdings"/>
      </w:rPr>
      <w:start w:val="1"/>
      <w:suff w:val="tab"/>
    </w:lvl>
    <w:lvl w:ilvl="3">
      <w:isLgl w:val="false"/>
      <w:lvlJc w:val="left"/>
      <w:lvlText w:val=""/>
      <w:numFmt w:val="bullet"/>
      <w:pPr>
        <w:pBdr/>
        <w:spacing/>
        <w:ind w:hanging="360" w:left="719"/>
      </w:pPr>
      <w:rPr>
        <w:rFonts w:ascii="Symbol" w:hAnsi="Symbol"/>
      </w:rPr>
      <w:start w:val="1"/>
      <w:suff w:val="tab"/>
    </w:lvl>
    <w:lvl w:ilvl="4">
      <w:isLgl w:val="false"/>
      <w:lvlJc w:val="left"/>
      <w:lvlText w:val="o"/>
      <w:numFmt w:val="bullet"/>
      <w:pPr>
        <w:pBdr/>
        <w:spacing/>
        <w:ind w:hanging="360" w:left="3664"/>
      </w:pPr>
      <w:rPr>
        <w:rFonts w:ascii="Courier New" w:hAnsi="Courier New" w:cs="Courier New"/>
      </w:rPr>
      <w:start w:val="1"/>
      <w:suff w:val="tab"/>
    </w:lvl>
    <w:lvl w:ilvl="5">
      <w:isLgl w:val="false"/>
      <w:lvlJc w:val="left"/>
      <w:lvlText w:val=""/>
      <w:numFmt w:val="bullet"/>
      <w:pPr>
        <w:pBdr/>
        <w:spacing/>
        <w:ind w:hanging="360" w:left="4384"/>
      </w:pPr>
      <w:rPr>
        <w:rFonts w:ascii="Wingdings" w:hAnsi="Wingdings"/>
      </w:rPr>
      <w:start w:val="1"/>
      <w:suff w:val="tab"/>
    </w:lvl>
    <w:lvl w:ilvl="6">
      <w:isLgl w:val="false"/>
      <w:lvlJc w:val="left"/>
      <w:lvlText w:val=""/>
      <w:numFmt w:val="bullet"/>
      <w:pPr>
        <w:pBdr/>
        <w:spacing/>
        <w:ind w:hanging="360" w:left="5104"/>
      </w:pPr>
      <w:rPr>
        <w:rFonts w:ascii="Symbol" w:hAnsi="Symbol"/>
      </w:rPr>
      <w:start w:val="1"/>
      <w:suff w:val="tab"/>
    </w:lvl>
    <w:lvl w:ilvl="7">
      <w:isLgl w:val="false"/>
      <w:lvlJc w:val="left"/>
      <w:lvlText w:val="o"/>
      <w:numFmt w:val="bullet"/>
      <w:pPr>
        <w:pBdr/>
        <w:spacing/>
        <w:ind w:hanging="360" w:left="5824"/>
      </w:pPr>
      <w:rPr>
        <w:rFonts w:ascii="Courier New" w:hAnsi="Courier New" w:cs="Courier New"/>
      </w:rPr>
      <w:start w:val="1"/>
      <w:suff w:val="tab"/>
    </w:lvl>
    <w:lvl w:ilvl="8">
      <w:isLgl w:val="false"/>
      <w:lvlJc w:val="left"/>
      <w:lvlText w:val=""/>
      <w:numFmt w:val="bullet"/>
      <w:pPr>
        <w:pBdr/>
        <w:spacing/>
        <w:ind w:hanging="360" w:left="6544"/>
      </w:pPr>
      <w:rPr>
        <w:rFonts w:ascii="Wingdings" w:hAnsi="Wingdings"/>
      </w:rPr>
      <w:start w:val="1"/>
      <w:suff w:val="tab"/>
    </w:lvl>
  </w:abstractNum>
  <w:abstractNum w:abstractNumId="30">
    <w:lvl w:ilvl="0">
      <w:isLgl w:val="false"/>
      <w:lvlJc w:val="left"/>
      <w:lvlText w:val="䣾"/>
      <w:numFmt w:val="bullet"/>
      <w:pPr>
        <w:pBdr/>
        <w:tabs>
          <w:tab w:val="num" w:leader="none" w:pos="1417"/>
        </w:tabs>
        <w:spacing/>
        <w:ind w:hanging="567" w:left="1417"/>
      </w:pPr>
      <w:pStyle w:val="996"/>
      <w:rPr/>
      <w:start w:val="1"/>
      <w:suff w:val="tab"/>
    </w:lvl>
    <w:lvl w:ilvl="1">
      <w:isLgl w:val="false"/>
      <w:lvlJc w:val="left"/>
      <w:lvlText w:val="䣾"/>
      <w:numFmt w:val="bullet"/>
      <w:pPr>
        <w:pBdr/>
        <w:spacing/>
        <w:ind/>
      </w:pPr>
      <w:rPr/>
      <w:start w:val="0"/>
      <w:suff w:val="tab"/>
    </w:lvl>
    <w:lvl w:ilvl="2">
      <w:isLgl w:val="false"/>
      <w:lvlJc w:val="left"/>
      <w:lvlText w:val="䣾"/>
      <w:numFmt w:val="bullet"/>
      <w:pPr>
        <w:pBdr/>
        <w:spacing/>
        <w:ind/>
      </w:pPr>
      <w:rPr/>
      <w:start w:val="0"/>
      <w:suff w:val="tab"/>
    </w:lvl>
    <w:lvl w:ilvl="3">
      <w:isLgl w:val="false"/>
      <w:lvlJc w:val="left"/>
      <w:lvlText w:val="䣾"/>
      <w:numFmt w:val="bullet"/>
      <w:pPr>
        <w:pBdr/>
        <w:spacing/>
        <w:ind/>
      </w:pPr>
      <w:rPr/>
      <w:start w:val="0"/>
      <w:suff w:val="tab"/>
    </w:lvl>
    <w:lvl w:ilvl="4">
      <w:isLgl w:val="false"/>
      <w:lvlJc w:val="left"/>
      <w:lvlText w:val="䣾"/>
      <w:numFmt w:val="bullet"/>
      <w:pPr>
        <w:pBdr/>
        <w:spacing/>
        <w:ind/>
      </w:pPr>
      <w:rPr/>
      <w:start w:val="0"/>
      <w:suff w:val="tab"/>
    </w:lvl>
    <w:lvl w:ilvl="5">
      <w:isLgl w:val="false"/>
      <w:lvlJc w:val="left"/>
      <w:lvlText w:val="䣾"/>
      <w:numFmt w:val="bullet"/>
      <w:pPr>
        <w:pBdr/>
        <w:spacing/>
        <w:ind/>
      </w:pPr>
      <w:rPr/>
      <w:start w:val="0"/>
      <w:suff w:val="tab"/>
    </w:lvl>
    <w:lvl w:ilvl="6">
      <w:isLgl w:val="false"/>
      <w:lvlJc w:val="left"/>
      <w:lvlText w:val="䣾"/>
      <w:numFmt w:val="bullet"/>
      <w:pPr>
        <w:pBdr/>
        <w:spacing/>
        <w:ind/>
      </w:pPr>
      <w:rPr/>
      <w:start w:val="0"/>
      <w:suff w:val="tab"/>
    </w:lvl>
    <w:lvl w:ilvl="7">
      <w:isLgl w:val="false"/>
      <w:lvlJc w:val="left"/>
      <w:lvlText w:val="䣾"/>
      <w:numFmt w:val="bullet"/>
      <w:pPr>
        <w:pBdr/>
        <w:spacing/>
        <w:ind/>
      </w:pPr>
      <w:rPr/>
      <w:start w:val="0"/>
      <w:suff w:val="tab"/>
    </w:lvl>
    <w:lvl w:ilvl="8">
      <w:isLgl w:val="false"/>
      <w:lvlJc w:val="left"/>
      <w:lvlText w:val="䣾"/>
      <w:numFmt w:val="bullet"/>
      <w:pPr>
        <w:pBdr/>
        <w:spacing/>
        <w:ind/>
      </w:pPr>
      <w:rPr/>
      <w:start w:val="0"/>
      <w:suff w:val="tab"/>
    </w:lvl>
  </w:abstractNum>
  <w:abstractNum w:abstractNumId="31">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num w:numId="1">
    <w:abstractNumId w:val="28"/>
  </w:num>
  <w:num w:numId="2">
    <w:abstractNumId w:val="24"/>
  </w:num>
  <w:num w:numId="3">
    <w:abstractNumId w:val="18"/>
  </w:num>
  <w:num w:numId="4">
    <w:abstractNumId w:val="8"/>
  </w:num>
  <w:num w:numId="5">
    <w:abstractNumId w:val="5"/>
  </w:num>
  <w:num w:numId="6">
    <w:abstractNumId w:val="12"/>
  </w:num>
  <w:num w:numId="7">
    <w:abstractNumId w:val="14"/>
    <w:lvlOverride w:ilvl="0">
      <w:startOverride w:val="1"/>
    </w:lvlOverride>
  </w:num>
  <w:num w:numId="8">
    <w:abstractNumId w:val="19"/>
  </w:num>
  <w:num w:numId="9">
    <w:abstractNumId w:val="30"/>
    <w:lvlOverride w:ilvl="0">
      <w:startOverride w:val="1"/>
    </w:lvlOverride>
  </w:num>
  <w:num w:numId="10">
    <w:abstractNumId w:val="13"/>
  </w:num>
  <w:num w:numId="11">
    <w:abstractNumId w:val="29"/>
  </w:num>
  <w:num w:numId="12">
    <w:abstractNumId w:val="26"/>
  </w:num>
  <w:num w:numId="13">
    <w:abstractNumId w:val="2"/>
  </w:num>
  <w:num w:numId="14">
    <w:abstractNumId w:val="31"/>
  </w:num>
  <w:num w:numId="15">
    <w:abstractNumId w:val="0"/>
  </w:num>
  <w:num w:numId="16">
    <w:abstractNumId w:val="3"/>
  </w:num>
  <w:num w:numId="17">
    <w:abstractNumId w:val="22"/>
  </w:num>
  <w:num w:numId="18">
    <w:abstractNumId w:val="21"/>
  </w:num>
  <w:num w:numId="19">
    <w:abstractNumId w:val="16"/>
  </w:num>
  <w:num w:numId="20">
    <w:abstractNumId w:val="17"/>
  </w:num>
  <w:num w:numId="21">
    <w:abstractNumId w:val="11"/>
  </w:num>
  <w:num w:numId="22">
    <w:abstractNumId w:val="4"/>
  </w:num>
  <w:num w:numId="23">
    <w:abstractNumId w:val="15"/>
  </w:num>
  <w:num w:numId="24">
    <w:abstractNumId w:val="25"/>
  </w:num>
  <w:num w:numId="25">
    <w:abstractNumId w:val="27"/>
  </w:num>
  <w:num w:numId="26">
    <w:abstractNumId w:val="9"/>
  </w:num>
  <w:num w:numId="27">
    <w:abstractNumId w:val="1"/>
  </w:num>
  <w:num w:numId="28">
    <w:abstractNumId w:val="10"/>
  </w:num>
  <w:num w:numId="29">
    <w:abstractNumId w:val="23"/>
  </w:num>
  <w:num w:numId="30">
    <w:abstractNumId w:val="20"/>
  </w:num>
  <w:num w:numId="31">
    <w:abstractNumId w:val="6"/>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65">
    <w:name w:val="Intense Emphasis"/>
    <w:basedOn w:val="771"/>
    <w:uiPriority w:val="21"/>
    <w:qFormat/>
    <w:pPr>
      <w:pBdr/>
      <w:spacing/>
      <w:ind/>
    </w:pPr>
    <w:rPr>
      <w:i/>
      <w:iCs/>
      <w:color w:val="0f4761" w:themeColor="accent1" w:themeShade="BF"/>
    </w:rPr>
  </w:style>
  <w:style w:type="character" w:styleId="168">
    <w:name w:val="Intense Reference"/>
    <w:basedOn w:val="771"/>
    <w:uiPriority w:val="32"/>
    <w:qFormat/>
    <w:pPr>
      <w:pBdr/>
      <w:spacing/>
      <w:ind/>
    </w:pPr>
    <w:rPr>
      <w:b/>
      <w:bCs/>
      <w:smallCaps/>
      <w:color w:val="0f4761" w:themeColor="accent1" w:themeShade="BF"/>
      <w:spacing w:val="5"/>
    </w:rPr>
  </w:style>
  <w:style w:type="character" w:styleId="170">
    <w:name w:val="Subtle Emphasis"/>
    <w:basedOn w:val="771"/>
    <w:uiPriority w:val="19"/>
    <w:qFormat/>
    <w:pPr>
      <w:pBdr/>
      <w:spacing/>
      <w:ind/>
    </w:pPr>
    <w:rPr>
      <w:i/>
      <w:iCs/>
      <w:color w:val="404040" w:themeColor="text1" w:themeTint="BF"/>
    </w:rPr>
  </w:style>
  <w:style w:type="character" w:styleId="171">
    <w:name w:val="Emphasis"/>
    <w:basedOn w:val="771"/>
    <w:uiPriority w:val="20"/>
    <w:qFormat/>
    <w:pPr>
      <w:pBdr/>
      <w:spacing/>
      <w:ind/>
    </w:pPr>
    <w:rPr>
      <w:i/>
      <w:iCs/>
    </w:rPr>
  </w:style>
  <w:style w:type="character" w:styleId="172">
    <w:name w:val="Strong"/>
    <w:basedOn w:val="771"/>
    <w:uiPriority w:val="22"/>
    <w:qFormat/>
    <w:pPr>
      <w:pBdr/>
      <w:spacing/>
      <w:ind/>
    </w:pPr>
    <w:rPr>
      <w:b/>
      <w:bCs/>
    </w:rPr>
  </w:style>
  <w:style w:type="character" w:styleId="173">
    <w:name w:val="Subtle Reference"/>
    <w:basedOn w:val="771"/>
    <w:uiPriority w:val="31"/>
    <w:qFormat/>
    <w:pPr>
      <w:pBdr/>
      <w:spacing/>
      <w:ind/>
    </w:pPr>
    <w:rPr>
      <w:smallCaps/>
      <w:color w:val="5a5a5a" w:themeColor="text1" w:themeTint="A5"/>
    </w:rPr>
  </w:style>
  <w:style w:type="character" w:styleId="174">
    <w:name w:val="Book Title"/>
    <w:basedOn w:val="771"/>
    <w:uiPriority w:val="33"/>
    <w:qFormat/>
    <w:pPr>
      <w:pBdr/>
      <w:spacing/>
      <w:ind/>
    </w:pPr>
    <w:rPr>
      <w:b/>
      <w:bCs/>
      <w:i/>
      <w:iCs/>
      <w:spacing w:val="5"/>
    </w:rPr>
  </w:style>
  <w:style w:type="character" w:styleId="187">
    <w:name w:val="FollowedHyperlink"/>
    <w:basedOn w:val="771"/>
    <w:uiPriority w:val="99"/>
    <w:semiHidden/>
    <w:unhideWhenUsed/>
    <w:pPr>
      <w:pBdr/>
      <w:spacing/>
      <w:ind/>
    </w:pPr>
    <w:rPr>
      <w:color w:val="954f72" w:themeColor="followedHyperlink"/>
      <w:u w:val="single"/>
    </w:rPr>
  </w:style>
  <w:style w:type="paragraph" w:styleId="761" w:default="1">
    <w:name w:val="Normal"/>
    <w:next w:val="761"/>
    <w:link w:val="761"/>
    <w:qFormat/>
    <w:pPr>
      <w:pBdr/>
      <w:spacing/>
      <w:ind/>
    </w:pPr>
    <w:rPr>
      <w:rFonts w:ascii="Times New Roman" w:hAnsi="Times New Roman" w:eastAsia="Times New Roman"/>
      <w:sz w:val="24"/>
      <w:szCs w:val="24"/>
      <w:lang w:val="ru-RU" w:eastAsia="ru-RU" w:bidi="ar-SA"/>
    </w:rPr>
  </w:style>
  <w:style w:type="paragraph" w:styleId="762">
    <w:name w:val="Heading 1"/>
    <w:basedOn w:val="761"/>
    <w:next w:val="761"/>
    <w:link w:val="775"/>
    <w:uiPriority w:val="9"/>
    <w:qFormat/>
    <w:pPr>
      <w:keepNext w:val="true"/>
      <w:keepLines w:val="true"/>
      <w:pBdr/>
      <w:spacing w:after="200" w:before="480"/>
      <w:ind/>
      <w:outlineLvl w:val="0"/>
    </w:pPr>
    <w:rPr>
      <w:rFonts w:ascii="Arial" w:hAnsi="Arial" w:eastAsia="Arial" w:cs="Arial"/>
      <w:sz w:val="40"/>
      <w:szCs w:val="40"/>
    </w:rPr>
  </w:style>
  <w:style w:type="paragraph" w:styleId="763">
    <w:name w:val="Heading 2"/>
    <w:basedOn w:val="761"/>
    <w:next w:val="761"/>
    <w:link w:val="776"/>
    <w:uiPriority w:val="9"/>
    <w:unhideWhenUsed/>
    <w:qFormat/>
    <w:pPr>
      <w:keepNext w:val="true"/>
      <w:keepLines w:val="true"/>
      <w:pBdr/>
      <w:spacing w:after="200" w:before="360"/>
      <w:ind/>
      <w:outlineLvl w:val="1"/>
    </w:pPr>
    <w:rPr>
      <w:rFonts w:ascii="Arial" w:hAnsi="Arial" w:eastAsia="Arial" w:cs="Arial"/>
      <w:sz w:val="34"/>
    </w:rPr>
  </w:style>
  <w:style w:type="paragraph" w:styleId="764">
    <w:name w:val="Heading 3"/>
    <w:basedOn w:val="761"/>
    <w:next w:val="761"/>
    <w:link w:val="777"/>
    <w:uiPriority w:val="9"/>
    <w:unhideWhenUsed/>
    <w:qFormat/>
    <w:pPr>
      <w:keepNext w:val="true"/>
      <w:keepLines w:val="true"/>
      <w:pBdr/>
      <w:spacing w:after="200" w:before="320"/>
      <w:ind/>
      <w:outlineLvl w:val="2"/>
    </w:pPr>
    <w:rPr>
      <w:rFonts w:ascii="Arial" w:hAnsi="Arial" w:eastAsia="Arial" w:cs="Arial"/>
      <w:sz w:val="30"/>
      <w:szCs w:val="30"/>
    </w:rPr>
  </w:style>
  <w:style w:type="paragraph" w:styleId="765">
    <w:name w:val="Heading 4"/>
    <w:basedOn w:val="761"/>
    <w:next w:val="761"/>
    <w:link w:val="778"/>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766">
    <w:name w:val="Heading 5"/>
    <w:basedOn w:val="761"/>
    <w:next w:val="761"/>
    <w:link w:val="779"/>
    <w:uiPriority w:val="9"/>
    <w:unhideWhenUsed/>
    <w:qFormat/>
    <w:pPr>
      <w:keepNext w:val="true"/>
      <w:keepLines w:val="true"/>
      <w:pBdr/>
      <w:spacing w:after="200" w:before="320"/>
      <w:ind/>
      <w:outlineLvl w:val="4"/>
    </w:pPr>
    <w:rPr>
      <w:rFonts w:ascii="Arial" w:hAnsi="Arial" w:eastAsia="Arial" w:cs="Arial"/>
      <w:b/>
      <w:bCs/>
      <w:sz w:val="24"/>
      <w:szCs w:val="24"/>
    </w:rPr>
  </w:style>
  <w:style w:type="paragraph" w:styleId="767">
    <w:name w:val="Heading 6"/>
    <w:basedOn w:val="761"/>
    <w:next w:val="761"/>
    <w:link w:val="780"/>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768">
    <w:name w:val="Heading 7"/>
    <w:basedOn w:val="761"/>
    <w:next w:val="761"/>
    <w:link w:val="781"/>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769">
    <w:name w:val="Heading 8"/>
    <w:basedOn w:val="761"/>
    <w:next w:val="761"/>
    <w:link w:val="782"/>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770">
    <w:name w:val="Heading 9"/>
    <w:basedOn w:val="761"/>
    <w:next w:val="761"/>
    <w:link w:val="783"/>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71" w:default="1">
    <w:name w:val="Default Paragraph Font"/>
    <w:next w:val="771"/>
    <w:link w:val="761"/>
    <w:uiPriority w:val="1"/>
    <w:semiHidden/>
    <w:unhideWhenUsed/>
    <w:pPr>
      <w:pBdr/>
      <w:spacing/>
      <w:ind/>
    </w:pPr>
  </w:style>
  <w:style w:type="table" w:styleId="772">
    <w:name w:val="Table Normal"/>
    <w:next w:val="772"/>
    <w:link w:val="761"/>
    <w:uiPriority w:val="99"/>
    <w:semiHidden/>
    <w:unhideWhenUsed/>
    <w:pPr>
      <w:pBdr/>
      <w:spacing/>
      <w:ind/>
    </w:pPr>
    <w:tblPr>
      <w:tblW w:w="0" w:type="auto"/>
      <w:tblInd w:w="0" w:type="dxa"/>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3" w:default="1">
    <w:name w:val="No List"/>
    <w:next w:val="773"/>
    <w:link w:val="761"/>
    <w:uiPriority w:val="99"/>
    <w:semiHidden/>
    <w:unhideWhenUsed/>
    <w:pPr>
      <w:pBdr/>
      <w:spacing/>
      <w:ind/>
    </w:pPr>
  </w:style>
  <w:style w:type="character" w:styleId="774">
    <w:name w:val="Caption Char"/>
    <w:next w:val="774"/>
    <w:link w:val="761"/>
    <w:uiPriority w:val="99"/>
    <w:pPr>
      <w:pBdr/>
      <w:spacing/>
      <w:ind/>
    </w:pPr>
  </w:style>
  <w:style w:type="character" w:styleId="775">
    <w:name w:val="Heading 1 Char"/>
    <w:next w:val="775"/>
    <w:link w:val="762"/>
    <w:uiPriority w:val="9"/>
    <w:pPr>
      <w:pBdr/>
      <w:spacing/>
      <w:ind/>
    </w:pPr>
    <w:rPr>
      <w:rFonts w:ascii="Arial" w:hAnsi="Arial" w:eastAsia="Arial" w:cs="Arial"/>
      <w:sz w:val="40"/>
      <w:szCs w:val="40"/>
    </w:rPr>
  </w:style>
  <w:style w:type="character" w:styleId="776">
    <w:name w:val="Heading 2 Char"/>
    <w:next w:val="776"/>
    <w:link w:val="763"/>
    <w:uiPriority w:val="9"/>
    <w:pPr>
      <w:pBdr/>
      <w:spacing/>
      <w:ind/>
    </w:pPr>
    <w:rPr>
      <w:rFonts w:ascii="Arial" w:hAnsi="Arial" w:eastAsia="Arial" w:cs="Arial"/>
      <w:sz w:val="34"/>
    </w:rPr>
  </w:style>
  <w:style w:type="character" w:styleId="777">
    <w:name w:val="Heading 3 Char"/>
    <w:next w:val="777"/>
    <w:link w:val="764"/>
    <w:uiPriority w:val="9"/>
    <w:pPr>
      <w:pBdr/>
      <w:spacing/>
      <w:ind/>
    </w:pPr>
    <w:rPr>
      <w:rFonts w:ascii="Arial" w:hAnsi="Arial" w:eastAsia="Arial" w:cs="Arial"/>
      <w:sz w:val="30"/>
      <w:szCs w:val="30"/>
    </w:rPr>
  </w:style>
  <w:style w:type="character" w:styleId="778">
    <w:name w:val="Heading 4 Char"/>
    <w:next w:val="778"/>
    <w:link w:val="765"/>
    <w:uiPriority w:val="9"/>
    <w:pPr>
      <w:pBdr/>
      <w:spacing/>
      <w:ind/>
    </w:pPr>
    <w:rPr>
      <w:rFonts w:ascii="Arial" w:hAnsi="Arial" w:eastAsia="Arial" w:cs="Arial"/>
      <w:b/>
      <w:bCs/>
      <w:sz w:val="26"/>
      <w:szCs w:val="26"/>
    </w:rPr>
  </w:style>
  <w:style w:type="character" w:styleId="779">
    <w:name w:val="Heading 5 Char"/>
    <w:next w:val="779"/>
    <w:link w:val="766"/>
    <w:uiPriority w:val="9"/>
    <w:pPr>
      <w:pBdr/>
      <w:spacing/>
      <w:ind/>
    </w:pPr>
    <w:rPr>
      <w:rFonts w:ascii="Arial" w:hAnsi="Arial" w:eastAsia="Arial" w:cs="Arial"/>
      <w:b/>
      <w:bCs/>
      <w:sz w:val="24"/>
      <w:szCs w:val="24"/>
    </w:rPr>
  </w:style>
  <w:style w:type="character" w:styleId="780">
    <w:name w:val="Heading 6 Char"/>
    <w:next w:val="780"/>
    <w:link w:val="767"/>
    <w:uiPriority w:val="9"/>
    <w:pPr>
      <w:pBdr/>
      <w:spacing/>
      <w:ind/>
    </w:pPr>
    <w:rPr>
      <w:rFonts w:ascii="Arial" w:hAnsi="Arial" w:eastAsia="Arial" w:cs="Arial"/>
      <w:b/>
      <w:bCs/>
      <w:sz w:val="22"/>
      <w:szCs w:val="22"/>
    </w:rPr>
  </w:style>
  <w:style w:type="character" w:styleId="781">
    <w:name w:val="Heading 7 Char"/>
    <w:next w:val="781"/>
    <w:link w:val="768"/>
    <w:uiPriority w:val="9"/>
    <w:pPr>
      <w:pBdr/>
      <w:spacing/>
      <w:ind/>
    </w:pPr>
    <w:rPr>
      <w:rFonts w:ascii="Arial" w:hAnsi="Arial" w:eastAsia="Arial" w:cs="Arial"/>
      <w:b/>
      <w:bCs/>
      <w:i/>
      <w:iCs/>
      <w:sz w:val="22"/>
      <w:szCs w:val="22"/>
    </w:rPr>
  </w:style>
  <w:style w:type="character" w:styleId="782">
    <w:name w:val="Heading 8 Char"/>
    <w:next w:val="782"/>
    <w:link w:val="769"/>
    <w:uiPriority w:val="9"/>
    <w:pPr>
      <w:pBdr/>
      <w:spacing/>
      <w:ind/>
    </w:pPr>
    <w:rPr>
      <w:rFonts w:ascii="Arial" w:hAnsi="Arial" w:eastAsia="Arial" w:cs="Arial"/>
      <w:i/>
      <w:iCs/>
      <w:sz w:val="22"/>
      <w:szCs w:val="22"/>
    </w:rPr>
  </w:style>
  <w:style w:type="character" w:styleId="783">
    <w:name w:val="Heading 9 Char"/>
    <w:next w:val="783"/>
    <w:link w:val="770"/>
    <w:uiPriority w:val="9"/>
    <w:pPr>
      <w:pBdr/>
      <w:spacing/>
      <w:ind/>
    </w:pPr>
    <w:rPr>
      <w:rFonts w:ascii="Arial" w:hAnsi="Arial" w:eastAsia="Arial" w:cs="Arial"/>
      <w:i/>
      <w:iCs/>
      <w:sz w:val="21"/>
      <w:szCs w:val="21"/>
    </w:rPr>
  </w:style>
  <w:style w:type="paragraph" w:styleId="784">
    <w:name w:val="List Paragraph"/>
    <w:basedOn w:val="761"/>
    <w:next w:val="784"/>
    <w:link w:val="761"/>
    <w:uiPriority w:val="34"/>
    <w:qFormat/>
    <w:pPr>
      <w:pBdr/>
      <w:spacing/>
      <w:ind w:left="720"/>
      <w:contextualSpacing w:val="true"/>
    </w:pPr>
  </w:style>
  <w:style w:type="paragraph" w:styleId="785">
    <w:name w:val="No Spacing"/>
    <w:next w:val="785"/>
    <w:link w:val="761"/>
    <w:uiPriority w:val="1"/>
    <w:qFormat/>
    <w:pPr>
      <w:pBdr/>
      <w:spacing/>
      <w:ind/>
    </w:pPr>
    <w:rPr>
      <w:lang w:val="ru-RU" w:eastAsia="zh-CN" w:bidi="ar-SA"/>
    </w:rPr>
  </w:style>
  <w:style w:type="paragraph" w:styleId="786">
    <w:name w:val="Title"/>
    <w:basedOn w:val="761"/>
    <w:next w:val="761"/>
    <w:link w:val="787"/>
    <w:uiPriority w:val="10"/>
    <w:qFormat/>
    <w:pPr>
      <w:pBdr/>
      <w:spacing w:after="200" w:before="300"/>
      <w:ind/>
      <w:contextualSpacing w:val="true"/>
    </w:pPr>
    <w:rPr>
      <w:sz w:val="48"/>
      <w:szCs w:val="48"/>
    </w:rPr>
  </w:style>
  <w:style w:type="character" w:styleId="787">
    <w:name w:val="Title Char"/>
    <w:next w:val="787"/>
    <w:link w:val="786"/>
    <w:uiPriority w:val="10"/>
    <w:pPr>
      <w:pBdr/>
      <w:spacing/>
      <w:ind/>
    </w:pPr>
    <w:rPr>
      <w:sz w:val="48"/>
      <w:szCs w:val="48"/>
    </w:rPr>
  </w:style>
  <w:style w:type="paragraph" w:styleId="788">
    <w:name w:val="Subtitle"/>
    <w:basedOn w:val="761"/>
    <w:next w:val="761"/>
    <w:link w:val="789"/>
    <w:uiPriority w:val="11"/>
    <w:qFormat/>
    <w:pPr>
      <w:pBdr/>
      <w:spacing w:after="200" w:before="200"/>
      <w:ind/>
    </w:pPr>
    <w:rPr>
      <w:sz w:val="24"/>
      <w:szCs w:val="24"/>
    </w:rPr>
  </w:style>
  <w:style w:type="character" w:styleId="789">
    <w:name w:val="Subtitle Char"/>
    <w:next w:val="789"/>
    <w:link w:val="788"/>
    <w:uiPriority w:val="11"/>
    <w:pPr>
      <w:pBdr/>
      <w:spacing/>
      <w:ind/>
    </w:pPr>
    <w:rPr>
      <w:sz w:val="24"/>
      <w:szCs w:val="24"/>
    </w:rPr>
  </w:style>
  <w:style w:type="paragraph" w:styleId="790">
    <w:name w:val="Quote"/>
    <w:basedOn w:val="761"/>
    <w:next w:val="761"/>
    <w:link w:val="791"/>
    <w:uiPriority w:val="29"/>
    <w:qFormat/>
    <w:pPr>
      <w:pBdr/>
      <w:spacing/>
      <w:ind w:right="720" w:left="720"/>
    </w:pPr>
    <w:rPr>
      <w:i/>
    </w:rPr>
  </w:style>
  <w:style w:type="character" w:styleId="791">
    <w:name w:val="Quote Char"/>
    <w:next w:val="791"/>
    <w:link w:val="790"/>
    <w:uiPriority w:val="29"/>
    <w:pPr>
      <w:pBdr/>
      <w:spacing/>
      <w:ind/>
    </w:pPr>
    <w:rPr>
      <w:i/>
    </w:rPr>
  </w:style>
  <w:style w:type="paragraph" w:styleId="792">
    <w:name w:val="Intense Quote"/>
    <w:basedOn w:val="761"/>
    <w:next w:val="761"/>
    <w:link w:val="793"/>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793">
    <w:name w:val="Intense Quote Char"/>
    <w:next w:val="793"/>
    <w:link w:val="792"/>
    <w:uiPriority w:val="30"/>
    <w:pPr>
      <w:pBdr/>
      <w:spacing/>
      <w:ind/>
    </w:pPr>
    <w:rPr>
      <w:i/>
    </w:rPr>
  </w:style>
  <w:style w:type="paragraph" w:styleId="794">
    <w:name w:val="Header"/>
    <w:basedOn w:val="761"/>
    <w:next w:val="794"/>
    <w:link w:val="795"/>
    <w:uiPriority w:val="99"/>
    <w:unhideWhenUsed/>
    <w:pPr>
      <w:pBdr/>
      <w:tabs>
        <w:tab w:val="center" w:leader="none" w:pos="7143"/>
        <w:tab w:val="right" w:leader="none" w:pos="14287"/>
      </w:tabs>
      <w:spacing w:after="0" w:line="240" w:lineRule="auto"/>
      <w:ind/>
    </w:pPr>
  </w:style>
  <w:style w:type="character" w:styleId="795">
    <w:name w:val="Header Char"/>
    <w:next w:val="795"/>
    <w:link w:val="794"/>
    <w:uiPriority w:val="99"/>
    <w:pPr>
      <w:pBdr/>
      <w:spacing/>
      <w:ind/>
    </w:pPr>
  </w:style>
  <w:style w:type="paragraph" w:styleId="796">
    <w:name w:val="Footer"/>
    <w:basedOn w:val="761"/>
    <w:next w:val="796"/>
    <w:link w:val="799"/>
    <w:uiPriority w:val="99"/>
    <w:unhideWhenUsed/>
    <w:pPr>
      <w:pBdr/>
      <w:tabs>
        <w:tab w:val="center" w:leader="none" w:pos="7143"/>
        <w:tab w:val="right" w:leader="none" w:pos="14287"/>
      </w:tabs>
      <w:spacing w:after="0" w:line="240" w:lineRule="auto"/>
      <w:ind/>
    </w:pPr>
  </w:style>
  <w:style w:type="character" w:styleId="797">
    <w:name w:val="Footer Char"/>
    <w:next w:val="797"/>
    <w:link w:val="761"/>
    <w:uiPriority w:val="99"/>
    <w:pPr>
      <w:pBdr/>
      <w:spacing/>
      <w:ind/>
    </w:pPr>
  </w:style>
  <w:style w:type="paragraph" w:styleId="798">
    <w:name w:val="Caption"/>
    <w:basedOn w:val="761"/>
    <w:next w:val="761"/>
    <w:link w:val="761"/>
    <w:uiPriority w:val="35"/>
    <w:semiHidden/>
    <w:unhideWhenUsed/>
    <w:qFormat/>
    <w:pPr>
      <w:pBdr/>
      <w:spacing w:line="276" w:lineRule="auto"/>
      <w:ind/>
    </w:pPr>
    <w:rPr>
      <w:b/>
      <w:bCs/>
      <w:color w:val="4f81bd"/>
      <w:sz w:val="18"/>
      <w:szCs w:val="18"/>
    </w:rPr>
  </w:style>
  <w:style w:type="character" w:styleId="799">
    <w:name w:val="Footer Char1"/>
    <w:next w:val="799"/>
    <w:link w:val="796"/>
    <w:uiPriority w:val="99"/>
    <w:pPr>
      <w:pBdr/>
      <w:spacing/>
      <w:ind/>
    </w:pPr>
  </w:style>
  <w:style w:type="table" w:styleId="800">
    <w:name w:val="Table Grid"/>
    <w:next w:val="800"/>
    <w:link w:val="761"/>
    <w:uiPriority w:val="59"/>
    <w:pPr>
      <w:pBdr/>
      <w:spacing/>
      <w:ind/>
    </w:pPr>
    <w:rPr>
      <w:lang w:val="ru-RU" w:eastAsia="zh-CN" w:bidi="ar-SA"/>
    </w:rPr>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Table Grid Light"/>
    <w:next w:val="801"/>
    <w:link w:val="761"/>
    <w:uiPriority w:val="59"/>
    <w:pPr>
      <w:pBdr/>
      <w:spacing/>
      <w:ind/>
    </w:pPr>
    <w:rPr>
      <w:lang w:val="ru-RU" w:eastAsia="zh-CN" w:bidi="ar-SA"/>
    </w:rPr>
    <w:tblPr>
      <w:tblW w:w="0" w:type="auto"/>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Plain Table 1"/>
    <w:next w:val="802"/>
    <w:link w:val="761"/>
    <w:uiPriority w:val="59"/>
    <w:pPr>
      <w:pBdr/>
      <w:spacing/>
      <w:ind/>
    </w:pPr>
    <w:rPr>
      <w:lang w:val="ru-RU" w:eastAsia="zh-CN" w:bidi="ar-SA"/>
    </w:rPr>
    <w:tblPr>
      <w:tblW w:w="0" w:type="auto"/>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Plain Table 2"/>
    <w:next w:val="803"/>
    <w:link w:val="761"/>
    <w:uiPriority w:val="59"/>
    <w:pPr>
      <w:pBdr/>
      <w:spacing/>
      <w:ind/>
    </w:pPr>
    <w:rPr>
      <w:lang w:val="ru-RU" w:eastAsia="zh-CN" w:bidi="ar-SA"/>
    </w:rPr>
    <w:tblPr>
      <w:tblW w:w="0" w:type="auto"/>
      <w:tblInd w:w="0" w:type="dxa"/>
      <w:tblBorders>
        <w:top w:val="single" w:color="000000" w:sz="4" w:space="0"/>
        <w:left w:val="none" w:color="000000" w:sz="4" w:space="0"/>
        <w:bottom w:val="single" w:color="000000" w:sz="4" w:space="0"/>
        <w:right w:val="none" w:color="000000" w:sz="4" w:space="0"/>
        <w:insideH w:val="none" w:color="000000" w:sz="0" w:space="0"/>
        <w:insideV w:val="none" w:color="000000" w:sz="0" w:space="0"/>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Plain Table 3"/>
    <w:next w:val="804"/>
    <w:link w:val="761"/>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Plain Table 4"/>
    <w:next w:val="805"/>
    <w:link w:val="761"/>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Plain Table 5"/>
    <w:next w:val="806"/>
    <w:link w:val="761"/>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Grid Table 1 Light"/>
    <w:next w:val="807"/>
    <w:link w:val="761"/>
    <w:uiPriority w:val="99"/>
    <w:pPr>
      <w:pBdr/>
      <w:spacing/>
      <w:ind/>
    </w:pPr>
    <w:rPr>
      <w:lang w:val="ru-RU" w:eastAsia="zh-CN" w:bidi="ar-SA"/>
    </w:rPr>
    <w:tblPr>
      <w:tblStyleRowBandSize w:val="1"/>
      <w:tblStyleColBandSize w:val="1"/>
      <w:tblW w:w="0" w:type="auto"/>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Grid Table 1 Light - Accent 1"/>
    <w:next w:val="808"/>
    <w:link w:val="761"/>
    <w:uiPriority w:val="99"/>
    <w:pPr>
      <w:pBdr/>
      <w:spacing/>
      <w:ind/>
    </w:pPr>
    <w:rPr>
      <w:lang w:val="ru-RU" w:eastAsia="zh-CN" w:bidi="ar-SA"/>
    </w:rPr>
    <w:tblPr>
      <w:tblStyleRowBandSize w:val="1"/>
      <w:tblStyleColBandSize w:val="1"/>
      <w:tblW w:w="0" w:type="auto"/>
      <w:tblInd w:w="0" w:type="dxa"/>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1 Light - Accent 2"/>
    <w:next w:val="809"/>
    <w:link w:val="761"/>
    <w:uiPriority w:val="99"/>
    <w:pPr>
      <w:pBdr/>
      <w:spacing/>
      <w:ind/>
    </w:pPr>
    <w:rPr>
      <w:lang w:val="ru-RU" w:eastAsia="zh-CN" w:bidi="ar-SA"/>
    </w:rPr>
    <w:tblPr>
      <w:tblStyleRowBandSize w:val="1"/>
      <w:tblStyleColBandSize w:val="1"/>
      <w:tblW w:w="0" w:type="auto"/>
      <w:tblInd w:w="0" w:type="dxa"/>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1 Light - Accent 3"/>
    <w:next w:val="810"/>
    <w:link w:val="761"/>
    <w:uiPriority w:val="99"/>
    <w:pPr>
      <w:pBdr/>
      <w:spacing/>
      <w:ind/>
    </w:pPr>
    <w:rPr>
      <w:lang w:val="ru-RU" w:eastAsia="zh-CN" w:bidi="ar-SA"/>
    </w:rPr>
    <w:tblPr>
      <w:tblStyleRowBandSize w:val="1"/>
      <w:tblStyleColBandSize w:val="1"/>
      <w:tblW w:w="0" w:type="auto"/>
      <w:tblInd w:w="0" w:type="dxa"/>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1 Light - Accent 4"/>
    <w:next w:val="811"/>
    <w:link w:val="761"/>
    <w:uiPriority w:val="99"/>
    <w:pPr>
      <w:pBdr/>
      <w:spacing/>
      <w:ind/>
    </w:pPr>
    <w:rPr>
      <w:lang w:val="ru-RU" w:eastAsia="zh-CN" w:bidi="ar-SA"/>
    </w:rPr>
    <w:tblPr>
      <w:tblStyleRowBandSize w:val="1"/>
      <w:tblStyleColBandSize w:val="1"/>
      <w:tblW w:w="0" w:type="auto"/>
      <w:tblInd w:w="0" w:type="dxa"/>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1 Light - Accent 5"/>
    <w:next w:val="812"/>
    <w:link w:val="761"/>
    <w:uiPriority w:val="99"/>
    <w:pPr>
      <w:pBdr/>
      <w:spacing/>
      <w:ind/>
    </w:pPr>
    <w:rPr>
      <w:lang w:val="ru-RU" w:eastAsia="zh-CN" w:bidi="ar-SA"/>
    </w:rPr>
    <w:tblPr>
      <w:tblStyleRowBandSize w:val="1"/>
      <w:tblStyleColBandSize w:val="1"/>
      <w:tblW w:w="0" w:type="auto"/>
      <w:tblInd w:w="0" w:type="dxa"/>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1 Light - Accent 6"/>
    <w:next w:val="813"/>
    <w:link w:val="761"/>
    <w:uiPriority w:val="99"/>
    <w:pPr>
      <w:pBdr/>
      <w:spacing/>
      <w:ind/>
    </w:pPr>
    <w:rPr>
      <w:lang w:val="ru-RU" w:eastAsia="zh-CN" w:bidi="ar-SA"/>
    </w:rPr>
    <w:tblPr>
      <w:tblStyleRowBandSize w:val="1"/>
      <w:tblStyleColBandSize w:val="1"/>
      <w:tblW w:w="0" w:type="auto"/>
      <w:tblInd w:w="0" w:type="dxa"/>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2"/>
    <w:next w:val="814"/>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2 - Accent 1"/>
    <w:next w:val="815"/>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2 - Accent 2"/>
    <w:next w:val="816"/>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2 - Accent 3"/>
    <w:next w:val="817"/>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2 - Accent 4"/>
    <w:next w:val="818"/>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2 - Accent 5"/>
    <w:next w:val="819"/>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2 - Accent 6"/>
    <w:next w:val="820"/>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3"/>
    <w:next w:val="821"/>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Grid Table 3 - Accent 1"/>
    <w:next w:val="822"/>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Grid Table 3 - Accent 2"/>
    <w:next w:val="823"/>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3 - Accent 3"/>
    <w:next w:val="824"/>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3 - Accent 4"/>
    <w:next w:val="825"/>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3 - Accent 5"/>
    <w:next w:val="826"/>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3 - Accent 6"/>
    <w:next w:val="827"/>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4"/>
    <w:next w:val="828"/>
    <w:link w:val="761"/>
    <w:uiPriority w:val="59"/>
    <w:pPr>
      <w:pBdr/>
      <w:spacing/>
      <w:ind/>
    </w:pPr>
    <w:rPr>
      <w:lang w:val="ru-RU" w:eastAsia="zh-CN" w:bidi="ar-SA"/>
    </w:rPr>
    <w:tblPr>
      <w:tblStyleRowBandSize w:val="1"/>
      <w:tblStyleColBandSize w:val="1"/>
      <w:tblW w:w="0" w:type="auto"/>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4 - Accent 1"/>
    <w:next w:val="829"/>
    <w:link w:val="761"/>
    <w:uiPriority w:val="59"/>
    <w:pPr>
      <w:pBdr/>
      <w:spacing/>
      <w:ind/>
    </w:pPr>
    <w:rPr>
      <w:lang w:val="ru-RU" w:eastAsia="zh-CN" w:bidi="ar-SA"/>
    </w:rPr>
    <w:tblPr>
      <w:tblStyleRowBandSize w:val="1"/>
      <w:tblStyleColBandSize w:val="1"/>
      <w:tblW w:w="0" w:type="auto"/>
      <w:tblInd w:w="0" w:type="dxa"/>
      <w:tblBorders>
        <w:top w:val="single" w:color="d9b79b" w:sz="4" w:space="0"/>
        <w:left w:val="single" w:color="d9b79b" w:sz="4" w:space="0"/>
        <w:bottom w:val="single" w:color="d9b79b" w:sz="4" w:space="0"/>
        <w:right w:val="single" w:color="d9b79b" w:sz="4" w:space="0"/>
        <w:insideH w:val="single" w:color="d9b79b" w:sz="4" w:space="0"/>
        <w:insideV w:val="single" w:color="d9b79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4 - Accent 2"/>
    <w:next w:val="830"/>
    <w:link w:val="761"/>
    <w:uiPriority w:val="59"/>
    <w:pPr>
      <w:pBdr/>
      <w:spacing/>
      <w:ind/>
    </w:pPr>
    <w:rPr>
      <w:lang w:val="ru-RU" w:eastAsia="zh-CN" w:bidi="ar-SA"/>
    </w:rPr>
    <w:tblPr>
      <w:tblStyleRowBandSize w:val="1"/>
      <w:tblStyleColBandSize w:val="1"/>
      <w:tblW w:w="0" w:type="auto"/>
      <w:tblInd w:w="0" w:type="dxa"/>
      <w:tblBorders>
        <w:top w:val="single" w:color="9a9bdb" w:sz="4" w:space="0"/>
        <w:left w:val="single" w:color="9a9bdb" w:sz="4" w:space="0"/>
        <w:bottom w:val="single" w:color="9a9bdb" w:sz="4" w:space="0"/>
        <w:right w:val="single" w:color="9a9bdb" w:sz="4" w:space="0"/>
        <w:insideH w:val="single" w:color="9a9bdb" w:sz="4" w:space="0"/>
        <w:insideV w:val="single" w:color="9a9bd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4 - Accent 3"/>
    <w:next w:val="831"/>
    <w:link w:val="761"/>
    <w:uiPriority w:val="59"/>
    <w:pPr>
      <w:pBdr/>
      <w:spacing/>
      <w:ind/>
    </w:pPr>
    <w:rPr>
      <w:lang w:val="ru-RU" w:eastAsia="zh-CN" w:bidi="ar-SA"/>
    </w:rPr>
    <w:tblPr>
      <w:tblStyleRowBandSize w:val="1"/>
      <w:tblStyleColBandSize w:val="1"/>
      <w:tblW w:w="0" w:type="auto"/>
      <w:tblInd w:w="0" w:type="dxa"/>
      <w:tblBorders>
        <w:top w:val="single" w:color="a1d8c6" w:sz="4" w:space="0"/>
        <w:left w:val="single" w:color="a1d8c6" w:sz="4" w:space="0"/>
        <w:bottom w:val="single" w:color="a1d8c6" w:sz="4" w:space="0"/>
        <w:right w:val="single" w:color="a1d8c6" w:sz="4" w:space="0"/>
        <w:insideH w:val="single" w:color="a1d8c6" w:sz="4" w:space="0"/>
        <w:insideV w:val="single" w:color="a1d8c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4 - Accent 4"/>
    <w:next w:val="832"/>
    <w:link w:val="761"/>
    <w:uiPriority w:val="59"/>
    <w:pPr>
      <w:pBdr/>
      <w:spacing/>
      <w:ind/>
    </w:pPr>
    <w:rPr>
      <w:lang w:val="ru-RU" w:eastAsia="zh-CN" w:bidi="ar-SA"/>
    </w:rPr>
    <w:tblPr>
      <w:tblStyleRowBandSize w:val="1"/>
      <w:tblStyleColBandSize w:val="1"/>
      <w:tblW w:w="0" w:type="auto"/>
      <w:tblInd w:w="0" w:type="dxa"/>
      <w:tblBorders>
        <w:top w:val="single" w:color="caa7b7" w:sz="4" w:space="0"/>
        <w:left w:val="single" w:color="caa7b7" w:sz="4" w:space="0"/>
        <w:bottom w:val="single" w:color="caa7b7" w:sz="4" w:space="0"/>
        <w:right w:val="single" w:color="caa7b7" w:sz="4" w:space="0"/>
        <w:insideH w:val="single" w:color="caa7b7" w:sz="4" w:space="0"/>
        <w:insideV w:val="single" w:color="caa7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4 - Accent 5"/>
    <w:next w:val="833"/>
    <w:link w:val="761"/>
    <w:uiPriority w:val="59"/>
    <w:pPr>
      <w:pBdr/>
      <w:spacing/>
      <w:ind/>
    </w:pPr>
    <w:rPr>
      <w:lang w:val="ru-RU" w:eastAsia="zh-CN" w:bidi="ar-SA"/>
    </w:rPr>
    <w:tblPr>
      <w:tblStyleRowBandSize w:val="1"/>
      <w:tblStyleColBandSize w:val="1"/>
      <w:tblW w:w="0" w:type="auto"/>
      <w:tblInd w:w="0" w:type="dxa"/>
      <w:tblBorders>
        <w:top w:val="single" w:color="ded099" w:sz="4" w:space="0"/>
        <w:left w:val="single" w:color="ded099" w:sz="4" w:space="0"/>
        <w:bottom w:val="single" w:color="ded099" w:sz="4" w:space="0"/>
        <w:right w:val="single" w:color="ded099" w:sz="4" w:space="0"/>
        <w:insideH w:val="single" w:color="ded099" w:sz="4" w:space="0"/>
        <w:insideV w:val="single" w:color="ded09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4 - Accent 6"/>
    <w:next w:val="834"/>
    <w:link w:val="761"/>
    <w:uiPriority w:val="59"/>
    <w:pPr>
      <w:pBdr/>
      <w:spacing/>
      <w:ind/>
    </w:pPr>
    <w:rPr>
      <w:lang w:val="ru-RU" w:eastAsia="zh-CN" w:bidi="ar-SA"/>
    </w:rPr>
    <w:tblPr>
      <w:tblStyleRowBandSize w:val="1"/>
      <w:tblStyleColBandSize w:val="1"/>
      <w:tblW w:w="0" w:type="auto"/>
      <w:tblInd w:w="0" w:type="dxa"/>
      <w:tblBorders>
        <w:top w:val="single" w:color="96c3fa" w:sz="4" w:space="0"/>
        <w:left w:val="single" w:color="96c3fa" w:sz="4" w:space="0"/>
        <w:bottom w:val="single" w:color="96c3fa" w:sz="4" w:space="0"/>
        <w:right w:val="single" w:color="96c3fa" w:sz="4" w:space="0"/>
        <w:insideH w:val="single" w:color="96c3fa" w:sz="4" w:space="0"/>
        <w:insideV w:val="single" w:color="96c3f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5 Dark"/>
    <w:next w:val="835"/>
    <w:link w:val="761"/>
    <w:uiPriority w:val="99"/>
    <w:pPr>
      <w:pBdr/>
      <w:spacing/>
      <w:ind/>
    </w:pPr>
    <w:rPr>
      <w:lang w:val="ru-RU" w:eastAsia="zh-CN" w:bidi="ar-SA"/>
    </w:rPr>
    <w:tblPr>
      <w:tblStyleRowBandSize w:val="1"/>
      <w:tblStyleColBandSize w:val="1"/>
      <w:tblW w:w="0" w:type="auto"/>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5 Dark- Accent 1"/>
    <w:next w:val="836"/>
    <w:link w:val="761"/>
    <w:uiPriority w:val="99"/>
    <w:pPr>
      <w:pBdr/>
      <w:spacing/>
      <w:ind/>
    </w:pPr>
    <w:rPr>
      <w:lang w:val="ru-RU" w:eastAsia="zh-CN" w:bidi="ar-SA"/>
    </w:rPr>
    <w:tblPr>
      <w:tblStyleRowBandSize w:val="1"/>
      <w:tblStyleColBandSize w:val="1"/>
      <w:tblW w:w="0" w:type="auto"/>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5 Dark - Accent 2"/>
    <w:next w:val="837"/>
    <w:link w:val="761"/>
    <w:uiPriority w:val="99"/>
    <w:pPr>
      <w:pBdr/>
      <w:spacing/>
      <w:ind/>
    </w:pPr>
    <w:rPr>
      <w:lang w:val="ru-RU" w:eastAsia="zh-CN" w:bidi="ar-SA"/>
    </w:rPr>
    <w:tblPr>
      <w:tblStyleRowBandSize w:val="1"/>
      <w:tblStyleColBandSize w:val="1"/>
      <w:tblW w:w="0" w:type="auto"/>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5 Dark - Accent 3"/>
    <w:next w:val="838"/>
    <w:link w:val="761"/>
    <w:uiPriority w:val="99"/>
    <w:pPr>
      <w:pBdr/>
      <w:spacing/>
      <w:ind/>
    </w:pPr>
    <w:rPr>
      <w:lang w:val="ru-RU" w:eastAsia="zh-CN" w:bidi="ar-SA"/>
    </w:rPr>
    <w:tblPr>
      <w:tblStyleRowBandSize w:val="1"/>
      <w:tblStyleColBandSize w:val="1"/>
      <w:tblW w:w="0" w:type="auto"/>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5 Dark- Accent 4"/>
    <w:next w:val="839"/>
    <w:link w:val="761"/>
    <w:uiPriority w:val="99"/>
    <w:pPr>
      <w:pBdr/>
      <w:spacing/>
      <w:ind/>
    </w:pPr>
    <w:rPr>
      <w:lang w:val="ru-RU" w:eastAsia="zh-CN" w:bidi="ar-SA"/>
    </w:rPr>
    <w:tblPr>
      <w:tblStyleRowBandSize w:val="1"/>
      <w:tblStyleColBandSize w:val="1"/>
      <w:tblW w:w="0" w:type="auto"/>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5 Dark - Accent 5"/>
    <w:next w:val="840"/>
    <w:link w:val="761"/>
    <w:uiPriority w:val="99"/>
    <w:pPr>
      <w:pBdr/>
      <w:spacing/>
      <w:ind/>
    </w:pPr>
    <w:rPr>
      <w:lang w:val="ru-RU" w:eastAsia="zh-CN" w:bidi="ar-SA"/>
    </w:rPr>
    <w:tblPr>
      <w:tblStyleRowBandSize w:val="1"/>
      <w:tblStyleColBandSize w:val="1"/>
      <w:tblW w:w="0" w:type="auto"/>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5 Dark - Accent 6"/>
    <w:next w:val="841"/>
    <w:link w:val="761"/>
    <w:uiPriority w:val="99"/>
    <w:pPr>
      <w:pBdr/>
      <w:spacing/>
      <w:ind/>
    </w:pPr>
    <w:rPr>
      <w:lang w:val="ru-RU" w:eastAsia="zh-CN" w:bidi="ar-SA"/>
    </w:rPr>
    <w:tblPr>
      <w:tblStyleRowBandSize w:val="1"/>
      <w:tblStyleColBandSize w:val="1"/>
      <w:tblW w:w="0" w:type="auto"/>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6 Colorful"/>
    <w:next w:val="842"/>
    <w:link w:val="761"/>
    <w:uiPriority w:val="99"/>
    <w:pPr>
      <w:pBdr/>
      <w:spacing/>
      <w:ind/>
    </w:pPr>
    <w:rPr>
      <w:lang w:val="ru-RU" w:eastAsia="zh-CN" w:bidi="ar-SA"/>
    </w:rPr>
    <w:tblPr>
      <w:tblStyleRowBandSize w:val="1"/>
      <w:tblStyleColBandSize w:val="1"/>
      <w:tblW w:w="0" w:type="auto"/>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6 Colorful - Accent 1"/>
    <w:next w:val="843"/>
    <w:link w:val="761"/>
    <w:uiPriority w:val="99"/>
    <w:pPr>
      <w:pBdr/>
      <w:spacing/>
      <w:ind/>
    </w:pPr>
    <w:rPr>
      <w:lang w:val="ru-RU" w:eastAsia="zh-CN" w:bidi="ar-SA"/>
    </w:rPr>
    <w:tblPr>
      <w:tblStyleRowBandSize w:val="1"/>
      <w:tblStyleColBandSize w:val="1"/>
      <w:tblW w:w="0" w:type="auto"/>
      <w:tblInd w:w="0" w:type="dxa"/>
      <w:tblBorders>
        <w:top w:val="single" w:color="ddbfa6" w:sz="4" w:space="0"/>
        <w:left w:val="single" w:color="ddbfa6" w:sz="4" w:space="0"/>
        <w:bottom w:val="single" w:color="ddbfa6" w:sz="4" w:space="0"/>
        <w:right w:val="single" w:color="ddbfa6" w:sz="4" w:space="0"/>
        <w:insideH w:val="single" w:color="ddbfa6" w:sz="4" w:space="0"/>
        <w:insideV w:val="single" w:color="ddbfa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6 Colorful - Accent 2"/>
    <w:next w:val="844"/>
    <w:link w:val="761"/>
    <w:uiPriority w:val="99"/>
    <w:pPr>
      <w:pBdr/>
      <w:spacing/>
      <w:ind/>
    </w:pPr>
    <w:rPr>
      <w:lang w:val="ru-RU" w:eastAsia="zh-CN" w:bidi="ar-SA"/>
    </w:rPr>
    <w:tblPr>
      <w:tblStyleRowBandSize w:val="1"/>
      <w:tblStyleColBandSize w:val="1"/>
      <w:tblW w:w="0" w:type="auto"/>
      <w:tblInd w:w="0" w:type="dxa"/>
      <w:tblBorders>
        <w:top w:val="single" w:color="9596d9" w:sz="4" w:space="0"/>
        <w:left w:val="single" w:color="9596d9" w:sz="4" w:space="0"/>
        <w:bottom w:val="single" w:color="9596d9" w:sz="4" w:space="0"/>
        <w:right w:val="single" w:color="9596d9" w:sz="4"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6 Colorful - Accent 3"/>
    <w:next w:val="845"/>
    <w:link w:val="761"/>
    <w:uiPriority w:val="99"/>
    <w:pPr>
      <w:pBdr/>
      <w:spacing/>
      <w:ind/>
    </w:pPr>
    <w:rPr>
      <w:lang w:val="ru-RU" w:eastAsia="zh-CN" w:bidi="ar-SA"/>
    </w:rPr>
    <w:tblPr>
      <w:tblStyleRowBandSize w:val="1"/>
      <w:tblStyleColBandSize w:val="1"/>
      <w:tblW w:w="0" w:type="auto"/>
      <w:tblInd w:w="0" w:type="dxa"/>
      <w:tblBorders>
        <w:top w:val="single" w:color="59bb9a" w:sz="4" w:space="0"/>
        <w:left w:val="single" w:color="59bb9a" w:sz="4" w:space="0"/>
        <w:bottom w:val="single" w:color="59bb9a" w:sz="4" w:space="0"/>
        <w:right w:val="single" w:color="59bb9a" w:sz="4"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6 Colorful - Accent 4"/>
    <w:next w:val="846"/>
    <w:link w:val="761"/>
    <w:uiPriority w:val="99"/>
    <w:pPr>
      <w:pBdr/>
      <w:spacing/>
      <w:ind/>
    </w:pPr>
    <w:rPr>
      <w:lang w:val="ru-RU" w:eastAsia="zh-CN" w:bidi="ar-SA"/>
    </w:rPr>
    <w:tblPr>
      <w:tblStyleRowBandSize w:val="1"/>
      <w:tblStyleColBandSize w:val="1"/>
      <w:tblW w:w="0" w:type="auto"/>
      <w:tblInd w:w="0" w:type="dxa"/>
      <w:tblBorders>
        <w:top w:val="single" w:color="c6a1b2" w:sz="4" w:space="0"/>
        <w:left w:val="single" w:color="c6a1b2" w:sz="4" w:space="0"/>
        <w:bottom w:val="single" w:color="c6a1b2" w:sz="4" w:space="0"/>
        <w:right w:val="single" w:color="c6a1b2" w:sz="4"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6 Colorful - Accent 5"/>
    <w:next w:val="847"/>
    <w:link w:val="761"/>
    <w:uiPriority w:val="99"/>
    <w:pPr>
      <w:pBdr/>
      <w:spacing/>
      <w:ind/>
    </w:pPr>
    <w:rPr>
      <w:lang w:val="ru-RU" w:eastAsia="zh-CN" w:bidi="ar-SA"/>
    </w:rPr>
    <w:tblPr>
      <w:tblStyleRowBandSize w:val="1"/>
      <w:tblStyleColBandSize w:val="1"/>
      <w:tblW w:w="0" w:type="auto"/>
      <w:tblInd w:w="0" w:type="dxa"/>
      <w:tblBorders>
        <w:top w:val="single" w:color="c6ac4b" w:sz="4" w:space="0"/>
        <w:left w:val="single" w:color="c6ac4b" w:sz="4" w:space="0"/>
        <w:bottom w:val="single" w:color="c6ac4b" w:sz="4" w:space="0"/>
        <w:right w:val="single" w:color="c6ac4b" w:sz="4"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6 Colorful - Accent 6"/>
    <w:next w:val="848"/>
    <w:link w:val="761"/>
    <w:uiPriority w:val="99"/>
    <w:pPr>
      <w:pBdr/>
      <w:spacing/>
      <w:ind/>
    </w:pPr>
    <w:rPr>
      <w:lang w:val="ru-RU" w:eastAsia="zh-CN" w:bidi="ar-SA"/>
    </w:rPr>
    <w:tblPr>
      <w:tblStyleRowBandSize w:val="1"/>
      <w:tblStyleColBandSize w:val="1"/>
      <w:tblW w:w="0" w:type="auto"/>
      <w:tblInd w:w="0" w:type="dxa"/>
      <w:tblBorders>
        <w:top w:val="single" w:color="4696f7" w:sz="4" w:space="0"/>
        <w:left w:val="single" w:color="4696f7" w:sz="4" w:space="0"/>
        <w:bottom w:val="single" w:color="4696f7" w:sz="4" w:space="0"/>
        <w:right w:val="single" w:color="4696f7" w:sz="4"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7 Colorful"/>
    <w:next w:val="849"/>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7 Colorful - Accent 1"/>
    <w:next w:val="850"/>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ddbfa6" w:sz="4" w:space="0"/>
        <w:right w:val="single" w:color="ddbfa6" w:sz="4" w:space="0"/>
        <w:insideH w:val="single" w:color="ddbfa6" w:sz="4" w:space="0"/>
        <w:insideV w:val="single" w:color="ddbfa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7 Colorful - Accent 2"/>
    <w:next w:val="851"/>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9596d9" w:sz="4" w:space="0"/>
        <w:right w:val="single" w:color="9596d9" w:sz="4"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7 Colorful - Accent 3"/>
    <w:next w:val="852"/>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59bb9a" w:sz="4" w:space="0"/>
        <w:right w:val="single" w:color="59bb9a" w:sz="4"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7 Colorful - Accent 4"/>
    <w:next w:val="853"/>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c6a1b2" w:sz="4" w:space="0"/>
        <w:right w:val="single" w:color="c6a1b2" w:sz="4"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7 Colorful - Accent 5"/>
    <w:next w:val="854"/>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ded099" w:sz="4" w:space="0"/>
        <w:right w:val="single" w:color="ded099" w:sz="4" w:space="0"/>
        <w:insideH w:val="single" w:color="ded099" w:sz="4" w:space="0"/>
        <w:insideV w:val="single" w:color="ded09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7 Colorful - Accent 6"/>
    <w:next w:val="855"/>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96c3fa" w:sz="4" w:space="0"/>
        <w:right w:val="single" w:color="96c3fa" w:sz="4" w:space="0"/>
        <w:insideH w:val="single" w:color="96c3fa" w:sz="4" w:space="0"/>
        <w:insideV w:val="single" w:color="96c3f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1 Light"/>
    <w:next w:val="856"/>
    <w:link w:val="761"/>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1 Light - Accent 1"/>
    <w:next w:val="857"/>
    <w:link w:val="761"/>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1 Light - Accent 2"/>
    <w:next w:val="858"/>
    <w:link w:val="761"/>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1 Light - Accent 3"/>
    <w:next w:val="859"/>
    <w:link w:val="761"/>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st Table 1 Light - Accent 4"/>
    <w:next w:val="860"/>
    <w:link w:val="761"/>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st Table 1 Light - Accent 5"/>
    <w:next w:val="861"/>
    <w:link w:val="761"/>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List Table 1 Light - Accent 6"/>
    <w:next w:val="862"/>
    <w:link w:val="761"/>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List Table 2"/>
    <w:next w:val="863"/>
    <w:link w:val="761"/>
    <w:uiPriority w:val="99"/>
    <w:pPr>
      <w:pBdr/>
      <w:spacing/>
      <w:ind/>
    </w:pPr>
    <w:rPr>
      <w:lang w:val="ru-RU" w:eastAsia="zh-CN" w:bidi="ar-SA"/>
    </w:rPr>
    <w:tblPr>
      <w:tblStyleRowBandSize w:val="1"/>
      <w:tblStyleColBandSize w:val="1"/>
      <w:tblW w:w="0" w:type="auto"/>
      <w:tblInd w:w="0" w:type="dxa"/>
      <w:tblBorders>
        <w:top w:val="single" w:color="6f6f6f" w:sz="4" w:space="0"/>
        <w:left w:val="none" w:color="000000" w:sz="0" w:space="0"/>
        <w:bottom w:val="single" w:color="6f6f6f" w:sz="4" w:space="0"/>
        <w:right w:val="none" w:color="000000" w:sz="0" w:space="0"/>
        <w:insideH w:val="single" w:color="6f6f6f"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List Table 2 - Accent 1"/>
    <w:next w:val="864"/>
    <w:link w:val="761"/>
    <w:uiPriority w:val="99"/>
    <w:pPr>
      <w:pBdr/>
      <w:spacing/>
      <w:ind/>
    </w:pPr>
    <w:rPr>
      <w:lang w:val="ru-RU" w:eastAsia="zh-CN" w:bidi="ar-SA"/>
    </w:rPr>
    <w:tblPr>
      <w:tblStyleRowBandSize w:val="1"/>
      <w:tblStyleColBandSize w:val="1"/>
      <w:tblW w:w="0" w:type="auto"/>
      <w:tblInd w:w="0" w:type="dxa"/>
      <w:tblBorders>
        <w:top w:val="single" w:color="d9b79b" w:sz="4" w:space="0"/>
        <w:left w:val="none" w:color="000000" w:sz="0" w:space="0"/>
        <w:bottom w:val="single" w:color="d9b79b" w:sz="4" w:space="0"/>
        <w:right w:val="none" w:color="000000" w:sz="0" w:space="0"/>
        <w:insideH w:val="single" w:color="d9b79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List Table 2 - Accent 2"/>
    <w:next w:val="865"/>
    <w:link w:val="761"/>
    <w:uiPriority w:val="99"/>
    <w:pPr>
      <w:pBdr/>
      <w:spacing/>
      <w:ind/>
    </w:pPr>
    <w:rPr>
      <w:lang w:val="ru-RU" w:eastAsia="zh-CN" w:bidi="ar-SA"/>
    </w:rPr>
    <w:tblPr>
      <w:tblStyleRowBandSize w:val="1"/>
      <w:tblStyleColBandSize w:val="1"/>
      <w:tblW w:w="0" w:type="auto"/>
      <w:tblInd w:w="0" w:type="dxa"/>
      <w:tblBorders>
        <w:top w:val="single" w:color="9a9bdb" w:sz="4" w:space="0"/>
        <w:left w:val="none" w:color="000000" w:sz="0" w:space="0"/>
        <w:bottom w:val="single" w:color="9a9bdb" w:sz="4" w:space="0"/>
        <w:right w:val="none" w:color="000000" w:sz="0" w:space="0"/>
        <w:insideH w:val="single" w:color="9a9bd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List Table 2 - Accent 3"/>
    <w:next w:val="866"/>
    <w:link w:val="761"/>
    <w:uiPriority w:val="99"/>
    <w:pPr>
      <w:pBdr/>
      <w:spacing/>
      <w:ind/>
    </w:pPr>
    <w:rPr>
      <w:lang w:val="ru-RU" w:eastAsia="zh-CN" w:bidi="ar-SA"/>
    </w:rPr>
    <w:tblPr>
      <w:tblStyleRowBandSize w:val="1"/>
      <w:tblStyleColBandSize w:val="1"/>
      <w:tblW w:w="0" w:type="auto"/>
      <w:tblInd w:w="0" w:type="dxa"/>
      <w:tblBorders>
        <w:top w:val="single" w:color="a1d8c6" w:sz="4" w:space="0"/>
        <w:left w:val="none" w:color="000000" w:sz="0" w:space="0"/>
        <w:bottom w:val="single" w:color="a1d8c6" w:sz="4" w:space="0"/>
        <w:right w:val="none" w:color="000000" w:sz="0" w:space="0"/>
        <w:insideH w:val="single" w:color="a1d8c6"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List Table 2 - Accent 4"/>
    <w:next w:val="867"/>
    <w:link w:val="761"/>
    <w:uiPriority w:val="99"/>
    <w:pPr>
      <w:pBdr/>
      <w:spacing/>
      <w:ind/>
    </w:pPr>
    <w:rPr>
      <w:lang w:val="ru-RU" w:eastAsia="zh-CN" w:bidi="ar-SA"/>
    </w:rPr>
    <w:tblPr>
      <w:tblStyleRowBandSize w:val="1"/>
      <w:tblStyleColBandSize w:val="1"/>
      <w:tblW w:w="0" w:type="auto"/>
      <w:tblInd w:w="0" w:type="dxa"/>
      <w:tblBorders>
        <w:top w:val="single" w:color="caa7b7" w:sz="4" w:space="0"/>
        <w:left w:val="none" w:color="000000" w:sz="0" w:space="0"/>
        <w:bottom w:val="single" w:color="caa7b7" w:sz="4" w:space="0"/>
        <w:right w:val="none" w:color="000000" w:sz="0" w:space="0"/>
        <w:insideH w:val="single" w:color="caa7b7"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List Table 2 - Accent 5"/>
    <w:next w:val="868"/>
    <w:link w:val="761"/>
    <w:uiPriority w:val="99"/>
    <w:pPr>
      <w:pBdr/>
      <w:spacing/>
      <w:ind/>
    </w:pPr>
    <w:rPr>
      <w:lang w:val="ru-RU" w:eastAsia="zh-CN" w:bidi="ar-SA"/>
    </w:rPr>
    <w:tblPr>
      <w:tblStyleRowBandSize w:val="1"/>
      <w:tblStyleColBandSize w:val="1"/>
      <w:tblW w:w="0" w:type="auto"/>
      <w:tblInd w:w="0" w:type="dxa"/>
      <w:tblBorders>
        <w:top w:val="single" w:color="ded099" w:sz="4" w:space="0"/>
        <w:left w:val="none" w:color="000000" w:sz="0" w:space="0"/>
        <w:bottom w:val="single" w:color="ded099" w:sz="4" w:space="0"/>
        <w:right w:val="none" w:color="000000" w:sz="0" w:space="0"/>
        <w:insideH w:val="single" w:color="ded099"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2 - Accent 6"/>
    <w:next w:val="869"/>
    <w:link w:val="761"/>
    <w:uiPriority w:val="99"/>
    <w:pPr>
      <w:pBdr/>
      <w:spacing/>
      <w:ind/>
    </w:pPr>
    <w:rPr>
      <w:lang w:val="ru-RU" w:eastAsia="zh-CN" w:bidi="ar-SA"/>
    </w:rPr>
    <w:tblPr>
      <w:tblStyleRowBandSize w:val="1"/>
      <w:tblStyleColBandSize w:val="1"/>
      <w:tblW w:w="0" w:type="auto"/>
      <w:tblInd w:w="0" w:type="dxa"/>
      <w:tblBorders>
        <w:top w:val="single" w:color="96c3fa" w:sz="4" w:space="0"/>
        <w:left w:val="none" w:color="000000" w:sz="0" w:space="0"/>
        <w:bottom w:val="single" w:color="96c3fa" w:sz="4" w:space="0"/>
        <w:right w:val="none" w:color="000000" w:sz="0" w:space="0"/>
        <w:insideH w:val="single" w:color="96c3fa"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3"/>
    <w:next w:val="870"/>
    <w:link w:val="761"/>
    <w:uiPriority w:val="99"/>
    <w:pPr>
      <w:pBdr/>
      <w:spacing/>
      <w:ind/>
    </w:pPr>
    <w:rPr>
      <w:lang w:val="ru-RU" w:eastAsia="zh-CN" w:bidi="ar-SA"/>
    </w:rPr>
    <w:tblPr>
      <w:tblStyleRowBandSize w:val="1"/>
      <w:tblStyleColBandSize w:val="1"/>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3 - Accent 1"/>
    <w:next w:val="871"/>
    <w:link w:val="761"/>
    <w:uiPriority w:val="99"/>
    <w:pPr>
      <w:pBdr/>
      <w:spacing/>
      <w:ind/>
    </w:pPr>
    <w:rPr>
      <w:lang w:val="ru-RU" w:eastAsia="zh-CN" w:bidi="ar-SA"/>
    </w:rPr>
    <w:tblPr>
      <w:tblStyleRowBandSize w:val="1"/>
      <w:tblStyleColBandSize w:val="1"/>
      <w:tblW w:w="0" w:type="auto"/>
      <w:tblInd w:w="0" w:type="dxa"/>
      <w:tblBorders>
        <w:top w:val="single" w:color="bd814f" w:sz="4" w:space="0"/>
        <w:left w:val="single" w:color="bd814f" w:sz="4" w:space="0"/>
        <w:bottom w:val="single" w:color="bd814f" w:sz="4" w:space="0"/>
        <w:right w:val="single" w:color="bd814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3 - Accent 2"/>
    <w:next w:val="872"/>
    <w:link w:val="761"/>
    <w:uiPriority w:val="99"/>
    <w:pPr>
      <w:pBdr/>
      <w:spacing/>
      <w:ind/>
    </w:pPr>
    <w:rPr>
      <w:lang w:val="ru-RU" w:eastAsia="zh-CN" w:bidi="ar-SA"/>
    </w:rPr>
    <w:tblPr>
      <w:tblStyleRowBandSize w:val="1"/>
      <w:tblStyleColBandSize w:val="1"/>
      <w:tblW w:w="0" w:type="auto"/>
      <w:tblInd w:w="0" w:type="dxa"/>
      <w:tblBorders>
        <w:top w:val="single" w:color="9596d9" w:sz="4" w:space="0"/>
        <w:left w:val="single" w:color="9596d9" w:sz="4" w:space="0"/>
        <w:bottom w:val="single" w:color="9596d9" w:sz="4" w:space="0"/>
        <w:right w:val="single" w:color="9596d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3 - Accent 3"/>
    <w:next w:val="873"/>
    <w:link w:val="761"/>
    <w:uiPriority w:val="99"/>
    <w:pPr>
      <w:pBdr/>
      <w:spacing/>
      <w:ind/>
    </w:pPr>
    <w:rPr>
      <w:lang w:val="ru-RU" w:eastAsia="zh-CN" w:bidi="ar-SA"/>
    </w:rPr>
    <w:tblPr>
      <w:tblStyleRowBandSize w:val="1"/>
      <w:tblStyleColBandSize w:val="1"/>
      <w:tblW w:w="0" w:type="auto"/>
      <w:tblInd w:w="0" w:type="dxa"/>
      <w:tblBorders>
        <w:top w:val="single" w:color="9bd6c3" w:sz="4" w:space="0"/>
        <w:left w:val="single" w:color="9bd6c3" w:sz="4" w:space="0"/>
        <w:bottom w:val="single" w:color="9bd6c3" w:sz="4" w:space="0"/>
        <w:right w:val="single" w:color="9bd6c3"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3 - Accent 4"/>
    <w:next w:val="874"/>
    <w:link w:val="761"/>
    <w:uiPriority w:val="99"/>
    <w:pPr>
      <w:pBdr/>
      <w:spacing/>
      <w:ind/>
    </w:pPr>
    <w:rPr>
      <w:lang w:val="ru-RU" w:eastAsia="zh-CN" w:bidi="ar-SA"/>
    </w:rPr>
    <w:tblPr>
      <w:tblStyleRowBandSize w:val="1"/>
      <w:tblStyleColBandSize w:val="1"/>
      <w:tblW w:w="0" w:type="auto"/>
      <w:tblInd w:w="0" w:type="dxa"/>
      <w:tblBorders>
        <w:top w:val="single" w:color="c6a1b2" w:sz="4" w:space="0"/>
        <w:left w:val="single" w:color="c6a1b2" w:sz="4" w:space="0"/>
        <w:bottom w:val="single" w:color="c6a1b2" w:sz="4" w:space="0"/>
        <w:right w:val="single" w:color="c6a1b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3 - Accent 5"/>
    <w:next w:val="875"/>
    <w:link w:val="761"/>
    <w:uiPriority w:val="99"/>
    <w:pPr>
      <w:pBdr/>
      <w:spacing/>
      <w:ind/>
    </w:pPr>
    <w:rPr>
      <w:lang w:val="ru-RU" w:eastAsia="zh-CN" w:bidi="ar-SA"/>
    </w:rPr>
    <w:tblPr>
      <w:tblStyleRowBandSize w:val="1"/>
      <w:tblStyleColBandSize w:val="1"/>
      <w:tblW w:w="0" w:type="auto"/>
      <w:tblInd w:w="0" w:type="dxa"/>
      <w:tblBorders>
        <w:top w:val="single" w:color="dccc92" w:sz="4" w:space="0"/>
        <w:left w:val="single" w:color="dccc92" w:sz="4" w:space="0"/>
        <w:bottom w:val="single" w:color="dccc92" w:sz="4" w:space="0"/>
        <w:right w:val="single" w:color="dccc9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3 - Accent 6"/>
    <w:next w:val="876"/>
    <w:link w:val="761"/>
    <w:uiPriority w:val="99"/>
    <w:pPr>
      <w:pBdr/>
      <w:spacing/>
      <w:ind/>
    </w:pPr>
    <w:rPr>
      <w:lang w:val="ru-RU" w:eastAsia="zh-CN" w:bidi="ar-SA"/>
    </w:rPr>
    <w:tblPr>
      <w:tblStyleRowBandSize w:val="1"/>
      <w:tblStyleColBandSize w:val="1"/>
      <w:tblW w:w="0" w:type="auto"/>
      <w:tblInd w:w="0" w:type="dxa"/>
      <w:tblBorders>
        <w:top w:val="single" w:color="90c0fa" w:sz="4" w:space="0"/>
        <w:left w:val="single" w:color="90c0fa" w:sz="4" w:space="0"/>
        <w:bottom w:val="single" w:color="90c0fa" w:sz="4" w:space="0"/>
        <w:right w:val="single" w:color="90c0fa"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4"/>
    <w:next w:val="877"/>
    <w:link w:val="761"/>
    <w:uiPriority w:val="99"/>
    <w:pPr>
      <w:pBdr/>
      <w:spacing/>
      <w:ind/>
    </w:pPr>
    <w:rPr>
      <w:lang w:val="ru-RU" w:eastAsia="zh-CN" w:bidi="ar-SA"/>
    </w:rPr>
    <w:tblPr>
      <w:tblStyleRowBandSize w:val="1"/>
      <w:tblStyleColBandSize w:val="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4 - Accent 1"/>
    <w:next w:val="878"/>
    <w:link w:val="761"/>
    <w:uiPriority w:val="99"/>
    <w:pPr>
      <w:pBdr/>
      <w:spacing/>
      <w:ind/>
    </w:pPr>
    <w:rPr>
      <w:lang w:val="ru-RU" w:eastAsia="zh-CN" w:bidi="ar-SA"/>
    </w:rPr>
    <w:tblPr>
      <w:tblStyleRowBandSize w:val="1"/>
      <w:tblStyleColBandSize w:val="1"/>
      <w:tblW w:w="0" w:type="auto"/>
      <w:tblInd w:w="0" w:type="dxa"/>
      <w:tblBorders>
        <w:top w:val="single" w:color="d9b79b" w:sz="4" w:space="0"/>
        <w:left w:val="single" w:color="d9b79b" w:sz="4" w:space="0"/>
        <w:bottom w:val="single" w:color="d9b79b" w:sz="4" w:space="0"/>
        <w:right w:val="single" w:color="d9b79b" w:sz="4" w:space="0"/>
        <w:insideH w:val="single" w:color="d9b79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4 - Accent 2"/>
    <w:next w:val="879"/>
    <w:link w:val="761"/>
    <w:uiPriority w:val="99"/>
    <w:pPr>
      <w:pBdr/>
      <w:spacing/>
      <w:ind/>
    </w:pPr>
    <w:rPr>
      <w:lang w:val="ru-RU" w:eastAsia="zh-CN" w:bidi="ar-SA"/>
    </w:rPr>
    <w:tblPr>
      <w:tblStyleRowBandSize w:val="1"/>
      <w:tblStyleColBandSize w:val="1"/>
      <w:tblW w:w="0" w:type="auto"/>
      <w:tblInd w:w="0" w:type="dxa"/>
      <w:tblBorders>
        <w:top w:val="single" w:color="9a9bdb" w:sz="4" w:space="0"/>
        <w:left w:val="single" w:color="9a9bdb" w:sz="4" w:space="0"/>
        <w:bottom w:val="single" w:color="9a9bdb" w:sz="4" w:space="0"/>
        <w:right w:val="single" w:color="9a9bdb" w:sz="4" w:space="0"/>
        <w:insideH w:val="single" w:color="9a9bd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4 - Accent 3"/>
    <w:next w:val="880"/>
    <w:link w:val="761"/>
    <w:uiPriority w:val="99"/>
    <w:pPr>
      <w:pBdr/>
      <w:spacing/>
      <w:ind/>
    </w:pPr>
    <w:rPr>
      <w:lang w:val="ru-RU" w:eastAsia="zh-CN" w:bidi="ar-SA"/>
    </w:rPr>
    <w:tblPr>
      <w:tblStyleRowBandSize w:val="1"/>
      <w:tblStyleColBandSize w:val="1"/>
      <w:tblW w:w="0" w:type="auto"/>
      <w:tblInd w:w="0" w:type="dxa"/>
      <w:tblBorders>
        <w:top w:val="single" w:color="a1d8c6" w:sz="4" w:space="0"/>
        <w:left w:val="single" w:color="a1d8c6" w:sz="4" w:space="0"/>
        <w:bottom w:val="single" w:color="a1d8c6" w:sz="4" w:space="0"/>
        <w:right w:val="single" w:color="a1d8c6" w:sz="4" w:space="0"/>
        <w:insideH w:val="single" w:color="a1d8c6"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4 - Accent 4"/>
    <w:next w:val="881"/>
    <w:link w:val="761"/>
    <w:uiPriority w:val="99"/>
    <w:pPr>
      <w:pBdr/>
      <w:spacing/>
      <w:ind/>
    </w:pPr>
    <w:rPr>
      <w:lang w:val="ru-RU" w:eastAsia="zh-CN" w:bidi="ar-SA"/>
    </w:rPr>
    <w:tblPr>
      <w:tblStyleRowBandSize w:val="1"/>
      <w:tblStyleColBandSize w:val="1"/>
      <w:tblW w:w="0" w:type="auto"/>
      <w:tblInd w:w="0" w:type="dxa"/>
      <w:tblBorders>
        <w:top w:val="single" w:color="caa7b7" w:sz="4" w:space="0"/>
        <w:left w:val="single" w:color="caa7b7" w:sz="4" w:space="0"/>
        <w:bottom w:val="single" w:color="caa7b7" w:sz="4" w:space="0"/>
        <w:right w:val="single" w:color="caa7b7" w:sz="4" w:space="0"/>
        <w:insideH w:val="single" w:color="caa7b7"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4 - Accent 5"/>
    <w:next w:val="882"/>
    <w:link w:val="761"/>
    <w:uiPriority w:val="99"/>
    <w:pPr>
      <w:pBdr/>
      <w:spacing/>
      <w:ind/>
    </w:pPr>
    <w:rPr>
      <w:lang w:val="ru-RU" w:eastAsia="zh-CN" w:bidi="ar-SA"/>
    </w:rPr>
    <w:tblPr>
      <w:tblStyleRowBandSize w:val="1"/>
      <w:tblStyleColBandSize w:val="1"/>
      <w:tblW w:w="0" w:type="auto"/>
      <w:tblInd w:w="0" w:type="dxa"/>
      <w:tblBorders>
        <w:top w:val="single" w:color="ded099" w:sz="4" w:space="0"/>
        <w:left w:val="single" w:color="ded099" w:sz="4" w:space="0"/>
        <w:bottom w:val="single" w:color="ded099" w:sz="4" w:space="0"/>
        <w:right w:val="single" w:color="ded099" w:sz="4" w:space="0"/>
        <w:insideH w:val="single" w:color="ded099"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4 - Accent 6"/>
    <w:next w:val="883"/>
    <w:link w:val="761"/>
    <w:uiPriority w:val="99"/>
    <w:pPr>
      <w:pBdr/>
      <w:spacing/>
      <w:ind/>
    </w:pPr>
    <w:rPr>
      <w:lang w:val="ru-RU" w:eastAsia="zh-CN" w:bidi="ar-SA"/>
    </w:rPr>
    <w:tblPr>
      <w:tblStyleRowBandSize w:val="1"/>
      <w:tblStyleColBandSize w:val="1"/>
      <w:tblW w:w="0" w:type="auto"/>
      <w:tblInd w:w="0" w:type="dxa"/>
      <w:tblBorders>
        <w:top w:val="single" w:color="96c3fa" w:sz="4" w:space="0"/>
        <w:left w:val="single" w:color="96c3fa" w:sz="4" w:space="0"/>
        <w:bottom w:val="single" w:color="96c3fa" w:sz="4" w:space="0"/>
        <w:right w:val="single" w:color="96c3fa" w:sz="4" w:space="0"/>
        <w:insideH w:val="single" w:color="96c3fa"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5 Dark"/>
    <w:next w:val="884"/>
    <w:link w:val="761"/>
    <w:uiPriority w:val="99"/>
    <w:pPr>
      <w:pBdr/>
      <w:spacing/>
      <w:ind/>
    </w:pPr>
    <w:rPr>
      <w:lang w:val="ru-RU" w:eastAsia="zh-CN" w:bidi="ar-SA"/>
    </w:rPr>
    <w:tblPr>
      <w:tblStyleRowBandSize w:val="1"/>
      <w:tblStyleColBandSize w:val="1"/>
      <w:tblW w:w="0" w:type="auto"/>
      <w:tblInd w:w="0" w:type="dxa"/>
      <w:tblBorders>
        <w:top w:val="single" w:color="7f7f7f" w:sz="32" w:space="0"/>
        <w:left w:val="single" w:color="7f7f7f" w:sz="32" w:space="0"/>
        <w:bottom w:val="single" w:color="7f7f7f" w:sz="32" w:space="0"/>
        <w:right w:val="single" w:color="7f7f7f" w:sz="32" w:space="0"/>
        <w:insideH w:val="none" w:color="000000" w:sz="0" w:space="0"/>
        <w:insideV w:val="none" w:color="000000" w:sz="0" w:space="0"/>
      </w:tblBorders>
      <w:shd w:val="clear" w:color="7f7f7f" w:fill="7f7f7f"/>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5 Dark - Accent 1"/>
    <w:next w:val="885"/>
    <w:link w:val="761"/>
    <w:uiPriority w:val="99"/>
    <w:pPr>
      <w:pBdr/>
      <w:spacing/>
      <w:ind/>
    </w:pPr>
    <w:rPr>
      <w:lang w:val="ru-RU" w:eastAsia="zh-CN" w:bidi="ar-SA"/>
    </w:rPr>
    <w:tblPr>
      <w:tblStyleRowBandSize w:val="1"/>
      <w:tblStyleColBandSize w:val="1"/>
      <w:tblW w:w="0" w:type="auto"/>
      <w:tblInd w:w="0" w:type="dxa"/>
      <w:tblBorders>
        <w:top w:val="single" w:color="bd814f" w:sz="32" w:space="0"/>
        <w:left w:val="single" w:color="bd814f" w:sz="32" w:space="0"/>
        <w:bottom w:val="single" w:color="bd814f" w:sz="32" w:space="0"/>
        <w:right w:val="single" w:color="bd814f" w:sz="32" w:space="0"/>
        <w:insideH w:val="none" w:color="000000" w:sz="0" w:space="0"/>
        <w:insideV w:val="none" w:color="000000" w:sz="0" w:space="0"/>
      </w:tblBorders>
      <w:shd w:val="clear" w:color="4f81bd" w:fill="4f81bd"/>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5 Dark - Accent 2"/>
    <w:next w:val="886"/>
    <w:link w:val="761"/>
    <w:uiPriority w:val="99"/>
    <w:pPr>
      <w:pBdr/>
      <w:spacing/>
      <w:ind/>
    </w:pPr>
    <w:rPr>
      <w:lang w:val="ru-RU" w:eastAsia="zh-CN" w:bidi="ar-SA"/>
    </w:rPr>
    <w:tblPr>
      <w:tblStyleRowBandSize w:val="1"/>
      <w:tblStyleColBandSize w:val="1"/>
      <w:tblW w:w="0" w:type="auto"/>
      <w:tblInd w:w="0" w:type="dxa"/>
      <w:tblBorders>
        <w:top w:val="single" w:color="9596d9" w:sz="32" w:space="0"/>
        <w:left w:val="single" w:color="9596d9" w:sz="32" w:space="0"/>
        <w:bottom w:val="single" w:color="9596d9" w:sz="32" w:space="0"/>
        <w:right w:val="single" w:color="9596d9" w:sz="32" w:space="0"/>
        <w:insideH w:val="none" w:color="000000" w:sz="0" w:space="0"/>
        <w:insideV w:val="none" w:color="000000" w:sz="0" w:space="0"/>
      </w:tblBorders>
      <w:shd w:val="clear" w:color="d99695" w:fill="d99695"/>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5 Dark - Accent 3"/>
    <w:next w:val="887"/>
    <w:link w:val="761"/>
    <w:uiPriority w:val="99"/>
    <w:pPr>
      <w:pBdr/>
      <w:spacing/>
      <w:ind/>
    </w:pPr>
    <w:rPr>
      <w:lang w:val="ru-RU" w:eastAsia="zh-CN" w:bidi="ar-SA"/>
    </w:rPr>
    <w:tblPr>
      <w:tblStyleRowBandSize w:val="1"/>
      <w:tblStyleColBandSize w:val="1"/>
      <w:tblW w:w="0" w:type="auto"/>
      <w:tblInd w:w="0" w:type="dxa"/>
      <w:tblBorders>
        <w:top w:val="single" w:color="9bd6c3" w:sz="32" w:space="0"/>
        <w:left w:val="single" w:color="9bd6c3" w:sz="32" w:space="0"/>
        <w:bottom w:val="single" w:color="9bd6c3" w:sz="32" w:space="0"/>
        <w:right w:val="single" w:color="9bd6c3" w:sz="32" w:space="0"/>
        <w:insideH w:val="none" w:color="000000" w:sz="0" w:space="0"/>
        <w:insideV w:val="none" w:color="000000" w:sz="0" w:space="0"/>
      </w:tblBorders>
      <w:shd w:val="clear" w:color="c3d69b" w:fill="c3d69b"/>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5 Dark - Accent 4"/>
    <w:next w:val="888"/>
    <w:link w:val="761"/>
    <w:uiPriority w:val="99"/>
    <w:pPr>
      <w:pBdr/>
      <w:spacing/>
      <w:ind/>
    </w:pPr>
    <w:rPr>
      <w:lang w:val="ru-RU" w:eastAsia="zh-CN" w:bidi="ar-SA"/>
    </w:rPr>
    <w:tblPr>
      <w:tblStyleRowBandSize w:val="1"/>
      <w:tblStyleColBandSize w:val="1"/>
      <w:tblW w:w="0" w:type="auto"/>
      <w:tblInd w:w="0" w:type="dxa"/>
      <w:tblBorders>
        <w:top w:val="single" w:color="c6a1b2" w:sz="32" w:space="0"/>
        <w:left w:val="single" w:color="c6a1b2" w:sz="32" w:space="0"/>
        <w:bottom w:val="single" w:color="c6a1b2" w:sz="32" w:space="0"/>
        <w:right w:val="single" w:color="c6a1b2" w:sz="32" w:space="0"/>
        <w:insideH w:val="none" w:color="000000" w:sz="0" w:space="0"/>
        <w:insideV w:val="none" w:color="000000" w:sz="0" w:space="0"/>
      </w:tblBorders>
      <w:shd w:val="clear" w:color="b2a1c6" w:fill="b2a1c6"/>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5 Dark - Accent 5"/>
    <w:next w:val="889"/>
    <w:link w:val="761"/>
    <w:uiPriority w:val="99"/>
    <w:pPr>
      <w:pBdr/>
      <w:spacing/>
      <w:ind/>
    </w:pPr>
    <w:rPr>
      <w:lang w:val="ru-RU" w:eastAsia="zh-CN" w:bidi="ar-SA"/>
    </w:rPr>
    <w:tblPr>
      <w:tblStyleRowBandSize w:val="1"/>
      <w:tblStyleColBandSize w:val="1"/>
      <w:tblW w:w="0" w:type="auto"/>
      <w:tblInd w:w="0" w:type="dxa"/>
      <w:tblBorders>
        <w:top w:val="single" w:color="dccc92" w:sz="32" w:space="0"/>
        <w:left w:val="single" w:color="dccc92" w:sz="32" w:space="0"/>
        <w:bottom w:val="single" w:color="dccc92" w:sz="32" w:space="0"/>
        <w:right w:val="single" w:color="dccc92" w:sz="32" w:space="0"/>
        <w:insideH w:val="none" w:color="000000" w:sz="0" w:space="0"/>
        <w:insideV w:val="none" w:color="000000" w:sz="0" w:space="0"/>
      </w:tblBorders>
      <w:shd w:val="clear" w:color="92ccdc" w:fill="92cc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5 Dark - Accent 6"/>
    <w:next w:val="890"/>
    <w:link w:val="761"/>
    <w:uiPriority w:val="99"/>
    <w:pPr>
      <w:pBdr/>
      <w:spacing/>
      <w:ind/>
    </w:pPr>
    <w:rPr>
      <w:lang w:val="ru-RU" w:eastAsia="zh-CN" w:bidi="ar-SA"/>
    </w:rPr>
    <w:tblPr>
      <w:tblStyleRowBandSize w:val="1"/>
      <w:tblStyleColBandSize w:val="1"/>
      <w:tblW w:w="0" w:type="auto"/>
      <w:tblInd w:w="0" w:type="dxa"/>
      <w:tblBorders>
        <w:top w:val="single" w:color="90c0fa" w:sz="32" w:space="0"/>
        <w:left w:val="single" w:color="90c0fa" w:sz="32" w:space="0"/>
        <w:bottom w:val="single" w:color="90c0fa" w:sz="32" w:space="0"/>
        <w:right w:val="single" w:color="90c0fa" w:sz="32" w:space="0"/>
        <w:insideH w:val="none" w:color="000000" w:sz="0" w:space="0"/>
        <w:insideV w:val="none" w:color="000000" w:sz="0" w:space="0"/>
      </w:tblBorders>
      <w:shd w:val="clear" w:color="fac090" w:fill="fac090"/>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6 Colorful"/>
    <w:next w:val="891"/>
    <w:link w:val="761"/>
    <w:uiPriority w:val="99"/>
    <w:pPr>
      <w:pBdr/>
      <w:spacing/>
      <w:ind/>
    </w:pPr>
    <w:rPr>
      <w:lang w:val="ru-RU" w:eastAsia="zh-CN" w:bidi="ar-SA"/>
    </w:rPr>
    <w:tblPr>
      <w:tblStyleRowBandSize w:val="1"/>
      <w:tblStyleColBandSize w:val="1"/>
      <w:tblW w:w="0" w:type="auto"/>
      <w:tblInd w:w="0" w:type="dxa"/>
      <w:tblBorders>
        <w:top w:val="single" w:color="7f7f7f" w:sz="4" w:space="0"/>
        <w:left w:val="none" w:color="000000" w:sz="0" w:space="0"/>
        <w:bottom w:val="single" w:color="7f7f7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6 Colorful - Accent 1"/>
    <w:next w:val="892"/>
    <w:link w:val="761"/>
    <w:uiPriority w:val="99"/>
    <w:pPr>
      <w:pBdr/>
      <w:spacing/>
      <w:ind/>
    </w:pPr>
    <w:rPr>
      <w:lang w:val="ru-RU" w:eastAsia="zh-CN" w:bidi="ar-SA"/>
    </w:rPr>
    <w:tblPr>
      <w:tblStyleRowBandSize w:val="1"/>
      <w:tblStyleColBandSize w:val="1"/>
      <w:tblW w:w="0" w:type="auto"/>
      <w:tblInd w:w="0" w:type="dxa"/>
      <w:tblBorders>
        <w:top w:val="single" w:color="bd814f" w:sz="4" w:space="0"/>
        <w:left w:val="none" w:color="000000" w:sz="0" w:space="0"/>
        <w:bottom w:val="single" w:color="bd814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6 Colorful - Accent 2"/>
    <w:next w:val="893"/>
    <w:link w:val="761"/>
    <w:uiPriority w:val="99"/>
    <w:pPr>
      <w:pBdr/>
      <w:spacing/>
      <w:ind/>
    </w:pPr>
    <w:rPr>
      <w:lang w:val="ru-RU" w:eastAsia="zh-CN" w:bidi="ar-SA"/>
    </w:rPr>
    <w:tblPr>
      <w:tblStyleRowBandSize w:val="1"/>
      <w:tblStyleColBandSize w:val="1"/>
      <w:tblW w:w="0" w:type="auto"/>
      <w:tblInd w:w="0" w:type="dxa"/>
      <w:tblBorders>
        <w:top w:val="single" w:color="9596d9" w:sz="4" w:space="0"/>
        <w:left w:val="none" w:color="000000" w:sz="0" w:space="0"/>
        <w:bottom w:val="single" w:color="9596d9"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6 Colorful - Accent 3"/>
    <w:next w:val="894"/>
    <w:link w:val="761"/>
    <w:uiPriority w:val="99"/>
    <w:pPr>
      <w:pBdr/>
      <w:spacing/>
      <w:ind/>
    </w:pPr>
    <w:rPr>
      <w:lang w:val="ru-RU" w:eastAsia="zh-CN" w:bidi="ar-SA"/>
    </w:rPr>
    <w:tblPr>
      <w:tblStyleRowBandSize w:val="1"/>
      <w:tblStyleColBandSize w:val="1"/>
      <w:tblW w:w="0" w:type="auto"/>
      <w:tblInd w:w="0" w:type="dxa"/>
      <w:tblBorders>
        <w:top w:val="single" w:color="9bd6c3" w:sz="4" w:space="0"/>
        <w:left w:val="none" w:color="000000" w:sz="0" w:space="0"/>
        <w:bottom w:val="single" w:color="9bd6c3"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6 Colorful - Accent 4"/>
    <w:next w:val="895"/>
    <w:link w:val="761"/>
    <w:uiPriority w:val="99"/>
    <w:pPr>
      <w:pBdr/>
      <w:spacing/>
      <w:ind/>
    </w:pPr>
    <w:rPr>
      <w:lang w:val="ru-RU" w:eastAsia="zh-CN" w:bidi="ar-SA"/>
    </w:rPr>
    <w:tblPr>
      <w:tblStyleRowBandSize w:val="1"/>
      <w:tblStyleColBandSize w:val="1"/>
      <w:tblW w:w="0" w:type="auto"/>
      <w:tblInd w:w="0" w:type="dxa"/>
      <w:tblBorders>
        <w:top w:val="single" w:color="c6a1b2" w:sz="4" w:space="0"/>
        <w:left w:val="none" w:color="000000" w:sz="0" w:space="0"/>
        <w:bottom w:val="single" w:color="c6a1b2"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6 Colorful - Accent 5"/>
    <w:next w:val="896"/>
    <w:link w:val="761"/>
    <w:uiPriority w:val="99"/>
    <w:pPr>
      <w:pBdr/>
      <w:spacing/>
      <w:ind/>
    </w:pPr>
    <w:rPr>
      <w:lang w:val="ru-RU" w:eastAsia="zh-CN" w:bidi="ar-SA"/>
    </w:rPr>
    <w:tblPr>
      <w:tblStyleRowBandSize w:val="1"/>
      <w:tblStyleColBandSize w:val="1"/>
      <w:tblW w:w="0" w:type="auto"/>
      <w:tblInd w:w="0" w:type="dxa"/>
      <w:tblBorders>
        <w:top w:val="single" w:color="dccc92" w:sz="4" w:space="0"/>
        <w:left w:val="none" w:color="000000" w:sz="0" w:space="0"/>
        <w:bottom w:val="single" w:color="dccc92"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6 Colorful - Accent 6"/>
    <w:next w:val="897"/>
    <w:link w:val="761"/>
    <w:uiPriority w:val="99"/>
    <w:pPr>
      <w:pBdr/>
      <w:spacing/>
      <w:ind/>
    </w:pPr>
    <w:rPr>
      <w:lang w:val="ru-RU" w:eastAsia="zh-CN" w:bidi="ar-SA"/>
    </w:rPr>
    <w:tblPr>
      <w:tblStyleRowBandSize w:val="1"/>
      <w:tblStyleColBandSize w:val="1"/>
      <w:tblW w:w="0" w:type="auto"/>
      <w:tblInd w:w="0" w:type="dxa"/>
      <w:tblBorders>
        <w:top w:val="single" w:color="90c0fa" w:sz="4" w:space="0"/>
        <w:left w:val="none" w:color="000000" w:sz="0" w:space="0"/>
        <w:bottom w:val="single" w:color="90c0fa"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7 Colorful"/>
    <w:next w:val="898"/>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none" w:color="000000" w:sz="0" w:space="0"/>
        <w:right w:val="single" w:color="7f7f7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7 Colorful - Accent 1"/>
    <w:next w:val="899"/>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none" w:color="000000" w:sz="0" w:space="0"/>
        <w:right w:val="single" w:color="bd814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7 Colorful - Accent 2"/>
    <w:next w:val="900"/>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none" w:color="000000" w:sz="0" w:space="0"/>
        <w:right w:val="single" w:color="9596d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7 Colorful - Accent 3"/>
    <w:next w:val="901"/>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none" w:color="000000" w:sz="0" w:space="0"/>
        <w:right w:val="single" w:color="9bd6c3"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7 Colorful - Accent 4"/>
    <w:next w:val="902"/>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none" w:color="000000" w:sz="0" w:space="0"/>
        <w:right w:val="single" w:color="c6a1b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7 Colorful - Accent 5"/>
    <w:next w:val="903"/>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none" w:color="000000" w:sz="0" w:space="0"/>
        <w:right w:val="single" w:color="dccc9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7 Colorful - Accent 6"/>
    <w:next w:val="904"/>
    <w:link w:val="761"/>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none" w:color="000000" w:sz="0" w:space="0"/>
        <w:right w:val="single" w:color="90c0fa"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ned - Accent"/>
    <w:next w:val="905"/>
    <w:link w:val="761"/>
    <w:uiPriority w:val="99"/>
    <w:pPr>
      <w:pBdr/>
      <w:spacing/>
      <w:ind/>
    </w:pPr>
    <w:rPr>
      <w:color w:val="404040"/>
      <w:lang w:val="en-US" w:eastAsia="en-US"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ned - Accent 1"/>
    <w:next w:val="906"/>
    <w:link w:val="761"/>
    <w:uiPriority w:val="99"/>
    <w:pPr>
      <w:pBdr/>
      <w:spacing/>
      <w:ind/>
    </w:pPr>
    <w:rPr>
      <w:color w:val="404040"/>
      <w:lang w:val="en-US" w:eastAsia="en-US"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ned - Accent 2"/>
    <w:next w:val="907"/>
    <w:link w:val="761"/>
    <w:uiPriority w:val="99"/>
    <w:pPr>
      <w:pBdr/>
      <w:spacing/>
      <w:ind/>
    </w:pPr>
    <w:rPr>
      <w:color w:val="404040"/>
      <w:lang w:val="en-US" w:eastAsia="en-US"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ned - Accent 3"/>
    <w:next w:val="908"/>
    <w:link w:val="761"/>
    <w:uiPriority w:val="99"/>
    <w:pPr>
      <w:pBdr/>
      <w:spacing/>
      <w:ind/>
    </w:pPr>
    <w:rPr>
      <w:color w:val="404040"/>
      <w:lang w:val="en-US" w:eastAsia="en-US"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ned - Accent 4"/>
    <w:next w:val="909"/>
    <w:link w:val="761"/>
    <w:uiPriority w:val="99"/>
    <w:pPr>
      <w:pBdr/>
      <w:spacing/>
      <w:ind/>
    </w:pPr>
    <w:rPr>
      <w:color w:val="404040"/>
      <w:lang w:val="en-US" w:eastAsia="en-US"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ned - Accent 5"/>
    <w:next w:val="910"/>
    <w:link w:val="761"/>
    <w:uiPriority w:val="99"/>
    <w:pPr>
      <w:pBdr/>
      <w:spacing/>
      <w:ind/>
    </w:pPr>
    <w:rPr>
      <w:color w:val="404040"/>
      <w:lang w:val="en-US" w:eastAsia="en-US"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ned - Accent 6"/>
    <w:next w:val="911"/>
    <w:link w:val="761"/>
    <w:uiPriority w:val="99"/>
    <w:pPr>
      <w:pBdr/>
      <w:spacing/>
      <w:ind/>
    </w:pPr>
    <w:rPr>
      <w:color w:val="404040"/>
      <w:lang w:val="en-US" w:eastAsia="en-US"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Bordered &amp; Lined - Accent"/>
    <w:next w:val="912"/>
    <w:link w:val="761"/>
    <w:uiPriority w:val="99"/>
    <w:pPr>
      <w:pBdr/>
      <w:spacing/>
      <w:ind/>
    </w:pPr>
    <w:rPr>
      <w:color w:val="404040"/>
      <w:lang w:val="en-US" w:eastAsia="en-US" w:bidi="ar-SA"/>
    </w:rPr>
    <w:tblPr>
      <w:tblStyleRowBandSize w:val="1"/>
      <w:tblStyleColBandSize w:val="1"/>
      <w:tblW w:w="0" w:type="auto"/>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Bordered &amp; Lined - Accent 1"/>
    <w:next w:val="913"/>
    <w:link w:val="761"/>
    <w:uiPriority w:val="99"/>
    <w:pPr>
      <w:pBdr/>
      <w:spacing/>
      <w:ind/>
    </w:pPr>
    <w:rPr>
      <w:color w:val="404040"/>
      <w:lang w:val="en-US" w:eastAsia="en-US" w:bidi="ar-SA"/>
    </w:rPr>
    <w:tblPr>
      <w:tblStyleRowBandSize w:val="1"/>
      <w:tblStyleColBandSize w:val="1"/>
      <w:tblW w:w="0" w:type="auto"/>
      <w:tblInd w:w="0" w:type="dxa"/>
      <w:tblBorders>
        <w:top w:val="single" w:color="714a2a" w:sz="4" w:space="0"/>
        <w:left w:val="single" w:color="714a2a" w:sz="4" w:space="0"/>
        <w:bottom w:val="single" w:color="714a2a" w:sz="4" w:space="0"/>
        <w:right w:val="single" w:color="714a2a" w:sz="4" w:space="0"/>
        <w:insideH w:val="single" w:color="714a2a" w:sz="4" w:space="0"/>
        <w:insideV w:val="single" w:color="714a2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Bordered &amp; Lined - Accent 2"/>
    <w:next w:val="914"/>
    <w:link w:val="761"/>
    <w:uiPriority w:val="99"/>
    <w:pPr>
      <w:pBdr/>
      <w:spacing/>
      <w:ind/>
    </w:pPr>
    <w:rPr>
      <w:color w:val="404040"/>
      <w:lang w:val="en-US" w:eastAsia="en-US" w:bidi="ar-SA"/>
    </w:rPr>
    <w:tblPr>
      <w:tblStyleRowBandSize w:val="1"/>
      <w:tblStyleColBandSize w:val="1"/>
      <w:tblW w:w="0" w:type="auto"/>
      <w:tblInd w:w="0" w:type="dxa"/>
      <w:tblBorders>
        <w:top w:val="single" w:color="292a73" w:sz="4" w:space="0"/>
        <w:left w:val="single" w:color="292a73" w:sz="4" w:space="0"/>
        <w:bottom w:val="single" w:color="292a73" w:sz="4" w:space="0"/>
        <w:right w:val="single" w:color="292a73" w:sz="4" w:space="0"/>
        <w:insideH w:val="single" w:color="292a73" w:sz="4" w:space="0"/>
        <w:insideV w:val="single" w:color="292a73"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Bordered &amp; Lined - Accent 3"/>
    <w:next w:val="915"/>
    <w:link w:val="761"/>
    <w:uiPriority w:val="99"/>
    <w:pPr>
      <w:pBdr/>
      <w:spacing/>
      <w:ind/>
    </w:pPr>
    <w:rPr>
      <w:color w:val="404040"/>
      <w:lang w:val="en-US" w:eastAsia="en-US" w:bidi="ar-SA"/>
    </w:rPr>
    <w:tblPr>
      <w:tblStyleRowBandSize w:val="1"/>
      <w:tblStyleColBandSize w:val="1"/>
      <w:tblW w:w="0" w:type="auto"/>
      <w:tblInd w:w="0" w:type="dxa"/>
      <w:tblBorders>
        <w:top w:val="single" w:color="2e725b" w:sz="4" w:space="0"/>
        <w:left w:val="single" w:color="2e725b" w:sz="4" w:space="0"/>
        <w:bottom w:val="single" w:color="2e725b" w:sz="4" w:space="0"/>
        <w:right w:val="single" w:color="2e725b" w:sz="4" w:space="0"/>
        <w:insideH w:val="single" w:color="2e725b" w:sz="4" w:space="0"/>
        <w:insideV w:val="single" w:color="2e725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Bordered &amp; Lined - Accent 4"/>
    <w:next w:val="916"/>
    <w:link w:val="761"/>
    <w:uiPriority w:val="99"/>
    <w:pPr>
      <w:pBdr/>
      <w:spacing/>
      <w:ind/>
    </w:pPr>
    <w:rPr>
      <w:color w:val="404040"/>
      <w:lang w:val="en-US" w:eastAsia="en-US" w:bidi="ar-SA"/>
    </w:rPr>
    <w:tblPr>
      <w:tblStyleRowBandSize w:val="1"/>
      <w:tblStyleColBandSize w:val="1"/>
      <w:tblW w:w="0" w:type="auto"/>
      <w:tblInd w:w="0" w:type="dxa"/>
      <w:tblBorders>
        <w:top w:val="single" w:color="5f394a" w:sz="4" w:space="0"/>
        <w:left w:val="single" w:color="5f394a" w:sz="4" w:space="0"/>
        <w:bottom w:val="single" w:color="5f394a" w:sz="4" w:space="0"/>
        <w:right w:val="single" w:color="5f394a" w:sz="4" w:space="0"/>
        <w:insideH w:val="single" w:color="5f394a" w:sz="4" w:space="0"/>
        <w:insideV w:val="single" w:color="5f394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Bordered &amp; Lined - Accent 5"/>
    <w:next w:val="917"/>
    <w:link w:val="761"/>
    <w:uiPriority w:val="99"/>
    <w:pPr>
      <w:pBdr/>
      <w:spacing/>
      <w:ind/>
    </w:pPr>
    <w:rPr>
      <w:color w:val="404040"/>
      <w:lang w:val="en-US" w:eastAsia="en-US" w:bidi="ar-SA"/>
    </w:rPr>
    <w:tblPr>
      <w:tblStyleRowBandSize w:val="1"/>
      <w:tblStyleColBandSize w:val="1"/>
      <w:tblW w:w="0" w:type="auto"/>
      <w:tblInd w:w="0" w:type="dxa"/>
      <w:tblBorders>
        <w:top w:val="single" w:color="796726" w:sz="4" w:space="0"/>
        <w:left w:val="single" w:color="796726" w:sz="4" w:space="0"/>
        <w:bottom w:val="single" w:color="796726" w:sz="4" w:space="0"/>
        <w:right w:val="single" w:color="796726" w:sz="4" w:space="0"/>
        <w:insideH w:val="single" w:color="796726" w:sz="4" w:space="0"/>
        <w:insideV w:val="single" w:color="79672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Bordered &amp; Lined - Accent 6"/>
    <w:next w:val="918"/>
    <w:link w:val="761"/>
    <w:uiPriority w:val="99"/>
    <w:pPr>
      <w:pBdr/>
      <w:spacing/>
      <w:ind/>
    </w:pPr>
    <w:rPr>
      <w:color w:val="404040"/>
      <w:lang w:val="en-US" w:eastAsia="en-US" w:bidi="ar-SA"/>
    </w:rPr>
    <w:tblPr>
      <w:tblStyleRowBandSize w:val="1"/>
      <w:tblStyleColBandSize w:val="1"/>
      <w:tblW w:w="0" w:type="auto"/>
      <w:tblInd w:w="0" w:type="dxa"/>
      <w:tblBorders>
        <w:top w:val="single" w:color="0754b1" w:sz="4" w:space="0"/>
        <w:left w:val="single" w:color="0754b1" w:sz="4" w:space="0"/>
        <w:bottom w:val="single" w:color="0754b1" w:sz="4" w:space="0"/>
        <w:right w:val="single" w:color="0754b1" w:sz="4" w:space="0"/>
        <w:insideH w:val="single" w:color="0754b1" w:sz="4" w:space="0"/>
        <w:insideV w:val="single" w:color="0754b1"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Bordered"/>
    <w:next w:val="919"/>
    <w:link w:val="761"/>
    <w:uiPriority w:val="99"/>
    <w:pPr>
      <w:pBdr/>
      <w:spacing/>
      <w:ind/>
    </w:pPr>
    <w:rPr>
      <w:lang w:val="ru-RU" w:eastAsia="zh-CN" w:bidi="ar-SA"/>
    </w:rPr>
    <w:tblPr>
      <w:tblStyleRowBandSize w:val="1"/>
      <w:tblStyleColBandSize w:val="1"/>
      <w:tblW w:w="0" w:type="auto"/>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Bordered - Accent 1"/>
    <w:next w:val="920"/>
    <w:link w:val="761"/>
    <w:uiPriority w:val="99"/>
    <w:pPr>
      <w:pBdr/>
      <w:spacing/>
      <w:ind/>
    </w:pPr>
    <w:rPr>
      <w:lang w:val="ru-RU" w:eastAsia="zh-CN" w:bidi="ar-SA"/>
    </w:rPr>
    <w:tblPr>
      <w:tblStyleRowBandSize w:val="1"/>
      <w:tblStyleColBandSize w:val="1"/>
      <w:tblW w:w="0" w:type="auto"/>
      <w:tblInd w:w="0" w:type="dxa"/>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Bordered - Accent 2"/>
    <w:next w:val="921"/>
    <w:link w:val="761"/>
    <w:uiPriority w:val="99"/>
    <w:pPr>
      <w:pBdr/>
      <w:spacing/>
      <w:ind/>
    </w:pPr>
    <w:rPr>
      <w:lang w:val="ru-RU" w:eastAsia="zh-CN" w:bidi="ar-SA"/>
    </w:rPr>
    <w:tblPr>
      <w:tblStyleRowBandSize w:val="1"/>
      <w:tblStyleColBandSize w:val="1"/>
      <w:tblW w:w="0" w:type="auto"/>
      <w:tblInd w:w="0" w:type="dxa"/>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Bordered - Accent 3"/>
    <w:next w:val="922"/>
    <w:link w:val="761"/>
    <w:uiPriority w:val="99"/>
    <w:pPr>
      <w:pBdr/>
      <w:spacing/>
      <w:ind/>
    </w:pPr>
    <w:rPr>
      <w:lang w:val="ru-RU" w:eastAsia="zh-CN" w:bidi="ar-SA"/>
    </w:rPr>
    <w:tblPr>
      <w:tblStyleRowBandSize w:val="1"/>
      <w:tblStyleColBandSize w:val="1"/>
      <w:tblW w:w="0" w:type="auto"/>
      <w:tblInd w:w="0" w:type="dxa"/>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Bordered - Accent 4"/>
    <w:next w:val="923"/>
    <w:link w:val="761"/>
    <w:uiPriority w:val="99"/>
    <w:pPr>
      <w:pBdr/>
      <w:spacing/>
      <w:ind/>
    </w:pPr>
    <w:rPr>
      <w:lang w:val="ru-RU" w:eastAsia="zh-CN" w:bidi="ar-SA"/>
    </w:rPr>
    <w:tblPr>
      <w:tblStyleRowBandSize w:val="1"/>
      <w:tblStyleColBandSize w:val="1"/>
      <w:tblW w:w="0" w:type="auto"/>
      <w:tblInd w:w="0" w:type="dxa"/>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Bordered - Accent 5"/>
    <w:next w:val="924"/>
    <w:link w:val="761"/>
    <w:uiPriority w:val="99"/>
    <w:pPr>
      <w:pBdr/>
      <w:spacing/>
      <w:ind/>
    </w:pPr>
    <w:rPr>
      <w:lang w:val="ru-RU" w:eastAsia="zh-CN" w:bidi="ar-SA"/>
    </w:rPr>
    <w:tblPr>
      <w:tblStyleRowBandSize w:val="1"/>
      <w:tblStyleColBandSize w:val="1"/>
      <w:tblW w:w="0" w:type="auto"/>
      <w:tblInd w:w="0" w:type="dxa"/>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Bordered - Accent 6"/>
    <w:next w:val="925"/>
    <w:link w:val="761"/>
    <w:uiPriority w:val="99"/>
    <w:pPr>
      <w:pBdr/>
      <w:spacing/>
      <w:ind/>
    </w:pPr>
    <w:rPr>
      <w:lang w:val="ru-RU" w:eastAsia="zh-CN" w:bidi="ar-SA"/>
    </w:rPr>
    <w:tblPr>
      <w:tblStyleRowBandSize w:val="1"/>
      <w:tblStyleColBandSize w:val="1"/>
      <w:tblW w:w="0" w:type="auto"/>
      <w:tblInd w:w="0" w:type="dxa"/>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26">
    <w:name w:val="Hyperlink"/>
    <w:next w:val="926"/>
    <w:link w:val="761"/>
    <w:uiPriority w:val="99"/>
    <w:unhideWhenUsed/>
    <w:pPr>
      <w:pBdr/>
      <w:spacing/>
      <w:ind/>
    </w:pPr>
    <w:rPr>
      <w:color w:val="0000ff"/>
      <w:u w:val="single"/>
    </w:rPr>
  </w:style>
  <w:style w:type="paragraph" w:styleId="927">
    <w:name w:val="footnote text"/>
    <w:basedOn w:val="761"/>
    <w:next w:val="927"/>
    <w:link w:val="928"/>
    <w:uiPriority w:val="99"/>
    <w:semiHidden/>
    <w:unhideWhenUsed/>
    <w:pPr>
      <w:pBdr/>
      <w:spacing w:after="40" w:line="240" w:lineRule="auto"/>
      <w:ind/>
    </w:pPr>
    <w:rPr>
      <w:sz w:val="18"/>
    </w:rPr>
  </w:style>
  <w:style w:type="character" w:styleId="928">
    <w:name w:val="Footnote Text Char"/>
    <w:next w:val="928"/>
    <w:link w:val="927"/>
    <w:uiPriority w:val="99"/>
    <w:pPr>
      <w:pBdr/>
      <w:spacing/>
      <w:ind/>
    </w:pPr>
    <w:rPr>
      <w:sz w:val="18"/>
    </w:rPr>
  </w:style>
  <w:style w:type="character" w:styleId="929">
    <w:name w:val="footnote reference"/>
    <w:next w:val="929"/>
    <w:link w:val="761"/>
    <w:uiPriority w:val="99"/>
    <w:unhideWhenUsed/>
    <w:pPr>
      <w:pBdr/>
      <w:spacing/>
      <w:ind/>
    </w:pPr>
    <w:rPr>
      <w:vertAlign w:val="superscript"/>
    </w:rPr>
  </w:style>
  <w:style w:type="paragraph" w:styleId="930">
    <w:name w:val="endnote text"/>
    <w:basedOn w:val="761"/>
    <w:next w:val="930"/>
    <w:link w:val="931"/>
    <w:uiPriority w:val="99"/>
    <w:semiHidden/>
    <w:unhideWhenUsed/>
    <w:pPr>
      <w:pBdr/>
      <w:spacing w:after="0" w:line="240" w:lineRule="auto"/>
      <w:ind/>
    </w:pPr>
    <w:rPr>
      <w:sz w:val="20"/>
    </w:rPr>
  </w:style>
  <w:style w:type="character" w:styleId="931">
    <w:name w:val="Endnote Text Char"/>
    <w:next w:val="931"/>
    <w:link w:val="930"/>
    <w:uiPriority w:val="99"/>
    <w:pPr>
      <w:pBdr/>
      <w:spacing/>
      <w:ind/>
    </w:pPr>
    <w:rPr>
      <w:sz w:val="20"/>
    </w:rPr>
  </w:style>
  <w:style w:type="character" w:styleId="932">
    <w:name w:val="endnote reference"/>
    <w:next w:val="932"/>
    <w:link w:val="761"/>
    <w:uiPriority w:val="99"/>
    <w:semiHidden/>
    <w:unhideWhenUsed/>
    <w:pPr>
      <w:pBdr/>
      <w:spacing/>
      <w:ind/>
    </w:pPr>
    <w:rPr>
      <w:vertAlign w:val="superscript"/>
    </w:rPr>
  </w:style>
  <w:style w:type="paragraph" w:styleId="933">
    <w:name w:val="toc 1"/>
    <w:basedOn w:val="761"/>
    <w:next w:val="761"/>
    <w:link w:val="761"/>
    <w:uiPriority w:val="39"/>
    <w:unhideWhenUsed/>
    <w:pPr>
      <w:pBdr/>
      <w:spacing w:after="57"/>
      <w:ind w:right="0" w:firstLine="0" w:left="0"/>
    </w:pPr>
  </w:style>
  <w:style w:type="paragraph" w:styleId="934">
    <w:name w:val="toc 2"/>
    <w:basedOn w:val="761"/>
    <w:next w:val="761"/>
    <w:link w:val="761"/>
    <w:uiPriority w:val="39"/>
    <w:unhideWhenUsed/>
    <w:pPr>
      <w:pBdr/>
      <w:spacing w:after="57"/>
      <w:ind w:right="0" w:firstLine="0" w:left="283"/>
    </w:pPr>
  </w:style>
  <w:style w:type="paragraph" w:styleId="935">
    <w:name w:val="toc 3"/>
    <w:basedOn w:val="761"/>
    <w:next w:val="761"/>
    <w:link w:val="761"/>
    <w:uiPriority w:val="39"/>
    <w:unhideWhenUsed/>
    <w:pPr>
      <w:pBdr/>
      <w:spacing w:after="57"/>
      <w:ind w:right="0" w:firstLine="0" w:left="567"/>
    </w:pPr>
  </w:style>
  <w:style w:type="paragraph" w:styleId="936">
    <w:name w:val="toc 4"/>
    <w:basedOn w:val="761"/>
    <w:next w:val="761"/>
    <w:link w:val="761"/>
    <w:uiPriority w:val="39"/>
    <w:unhideWhenUsed/>
    <w:pPr>
      <w:pBdr/>
      <w:spacing w:after="57"/>
      <w:ind w:right="0" w:firstLine="0" w:left="850"/>
    </w:pPr>
  </w:style>
  <w:style w:type="paragraph" w:styleId="937">
    <w:name w:val="toc 5"/>
    <w:basedOn w:val="761"/>
    <w:next w:val="761"/>
    <w:link w:val="761"/>
    <w:uiPriority w:val="39"/>
    <w:unhideWhenUsed/>
    <w:pPr>
      <w:pBdr/>
      <w:spacing w:after="57"/>
      <w:ind w:right="0" w:firstLine="0" w:left="1134"/>
    </w:pPr>
  </w:style>
  <w:style w:type="paragraph" w:styleId="938">
    <w:name w:val="toc 6"/>
    <w:basedOn w:val="761"/>
    <w:next w:val="761"/>
    <w:link w:val="761"/>
    <w:uiPriority w:val="39"/>
    <w:unhideWhenUsed/>
    <w:pPr>
      <w:pBdr/>
      <w:spacing w:after="57"/>
      <w:ind w:right="0" w:firstLine="0" w:left="1417"/>
    </w:pPr>
  </w:style>
  <w:style w:type="paragraph" w:styleId="939">
    <w:name w:val="toc 7"/>
    <w:basedOn w:val="761"/>
    <w:next w:val="761"/>
    <w:link w:val="761"/>
    <w:uiPriority w:val="39"/>
    <w:unhideWhenUsed/>
    <w:pPr>
      <w:pBdr/>
      <w:spacing w:after="57"/>
      <w:ind w:right="0" w:firstLine="0" w:left="1701"/>
    </w:pPr>
  </w:style>
  <w:style w:type="paragraph" w:styleId="940">
    <w:name w:val="toc 8"/>
    <w:basedOn w:val="761"/>
    <w:next w:val="761"/>
    <w:link w:val="761"/>
    <w:uiPriority w:val="39"/>
    <w:unhideWhenUsed/>
    <w:pPr>
      <w:pBdr/>
      <w:spacing w:after="57"/>
      <w:ind w:right="0" w:firstLine="0" w:left="1984"/>
    </w:pPr>
  </w:style>
  <w:style w:type="paragraph" w:styleId="941">
    <w:name w:val="toc 9"/>
    <w:basedOn w:val="761"/>
    <w:next w:val="761"/>
    <w:link w:val="761"/>
    <w:uiPriority w:val="39"/>
    <w:unhideWhenUsed/>
    <w:pPr>
      <w:pBdr/>
      <w:spacing w:after="57"/>
      <w:ind w:right="0" w:firstLine="0" w:left="2268"/>
    </w:pPr>
  </w:style>
  <w:style w:type="paragraph" w:styleId="942">
    <w:name w:val="TOC Heading"/>
    <w:next w:val="942"/>
    <w:link w:val="761"/>
    <w:uiPriority w:val="39"/>
    <w:unhideWhenUsed/>
    <w:pPr>
      <w:pBdr/>
      <w:spacing/>
      <w:ind/>
    </w:pPr>
    <w:rPr>
      <w:lang w:val="ru-RU" w:eastAsia="zh-CN" w:bidi="ar-SA"/>
    </w:rPr>
  </w:style>
  <w:style w:type="paragraph" w:styleId="943">
    <w:name w:val="table of figures"/>
    <w:basedOn w:val="761"/>
    <w:next w:val="761"/>
    <w:link w:val="761"/>
    <w:uiPriority w:val="99"/>
    <w:unhideWhenUsed/>
    <w:pPr>
      <w:pBdr/>
      <w:spacing w:after="0" w:afterAutospacing="0"/>
      <w:ind/>
    </w:pPr>
  </w:style>
  <w:style w:type="paragraph" w:styleId="944">
    <w:name w:val="Заголовок 1,Outline1"/>
    <w:basedOn w:val="761"/>
    <w:next w:val="761"/>
    <w:link w:val="951"/>
    <w:qFormat/>
    <w:pPr>
      <w:keepNext w:val="true"/>
      <w:pBdr/>
      <w:tabs>
        <w:tab w:val="left" w:leader="none" w:pos="-2127"/>
        <w:tab w:val="left" w:leader="none" w:pos="5103"/>
        <w:tab w:val="left" w:leader="none" w:pos="8364"/>
        <w:tab w:val="left" w:leader="none" w:pos="10632"/>
        <w:tab w:val="left" w:leader="none" w:pos="10915"/>
      </w:tabs>
      <w:spacing/>
      <w:ind w:left="3480"/>
      <w:outlineLvl w:val="0"/>
    </w:pPr>
    <w:rPr>
      <w:b/>
      <w:sz w:val="28"/>
      <w:lang w:val="ro-RO"/>
    </w:rPr>
  </w:style>
  <w:style w:type="paragraph" w:styleId="945">
    <w:name w:val="Заголовок 2,Outline2"/>
    <w:basedOn w:val="761"/>
    <w:next w:val="761"/>
    <w:link w:val="952"/>
    <w:qFormat/>
    <w:pPr>
      <w:keepNext w:val="true"/>
      <w:pBdr/>
      <w:spacing w:after="60" w:before="240"/>
      <w:ind/>
      <w:outlineLvl w:val="1"/>
    </w:pPr>
    <w:rPr>
      <w:rFonts w:ascii="Arial" w:hAnsi="Arial"/>
      <w:b/>
      <w:bCs/>
      <w:i/>
      <w:iCs/>
      <w:sz w:val="28"/>
      <w:szCs w:val="28"/>
      <w:lang w:eastAsia="en-US"/>
    </w:rPr>
  </w:style>
  <w:style w:type="paragraph" w:styleId="946">
    <w:name w:val="Заголовок 3,Outline3"/>
    <w:basedOn w:val="761"/>
    <w:next w:val="761"/>
    <w:link w:val="953"/>
    <w:qFormat/>
    <w:pPr>
      <w:pBdr/>
      <w:tabs>
        <w:tab w:val="left" w:leader="none" w:pos="1440"/>
        <w:tab w:val="left" w:leader="none" w:pos="2160"/>
        <w:tab w:val="left" w:leader="none" w:pos="2880"/>
        <w:tab w:val="left" w:leader="none" w:pos="4680"/>
        <w:tab w:val="left" w:leader="none" w:pos="5400"/>
        <w:tab w:val="right" w:leader="none" w:pos="9000"/>
      </w:tabs>
      <w:spacing w:line="240" w:lineRule="atLeast"/>
      <w:ind w:left="1440"/>
      <w:jc w:val="both"/>
      <w:outlineLvl w:val="2"/>
    </w:pPr>
    <w:rPr>
      <w:rFonts w:ascii="Arial" w:hAnsi="Arial"/>
      <w:szCs w:val="20"/>
      <w:lang w:val="en-GB" w:eastAsia="en-US"/>
    </w:rPr>
  </w:style>
  <w:style w:type="paragraph" w:styleId="947">
    <w:name w:val="Заголовок 4"/>
    <w:basedOn w:val="761"/>
    <w:next w:val="761"/>
    <w:link w:val="954"/>
    <w:semiHidden/>
    <w:unhideWhenUsed/>
    <w:qFormat/>
    <w:pPr>
      <w:keepNext w:val="true"/>
      <w:pBdr/>
      <w:tabs>
        <w:tab w:val="left" w:leader="none" w:pos="5103"/>
        <w:tab w:val="left" w:leader="none" w:pos="8222"/>
      </w:tabs>
      <w:spacing/>
      <w:ind/>
      <w:outlineLvl w:val="3"/>
    </w:pPr>
    <w:rPr>
      <w:b/>
      <w:szCs w:val="20"/>
      <w:lang w:val="ro-RO"/>
    </w:rPr>
  </w:style>
  <w:style w:type="character" w:styleId="948">
    <w:name w:val="Основной шрифт абзаца"/>
    <w:next w:val="948"/>
    <w:link w:val="761"/>
    <w:uiPriority w:val="1"/>
    <w:unhideWhenUsed/>
    <w:pPr>
      <w:pBdr/>
      <w:spacing/>
      <w:ind/>
    </w:pPr>
  </w:style>
  <w:style w:type="table" w:styleId="949">
    <w:name w:val="Обычная таблица"/>
    <w:next w:val="949"/>
    <w:link w:val="761"/>
    <w:uiPriority w:val="99"/>
    <w:semiHidden/>
    <w:unhideWhenUsed/>
    <w:qFormat/>
    <w:pPr>
      <w:pBdr/>
      <w:spacing/>
      <w:ind/>
    </w:pPr>
    <w:rPr>
      <w:lang w:val="ru-RU" w:eastAsia="zh-CN" w:bidi="ar-SA"/>
    </w:rPr>
    <w:tblPr>
      <w:tblW w:w="0" w:type="auto"/>
      <w:tblInd w:w="0" w:type="dxa"/>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50">
    <w:name w:val="Нет списка"/>
    <w:next w:val="950"/>
    <w:link w:val="761"/>
    <w:uiPriority w:val="99"/>
    <w:semiHidden/>
    <w:unhideWhenUsed/>
    <w:pPr>
      <w:pBdr/>
      <w:spacing/>
      <w:ind/>
    </w:pPr>
  </w:style>
  <w:style w:type="character" w:styleId="951">
    <w:name w:val="Заголовок 1 Знак,Outline1 Знак"/>
    <w:next w:val="951"/>
    <w:link w:val="944"/>
    <w:pPr>
      <w:pBdr/>
      <w:spacing/>
      <w:ind/>
    </w:pPr>
    <w:rPr>
      <w:rFonts w:ascii="Times New Roman" w:hAnsi="Times New Roman" w:eastAsia="Times New Roman" w:cs="Times New Roman"/>
      <w:b/>
      <w:sz w:val="28"/>
      <w:szCs w:val="24"/>
      <w:lang w:val="ro-RO" w:eastAsia="ru-RU"/>
    </w:rPr>
  </w:style>
  <w:style w:type="character" w:styleId="952">
    <w:name w:val="Заголовок 2 Знак,Outline2 Знак"/>
    <w:next w:val="952"/>
    <w:link w:val="945"/>
    <w:pPr>
      <w:pBdr/>
      <w:spacing/>
      <w:ind/>
    </w:pPr>
    <w:rPr>
      <w:rFonts w:ascii="Arial" w:hAnsi="Arial" w:eastAsia="Times New Roman" w:cs="Arial"/>
      <w:b/>
      <w:bCs/>
      <w:i/>
      <w:iCs/>
      <w:sz w:val="28"/>
      <w:szCs w:val="28"/>
      <w:lang w:eastAsia="en-US"/>
    </w:rPr>
  </w:style>
  <w:style w:type="character" w:styleId="953">
    <w:name w:val="Заголовок 3 Знак,Outline3 Знак"/>
    <w:next w:val="953"/>
    <w:link w:val="946"/>
    <w:pPr>
      <w:pBdr/>
      <w:spacing/>
      <w:ind/>
    </w:pPr>
    <w:rPr>
      <w:rFonts w:ascii="Arial" w:hAnsi="Arial" w:eastAsia="Times New Roman"/>
      <w:sz w:val="24"/>
      <w:lang w:val="en-GB" w:eastAsia="en-US"/>
    </w:rPr>
  </w:style>
  <w:style w:type="character" w:styleId="954">
    <w:name w:val="Заголовок 4 Знак"/>
    <w:next w:val="954"/>
    <w:link w:val="947"/>
    <w:semiHidden/>
    <w:pPr>
      <w:pBdr/>
      <w:spacing/>
      <w:ind/>
    </w:pPr>
    <w:rPr>
      <w:rFonts w:ascii="Times New Roman" w:hAnsi="Times New Roman" w:eastAsia="Times New Roman" w:cs="Times New Roman"/>
      <w:b/>
      <w:sz w:val="24"/>
      <w:szCs w:val="20"/>
      <w:lang w:val="ro-RO" w:eastAsia="ru-RU"/>
    </w:rPr>
  </w:style>
  <w:style w:type="paragraph" w:styleId="955">
    <w:name w:val="Абзац списка"/>
    <w:basedOn w:val="761"/>
    <w:next w:val="955"/>
    <w:link w:val="761"/>
    <w:uiPriority w:val="34"/>
    <w:qFormat/>
    <w:pPr>
      <w:pBdr/>
      <w:spacing/>
      <w:ind w:left="720"/>
      <w:contextualSpacing w:val="true"/>
    </w:pPr>
  </w:style>
  <w:style w:type="character" w:styleId="956">
    <w:name w:val="Гиперссылка"/>
    <w:next w:val="956"/>
    <w:link w:val="761"/>
    <w:uiPriority w:val="99"/>
    <w:unhideWhenUsed/>
    <w:pPr>
      <w:pBdr/>
      <w:spacing/>
      <w:ind/>
    </w:pPr>
    <w:rPr>
      <w:color w:val="0563c1"/>
      <w:u w:val="single"/>
    </w:rPr>
  </w:style>
  <w:style w:type="table" w:styleId="957">
    <w:name w:val="Сетка таблицы"/>
    <w:basedOn w:val="949"/>
    <w:next w:val="957"/>
    <w:link w:val="761"/>
    <w:uiPriority w:val="59"/>
    <w:pPr>
      <w:pBdr/>
      <w:spacing/>
      <w:ind/>
    </w:pPr>
    <w:rPr>
      <w:rFonts w:ascii="Times New Roman" w:hAnsi="Times New Roman" w:eastAsia="Times New Roman"/>
      <w:lang w:eastAsia="ru-RU"/>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58">
    <w:name w:val="Основной текст с отступом"/>
    <w:basedOn w:val="761"/>
    <w:next w:val="958"/>
    <w:link w:val="959"/>
    <w:pPr>
      <w:pBdr/>
      <w:spacing w:after="120"/>
      <w:ind w:left="283"/>
    </w:pPr>
    <w:rPr>
      <w:lang w:eastAsia="en-US"/>
    </w:rPr>
  </w:style>
  <w:style w:type="character" w:styleId="959">
    <w:name w:val="Основной текст с отступом Знак"/>
    <w:next w:val="959"/>
    <w:link w:val="958"/>
    <w:pPr>
      <w:pBdr/>
      <w:spacing/>
      <w:ind/>
    </w:pPr>
    <w:rPr>
      <w:rFonts w:ascii="Times New Roman" w:hAnsi="Times New Roman" w:eastAsia="Times New Roman"/>
      <w:sz w:val="24"/>
      <w:szCs w:val="24"/>
      <w:lang w:eastAsia="en-US"/>
    </w:rPr>
  </w:style>
  <w:style w:type="paragraph" w:styleId="960">
    <w:name w:val="FR1"/>
    <w:next w:val="960"/>
    <w:link w:val="761"/>
    <w:pPr>
      <w:widowControl w:val="false"/>
      <w:pBdr/>
      <w:spacing w:line="259" w:lineRule="auto"/>
      <w:ind w:firstLine="720"/>
      <w:jc w:val="both"/>
    </w:pPr>
    <w:rPr>
      <w:rFonts w:ascii="Times New Roman" w:hAnsi="Times New Roman" w:eastAsia="Times New Roman"/>
      <w:sz w:val="22"/>
      <w:lang w:val="ro-RO" w:eastAsia="en-US" w:bidi="ar-SA"/>
    </w:rPr>
  </w:style>
  <w:style w:type="paragraph" w:styleId="961">
    <w:name w:val="Без интервала"/>
    <w:next w:val="961"/>
    <w:link w:val="962"/>
    <w:uiPriority w:val="1"/>
    <w:qFormat/>
    <w:pPr>
      <w:pBdr/>
      <w:spacing/>
      <w:ind/>
    </w:pPr>
    <w:rPr>
      <w:rFonts w:ascii="Times New Roman" w:hAnsi="Times New Roman" w:eastAsia="Times New Roman"/>
      <w:sz w:val="24"/>
      <w:szCs w:val="24"/>
      <w:lang w:val="ru-RU" w:eastAsia="ru-RU" w:bidi="ar-SA"/>
    </w:rPr>
  </w:style>
  <w:style w:type="character" w:styleId="962">
    <w:name w:val="Без интервала Знак"/>
    <w:next w:val="962"/>
    <w:link w:val="961"/>
    <w:uiPriority w:val="1"/>
    <w:pPr>
      <w:pBdr/>
      <w:spacing/>
      <w:ind/>
    </w:pPr>
    <w:rPr>
      <w:rFonts w:ascii="Times New Roman" w:hAnsi="Times New Roman" w:eastAsia="Times New Roman"/>
      <w:sz w:val="24"/>
      <w:szCs w:val="24"/>
      <w:lang w:bidi="ar-SA"/>
    </w:rPr>
  </w:style>
  <w:style w:type="character" w:styleId="963">
    <w:name w:val="apple-converted-space"/>
    <w:next w:val="963"/>
    <w:link w:val="761"/>
    <w:pPr>
      <w:pBdr/>
      <w:spacing/>
      <w:ind/>
    </w:pPr>
  </w:style>
  <w:style w:type="paragraph" w:styleId="964">
    <w:name w:val="Текст выноски"/>
    <w:basedOn w:val="761"/>
    <w:next w:val="964"/>
    <w:link w:val="965"/>
    <w:uiPriority w:val="99"/>
    <w:semiHidden/>
    <w:unhideWhenUsed/>
    <w:pPr>
      <w:pBdr/>
      <w:spacing/>
      <w:ind/>
    </w:pPr>
    <w:rPr>
      <w:rFonts w:ascii="Tahoma" w:hAnsi="Tahoma"/>
      <w:sz w:val="16"/>
      <w:szCs w:val="16"/>
    </w:rPr>
  </w:style>
  <w:style w:type="character" w:styleId="965">
    <w:name w:val="Текст выноски Знак"/>
    <w:next w:val="965"/>
    <w:link w:val="964"/>
    <w:uiPriority w:val="99"/>
    <w:semiHidden/>
    <w:pPr>
      <w:pBdr/>
      <w:spacing/>
      <w:ind/>
    </w:pPr>
    <w:rPr>
      <w:rFonts w:ascii="Tahoma" w:hAnsi="Tahoma" w:eastAsia="Times New Roman" w:cs="Tahoma"/>
      <w:sz w:val="16"/>
      <w:szCs w:val="16"/>
      <w:lang w:val="ru-RU" w:eastAsia="ru-RU"/>
    </w:rPr>
  </w:style>
  <w:style w:type="character" w:styleId="966">
    <w:name w:val="Знак примечания"/>
    <w:next w:val="966"/>
    <w:link w:val="761"/>
    <w:uiPriority w:val="99"/>
    <w:semiHidden/>
    <w:unhideWhenUsed/>
    <w:pPr>
      <w:pBdr/>
      <w:spacing/>
      <w:ind/>
    </w:pPr>
    <w:rPr>
      <w:sz w:val="16"/>
      <w:szCs w:val="16"/>
    </w:rPr>
  </w:style>
  <w:style w:type="paragraph" w:styleId="967">
    <w:name w:val="Текст примечания"/>
    <w:basedOn w:val="761"/>
    <w:next w:val="967"/>
    <w:link w:val="968"/>
    <w:uiPriority w:val="99"/>
    <w:unhideWhenUsed/>
    <w:pPr>
      <w:pBdr/>
      <w:spacing/>
      <w:ind/>
    </w:pPr>
    <w:rPr>
      <w:sz w:val="20"/>
      <w:szCs w:val="20"/>
    </w:rPr>
  </w:style>
  <w:style w:type="character" w:styleId="968">
    <w:name w:val="Текст примечания Знак"/>
    <w:next w:val="968"/>
    <w:link w:val="967"/>
    <w:uiPriority w:val="99"/>
    <w:pPr>
      <w:pBdr/>
      <w:spacing/>
      <w:ind/>
    </w:pPr>
    <w:rPr>
      <w:rFonts w:ascii="Times New Roman" w:hAnsi="Times New Roman" w:eastAsia="Times New Roman"/>
      <w:lang w:val="ru-RU" w:eastAsia="ru-RU"/>
    </w:rPr>
  </w:style>
  <w:style w:type="paragraph" w:styleId="969">
    <w:name w:val="Тема примечания"/>
    <w:basedOn w:val="967"/>
    <w:next w:val="967"/>
    <w:link w:val="970"/>
    <w:uiPriority w:val="99"/>
    <w:semiHidden/>
    <w:unhideWhenUsed/>
    <w:pPr>
      <w:pBdr/>
      <w:spacing/>
      <w:ind/>
    </w:pPr>
    <w:rPr>
      <w:b/>
      <w:bCs/>
    </w:rPr>
  </w:style>
  <w:style w:type="character" w:styleId="970">
    <w:name w:val="Тема примечания Знак"/>
    <w:next w:val="970"/>
    <w:link w:val="969"/>
    <w:uiPriority w:val="99"/>
    <w:semiHidden/>
    <w:pPr>
      <w:pBdr/>
      <w:spacing/>
      <w:ind/>
    </w:pPr>
    <w:rPr>
      <w:rFonts w:ascii="Times New Roman" w:hAnsi="Times New Roman" w:eastAsia="Times New Roman"/>
      <w:b/>
      <w:bCs/>
      <w:lang w:val="ru-RU" w:eastAsia="ru-RU"/>
    </w:rPr>
  </w:style>
  <w:style w:type="paragraph" w:styleId="971">
    <w:name w:val="Обычный (веб)"/>
    <w:basedOn w:val="761"/>
    <w:next w:val="971"/>
    <w:link w:val="761"/>
    <w:uiPriority w:val="99"/>
    <w:unhideWhenUsed/>
    <w:pPr>
      <w:pBdr/>
      <w:spacing/>
      <w:ind w:firstLine="567"/>
      <w:jc w:val="both"/>
    </w:pPr>
    <w:rPr>
      <w:lang w:val="ro-RO" w:eastAsia="ro-RO"/>
    </w:rPr>
  </w:style>
  <w:style w:type="paragraph" w:styleId="972">
    <w:name w:val="cb"/>
    <w:basedOn w:val="761"/>
    <w:next w:val="972"/>
    <w:link w:val="761"/>
    <w:pPr>
      <w:pBdr/>
      <w:spacing w:after="100" w:afterAutospacing="1" w:before="100" w:beforeAutospacing="1"/>
      <w:ind/>
    </w:pPr>
  </w:style>
  <w:style w:type="paragraph" w:styleId="973">
    <w:name w:val="Верхний колонтитул"/>
    <w:basedOn w:val="761"/>
    <w:next w:val="973"/>
    <w:link w:val="974"/>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974">
    <w:name w:val="Верхний колонтитул Знак"/>
    <w:next w:val="974"/>
    <w:link w:val="973"/>
    <w:uiPriority w:val="99"/>
    <w:pPr>
      <w:pBdr/>
      <w:spacing/>
      <w:ind/>
    </w:pPr>
    <w:rPr>
      <w:rFonts w:cs="Arial"/>
      <w:sz w:val="22"/>
      <w:szCs w:val="22"/>
      <w:lang w:val="en-GB" w:eastAsia="en-US"/>
    </w:rPr>
  </w:style>
  <w:style w:type="paragraph" w:styleId="975">
    <w:name w:val="Нижний колонтитул"/>
    <w:basedOn w:val="761"/>
    <w:next w:val="975"/>
    <w:link w:val="976"/>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976">
    <w:name w:val="Нижний колонтитул Знак"/>
    <w:next w:val="976"/>
    <w:link w:val="975"/>
    <w:uiPriority w:val="99"/>
    <w:pPr>
      <w:pBdr/>
      <w:spacing/>
      <w:ind/>
    </w:pPr>
    <w:rPr>
      <w:rFonts w:cs="Arial"/>
      <w:sz w:val="22"/>
      <w:szCs w:val="22"/>
      <w:lang w:val="en-GB" w:eastAsia="en-US"/>
    </w:rPr>
  </w:style>
  <w:style w:type="paragraph" w:styleId="977">
    <w:name w:val="Стандартный HTML"/>
    <w:basedOn w:val="761"/>
    <w:next w:val="977"/>
    <w:link w:val="978"/>
    <w:uiPriority w:val="99"/>
    <w:unhideWhenUsed/>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pPr>
    <w:rPr>
      <w:rFonts w:ascii="Courier New" w:hAnsi="Courier New"/>
      <w:sz w:val="20"/>
      <w:szCs w:val="20"/>
      <w:lang w:val="en-GB" w:eastAsia="en-GB"/>
    </w:rPr>
  </w:style>
  <w:style w:type="character" w:styleId="978">
    <w:name w:val="Стандартный HTML Знак"/>
    <w:next w:val="978"/>
    <w:link w:val="977"/>
    <w:uiPriority w:val="99"/>
    <w:pPr>
      <w:pBdr/>
      <w:spacing/>
      <w:ind/>
    </w:pPr>
    <w:rPr>
      <w:rFonts w:ascii="Courier New" w:hAnsi="Courier New" w:eastAsia="Times New Roman" w:cs="Courier New"/>
      <w:lang w:val="en-GB" w:eastAsia="en-GB"/>
    </w:rPr>
  </w:style>
  <w:style w:type="paragraph" w:styleId="979">
    <w:name w:val="p3"/>
    <w:basedOn w:val="761"/>
    <w:next w:val="979"/>
    <w:link w:val="761"/>
    <w:pPr>
      <w:pBdr/>
      <w:spacing w:after="45" w:before="45"/>
      <w:ind/>
    </w:pPr>
    <w:rPr>
      <w:rFonts w:ascii="Times" w:hAnsi="Times" w:eastAsia="Calibri"/>
      <w:sz w:val="14"/>
      <w:szCs w:val="14"/>
      <w:lang w:val="en-GB" w:eastAsia="en-GB"/>
    </w:rPr>
  </w:style>
  <w:style w:type="paragraph" w:styleId="980">
    <w:name w:val="Bulletted"/>
    <w:basedOn w:val="761"/>
    <w:next w:val="761"/>
    <w:link w:val="761"/>
    <w:pPr>
      <w:numPr>
        <w:ilvl w:val="0"/>
        <w:numId w:val="6"/>
      </w:numPr>
      <w:pBdr/>
      <w:tabs>
        <w:tab w:val="left" w:leader="none" w:pos="360"/>
        <w:tab w:val="left" w:leader="none" w:pos="720"/>
        <w:tab w:val="left" w:leader="none" w:pos="1080"/>
        <w:tab w:val="left" w:leader="none" w:pos="1440"/>
        <w:tab w:val="left" w:leader="none" w:pos="1800"/>
        <w:tab w:val="left" w:leader="none" w:pos="2160"/>
        <w:tab w:val="left" w:leader="none" w:pos="2880"/>
        <w:tab w:val="left" w:leader="none" w:pos="3240"/>
        <w:tab w:val="left" w:leader="none" w:pos="4680"/>
        <w:tab w:val="left" w:leader="none" w:pos="5400"/>
        <w:tab w:val="right" w:leader="none" w:pos="9000"/>
      </w:tabs>
      <w:spacing w:line="240" w:lineRule="atLeast"/>
      <w:ind/>
      <w:jc w:val="both"/>
    </w:pPr>
    <w:rPr>
      <w:rFonts w:ascii="Arial" w:hAnsi="Arial"/>
      <w:szCs w:val="20"/>
      <w:lang w:val="en-GB" w:eastAsia="en-US"/>
    </w:rPr>
  </w:style>
  <w:style w:type="paragraph" w:styleId="981">
    <w:name w:val="Outline4"/>
    <w:basedOn w:val="761"/>
    <w:next w:val="761"/>
    <w:link w:val="761"/>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2160"/>
      <w:jc w:val="both"/>
    </w:pPr>
    <w:rPr>
      <w:rFonts w:ascii="Arial" w:hAnsi="Arial"/>
      <w:szCs w:val="20"/>
      <w:lang w:val="en-GB" w:eastAsia="en-US"/>
    </w:rPr>
  </w:style>
  <w:style w:type="paragraph" w:styleId="982">
    <w:name w:val="Outline5"/>
    <w:basedOn w:val="761"/>
    <w:next w:val="761"/>
    <w:link w:val="761"/>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720"/>
      <w:jc w:val="both"/>
    </w:pPr>
    <w:rPr>
      <w:rFonts w:ascii="Arial" w:hAnsi="Arial"/>
      <w:szCs w:val="20"/>
      <w:lang w:val="en-GB" w:eastAsia="en-US"/>
    </w:rPr>
  </w:style>
  <w:style w:type="paragraph" w:styleId="983">
    <w:name w:val="Outline6"/>
    <w:basedOn w:val="761"/>
    <w:next w:val="761"/>
    <w:link w:val="761"/>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2160"/>
      <w:jc w:val="both"/>
    </w:pPr>
    <w:rPr>
      <w:rFonts w:ascii="Arial" w:hAnsi="Arial"/>
      <w:szCs w:val="20"/>
      <w:lang w:val="en-GB" w:eastAsia="en-US"/>
    </w:rPr>
  </w:style>
  <w:style w:type="paragraph" w:styleId="984">
    <w:name w:val="Outline7"/>
    <w:basedOn w:val="761"/>
    <w:next w:val="761"/>
    <w:link w:val="761"/>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720"/>
      <w:jc w:val="both"/>
    </w:pPr>
    <w:rPr>
      <w:rFonts w:ascii="Arial" w:hAnsi="Arial"/>
      <w:szCs w:val="20"/>
      <w:lang w:val="en-GB" w:eastAsia="en-US"/>
    </w:rPr>
  </w:style>
  <w:style w:type="paragraph" w:styleId="985">
    <w:name w:val="Заголовок оглавления"/>
    <w:basedOn w:val="944"/>
    <w:next w:val="761"/>
    <w:link w:val="761"/>
    <w:uiPriority w:val="39"/>
    <w:unhideWhenUsed/>
    <w:qFormat/>
    <w:pPr>
      <w:keepLines w:val="true"/>
      <w:pBdr/>
      <w:tabs>
        <w:tab w:val="clear" w:leader="none" w:pos="-2127"/>
        <w:tab w:val="clear" w:leader="none" w:pos="25"/>
        <w:tab w:val="clear" w:leader="none" w:pos="25"/>
        <w:tab w:val="clear" w:leader="none" w:pos="25"/>
        <w:tab w:val="clear" w:leader="none" w:pos="10915"/>
      </w:tabs>
      <w:spacing w:before="480" w:line="276" w:lineRule="auto"/>
      <w:ind w:left="0"/>
      <w:outlineLvl w:val="9"/>
    </w:pPr>
    <w:rPr>
      <w:rFonts w:ascii="Cambria" w:hAnsi="Cambria" w:eastAsia="Times New Roman" w:cs="Times New Roman"/>
      <w:bCs/>
      <w:color w:val="365f91"/>
      <w:szCs w:val="28"/>
      <w:lang w:val="en-US" w:eastAsia="ja-JP"/>
    </w:rPr>
  </w:style>
  <w:style w:type="paragraph" w:styleId="986">
    <w:name w:val="Tiret 0"/>
    <w:basedOn w:val="761"/>
    <w:next w:val="986"/>
    <w:link w:val="761"/>
    <w:pPr>
      <w:numPr>
        <w:ilvl w:val="0"/>
        <w:numId w:val="7"/>
      </w:numPr>
      <w:pBdr/>
      <w:spacing w:after="120" w:before="120"/>
      <w:ind/>
      <w:jc w:val="both"/>
    </w:pPr>
    <w:rPr>
      <w:rFonts w:eastAsia="Calibri"/>
      <w:szCs w:val="22"/>
      <w:lang w:val="en-GB" w:eastAsia="fr-FR"/>
    </w:rPr>
  </w:style>
  <w:style w:type="paragraph" w:styleId="987">
    <w:name w:val="ChapterTitle"/>
    <w:basedOn w:val="761"/>
    <w:next w:val="761"/>
    <w:link w:val="761"/>
    <w:pPr>
      <w:keepNext w:val="true"/>
      <w:pBdr/>
      <w:spacing w:after="360" w:before="120"/>
      <w:ind/>
      <w:jc w:val="center"/>
    </w:pPr>
    <w:rPr>
      <w:rFonts w:eastAsia="Calibri"/>
      <w:b/>
      <w:sz w:val="32"/>
      <w:szCs w:val="22"/>
      <w:lang w:val="en-GB" w:eastAsia="fr-FR"/>
    </w:rPr>
  </w:style>
  <w:style w:type="paragraph" w:styleId="988">
    <w:name w:val="Текст сноски"/>
    <w:basedOn w:val="761"/>
    <w:next w:val="988"/>
    <w:link w:val="989"/>
    <w:uiPriority w:val="99"/>
    <w:unhideWhenUsed/>
    <w:pPr>
      <w:pBdr/>
      <w:spacing/>
      <w:ind w:hanging="720" w:left="720"/>
      <w:jc w:val="both"/>
    </w:pPr>
    <w:rPr>
      <w:rFonts w:eastAsia="Calibri"/>
      <w:sz w:val="20"/>
      <w:szCs w:val="20"/>
      <w:lang w:val="en-GB" w:eastAsia="fr-FR"/>
    </w:rPr>
  </w:style>
  <w:style w:type="character" w:styleId="989">
    <w:name w:val="Текст сноски Знак"/>
    <w:next w:val="989"/>
    <w:link w:val="988"/>
    <w:uiPriority w:val="99"/>
    <w:pPr>
      <w:pBdr/>
      <w:spacing/>
      <w:ind/>
    </w:pPr>
    <w:rPr>
      <w:rFonts w:ascii="Times New Roman" w:hAnsi="Times New Roman"/>
      <w:lang w:val="en-GB" w:eastAsia="fr-FR"/>
    </w:rPr>
  </w:style>
  <w:style w:type="paragraph" w:styleId="990">
    <w:name w:val="SectionTitle"/>
    <w:basedOn w:val="761"/>
    <w:next w:val="944"/>
    <w:link w:val="761"/>
    <w:pPr>
      <w:keepNext w:val="true"/>
      <w:pBdr/>
      <w:spacing w:after="360" w:before="120"/>
      <w:ind/>
      <w:jc w:val="center"/>
    </w:pPr>
    <w:rPr>
      <w:rFonts w:eastAsia="Calibri"/>
      <w:b/>
      <w:smallCaps/>
      <w:sz w:val="28"/>
      <w:szCs w:val="22"/>
      <w:lang w:val="en-GB" w:eastAsia="fr-FR"/>
    </w:rPr>
  </w:style>
  <w:style w:type="paragraph" w:styleId="991">
    <w:name w:val="NumPar 1"/>
    <w:basedOn w:val="761"/>
    <w:next w:val="761"/>
    <w:link w:val="761"/>
    <w:pPr>
      <w:pBdr/>
      <w:tabs>
        <w:tab w:val="num" w:leader="none" w:pos="850"/>
      </w:tabs>
      <w:spacing w:after="120" w:before="120"/>
      <w:ind w:hanging="850" w:left="850"/>
      <w:jc w:val="both"/>
    </w:pPr>
    <w:rPr>
      <w:rFonts w:eastAsia="Calibri"/>
      <w:szCs w:val="22"/>
      <w:lang w:val="en-GB" w:eastAsia="fr-FR"/>
    </w:rPr>
  </w:style>
  <w:style w:type="paragraph" w:styleId="992">
    <w:name w:val="NumPar 2"/>
    <w:basedOn w:val="761"/>
    <w:next w:val="761"/>
    <w:link w:val="761"/>
    <w:pPr>
      <w:pBdr/>
      <w:tabs>
        <w:tab w:val="num" w:leader="none" w:pos="850"/>
      </w:tabs>
      <w:spacing w:after="120" w:before="120"/>
      <w:ind w:hanging="850" w:left="850"/>
      <w:jc w:val="both"/>
    </w:pPr>
    <w:rPr>
      <w:rFonts w:eastAsia="Calibri"/>
      <w:szCs w:val="22"/>
      <w:lang w:val="en-GB" w:eastAsia="fr-FR"/>
    </w:rPr>
  </w:style>
  <w:style w:type="paragraph" w:styleId="993">
    <w:name w:val="NumPar 3"/>
    <w:basedOn w:val="761"/>
    <w:next w:val="761"/>
    <w:link w:val="761"/>
    <w:pPr>
      <w:pBdr/>
      <w:tabs>
        <w:tab w:val="num" w:leader="none" w:pos="850"/>
      </w:tabs>
      <w:spacing w:after="120" w:before="120"/>
      <w:ind w:hanging="850" w:left="850"/>
      <w:jc w:val="both"/>
    </w:pPr>
    <w:rPr>
      <w:rFonts w:eastAsia="Calibri"/>
      <w:szCs w:val="22"/>
      <w:lang w:val="en-GB" w:eastAsia="fr-FR"/>
    </w:rPr>
  </w:style>
  <w:style w:type="paragraph" w:styleId="994">
    <w:name w:val="NumPar 4"/>
    <w:basedOn w:val="761"/>
    <w:next w:val="761"/>
    <w:link w:val="761"/>
    <w:pPr>
      <w:numPr>
        <w:ilvl w:val="3"/>
        <w:numId w:val="8"/>
      </w:numPr>
      <w:pBdr/>
      <w:spacing w:after="120" w:before="120"/>
      <w:ind/>
      <w:jc w:val="both"/>
    </w:pPr>
    <w:rPr>
      <w:rFonts w:eastAsia="Calibri"/>
      <w:szCs w:val="22"/>
      <w:lang w:val="en-GB" w:eastAsia="fr-FR"/>
    </w:rPr>
  </w:style>
  <w:style w:type="paragraph" w:styleId="995">
    <w:name w:val="Text 1"/>
    <w:basedOn w:val="761"/>
    <w:next w:val="995"/>
    <w:link w:val="761"/>
    <w:pPr>
      <w:pBdr/>
      <w:spacing w:after="120" w:before="120"/>
      <w:ind w:left="850"/>
      <w:jc w:val="both"/>
    </w:pPr>
    <w:rPr>
      <w:rFonts w:eastAsia="Calibri"/>
      <w:szCs w:val="22"/>
      <w:lang w:val="en-GB" w:eastAsia="fr-FR"/>
    </w:rPr>
  </w:style>
  <w:style w:type="paragraph" w:styleId="996">
    <w:name w:val="Tiret 1"/>
    <w:basedOn w:val="761"/>
    <w:next w:val="996"/>
    <w:link w:val="761"/>
    <w:pPr>
      <w:numPr>
        <w:ilvl w:val="0"/>
        <w:numId w:val="9"/>
      </w:numPr>
      <w:pBdr/>
      <w:spacing w:after="120" w:before="120"/>
      <w:ind/>
      <w:jc w:val="both"/>
    </w:pPr>
    <w:rPr>
      <w:rFonts w:eastAsia="Calibri"/>
      <w:szCs w:val="22"/>
      <w:lang w:val="en-GB" w:eastAsia="fr-FR"/>
    </w:rPr>
  </w:style>
  <w:style w:type="paragraph" w:styleId="997">
    <w:name w:val="Нумерованный список 4"/>
    <w:basedOn w:val="761"/>
    <w:next w:val="997"/>
    <w:link w:val="761"/>
    <w:uiPriority w:val="99"/>
    <w:semiHidden/>
    <w:unhideWhenUsed/>
    <w:pPr>
      <w:numPr>
        <w:ilvl w:val="0"/>
        <w:numId w:val="10"/>
      </w:numPr>
      <w:pBdr/>
      <w:spacing w:after="120" w:before="120"/>
      <w:ind/>
      <w:contextualSpacing w:val="true"/>
      <w:jc w:val="both"/>
    </w:pPr>
    <w:rPr>
      <w:rFonts w:eastAsia="Calibri"/>
      <w:szCs w:val="22"/>
      <w:lang w:val="en-GB" w:eastAsia="fr-FR"/>
    </w:rPr>
  </w:style>
  <w:style w:type="paragraph" w:styleId="998">
    <w:name w:val="Normal Left"/>
    <w:basedOn w:val="761"/>
    <w:next w:val="998"/>
    <w:link w:val="761"/>
    <w:pPr>
      <w:pBdr/>
      <w:spacing w:after="120" w:before="120"/>
      <w:ind/>
    </w:pPr>
    <w:rPr>
      <w:rFonts w:eastAsia="Calibri"/>
      <w:szCs w:val="22"/>
      <w:lang w:val="en-GB" w:eastAsia="fr-FR"/>
    </w:rPr>
  </w:style>
  <w:style w:type="paragraph" w:styleId="999">
    <w:name w:val="NormalBold"/>
    <w:basedOn w:val="761"/>
    <w:next w:val="999"/>
    <w:link w:val="1000"/>
    <w:pPr>
      <w:widowControl w:val="false"/>
      <w:pBdr/>
      <w:spacing/>
      <w:ind/>
    </w:pPr>
    <w:rPr>
      <w:b/>
      <w:szCs w:val="22"/>
      <w:lang w:val="en-GB" w:eastAsia="fr-FR"/>
    </w:rPr>
  </w:style>
  <w:style w:type="character" w:styleId="1000">
    <w:name w:val="NormalBold Char"/>
    <w:next w:val="1000"/>
    <w:link w:val="999"/>
    <w:pPr>
      <w:pBdr/>
      <w:spacing/>
      <w:ind/>
    </w:pPr>
    <w:rPr>
      <w:rFonts w:ascii="Times New Roman" w:hAnsi="Times New Roman" w:eastAsia="Times New Roman"/>
      <w:b/>
      <w:sz w:val="24"/>
      <w:szCs w:val="22"/>
      <w:lang w:val="en-GB" w:eastAsia="fr-FR"/>
    </w:rPr>
  </w:style>
  <w:style w:type="character" w:styleId="1001">
    <w:name w:val="DeltaView Insertion"/>
    <w:next w:val="1001"/>
    <w:link w:val="761"/>
    <w:pPr>
      <w:pBdr/>
      <w:spacing/>
      <w:ind/>
    </w:pPr>
    <w:rPr>
      <w:b/>
      <w:i/>
      <w:spacing w:val="0"/>
    </w:rPr>
  </w:style>
  <w:style w:type="paragraph" w:styleId="1002">
    <w:name w:val="Основной текст"/>
    <w:basedOn w:val="761"/>
    <w:next w:val="1002"/>
    <w:link w:val="1003"/>
    <w:pPr>
      <w:pBdr/>
      <w:spacing/>
      <w:ind/>
    </w:pPr>
    <w:rPr>
      <w:rFonts w:ascii="Arial" w:hAnsi="Arial" w:eastAsia="Times"/>
      <w:sz w:val="28"/>
      <w:szCs w:val="20"/>
      <w:lang w:val="en-GB" w:eastAsia="en-US"/>
    </w:rPr>
  </w:style>
  <w:style w:type="character" w:styleId="1003">
    <w:name w:val="Основной текст Знак"/>
    <w:next w:val="1003"/>
    <w:link w:val="1002"/>
    <w:pPr>
      <w:pBdr/>
      <w:spacing/>
      <w:ind/>
    </w:pPr>
    <w:rPr>
      <w:rFonts w:ascii="Arial" w:hAnsi="Arial" w:eastAsia="Times" w:cs="Arial"/>
      <w:sz w:val="28"/>
      <w:lang w:val="en-GB" w:eastAsia="en-US"/>
    </w:rPr>
  </w:style>
  <w:style w:type="character" w:styleId="1004">
    <w:name w:val="legds2"/>
    <w:next w:val="1004"/>
    <w:link w:val="761"/>
    <w:pPr>
      <w:pBdr/>
      <w:spacing/>
      <w:ind/>
    </w:pPr>
  </w:style>
  <w:style w:type="character" w:styleId="1005">
    <w:name w:val="Акроним HTML"/>
    <w:next w:val="1005"/>
    <w:link w:val="761"/>
    <w:uiPriority w:val="99"/>
    <w:semiHidden/>
    <w:unhideWhenUsed/>
    <w:pPr>
      <w:pBdr/>
      <w:spacing/>
      <w:ind/>
    </w:pPr>
  </w:style>
  <w:style w:type="character" w:styleId="1006">
    <w:name w:val="Строгий"/>
    <w:next w:val="1006"/>
    <w:link w:val="761"/>
    <w:uiPriority w:val="22"/>
    <w:qFormat/>
    <w:pPr>
      <w:pBdr/>
      <w:spacing/>
      <w:ind/>
    </w:pPr>
    <w:rPr>
      <w:b/>
      <w:bCs/>
    </w:rPr>
  </w:style>
  <w:style w:type="paragraph" w:styleId="1007">
    <w:name w:val="Оглавление 1"/>
    <w:basedOn w:val="761"/>
    <w:next w:val="761"/>
    <w:link w:val="761"/>
    <w:uiPriority w:val="39"/>
    <w:unhideWhenUsed/>
    <w:pPr>
      <w:pBdr/>
      <w:spacing w:after="100" w:line="240" w:lineRule="atLeast"/>
      <w:ind/>
      <w:jc w:val="both"/>
    </w:pPr>
    <w:rPr>
      <w:rFonts w:ascii="Arial" w:hAnsi="Arial"/>
      <w:szCs w:val="20"/>
      <w:lang w:val="en-GB" w:eastAsia="en-US"/>
    </w:rPr>
  </w:style>
  <w:style w:type="character" w:styleId="1008">
    <w:name w:val="notranslate"/>
    <w:next w:val="1008"/>
    <w:link w:val="761"/>
    <w:pPr>
      <w:pBdr/>
      <w:spacing/>
      <w:ind/>
    </w:pPr>
  </w:style>
  <w:style w:type="character" w:styleId="1009">
    <w:name w:val="doc_blue"/>
    <w:next w:val="1009"/>
    <w:link w:val="761"/>
    <w:pPr>
      <w:pBdr/>
      <w:spacing/>
      <w:ind/>
    </w:pPr>
  </w:style>
  <w:style w:type="paragraph" w:styleId="1010">
    <w:name w:val="Рецензия"/>
    <w:next w:val="1010"/>
    <w:link w:val="761"/>
    <w:hidden/>
    <w:uiPriority w:val="99"/>
    <w:semiHidden/>
    <w:pPr>
      <w:pBdr/>
      <w:spacing/>
      <w:ind/>
    </w:pPr>
    <w:rPr>
      <w:rFonts w:ascii="Times New Roman" w:hAnsi="Times New Roman" w:eastAsia="Times New Roman"/>
      <w:sz w:val="24"/>
      <w:szCs w:val="24"/>
      <w:lang w:val="ru-RU" w:eastAsia="ru-RU" w:bidi="ar-SA"/>
    </w:rPr>
  </w:style>
  <w:style w:type="table" w:styleId="1011"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mtender.gov.md/tenders/ocds-b3wdp1-MD-1730126287634" TargetMode="External"/><Relationship Id="rId10" Type="http://schemas.openxmlformats.org/officeDocument/2006/relationships/hyperlink" Target="https://mtender.gov.md/tenders/ocds-b3wdp1-MD-1730126287634"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ONLYOFFICE/8.2.0.143</Application>
  <DocSecurity>4</DocSecurity>
  <ScaleCrop>0</ScaleCrop>
  <HeadingPairs>
    <vt:vector size="0" baseType="variant"/>
  </HeadingPairs>
  <TitlesOfParts>
    <vt:vector size="0" baseType="lpstr"/>
  </TitlesOfParts>
  <Company>aaaa</Company>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revision>4</cp:revision>
  <dcterms:created xsi:type="dcterms:W3CDTF">2024-09-04T08:40:00Z</dcterms:created>
  <dcterms:modified xsi:type="dcterms:W3CDTF">2024-10-28T14:39:49Z</dcterms:modified>
  <cp:version>1048576</cp:version>
</cp:coreProperties>
</file>