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10EC4" w14:textId="77777777" w:rsidR="00B93B6D" w:rsidRDefault="00B93B6D" w:rsidP="002C4F27">
      <w:pPr>
        <w:spacing w:after="60" w:line="276" w:lineRule="auto"/>
        <w:jc w:val="center"/>
        <w:rPr>
          <w:rFonts w:ascii="Times New Roman" w:hAnsi="Times New Roman" w:cs="Times New Roman"/>
          <w:sz w:val="24"/>
          <w:szCs w:val="24"/>
          <w:lang w:val="ro-RO"/>
        </w:rPr>
      </w:pPr>
    </w:p>
    <w:p w14:paraId="5DFDC007" w14:textId="0A77CDE9"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5106C5">
        <w:rPr>
          <w:rFonts w:ascii="Times New Roman" w:hAnsi="Times New Roman" w:cs="Times New Roman"/>
          <w:b/>
          <w:bCs/>
          <w:sz w:val="24"/>
          <w:szCs w:val="24"/>
          <w:lang w:val="ro-RO"/>
        </w:rPr>
        <w:t xml:space="preserve"> </w:t>
      </w:r>
      <w:r w:rsidR="00023888">
        <w:rPr>
          <w:rFonts w:ascii="Times New Roman" w:hAnsi="Times New Roman" w:cs="Times New Roman"/>
          <w:b/>
          <w:bCs/>
          <w:sz w:val="24"/>
          <w:szCs w:val="24"/>
          <w:lang w:val="ro-RO"/>
        </w:rPr>
        <w:t>PENTRU PROIECTARE</w:t>
      </w:r>
    </w:p>
    <w:p w14:paraId="55283671" w14:textId="1BB1462B"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5380B87" w14:textId="1E604A30" w:rsidR="00C44049" w:rsidRPr="00023888" w:rsidRDefault="00023496" w:rsidP="00297F04">
      <w:pPr>
        <w:pStyle w:val="a8"/>
        <w:numPr>
          <w:ilvl w:val="1"/>
          <w:numId w:val="1"/>
        </w:numPr>
        <w:spacing w:after="60" w:line="276" w:lineRule="auto"/>
        <w:ind w:left="0" w:firstLine="0"/>
        <w:contextualSpacing w:val="0"/>
        <w:jc w:val="both"/>
        <w:rPr>
          <w:rFonts w:ascii="Times New Roman" w:hAnsi="Times New Roman" w:cs="Times New Roman"/>
          <w:b/>
          <w:bCs/>
          <w:sz w:val="24"/>
          <w:szCs w:val="24"/>
          <w:lang w:val="ro-RO"/>
        </w:rPr>
      </w:pPr>
      <w:r w:rsidRPr="00023888">
        <w:rPr>
          <w:rFonts w:ascii="Times New Roman" w:hAnsi="Times New Roman" w:cs="Times New Roman"/>
          <w:b/>
          <w:bCs/>
          <w:sz w:val="24"/>
          <w:szCs w:val="24"/>
          <w:lang w:val="ro-RO"/>
        </w:rPr>
        <w:t xml:space="preserve">Servicii de proiectare </w:t>
      </w:r>
      <w:r w:rsidR="005106C5" w:rsidRPr="00023888">
        <w:rPr>
          <w:rFonts w:ascii="Times New Roman" w:hAnsi="Times New Roman" w:cs="Times New Roman"/>
          <w:b/>
          <w:bCs/>
          <w:sz w:val="24"/>
          <w:szCs w:val="24"/>
          <w:lang w:val="ro-RO"/>
        </w:rPr>
        <w:t>privind</w:t>
      </w:r>
      <w:r w:rsidRPr="00023888">
        <w:rPr>
          <w:rFonts w:ascii="Times New Roman" w:hAnsi="Times New Roman" w:cs="Times New Roman"/>
          <w:b/>
          <w:bCs/>
          <w:sz w:val="24"/>
          <w:szCs w:val="24"/>
          <w:lang w:val="ro-RO"/>
        </w:rPr>
        <w:t xml:space="preserve"> elaborarea proiectului de execuție pentru </w:t>
      </w:r>
      <w:r w:rsidR="00FF2D4A" w:rsidRPr="00023888">
        <w:rPr>
          <w:rFonts w:ascii="Times New Roman" w:hAnsi="Times New Roman" w:cs="Times New Roman"/>
          <w:b/>
          <w:bCs/>
          <w:sz w:val="24"/>
          <w:szCs w:val="24"/>
          <w:lang w:val="ro-RO"/>
        </w:rPr>
        <w:t>construcția</w:t>
      </w:r>
      <w:r w:rsidRPr="00023888">
        <w:rPr>
          <w:rFonts w:ascii="Times New Roman" w:hAnsi="Times New Roman" w:cs="Times New Roman"/>
          <w:b/>
          <w:bCs/>
          <w:sz w:val="24"/>
          <w:szCs w:val="24"/>
          <w:lang w:val="ro-RO"/>
        </w:rPr>
        <w:t xml:space="preserve"> drumului </w:t>
      </w:r>
      <w:r w:rsidR="00FF2D4A" w:rsidRPr="00023888">
        <w:rPr>
          <w:rFonts w:ascii="Times New Roman" w:hAnsi="Times New Roman" w:cs="Times New Roman"/>
          <w:b/>
          <w:bCs/>
          <w:sz w:val="24"/>
          <w:szCs w:val="24"/>
          <w:lang w:val="ro-MD"/>
        </w:rPr>
        <w:t xml:space="preserve">G71 R3–Ialoveni–Băcioi–Sîngera–R2, km 16,00 – 17,20 </w:t>
      </w:r>
    </w:p>
    <w:p w14:paraId="43C5A728" w14:textId="7BD0A72A" w:rsidR="00AC0517" w:rsidRPr="00023888" w:rsidRDefault="00AC0517" w:rsidP="00297F04">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023888">
        <w:rPr>
          <w:rFonts w:ascii="Times New Roman" w:hAnsi="Times New Roman" w:cs="Times New Roman"/>
          <w:sz w:val="24"/>
          <w:szCs w:val="24"/>
          <w:lang w:val="ro-RO"/>
        </w:rPr>
        <w:t xml:space="preserve">Începutul sectorului: </w:t>
      </w:r>
      <w:r w:rsidR="00023496" w:rsidRPr="00023888">
        <w:rPr>
          <w:rFonts w:ascii="Times New Roman" w:hAnsi="Times New Roman" w:cs="Times New Roman"/>
          <w:sz w:val="24"/>
          <w:szCs w:val="24"/>
          <w:lang w:val="ro-RO"/>
        </w:rPr>
        <w:t xml:space="preserve"> </w:t>
      </w:r>
      <w:r w:rsidR="00023496" w:rsidRPr="00023888">
        <w:rPr>
          <w:rFonts w:ascii="Times New Roman" w:hAnsi="Times New Roman" w:cs="Times New Roman"/>
          <w:b/>
          <w:bCs/>
          <w:sz w:val="24"/>
          <w:szCs w:val="24"/>
          <w:lang w:val="ro-RO"/>
        </w:rPr>
        <w:t>km</w:t>
      </w:r>
      <w:r w:rsidR="00FF2D4A" w:rsidRPr="00023888">
        <w:rPr>
          <w:rFonts w:ascii="Times New Roman" w:hAnsi="Times New Roman" w:cs="Times New Roman"/>
          <w:b/>
          <w:bCs/>
          <w:sz w:val="24"/>
          <w:szCs w:val="24"/>
          <w:lang w:val="ro-RO"/>
        </w:rPr>
        <w:t xml:space="preserve"> 16,000</w:t>
      </w:r>
      <w:r w:rsidR="00023888">
        <w:rPr>
          <w:rFonts w:ascii="Times New Roman" w:hAnsi="Times New Roman" w:cs="Times New Roman"/>
          <w:b/>
          <w:bCs/>
          <w:sz w:val="24"/>
          <w:szCs w:val="24"/>
          <w:lang w:val="ro-RO"/>
        </w:rPr>
        <w:t>;</w:t>
      </w:r>
    </w:p>
    <w:p w14:paraId="40B6C029" w14:textId="25D76747" w:rsidR="00C44049" w:rsidRPr="00023888" w:rsidRDefault="00AC0517" w:rsidP="00297F04">
      <w:pPr>
        <w:pStyle w:val="a8"/>
        <w:numPr>
          <w:ilvl w:val="1"/>
          <w:numId w:val="1"/>
        </w:numPr>
        <w:spacing w:after="60" w:line="276" w:lineRule="auto"/>
        <w:ind w:left="0" w:firstLine="0"/>
        <w:contextualSpacing w:val="0"/>
        <w:jc w:val="both"/>
        <w:rPr>
          <w:rFonts w:ascii="Times New Roman" w:hAnsi="Times New Roman" w:cs="Times New Roman"/>
          <w:b/>
          <w:bCs/>
          <w:sz w:val="24"/>
          <w:szCs w:val="24"/>
          <w:lang w:val="ro-RO"/>
        </w:rPr>
      </w:pPr>
      <w:r w:rsidRPr="00023888">
        <w:rPr>
          <w:rFonts w:ascii="Times New Roman" w:hAnsi="Times New Roman" w:cs="Times New Roman"/>
          <w:sz w:val="24"/>
          <w:szCs w:val="24"/>
          <w:lang w:val="ro-RO"/>
        </w:rPr>
        <w:t xml:space="preserve">Sfârșitul sectorului: </w:t>
      </w:r>
      <w:r w:rsidR="00023496" w:rsidRPr="00023888">
        <w:rPr>
          <w:rFonts w:ascii="Times New Roman" w:hAnsi="Times New Roman" w:cs="Times New Roman"/>
          <w:b/>
          <w:bCs/>
          <w:sz w:val="24"/>
          <w:szCs w:val="24"/>
          <w:lang w:val="ro-RO"/>
        </w:rPr>
        <w:t>km 1</w:t>
      </w:r>
      <w:r w:rsidR="00FF2D4A" w:rsidRPr="00023888">
        <w:rPr>
          <w:rFonts w:ascii="Times New Roman" w:hAnsi="Times New Roman" w:cs="Times New Roman"/>
          <w:b/>
          <w:bCs/>
          <w:sz w:val="24"/>
          <w:szCs w:val="24"/>
          <w:lang w:val="ro-RO"/>
        </w:rPr>
        <w:t>7</w:t>
      </w:r>
      <w:r w:rsidR="00023496" w:rsidRPr="00023888">
        <w:rPr>
          <w:rFonts w:ascii="Times New Roman" w:hAnsi="Times New Roman" w:cs="Times New Roman"/>
          <w:b/>
          <w:bCs/>
          <w:sz w:val="24"/>
          <w:szCs w:val="24"/>
          <w:lang w:val="ro-RO"/>
        </w:rPr>
        <w:t>,</w:t>
      </w:r>
      <w:r w:rsidR="00515986" w:rsidRPr="00023888">
        <w:rPr>
          <w:rFonts w:ascii="Times New Roman" w:hAnsi="Times New Roman" w:cs="Times New Roman"/>
          <w:b/>
          <w:bCs/>
          <w:sz w:val="24"/>
          <w:szCs w:val="24"/>
          <w:lang w:val="ro-RO"/>
        </w:rPr>
        <w:t>20</w:t>
      </w:r>
      <w:r w:rsidR="00023496" w:rsidRPr="00023888">
        <w:rPr>
          <w:rFonts w:ascii="Times New Roman" w:hAnsi="Times New Roman" w:cs="Times New Roman"/>
          <w:b/>
          <w:bCs/>
          <w:sz w:val="24"/>
          <w:szCs w:val="24"/>
          <w:lang w:val="ro-RO"/>
        </w:rPr>
        <w:t>0</w:t>
      </w:r>
      <w:r w:rsidR="00023888">
        <w:rPr>
          <w:rFonts w:ascii="Times New Roman" w:hAnsi="Times New Roman" w:cs="Times New Roman"/>
          <w:b/>
          <w:bCs/>
          <w:sz w:val="24"/>
          <w:szCs w:val="24"/>
          <w:lang w:val="ro-RO"/>
        </w:rPr>
        <w:t>;</w:t>
      </w:r>
    </w:p>
    <w:p w14:paraId="01A4F059" w14:textId="73A1369D" w:rsidR="005106C5" w:rsidRPr="00023888" w:rsidRDefault="00AC0517" w:rsidP="00605147">
      <w:pPr>
        <w:pStyle w:val="a8"/>
        <w:numPr>
          <w:ilvl w:val="1"/>
          <w:numId w:val="1"/>
        </w:numPr>
        <w:spacing w:after="60" w:line="240" w:lineRule="auto"/>
        <w:ind w:left="0" w:firstLine="0"/>
        <w:contextualSpacing w:val="0"/>
        <w:jc w:val="both"/>
        <w:rPr>
          <w:rFonts w:ascii="Times New Roman" w:hAnsi="Times New Roman" w:cs="Times New Roman"/>
          <w:b/>
          <w:bCs/>
          <w:sz w:val="24"/>
          <w:szCs w:val="24"/>
          <w:lang w:val="ro-RO"/>
        </w:rPr>
      </w:pPr>
      <w:r w:rsidRPr="00023888">
        <w:rPr>
          <w:rFonts w:ascii="Times New Roman" w:hAnsi="Times New Roman" w:cs="Times New Roman"/>
          <w:sz w:val="24"/>
          <w:szCs w:val="24"/>
          <w:lang w:val="ro-RO"/>
        </w:rPr>
        <w:t xml:space="preserve">Lungimea sectorului: </w:t>
      </w:r>
      <w:r w:rsidR="00FF2D4A" w:rsidRPr="00023888">
        <w:rPr>
          <w:rFonts w:ascii="Times New Roman" w:hAnsi="Times New Roman" w:cs="Times New Roman"/>
          <w:b/>
          <w:bCs/>
          <w:sz w:val="24"/>
          <w:szCs w:val="24"/>
          <w:lang w:val="ro-RO"/>
        </w:rPr>
        <w:t>1,200</w:t>
      </w:r>
      <w:r w:rsidRPr="00023888">
        <w:rPr>
          <w:rFonts w:ascii="Times New Roman" w:hAnsi="Times New Roman" w:cs="Times New Roman"/>
          <w:b/>
          <w:bCs/>
          <w:sz w:val="24"/>
          <w:szCs w:val="24"/>
          <w:lang w:val="ro-RO"/>
        </w:rPr>
        <w:t xml:space="preserve"> km</w:t>
      </w:r>
      <w:r w:rsidR="00023888">
        <w:rPr>
          <w:rFonts w:ascii="Times New Roman" w:hAnsi="Times New Roman" w:cs="Times New Roman"/>
          <w:b/>
          <w:bCs/>
          <w:sz w:val="24"/>
          <w:szCs w:val="24"/>
          <w:lang w:val="ro-RO"/>
        </w:rPr>
        <w:t>.</w:t>
      </w:r>
    </w:p>
    <w:p w14:paraId="71E0DDC6" w14:textId="77777777" w:rsidR="005106C5" w:rsidRDefault="005106C5" w:rsidP="00605147">
      <w:pPr>
        <w:pStyle w:val="a8"/>
        <w:spacing w:after="60" w:line="240" w:lineRule="auto"/>
        <w:ind w:left="0"/>
        <w:contextualSpacing w:val="0"/>
        <w:jc w:val="both"/>
        <w:rPr>
          <w:rFonts w:ascii="Times New Roman" w:hAnsi="Times New Roman" w:cs="Times New Roman"/>
          <w:b/>
          <w:bCs/>
          <w:sz w:val="24"/>
          <w:szCs w:val="24"/>
          <w:u w:val="single"/>
          <w:lang w:val="ro-RO"/>
        </w:rPr>
      </w:pPr>
    </w:p>
    <w:p w14:paraId="3F2816A6" w14:textId="2FA541FA" w:rsidR="00C44049" w:rsidRPr="00A25157" w:rsidRDefault="00C44049" w:rsidP="00605147">
      <w:pPr>
        <w:pStyle w:val="a8"/>
        <w:spacing w:after="60" w:line="240" w:lineRule="auto"/>
        <w:ind w:left="0"/>
        <w:contextualSpacing w:val="0"/>
        <w:jc w:val="both"/>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Capitolul 2: Tipul lucrărilor</w:t>
      </w:r>
    </w:p>
    <w:p w14:paraId="460B9B58" w14:textId="5C93ECAE" w:rsidR="00942E49" w:rsidRPr="009A1ED1" w:rsidRDefault="005106C5" w:rsidP="007154B6">
      <w:pPr>
        <w:spacing w:after="6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B93B6D">
        <w:rPr>
          <w:rFonts w:ascii="Times New Roman" w:hAnsi="Times New Roman" w:cs="Times New Roman"/>
          <w:sz w:val="24"/>
          <w:szCs w:val="24"/>
          <w:lang w:val="ro-RO"/>
        </w:rPr>
        <w:t>privind e</w:t>
      </w:r>
      <w:r w:rsidR="00015787" w:rsidRPr="00B93B6D">
        <w:rPr>
          <w:rFonts w:ascii="Times New Roman" w:hAnsi="Times New Roman" w:cs="Times New Roman"/>
          <w:sz w:val="24"/>
          <w:szCs w:val="24"/>
          <w:lang w:val="ro-RO"/>
        </w:rPr>
        <w:t xml:space="preserve">laborarea </w:t>
      </w:r>
      <w:r w:rsidR="000E0142" w:rsidRPr="00B93B6D">
        <w:rPr>
          <w:rFonts w:ascii="Times New Roman" w:hAnsi="Times New Roman" w:cs="Times New Roman"/>
          <w:sz w:val="24"/>
          <w:szCs w:val="24"/>
          <w:lang w:val="ro-RO"/>
        </w:rPr>
        <w:t>P</w:t>
      </w:r>
      <w:r w:rsidR="00015787" w:rsidRPr="00B93B6D">
        <w:rPr>
          <w:rFonts w:ascii="Times New Roman" w:hAnsi="Times New Roman" w:cs="Times New Roman"/>
          <w:sz w:val="24"/>
          <w:szCs w:val="24"/>
          <w:lang w:val="ro-RO"/>
        </w:rPr>
        <w:t xml:space="preserve">roiectului </w:t>
      </w:r>
      <w:r w:rsidR="000E0142" w:rsidRPr="00B93B6D">
        <w:rPr>
          <w:rFonts w:ascii="Times New Roman" w:hAnsi="Times New Roman" w:cs="Times New Roman"/>
          <w:sz w:val="24"/>
          <w:szCs w:val="24"/>
          <w:lang w:val="ro-RO"/>
        </w:rPr>
        <w:t>de Execuție</w:t>
      </w:r>
      <w:r w:rsidR="00015787" w:rsidRPr="009A1ED1">
        <w:rPr>
          <w:rFonts w:ascii="Times New Roman" w:hAnsi="Times New Roman" w:cs="Times New Roman"/>
          <w:sz w:val="24"/>
          <w:szCs w:val="24"/>
          <w:lang w:val="ro-RO"/>
        </w:rPr>
        <w:t xml:space="preserve"> în conformitate </w:t>
      </w:r>
      <w:r w:rsidR="00DD28A1" w:rsidRPr="009A1ED1">
        <w:rPr>
          <w:rFonts w:ascii="Times New Roman" w:hAnsi="Times New Roman" w:cs="Times New Roman"/>
          <w:sz w:val="24"/>
          <w:szCs w:val="24"/>
          <w:lang w:val="ro-RO"/>
        </w:rPr>
        <w:t xml:space="preserve">cu </w:t>
      </w:r>
      <w:r w:rsidR="0060689D">
        <w:rPr>
          <w:rFonts w:ascii="Times New Roman" w:hAnsi="Times New Roman" w:cs="Times New Roman"/>
          <w:sz w:val="24"/>
          <w:szCs w:val="24"/>
          <w:lang w:val="ro-RO"/>
        </w:rPr>
        <w:t>prezentul caiet de sarcini</w:t>
      </w:r>
      <w:r w:rsidR="00242FF1">
        <w:rPr>
          <w:rFonts w:ascii="Times New Roman" w:hAnsi="Times New Roman" w:cs="Times New Roman"/>
          <w:sz w:val="24"/>
          <w:szCs w:val="24"/>
          <w:lang w:val="ro-RO"/>
        </w:rPr>
        <w:t xml:space="preserve"> și</w:t>
      </w:r>
      <w:r w:rsidR="00DD28A1" w:rsidRPr="009A1ED1">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cadrul</w:t>
      </w:r>
      <w:r w:rsidR="00504173">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 xml:space="preserve">legislativ și normativ </w:t>
      </w:r>
      <w:r w:rsidR="00942E49" w:rsidRPr="009A1ED1">
        <w:rPr>
          <w:rFonts w:ascii="Times New Roman" w:hAnsi="Times New Roman" w:cs="Times New Roman"/>
          <w:sz w:val="24"/>
          <w:szCs w:val="24"/>
          <w:lang w:val="ro-RO"/>
        </w:rPr>
        <w:t xml:space="preserve">al Republicii Moldova. </w:t>
      </w:r>
    </w:p>
    <w:p w14:paraId="497667F1" w14:textId="709672AF" w:rsidR="00C44049" w:rsidRPr="009A1ED1" w:rsidRDefault="00C44049" w:rsidP="009A1ED1">
      <w:pPr>
        <w:pStyle w:val="1"/>
        <w:spacing w:line="240"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E70B7A" w:rsidRPr="009A1ED1">
        <w:rPr>
          <w:rFonts w:ascii="Times New Roman" w:hAnsi="Times New Roman" w:cs="Times New Roman"/>
          <w:b/>
          <w:bCs/>
          <w:sz w:val="24"/>
          <w:szCs w:val="24"/>
          <w:lang w:val="ro-RO"/>
        </w:rPr>
        <w:t>lucrărilor</w:t>
      </w:r>
    </w:p>
    <w:p w14:paraId="22424ACD" w14:textId="131B1CE8" w:rsidR="00C44049" w:rsidRPr="009A1ED1" w:rsidRDefault="00942E49" w:rsidP="00605147">
      <w:pPr>
        <w:spacing w:after="60" w:line="240"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FF2D4A">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w:t>
      </w:r>
      <w:r w:rsidR="006565E4">
        <w:rPr>
          <w:rFonts w:ascii="Times New Roman" w:hAnsi="Times New Roman" w:cs="Times New Roman"/>
          <w:sz w:val="24"/>
          <w:szCs w:val="24"/>
          <w:lang w:val="ro-RO"/>
        </w:rPr>
        <w:t>.</w:t>
      </w:r>
      <w:r w:rsidRPr="009A1ED1">
        <w:rPr>
          <w:rFonts w:ascii="Times New Roman" w:hAnsi="Times New Roman" w:cs="Times New Roman"/>
          <w:sz w:val="24"/>
          <w:szCs w:val="24"/>
          <w:lang w:val="ro-RO"/>
        </w:rPr>
        <w:t>G</w:t>
      </w:r>
      <w:r w:rsidR="006565E4">
        <w:rPr>
          <w:rFonts w:ascii="Times New Roman" w:hAnsi="Times New Roman" w:cs="Times New Roman"/>
          <w:sz w:val="24"/>
          <w:szCs w:val="24"/>
          <w:lang w:val="ro-RO"/>
        </w:rPr>
        <w:t>.</w:t>
      </w:r>
      <w:r w:rsidR="001853E1">
        <w:rPr>
          <w:rFonts w:ascii="Times New Roman" w:hAnsi="Times New Roman" w:cs="Times New Roman"/>
          <w:sz w:val="24"/>
          <w:szCs w:val="24"/>
          <w:lang w:val="ro-RO"/>
        </w:rPr>
        <w:t xml:space="preserve"> nr.73</w:t>
      </w:r>
      <w:r w:rsidR="006565E4">
        <w:rPr>
          <w:rFonts w:ascii="Times New Roman" w:hAnsi="Times New Roman" w:cs="Times New Roman"/>
          <w:sz w:val="24"/>
          <w:szCs w:val="24"/>
          <w:lang w:val="ro-RO"/>
        </w:rPr>
        <w:t xml:space="preserve"> </w:t>
      </w:r>
      <w:r w:rsidR="001853E1">
        <w:rPr>
          <w:rFonts w:ascii="Times New Roman" w:hAnsi="Times New Roman" w:cs="Times New Roman"/>
          <w:sz w:val="24"/>
          <w:szCs w:val="24"/>
          <w:lang w:val="ro-RO"/>
        </w:rPr>
        <w:t>din 25.02.2026</w:t>
      </w:r>
      <w:r w:rsidR="006565E4">
        <w:rPr>
          <w:rFonts w:ascii="Times New Roman" w:hAnsi="Times New Roman" w:cs="Times New Roman"/>
          <w:sz w:val="24"/>
          <w:szCs w:val="24"/>
          <w:lang w:val="ro-RO"/>
        </w:rPr>
        <w:t>.</w:t>
      </w:r>
    </w:p>
    <w:p w14:paraId="42EAD99B" w14:textId="38B6ADA9" w:rsidR="00A25157" w:rsidRDefault="00942E49" w:rsidP="00605147">
      <w:pPr>
        <w:pStyle w:val="1"/>
        <w:spacing w:line="240" w:lineRule="auto"/>
        <w:rPr>
          <w:rFonts w:ascii="Times New Roman" w:eastAsiaTheme="minorHAnsi" w:hAnsi="Times New Roman" w:cs="Times New Roman"/>
          <w:color w:val="auto"/>
          <w:sz w:val="24"/>
          <w:szCs w:val="24"/>
          <w:lang w:val="ro-RO"/>
        </w:rPr>
      </w:pPr>
      <w:r w:rsidRPr="009A1ED1">
        <w:rPr>
          <w:rFonts w:ascii="Times New Roman" w:hAnsi="Times New Roman" w:cs="Times New Roman"/>
          <w:b/>
          <w:bCs/>
          <w:sz w:val="24"/>
          <w:szCs w:val="24"/>
          <w:lang w:val="ro-RO"/>
        </w:rPr>
        <w:t>C</w:t>
      </w:r>
      <w:r w:rsidR="00504173">
        <w:rPr>
          <w:rFonts w:ascii="Times New Roman" w:hAnsi="Times New Roman" w:cs="Times New Roman"/>
          <w:b/>
          <w:bCs/>
          <w:sz w:val="24"/>
          <w:szCs w:val="24"/>
          <w:lang w:val="ro-RO"/>
        </w:rPr>
        <w:t>a</w:t>
      </w:r>
      <w:r w:rsidRPr="009A1ED1">
        <w:rPr>
          <w:rFonts w:ascii="Times New Roman" w:hAnsi="Times New Roman" w:cs="Times New Roman"/>
          <w:b/>
          <w:bCs/>
          <w:sz w:val="24"/>
          <w:szCs w:val="24"/>
          <w:lang w:val="ro-RO"/>
        </w:rPr>
        <w:t xml:space="preserve">pitolul </w:t>
      </w:r>
      <w:r w:rsidR="000555D8">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sidR="005106C5">
        <w:rPr>
          <w:rFonts w:ascii="Times New Roman" w:hAnsi="Times New Roman" w:cs="Times New Roman"/>
          <w:b/>
          <w:bCs/>
          <w:sz w:val="24"/>
          <w:szCs w:val="24"/>
          <w:lang w:val="ro-RO"/>
        </w:rPr>
        <w:t xml:space="preserve">Faza </w:t>
      </w:r>
      <w:r w:rsidR="00477B8B">
        <w:rPr>
          <w:rFonts w:ascii="Times New Roman" w:hAnsi="Times New Roman" w:cs="Times New Roman"/>
          <w:b/>
          <w:bCs/>
          <w:sz w:val="24"/>
          <w:szCs w:val="24"/>
          <w:lang w:val="ro-RO"/>
        </w:rPr>
        <w:t>de proiectare</w:t>
      </w:r>
      <w:r w:rsidR="00A25157">
        <w:rPr>
          <w:rFonts w:ascii="Times New Roman" w:hAnsi="Times New Roman" w:cs="Times New Roman"/>
          <w:b/>
          <w:bCs/>
          <w:sz w:val="24"/>
          <w:szCs w:val="24"/>
          <w:lang w:val="ro-RO"/>
        </w:rPr>
        <w:t xml:space="preserve"> - </w:t>
      </w:r>
      <w:r w:rsidR="00A25157" w:rsidRPr="00A25157">
        <w:rPr>
          <w:rFonts w:ascii="Times New Roman" w:eastAsiaTheme="minorHAnsi" w:hAnsi="Times New Roman" w:cs="Times New Roman"/>
          <w:color w:val="auto"/>
          <w:sz w:val="24"/>
          <w:szCs w:val="24"/>
          <w:lang w:val="ro-RO"/>
        </w:rPr>
        <w:t>Proiect de Execuție</w:t>
      </w:r>
    </w:p>
    <w:p w14:paraId="085577C9" w14:textId="77777777" w:rsidR="00A25157" w:rsidRPr="00A25157" w:rsidRDefault="00A25157" w:rsidP="00605147">
      <w:pPr>
        <w:spacing w:line="240" w:lineRule="auto"/>
        <w:rPr>
          <w:lang w:val="ro-RO"/>
        </w:rPr>
      </w:pPr>
    </w:p>
    <w:p w14:paraId="65E2AD05" w14:textId="33BC7C23" w:rsidR="00942E49" w:rsidRPr="00A25157" w:rsidRDefault="00A25157" w:rsidP="00605147">
      <w:pPr>
        <w:spacing w:line="240" w:lineRule="auto"/>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 xml:space="preserve">Capitolul </w:t>
      </w:r>
      <w:r>
        <w:rPr>
          <w:rFonts w:ascii="Times New Roman" w:eastAsiaTheme="majorEastAsia" w:hAnsi="Times New Roman" w:cs="Times New Roman"/>
          <w:b/>
          <w:bCs/>
          <w:color w:val="2F5496" w:themeColor="accent1" w:themeShade="BF"/>
          <w:sz w:val="24"/>
          <w:szCs w:val="24"/>
          <w:lang w:val="ro-RO"/>
        </w:rPr>
        <w:t xml:space="preserve">5: </w:t>
      </w:r>
      <w:r w:rsidR="00FE281B" w:rsidRPr="00A25157">
        <w:rPr>
          <w:rFonts w:ascii="Times New Roman" w:eastAsiaTheme="majorEastAsia" w:hAnsi="Times New Roman" w:cs="Times New Roman"/>
          <w:b/>
          <w:bCs/>
          <w:color w:val="2F5496" w:themeColor="accent1" w:themeShade="BF"/>
          <w:sz w:val="24"/>
          <w:szCs w:val="24"/>
          <w:lang w:val="ro-RO"/>
        </w:rPr>
        <w:t>Termeni de referință</w:t>
      </w:r>
      <w:r w:rsidR="00FE281B" w:rsidRPr="009A1ED1">
        <w:rPr>
          <w:rFonts w:ascii="Times New Roman" w:hAnsi="Times New Roman" w:cs="Times New Roman"/>
          <w:b/>
          <w:bCs/>
          <w:sz w:val="24"/>
          <w:szCs w:val="24"/>
          <w:lang w:val="ro-RO"/>
        </w:rPr>
        <w:t xml:space="preserve"> </w:t>
      </w:r>
    </w:p>
    <w:p w14:paraId="681C358D" w14:textId="3F5CEF01" w:rsidR="00A9105A" w:rsidRPr="009A1ED1" w:rsidRDefault="00A25157" w:rsidP="00605147">
      <w:pPr>
        <w:pStyle w:val="3"/>
        <w:spacing w:line="240" w:lineRule="auto"/>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0555D8" w:rsidRPr="007154B6">
        <w:rPr>
          <w:rFonts w:ascii="Times New Roman" w:eastAsia="Times New Roman" w:hAnsi="Times New Roman" w:cs="Times New Roman"/>
          <w:bCs/>
          <w:u w:val="single"/>
          <w:lang w:val="ro-MD" w:eastAsia="ru-RU"/>
        </w:rPr>
        <w:t>.1</w:t>
      </w:r>
      <w:r w:rsidR="00A9105A" w:rsidRPr="007154B6">
        <w:rPr>
          <w:rFonts w:ascii="Times New Roman" w:eastAsia="Times New Roman" w:hAnsi="Times New Roman" w:cs="Times New Roman"/>
          <w:bCs/>
          <w:u w:val="single"/>
          <w:lang w:val="ro-MD" w:eastAsia="ru-RU"/>
        </w:rPr>
        <w:t xml:space="preserve"> </w:t>
      </w:r>
      <w:r w:rsidR="00A9105A" w:rsidRPr="009A1ED1">
        <w:rPr>
          <w:rFonts w:ascii="Times New Roman" w:eastAsia="Times New Roman" w:hAnsi="Times New Roman" w:cs="Times New Roman"/>
          <w:bCs/>
          <w:u w:val="single"/>
          <w:lang w:val="ro-MD" w:eastAsia="ru-RU"/>
        </w:rPr>
        <w:t>Parametrii tehnici de bază</w:t>
      </w:r>
    </w:p>
    <w:p w14:paraId="2E549DB0" w14:textId="77777777" w:rsidR="00023496" w:rsidRPr="009A1ED1"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bookmarkStart w:id="0" w:name="_Hlk194184131"/>
      <w:r w:rsidRPr="009A1ED1">
        <w:rPr>
          <w:rFonts w:ascii="Times New Roman" w:hAnsi="Times New Roman" w:cs="Times New Roman"/>
          <w:sz w:val="24"/>
          <w:szCs w:val="24"/>
          <w:lang w:val="ro-RO"/>
        </w:rPr>
        <w:t>Respectarea Normelor, Standardelor și Codurilor Europene, aplicabile din 01.01.2021</w:t>
      </w:r>
      <w:bookmarkEnd w:id="0"/>
      <w:r w:rsidRPr="009A1ED1">
        <w:rPr>
          <w:rFonts w:ascii="Times New Roman" w:hAnsi="Times New Roman" w:cs="Times New Roman"/>
          <w:sz w:val="24"/>
          <w:szCs w:val="24"/>
          <w:lang w:val="ro-RO"/>
        </w:rPr>
        <w:t>;</w:t>
      </w:r>
    </w:p>
    <w:p w14:paraId="7F32374F" w14:textId="0F921CBC" w:rsidR="00023496" w:rsidRPr="009A1ED1"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Parametrii tehnici a drumului se vor proiecta conform NCM D.02.01:2024 „Drumuri și poduri. Proiectarea drumurilor publice</w:t>
      </w:r>
      <w:r w:rsidR="00BF67FC" w:rsidRPr="009A1ED1">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w:t>
      </w:r>
    </w:p>
    <w:p w14:paraId="1CFB9CED" w14:textId="41B5E883" w:rsidR="00023496" w:rsidRPr="00B93B6D"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Categoria tehnică a drumului se va determina în conformitate cu prevederile NCM D.02.01:2024 „Drumuri </w:t>
      </w:r>
      <w:r w:rsidRPr="00B93B6D">
        <w:rPr>
          <w:rFonts w:ascii="Times New Roman" w:hAnsi="Times New Roman" w:cs="Times New Roman"/>
          <w:sz w:val="24"/>
          <w:szCs w:val="24"/>
          <w:lang w:val="ro-RO"/>
        </w:rPr>
        <w:t xml:space="preserve">și poduri. Proiectarea drumurilor publice”, în corespundere cu studiul de </w:t>
      </w:r>
      <w:r w:rsidR="00404097">
        <w:rPr>
          <w:rFonts w:ascii="Times New Roman" w:hAnsi="Times New Roman" w:cs="Times New Roman"/>
          <w:sz w:val="24"/>
          <w:szCs w:val="24"/>
          <w:lang w:val="ro-RO"/>
        </w:rPr>
        <w:t>trafic</w:t>
      </w:r>
      <w:r w:rsidRPr="00B93B6D">
        <w:rPr>
          <w:rFonts w:ascii="Times New Roman" w:hAnsi="Times New Roman" w:cs="Times New Roman"/>
          <w:sz w:val="24"/>
          <w:szCs w:val="24"/>
          <w:lang w:val="ro-RO"/>
        </w:rPr>
        <w:t>;</w:t>
      </w:r>
    </w:p>
    <w:p w14:paraId="33A2E5E4" w14:textId="17FDADAF" w:rsidR="00A25157" w:rsidRPr="00B93B6D" w:rsidRDefault="00023496" w:rsidP="00A25157">
      <w:pPr>
        <w:pStyle w:val="a8"/>
        <w:numPr>
          <w:ilvl w:val="0"/>
          <w:numId w:val="2"/>
        </w:numPr>
        <w:spacing w:after="60" w:line="276" w:lineRule="auto"/>
        <w:ind w:left="284" w:hanging="284"/>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Tipul îmbrăcămintei rutiere se va adopta în baza argumentării tehnico-economice, (CPD.02.08:2014</w:t>
      </w:r>
      <w:r w:rsidRPr="00B93B6D">
        <w:rPr>
          <w:rFonts w:ascii="Times New Roman" w:hAnsi="Times New Roman" w:cs="Times New Roman"/>
          <w:sz w:val="24"/>
          <w:szCs w:val="24"/>
          <w:lang w:val="en-US"/>
        </w:rPr>
        <w:t xml:space="preserve"> </w:t>
      </w:r>
      <w:r w:rsidRPr="00B93B6D">
        <w:rPr>
          <w:rFonts w:ascii="Times New Roman" w:hAnsi="Times New Roman" w:cs="Times New Roman"/>
          <w:sz w:val="24"/>
          <w:szCs w:val="24"/>
          <w:lang w:val="ro-RO"/>
        </w:rPr>
        <w:t>Drumuri și poduri. Dimensionarea structurilor rutiere suple)</w:t>
      </w:r>
      <w:r w:rsidR="00FF2D4A" w:rsidRPr="00B93B6D">
        <w:rPr>
          <w:rFonts w:ascii="Times New Roman" w:hAnsi="Times New Roman" w:cs="Times New Roman"/>
          <w:sz w:val="24"/>
          <w:szCs w:val="24"/>
          <w:lang w:val="ro-RO"/>
        </w:rPr>
        <w:t xml:space="preserve"> </w:t>
      </w:r>
      <w:r w:rsidR="00A25157" w:rsidRPr="00B93B6D">
        <w:rPr>
          <w:rFonts w:ascii="Times New Roman" w:hAnsi="Times New Roman" w:cs="Times New Roman"/>
          <w:sz w:val="24"/>
          <w:szCs w:val="24"/>
          <w:lang w:val="ro-RO"/>
        </w:rPr>
        <w:t>cu adoptarea tehnologiilor digitale moderne pentru modelarea structurală;</w:t>
      </w:r>
    </w:p>
    <w:p w14:paraId="0DC0969A" w14:textId="0B5A38E5" w:rsidR="00023496" w:rsidRPr="00A25157" w:rsidRDefault="00023496" w:rsidP="009875E8">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A25157">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2A9D1D4A" w14:textId="77777777" w:rsidR="00023496" w:rsidRPr="009A1ED1"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6879644A" w14:textId="7C2DDC42" w:rsidR="00023496" w:rsidRPr="009A1ED1" w:rsidRDefault="00BF67FC"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 s</w:t>
      </w:r>
      <w:r w:rsidR="00023496" w:rsidRPr="009A1ED1">
        <w:rPr>
          <w:rFonts w:ascii="Times New Roman" w:hAnsi="Times New Roman" w:cs="Times New Roman"/>
          <w:sz w:val="24"/>
          <w:szCs w:val="24"/>
          <w:lang w:val="ro-RO"/>
        </w:rPr>
        <w:t>e vor utiliza geomateriale care vor fi în conformitate cu SM SR EN 15381:2010 SM SR EN ISO 10319:2011. Se va precauta utilizarea geomaterialelor astfel ca să fie asigurată funcția de armare, funcție de protecție și funcția de filtrare conform CP</w:t>
      </w:r>
      <w:r w:rsidR="00FF00AC" w:rsidRPr="00FF00AC">
        <w:rPr>
          <w:rFonts w:ascii="Times New Roman" w:hAnsi="Times New Roman" w:cs="Times New Roman"/>
          <w:sz w:val="24"/>
          <w:szCs w:val="24"/>
          <w:lang w:val="en-US"/>
        </w:rPr>
        <w:t xml:space="preserve"> </w:t>
      </w:r>
      <w:r w:rsidR="00023496" w:rsidRPr="009A1ED1">
        <w:rPr>
          <w:rFonts w:ascii="Times New Roman" w:hAnsi="Times New Roman" w:cs="Times New Roman"/>
          <w:sz w:val="24"/>
          <w:szCs w:val="24"/>
          <w:lang w:val="ro-RO"/>
        </w:rPr>
        <w:t>D.02.21:2021 ”Utilizarea materialelor geosintetice pentru construcția drumurilor”;</w:t>
      </w:r>
    </w:p>
    <w:p w14:paraId="140964DE" w14:textId="77777777" w:rsidR="00023496" w:rsidRPr="009A1ED1"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476F6766" w14:textId="77777777" w:rsidR="00023496" w:rsidRPr="009A1ED1" w:rsidRDefault="00023496" w:rsidP="00297F04">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Durata normată de viață a drumului se va determina cu respectarea CP.D. 02.24:2019, EN 1990:2004, EN 1990:2024;</w:t>
      </w:r>
    </w:p>
    <w:p w14:paraId="53CBD2AC" w14:textId="77D9A7DF" w:rsidR="00A25157" w:rsidRPr="00605147" w:rsidRDefault="00023496" w:rsidP="00605147">
      <w:pPr>
        <w:pStyle w:val="a8"/>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Seismicitatea zonei este stabilită 7 grade pe scara MSK-64 conform Hărții zonării seismice a teritoriului RM (ediţie 2010) care a fost pusă în aplicare </w:t>
      </w:r>
      <w:r w:rsidR="005C6276" w:rsidRPr="009A1ED1">
        <w:rPr>
          <w:rFonts w:ascii="Times New Roman" w:hAnsi="Times New Roman" w:cs="Times New Roman"/>
          <w:sz w:val="24"/>
          <w:szCs w:val="24"/>
          <w:lang w:val="ro-RO"/>
        </w:rPr>
        <w:t>începând</w:t>
      </w:r>
      <w:r w:rsidRPr="009A1ED1">
        <w:rPr>
          <w:rFonts w:ascii="Times New Roman" w:hAnsi="Times New Roman" w:cs="Times New Roman"/>
          <w:sz w:val="24"/>
          <w:szCs w:val="24"/>
          <w:lang w:val="ro-RO"/>
        </w:rPr>
        <w:t xml:space="preserve"> cu 1 mai 2010, prin Ordinul Ministrului Construcțiilor şi Dezvoltării Regionale al Republicii Moldova.</w:t>
      </w:r>
    </w:p>
    <w:p w14:paraId="7CAA20F4" w14:textId="6C86ED41" w:rsidR="009646CD" w:rsidRDefault="00023496" w:rsidP="00FA52D9">
      <w:pPr>
        <w:spacing w:after="60" w:line="240" w:lineRule="auto"/>
        <w:ind w:firstLine="284"/>
        <w:jc w:val="both"/>
        <w:rPr>
          <w:rFonts w:ascii="Times New Roman" w:hAnsi="Times New Roman" w:cs="Times New Roman"/>
          <w:sz w:val="24"/>
          <w:szCs w:val="24"/>
          <w:lang w:val="ro-RO"/>
        </w:rPr>
      </w:pP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11F0DD55" w14:textId="77777777" w:rsidR="00CB4028" w:rsidRPr="009A1ED1" w:rsidRDefault="00CB4028" w:rsidP="00FA52D9">
      <w:pPr>
        <w:spacing w:after="60" w:line="240" w:lineRule="auto"/>
        <w:ind w:firstLine="284"/>
        <w:jc w:val="both"/>
        <w:rPr>
          <w:rFonts w:ascii="Times New Roman" w:hAnsi="Times New Roman" w:cs="Times New Roman"/>
          <w:sz w:val="24"/>
          <w:szCs w:val="24"/>
          <w:lang w:val="ro-RO"/>
        </w:rPr>
      </w:pPr>
    </w:p>
    <w:p w14:paraId="60F01EC6" w14:textId="259D3337" w:rsidR="00A9105A" w:rsidRDefault="00A25157" w:rsidP="009A1ED1">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A9105A" w:rsidRPr="009A1ED1">
        <w:rPr>
          <w:rFonts w:ascii="Times New Roman" w:hAnsi="Times New Roman" w:cs="Times New Roman"/>
          <w:u w:val="single"/>
          <w:lang w:val="ro-RO"/>
        </w:rPr>
        <w:t xml:space="preserve">.2. Parametrii tehnici </w:t>
      </w:r>
      <w:r w:rsidR="006617F1" w:rsidRPr="009A1ED1">
        <w:rPr>
          <w:rFonts w:ascii="Times New Roman" w:hAnsi="Times New Roman" w:cs="Times New Roman"/>
          <w:u w:val="single"/>
          <w:lang w:val="ro-RO"/>
        </w:rPr>
        <w:t xml:space="preserve">de bază </w:t>
      </w:r>
      <w:r w:rsidR="00A9105A" w:rsidRPr="009A1ED1">
        <w:rPr>
          <w:rFonts w:ascii="Times New Roman" w:hAnsi="Times New Roman" w:cs="Times New Roman"/>
          <w:u w:val="single"/>
          <w:lang w:val="ro-RO"/>
        </w:rPr>
        <w:t>pentru lucrări de artă</w:t>
      </w:r>
      <w:r w:rsidR="00DA73F9" w:rsidRPr="009A1ED1">
        <w:rPr>
          <w:rFonts w:ascii="Times New Roman" w:hAnsi="Times New Roman" w:cs="Times New Roman"/>
          <w:u w:val="single"/>
          <w:lang w:val="ro-RO"/>
        </w:rPr>
        <w:t xml:space="preserve"> (podețe)</w:t>
      </w:r>
    </w:p>
    <w:p w14:paraId="6D444B22" w14:textId="77777777" w:rsidR="00275E92" w:rsidRDefault="00275E92" w:rsidP="00275E92">
      <w:pPr>
        <w:pStyle w:val="a8"/>
        <w:numPr>
          <w:ilvl w:val="0"/>
          <w:numId w:val="3"/>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Respectarea Normelor, Standardelor și Codurilor Europene, aplicabile din 01.01.2021;</w:t>
      </w:r>
    </w:p>
    <w:p w14:paraId="0663E3EC" w14:textId="77777777" w:rsidR="00275E92" w:rsidRPr="002779CC" w:rsidRDefault="00275E92" w:rsidP="00275E92">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2779CC">
        <w:rPr>
          <w:rFonts w:ascii="Times New Roman" w:hAnsi="Times New Roman" w:cs="Times New Roman"/>
          <w:spacing w:val="-4"/>
          <w:sz w:val="24"/>
          <w:szCs w:val="24"/>
          <w:lang w:val="ro-RO"/>
        </w:rPr>
        <w:t>SM STAS 5626:2005 Poduri. Terminologie;</w:t>
      </w:r>
    </w:p>
    <w:p w14:paraId="25DD8DDC" w14:textId="403E63C5" w:rsid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Durata de viată normată proiectată, conform SM EN 1990:2023 Eurocod: Bazele proiectării structurale şi geotehnice;</w:t>
      </w:r>
    </w:p>
    <w:p w14:paraId="5F2B48E6" w14:textId="77777777" w:rsidR="002779CC" w:rsidRDefault="002779CC"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t>SM EN 1991-2:2024: Eurocod 1: Acţiuni asupra structurilor. Partea 2: Acţiuni din trafic la poduri şi alte lucrări de inginerie civilă</w:t>
      </w:r>
      <w:r>
        <w:rPr>
          <w:rFonts w:ascii="Times New Roman" w:hAnsi="Times New Roman" w:cs="Times New Roman"/>
          <w:sz w:val="24"/>
          <w:szCs w:val="24"/>
          <w:lang w:val="ro-RO"/>
        </w:rPr>
        <w:t>;</w:t>
      </w:r>
    </w:p>
    <w:p w14:paraId="45ED5781" w14:textId="53FAFF91"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Lucrări de artă conform СНиП 2.05.03-84* „Мосты и трубы”, și a altor documente normative și standarde în vigoare;</w:t>
      </w:r>
    </w:p>
    <w:p w14:paraId="3D42CE46" w14:textId="6F442E31"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Tipul îmbrăcăminții rutiere pe calea podului – în dependență de tipul îmbrăcăminții rutiere aprobate pe drum;</w:t>
      </w:r>
    </w:p>
    <w:p w14:paraId="46F0282C" w14:textId="7B07ADCB"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Parapete de siguranță deformabile și parapete pietonale vor fi protejați cu stratul de zinc și fixați prin buloane (se va exclude modul de asamblare a elementelor din oțel prin sudarea acestora);</w:t>
      </w:r>
    </w:p>
    <w:p w14:paraId="791159A9" w14:textId="77777777" w:rsidR="008A4AEB" w:rsidRPr="00B036D7" w:rsidRDefault="008A4AEB" w:rsidP="008A4AEB">
      <w:pPr>
        <w:pStyle w:val="a8"/>
        <w:numPr>
          <w:ilvl w:val="0"/>
          <w:numId w:val="3"/>
        </w:numPr>
        <w:spacing w:after="60" w:line="23" w:lineRule="atLeast"/>
        <w:ind w:left="284" w:hanging="284"/>
        <w:jc w:val="both"/>
        <w:rPr>
          <w:rFonts w:ascii="Times New Roman" w:hAnsi="Times New Roman" w:cs="Times New Roman"/>
          <w:sz w:val="24"/>
          <w:szCs w:val="24"/>
          <w:lang w:val="ro-RO"/>
        </w:rPr>
      </w:pPr>
      <w:r w:rsidRPr="00B036D7">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55DB126D" w14:textId="77777777" w:rsidR="002779CC" w:rsidRDefault="002779CC" w:rsidP="002779CC">
      <w:pPr>
        <w:pStyle w:val="a8"/>
        <w:numPr>
          <w:ilvl w:val="0"/>
          <w:numId w:val="3"/>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la nivelul căii pe accese, accesoriile drumului și siguranța rutieră în conformitate cu NCM D.02.01:2024,  CP  D.02.11-2014 și a altor standarde în vigoare;</w:t>
      </w:r>
    </w:p>
    <w:p w14:paraId="07D5B82A" w14:textId="69E0E83F"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NCM E.02.02:2016 „Fiabilitatea elementelor de construcții și terenurilor de fundații. Principii de baza”;</w:t>
      </w:r>
    </w:p>
    <w:p w14:paraId="559F7CEE" w14:textId="513F2A28" w:rsidR="00632DCE" w:rsidRPr="00FF264E" w:rsidRDefault="00632DCE" w:rsidP="008A4AEB">
      <w:pPr>
        <w:pStyle w:val="a8"/>
        <w:numPr>
          <w:ilvl w:val="0"/>
          <w:numId w:val="3"/>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Betoane, mortare și produse din beton în conformitate cu:</w:t>
      </w:r>
      <w:r w:rsidR="00C54B81">
        <w:rPr>
          <w:rFonts w:ascii="Times New Roman" w:hAnsi="Times New Roman" w:cs="Times New Roman"/>
          <w:color w:val="000000" w:themeColor="text1"/>
          <w:sz w:val="24"/>
          <w:szCs w:val="24"/>
          <w:lang w:val="ro-RO"/>
        </w:rPr>
        <w:t xml:space="preserve"> </w:t>
      </w:r>
      <w:r w:rsidRPr="00C107AD">
        <w:rPr>
          <w:rFonts w:ascii="Times New Roman" w:hAnsi="Times New Roman" w:cs="Times New Roman"/>
          <w:color w:val="000000" w:themeColor="text1"/>
          <w:sz w:val="24"/>
          <w:szCs w:val="24"/>
          <w:lang w:val="ro-RO"/>
        </w:rPr>
        <w:t xml:space="preserve">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A379FC">
        <w:rPr>
          <w:rFonts w:ascii="Times New Roman" w:hAnsi="Times New Roman" w:cs="Times New Roman"/>
          <w:sz w:val="24"/>
          <w:szCs w:val="24"/>
          <w:lang w:val="ro-RO"/>
        </w:rPr>
        <w:t>;</w:t>
      </w:r>
    </w:p>
    <w:p w14:paraId="79B0C43E" w14:textId="138DA0F1"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CP D.02.05:2017 „Proiectarea podurilor de șosea în zone seismice”;</w:t>
      </w:r>
    </w:p>
    <w:p w14:paraId="0D65797C" w14:textId="049B25C9"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cu argumentarea Tehnico-Economică a acestei soluții;</w:t>
      </w:r>
    </w:p>
    <w:p w14:paraId="08F24060" w14:textId="1AB89141"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Se va prevedea realizarea sistemului de evacuare a apelor pluviale astfel încât să se evite evacuarea acestora prin goluri în structura podului, ci prin amenajarea unui sistem de jgheaburi pentru evacuare controlată a apelor pluviale;</w:t>
      </w:r>
    </w:p>
    <w:p w14:paraId="5EF17A32" w14:textId="1602A3F9" w:rsidR="00CB4028" w:rsidRPr="00CB4028" w:rsidRDefault="00CB4028" w:rsidP="00CB4028">
      <w:pPr>
        <w:pStyle w:val="a8"/>
        <w:numPr>
          <w:ilvl w:val="0"/>
          <w:numId w:val="3"/>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CB4028">
        <w:rPr>
          <w:rFonts w:ascii="Times New Roman" w:hAnsi="Times New Roman" w:cs="Times New Roman"/>
          <w:sz w:val="24"/>
          <w:szCs w:val="24"/>
          <w:lang w:val="ro-RO"/>
        </w:rPr>
        <w:t>Măsuri privind protecția anticorozivă a construcțiilor – NCM E.04.04:2016 „Proiectarea protecției anticorozive a construcțiilor”.</w:t>
      </w:r>
    </w:p>
    <w:p w14:paraId="7A73E005" w14:textId="0F48D326" w:rsidR="00EE5F33" w:rsidRDefault="00023496" w:rsidP="009A1ED1">
      <w:pPr>
        <w:spacing w:after="60" w:line="240"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     </w:t>
      </w: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43F1098F" w14:textId="77777777" w:rsidR="00CB4028" w:rsidRPr="009A1ED1" w:rsidRDefault="00CB4028" w:rsidP="009A1ED1">
      <w:pPr>
        <w:spacing w:after="60" w:line="240" w:lineRule="auto"/>
        <w:jc w:val="both"/>
        <w:rPr>
          <w:rFonts w:ascii="Times New Roman" w:hAnsi="Times New Roman" w:cs="Times New Roman"/>
          <w:sz w:val="24"/>
          <w:szCs w:val="24"/>
          <w:lang w:val="ro-RO"/>
        </w:rPr>
      </w:pPr>
    </w:p>
    <w:p w14:paraId="6146F406" w14:textId="36035F18" w:rsidR="00F55F40" w:rsidRPr="009A1ED1" w:rsidRDefault="00A25157" w:rsidP="009A1ED1">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F55F40" w:rsidRPr="009A1ED1">
        <w:rPr>
          <w:rFonts w:ascii="Times New Roman" w:hAnsi="Times New Roman" w:cs="Times New Roman"/>
          <w:u w:val="single"/>
          <w:lang w:val="ro-RO"/>
        </w:rPr>
        <w:t>.3. Protecția mediului și Evaluarea Impactului Ecologic</w:t>
      </w:r>
    </w:p>
    <w:p w14:paraId="0109D236" w14:textId="77777777" w:rsidR="00023496" w:rsidRPr="009A1ED1" w:rsidRDefault="00023496" w:rsidP="00297F04">
      <w:pPr>
        <w:pStyle w:val="a8"/>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70D203A2" w14:textId="7FA08DED" w:rsidR="00023496" w:rsidRPr="009A1ED1" w:rsidRDefault="00023496" w:rsidP="00297F04">
      <w:pPr>
        <w:pStyle w:val="a8"/>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43E24986" w14:textId="77777777" w:rsidR="00023496" w:rsidRPr="009A1ED1" w:rsidRDefault="00023496" w:rsidP="00297F04">
      <w:pPr>
        <w:pStyle w:val="a8"/>
        <w:numPr>
          <w:ilvl w:val="1"/>
          <w:numId w:val="5"/>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5B2B7FCE" w14:textId="77777777" w:rsidR="00023496" w:rsidRPr="009A1ED1" w:rsidRDefault="00023496" w:rsidP="00297F04">
      <w:pPr>
        <w:pStyle w:val="a8"/>
        <w:numPr>
          <w:ilvl w:val="1"/>
          <w:numId w:val="5"/>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un plan de integrare a măsurilor de adaptare la schimbările climatice, în conformitate cu PNASC 2030;</w:t>
      </w:r>
    </w:p>
    <w:p w14:paraId="2ED2F1C8" w14:textId="77777777" w:rsidR="00023496" w:rsidRPr="009A1ED1" w:rsidRDefault="00023496" w:rsidP="00297F04">
      <w:pPr>
        <w:pStyle w:val="a8"/>
        <w:numPr>
          <w:ilvl w:val="1"/>
          <w:numId w:val="5"/>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6D92475E" w14:textId="198F5B72" w:rsidR="00023496" w:rsidRPr="009A1ED1" w:rsidRDefault="00023496" w:rsidP="00297F04">
      <w:pPr>
        <w:pStyle w:val="a8"/>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 și cu Anexa nr. 1</w:t>
      </w:r>
      <w:r w:rsidR="00BE4359">
        <w:rPr>
          <w:rFonts w:ascii="Times New Roman" w:hAnsi="Times New Roman" w:cs="Times New Roman"/>
          <w:sz w:val="24"/>
          <w:szCs w:val="24"/>
          <w:lang w:val="ro-RO"/>
        </w:rPr>
        <w:t>;</w:t>
      </w:r>
    </w:p>
    <w:p w14:paraId="747219CB" w14:textId="2DA1D52C" w:rsidR="00023496" w:rsidRPr="009A1ED1" w:rsidRDefault="00023496" w:rsidP="00297F04">
      <w:pPr>
        <w:pStyle w:val="a8"/>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7154B6">
        <w:rPr>
          <w:rFonts w:ascii="Times New Roman" w:hAnsi="Times New Roman" w:cs="Times New Roman"/>
          <w:b/>
          <w:bCs/>
          <w:sz w:val="24"/>
          <w:szCs w:val="24"/>
          <w:lang w:val="ro-RO"/>
        </w:rPr>
        <w:lastRenderedPageBreak/>
        <w:t xml:space="preserve">în cazul în care </w:t>
      </w:r>
      <w:r w:rsidRPr="007154B6">
        <w:rPr>
          <w:rFonts w:ascii="Times New Roman" w:hAnsi="Times New Roman" w:cs="Times New Roman"/>
          <w:sz w:val="24"/>
          <w:szCs w:val="24"/>
          <w:lang w:val="ro-RO"/>
        </w:rPr>
        <w:t>activitatea este încadrată în Anexa nr. 1</w:t>
      </w:r>
      <w:r w:rsidRPr="009A1ED1">
        <w:rPr>
          <w:rFonts w:ascii="Times New Roman" w:hAnsi="Times New Roman" w:cs="Times New Roman"/>
          <w:sz w:val="24"/>
          <w:szCs w:val="24"/>
          <w:lang w:val="ro-RO"/>
        </w:rPr>
        <w:t xml:space="preserve"> sau face obiectul unei decizii de evaluare conform Anexei nr. 2.  Raportul va include desfășurarea consultărilor publice cu populația</w:t>
      </w:r>
      <w:r w:rsidR="00BE4359">
        <w:rPr>
          <w:rFonts w:ascii="Times New Roman" w:hAnsi="Times New Roman" w:cs="Times New Roman"/>
          <w:sz w:val="24"/>
          <w:szCs w:val="24"/>
          <w:lang w:val="ro-RO"/>
        </w:rPr>
        <w:t>;</w:t>
      </w:r>
    </w:p>
    <w:p w14:paraId="5C674C76" w14:textId="1586B322" w:rsidR="00B90959" w:rsidRDefault="00023496" w:rsidP="009A1ED1">
      <w:pPr>
        <w:pStyle w:val="a8"/>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05E86D9D" w14:textId="77777777" w:rsidR="00CB4028" w:rsidRPr="00FA52D9" w:rsidRDefault="00CB4028" w:rsidP="00CB4028">
      <w:pPr>
        <w:pStyle w:val="a8"/>
        <w:spacing w:after="60" w:line="240" w:lineRule="auto"/>
        <w:ind w:left="284"/>
        <w:contextualSpacing w:val="0"/>
        <w:jc w:val="both"/>
        <w:rPr>
          <w:rFonts w:ascii="Times New Roman" w:hAnsi="Times New Roman" w:cs="Times New Roman"/>
          <w:sz w:val="24"/>
          <w:szCs w:val="24"/>
          <w:lang w:val="ro-RO"/>
        </w:rPr>
      </w:pPr>
    </w:p>
    <w:p w14:paraId="6D74ED5A" w14:textId="2543BDFB" w:rsidR="00A9105A" w:rsidRPr="009A1ED1" w:rsidRDefault="00A25157" w:rsidP="009A1ED1">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A9105A" w:rsidRPr="009A1ED1">
        <w:rPr>
          <w:rFonts w:ascii="Times New Roman" w:hAnsi="Times New Roman" w:cs="Times New Roman"/>
          <w:u w:val="single"/>
          <w:lang w:val="ro-RO"/>
        </w:rPr>
        <w:t>.</w:t>
      </w:r>
      <w:r w:rsidR="00F55F40" w:rsidRPr="009A1ED1">
        <w:rPr>
          <w:rFonts w:ascii="Times New Roman" w:hAnsi="Times New Roman" w:cs="Times New Roman"/>
          <w:u w:val="single"/>
          <w:lang w:val="ro-RO"/>
        </w:rPr>
        <w:t>4</w:t>
      </w:r>
      <w:r w:rsidR="00A9105A" w:rsidRPr="009A1ED1">
        <w:rPr>
          <w:rFonts w:ascii="Times New Roman" w:hAnsi="Times New Roman" w:cs="Times New Roman"/>
          <w:u w:val="single"/>
          <w:lang w:val="ro-RO"/>
        </w:rPr>
        <w:t xml:space="preserve">. </w:t>
      </w:r>
      <w:r w:rsidR="00FE281B" w:rsidRPr="009A1ED1">
        <w:rPr>
          <w:rFonts w:ascii="Times New Roman" w:hAnsi="Times New Roman" w:cs="Times New Roman"/>
          <w:u w:val="single"/>
          <w:lang w:val="ro-RO"/>
        </w:rPr>
        <w:t>Termeni de referință de bază</w:t>
      </w:r>
    </w:p>
    <w:p w14:paraId="12405133" w14:textId="347BD4EC"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BE4359">
        <w:rPr>
          <w:rFonts w:ascii="Times New Roman" w:hAnsi="Times New Roman" w:cs="Times New Roman"/>
          <w:sz w:val="24"/>
          <w:szCs w:val="24"/>
          <w:lang w:val="ro-RO"/>
        </w:rPr>
        <w:t>;</w:t>
      </w:r>
    </w:p>
    <w:p w14:paraId="4877CF31" w14:textId="0DA436B5"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L.01.07-2005 „Regulament privind fundamentarea proiectelor investiționale în construcții”</w:t>
      </w:r>
      <w:r w:rsidR="00BE4359">
        <w:rPr>
          <w:rFonts w:ascii="Times New Roman" w:hAnsi="Times New Roman" w:cs="Times New Roman"/>
          <w:sz w:val="24"/>
          <w:szCs w:val="24"/>
          <w:lang w:val="ro-RO"/>
        </w:rPr>
        <w:t>;</w:t>
      </w:r>
    </w:p>
    <w:p w14:paraId="7ECA7831" w14:textId="1D8EF767"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zonele rurale,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r w:rsidR="00BE4359">
        <w:rPr>
          <w:rFonts w:ascii="Times New Roman" w:hAnsi="Times New Roman" w:cs="Times New Roman"/>
          <w:sz w:val="24"/>
          <w:szCs w:val="24"/>
          <w:lang w:val="ro-RO"/>
        </w:rPr>
        <w:t>;</w:t>
      </w:r>
    </w:p>
    <w:p w14:paraId="18240A39" w14:textId="77777777"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efectua studiile și cercetările pe teren:</w:t>
      </w:r>
    </w:p>
    <w:p w14:paraId="39A8ECEC" w14:textId="69C5EE18" w:rsidR="00023496" w:rsidRPr="009A1ED1" w:rsidRDefault="003E1CAB" w:rsidP="00800BE1">
      <w:pPr>
        <w:pStyle w:val="a8"/>
        <w:numPr>
          <w:ilvl w:val="1"/>
          <w:numId w:val="7"/>
        </w:numPr>
        <w:spacing w:after="60" w:line="240"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Prospecțiuni geodezice</w:t>
      </w:r>
      <w:r w:rsidR="00023496" w:rsidRPr="009A1ED1">
        <w:rPr>
          <w:rFonts w:ascii="Times New Roman" w:hAnsi="Times New Roman" w:cs="Times New Roman"/>
          <w:sz w:val="24"/>
          <w:szCs w:val="24"/>
          <w:lang w:val="ro-RO"/>
        </w:rPr>
        <w:t>;</w:t>
      </w:r>
    </w:p>
    <w:p w14:paraId="2095E6C3" w14:textId="513661E7" w:rsidR="00023496" w:rsidRPr="009A1ED1" w:rsidRDefault="003E1CAB" w:rsidP="00800BE1">
      <w:pPr>
        <w:pStyle w:val="a8"/>
        <w:numPr>
          <w:ilvl w:val="1"/>
          <w:numId w:val="7"/>
        </w:numPr>
        <w:spacing w:after="60" w:line="240"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Prospecțiuni </w:t>
      </w:r>
      <w:r w:rsidR="00023496" w:rsidRPr="009A1ED1">
        <w:rPr>
          <w:rFonts w:ascii="Times New Roman" w:hAnsi="Times New Roman" w:cs="Times New Roman"/>
          <w:sz w:val="24"/>
          <w:szCs w:val="24"/>
          <w:lang w:val="ro-RO"/>
        </w:rPr>
        <w:t>geologice;</w:t>
      </w:r>
    </w:p>
    <w:p w14:paraId="31C29631" w14:textId="77777777" w:rsidR="00023496" w:rsidRPr="009A1ED1" w:rsidRDefault="00023496" w:rsidP="00800BE1">
      <w:pPr>
        <w:pStyle w:val="a8"/>
        <w:numPr>
          <w:ilvl w:val="1"/>
          <w:numId w:val="7"/>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Prospecțiuni hidrometeorologice;</w:t>
      </w:r>
    </w:p>
    <w:p w14:paraId="5E8601EE" w14:textId="2C6A67BA" w:rsidR="00A75CA0" w:rsidRPr="00B93B6D" w:rsidRDefault="00023496" w:rsidP="00800BE1">
      <w:pPr>
        <w:pStyle w:val="a8"/>
        <w:numPr>
          <w:ilvl w:val="1"/>
          <w:numId w:val="7"/>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Evaluarea și Expertizarea tehnică</w:t>
      </w:r>
      <w:r w:rsidR="00DA73F9" w:rsidRPr="009A1ED1">
        <w:rPr>
          <w:rFonts w:ascii="Times New Roman" w:hAnsi="Times New Roman" w:cs="Times New Roman"/>
          <w:sz w:val="24"/>
          <w:szCs w:val="24"/>
          <w:lang w:val="ro-RO"/>
        </w:rPr>
        <w:t xml:space="preserve"> a</w:t>
      </w:r>
      <w:r w:rsidRPr="009A1ED1">
        <w:rPr>
          <w:rFonts w:ascii="Times New Roman" w:hAnsi="Times New Roman" w:cs="Times New Roman"/>
          <w:sz w:val="24"/>
          <w:szCs w:val="24"/>
          <w:lang w:val="ro-RO"/>
        </w:rPr>
        <w:t xml:space="preserve"> activelor rutier existente și construcțiilor inginerești (lucrări de </w:t>
      </w:r>
      <w:r w:rsidRPr="00B93B6D">
        <w:rPr>
          <w:rFonts w:ascii="Times New Roman" w:hAnsi="Times New Roman" w:cs="Times New Roman"/>
          <w:sz w:val="24"/>
          <w:szCs w:val="24"/>
          <w:lang w:val="ro-RO"/>
        </w:rPr>
        <w:t>artă)</w:t>
      </w:r>
      <w:r w:rsidR="00BE4359" w:rsidRPr="00B93B6D">
        <w:rPr>
          <w:rFonts w:ascii="Times New Roman" w:hAnsi="Times New Roman" w:cs="Times New Roman"/>
          <w:sz w:val="24"/>
          <w:szCs w:val="24"/>
          <w:lang w:val="ro-RO"/>
        </w:rPr>
        <w:t>;</w:t>
      </w:r>
    </w:p>
    <w:p w14:paraId="2630729D" w14:textId="21328AD6" w:rsidR="00023496" w:rsidRPr="00B93B6D" w:rsidRDefault="00171340" w:rsidP="00171340">
      <w:pPr>
        <w:pStyle w:val="a8"/>
        <w:numPr>
          <w:ilvl w:val="0"/>
          <w:numId w:val="6"/>
        </w:numPr>
        <w:spacing w:after="60" w:line="276" w:lineRule="auto"/>
        <w:ind w:left="284" w:hanging="284"/>
        <w:contextualSpacing w:val="0"/>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r w:rsidR="00023496" w:rsidRPr="00B93B6D">
        <w:rPr>
          <w:rFonts w:ascii="Times New Roman" w:hAnsi="Times New Roman" w:cs="Times New Roman"/>
          <w:sz w:val="24"/>
          <w:szCs w:val="24"/>
          <w:lang w:val="ro-RO"/>
        </w:rPr>
        <w:t>;</w:t>
      </w:r>
    </w:p>
    <w:p w14:paraId="28E1E731" w14:textId="4371E885" w:rsidR="00023496" w:rsidRPr="00297F04"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Identificarea și localizarea constrângerilor relevante, incluzând: </w:t>
      </w:r>
    </w:p>
    <w:p w14:paraId="7D6F039C" w14:textId="77777777" w:rsidR="00023496" w:rsidRPr="009A1ED1" w:rsidRDefault="00023496" w:rsidP="00800BE1">
      <w:pPr>
        <w:pStyle w:val="a8"/>
        <w:numPr>
          <w:ilvl w:val="1"/>
          <w:numId w:val="8"/>
        </w:numPr>
        <w:spacing w:after="60" w:line="240"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Căi de comunicații, rețele edilitare - utilități;</w:t>
      </w:r>
    </w:p>
    <w:p w14:paraId="26EA7C72" w14:textId="77777777" w:rsidR="00023496" w:rsidRPr="009A1ED1" w:rsidRDefault="00023496" w:rsidP="00800BE1">
      <w:pPr>
        <w:pStyle w:val="a8"/>
        <w:numPr>
          <w:ilvl w:val="1"/>
          <w:numId w:val="8"/>
        </w:numPr>
        <w:spacing w:after="60" w:line="240"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Particularități de relief (cursuri de apa, păduri, etc);</w:t>
      </w:r>
    </w:p>
    <w:p w14:paraId="0CB4F629" w14:textId="77777777" w:rsidR="00023496" w:rsidRPr="009A1ED1" w:rsidRDefault="00023496" w:rsidP="00800BE1">
      <w:pPr>
        <w:pStyle w:val="a8"/>
        <w:numPr>
          <w:ilvl w:val="1"/>
          <w:numId w:val="8"/>
        </w:numPr>
        <w:spacing w:after="60" w:line="240"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Arii naturale protejate de interes național și internațional, etc; </w:t>
      </w:r>
    </w:p>
    <w:p w14:paraId="15544715" w14:textId="77777777" w:rsidR="00023496" w:rsidRPr="009A1ED1" w:rsidRDefault="00023496" w:rsidP="00800BE1">
      <w:pPr>
        <w:pStyle w:val="a8"/>
        <w:numPr>
          <w:ilvl w:val="1"/>
          <w:numId w:val="8"/>
        </w:numPr>
        <w:spacing w:after="60" w:line="240"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Zone geologice cu specific particular.</w:t>
      </w:r>
    </w:p>
    <w:p w14:paraId="5D37AF58" w14:textId="2ADBBB63"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Ca parte a etapei </w:t>
      </w:r>
      <w:r w:rsidR="00102977">
        <w:rPr>
          <w:rFonts w:ascii="Times New Roman" w:hAnsi="Times New Roman" w:cs="Times New Roman"/>
          <w:sz w:val="24"/>
          <w:szCs w:val="24"/>
          <w:lang w:val="ro-RO"/>
        </w:rPr>
        <w:t xml:space="preserve">de </w:t>
      </w:r>
      <w:r w:rsidRPr="009A1ED1">
        <w:rPr>
          <w:rFonts w:ascii="Times New Roman" w:hAnsi="Times New Roman" w:cs="Times New Roman"/>
          <w:sz w:val="24"/>
          <w:szCs w:val="24"/>
          <w:lang w:val="ro-RO"/>
        </w:rPr>
        <w:t>analiz</w:t>
      </w:r>
      <w:r w:rsidR="00102977">
        <w:rPr>
          <w:rFonts w:ascii="Times New Roman" w:hAnsi="Times New Roman" w:cs="Times New Roman"/>
          <w:sz w:val="24"/>
          <w:szCs w:val="24"/>
          <w:lang w:val="ro-RO"/>
        </w:rPr>
        <w:t>ă</w:t>
      </w:r>
      <w:r w:rsidRPr="009A1ED1">
        <w:rPr>
          <w:rFonts w:ascii="Times New Roman" w:hAnsi="Times New Roman" w:cs="Times New Roman"/>
          <w:sz w:val="24"/>
          <w:szCs w:val="24"/>
          <w:lang w:val="ro-RO"/>
        </w:rPr>
        <w:t xml:space="preserve"> cost-beneficiu, Prestatorul va identifica, studia și propune minim 2 (două) scenarii/opțiuni tehnico-economice concurente, fundamentând și recomandând, justificat și documentat, scenariul/opțiunea tehnico-economică optimă pentru realizarea </w:t>
      </w:r>
      <w:r w:rsidRPr="00297F04">
        <w:rPr>
          <w:rFonts w:ascii="Times New Roman" w:hAnsi="Times New Roman" w:cs="Times New Roman"/>
          <w:sz w:val="24"/>
          <w:szCs w:val="24"/>
          <w:lang w:val="ro-RO"/>
        </w:rPr>
        <w:t>obiectivului de investiții;</w:t>
      </w:r>
    </w:p>
    <w:p w14:paraId="3C4E9E15" w14:textId="77777777" w:rsidR="00023496" w:rsidRPr="009A1ED1" w:rsidRDefault="00023496" w:rsidP="00297F04">
      <w:pPr>
        <w:pStyle w:val="a8"/>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Variantele alternative propuse vor ține cont de:</w:t>
      </w:r>
    </w:p>
    <w:p w14:paraId="2F1360AD" w14:textId="77777777" w:rsidR="00023496" w:rsidRPr="009A1ED1" w:rsidRDefault="00023496" w:rsidP="00800BE1">
      <w:pPr>
        <w:pStyle w:val="a8"/>
        <w:numPr>
          <w:ilvl w:val="1"/>
          <w:numId w:val="9"/>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minim al lucrărilor;</w:t>
      </w:r>
    </w:p>
    <w:p w14:paraId="1570868C" w14:textId="77777777" w:rsidR="00023496" w:rsidRPr="009A1ED1" w:rsidRDefault="00023496" w:rsidP="00800BE1">
      <w:pPr>
        <w:pStyle w:val="a8"/>
        <w:numPr>
          <w:ilvl w:val="1"/>
          <w:numId w:val="9"/>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lucrărilor de întreținere pentru o perioadă de 20 de ani;</w:t>
      </w:r>
    </w:p>
    <w:p w14:paraId="18E65718" w14:textId="77777777" w:rsidR="00023496" w:rsidRPr="009A1ED1" w:rsidRDefault="00023496" w:rsidP="00800BE1">
      <w:pPr>
        <w:pStyle w:val="a8"/>
        <w:numPr>
          <w:ilvl w:val="1"/>
          <w:numId w:val="9"/>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Impactul asupra mediului și măsurile de atenuare;</w:t>
      </w:r>
    </w:p>
    <w:p w14:paraId="6934EA74" w14:textId="68128C4B" w:rsidR="003E735E" w:rsidRDefault="00023496" w:rsidP="005B4CE5">
      <w:pPr>
        <w:pStyle w:val="a8"/>
        <w:numPr>
          <w:ilvl w:val="1"/>
          <w:numId w:val="9"/>
        </w:numPr>
        <w:spacing w:after="60" w:line="240"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Încadrarea preponderentă în parametrii a terenurilor aferente drumului public, înregistrate în Registrul bunurilor imobile</w:t>
      </w:r>
      <w:r w:rsidR="00CB4028">
        <w:rPr>
          <w:rFonts w:ascii="Times New Roman" w:hAnsi="Times New Roman" w:cs="Times New Roman"/>
          <w:sz w:val="24"/>
          <w:szCs w:val="24"/>
          <w:lang w:val="ro-RO"/>
        </w:rPr>
        <w:t>.</w:t>
      </w:r>
    </w:p>
    <w:p w14:paraId="645F8B0E" w14:textId="77777777" w:rsidR="00CB4028" w:rsidRPr="00FA52D9" w:rsidRDefault="00CB4028" w:rsidP="00CB4028">
      <w:pPr>
        <w:pStyle w:val="a8"/>
        <w:spacing w:after="60" w:line="240" w:lineRule="auto"/>
        <w:ind w:left="851"/>
        <w:contextualSpacing w:val="0"/>
        <w:jc w:val="both"/>
        <w:rPr>
          <w:rFonts w:ascii="Times New Roman" w:hAnsi="Times New Roman" w:cs="Times New Roman"/>
          <w:sz w:val="24"/>
          <w:szCs w:val="24"/>
          <w:lang w:val="ro-RO"/>
        </w:rPr>
      </w:pPr>
    </w:p>
    <w:p w14:paraId="2E13519D" w14:textId="3E2AA15E" w:rsidR="003E735E" w:rsidRPr="009A1ED1" w:rsidRDefault="00A25157" w:rsidP="009A1ED1">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3E735E" w:rsidRPr="009A1ED1">
        <w:rPr>
          <w:rFonts w:ascii="Times New Roman" w:hAnsi="Times New Roman" w:cs="Times New Roman"/>
          <w:u w:val="single"/>
          <w:lang w:val="ro-RO"/>
        </w:rPr>
        <w:t>.5. Alocări de terenuri</w:t>
      </w:r>
    </w:p>
    <w:p w14:paraId="78086858" w14:textId="6083C370" w:rsidR="00C1477A" w:rsidRDefault="00023496" w:rsidP="00FA52D9">
      <w:pPr>
        <w:spacing w:after="60" w:line="240" w:lineRule="auto"/>
        <w:ind w:firstLine="567"/>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sidR="001C7D3E">
        <w:rPr>
          <w:rFonts w:ascii="Times New Roman" w:hAnsi="Times New Roman" w:cs="Times New Roman"/>
          <w:sz w:val="24"/>
          <w:szCs w:val="24"/>
          <w:lang w:val="ro-RO"/>
        </w:rPr>
        <w:t xml:space="preserve"> </w:t>
      </w:r>
    </w:p>
    <w:p w14:paraId="394F332E" w14:textId="77777777" w:rsidR="00CB4028" w:rsidRPr="009A1ED1" w:rsidRDefault="00CB4028" w:rsidP="00FA52D9">
      <w:pPr>
        <w:spacing w:after="60" w:line="240" w:lineRule="auto"/>
        <w:ind w:firstLine="567"/>
        <w:jc w:val="both"/>
        <w:rPr>
          <w:rFonts w:ascii="Times New Roman" w:hAnsi="Times New Roman" w:cs="Times New Roman"/>
          <w:sz w:val="24"/>
          <w:szCs w:val="24"/>
          <w:lang w:val="ro-RO"/>
        </w:rPr>
      </w:pPr>
    </w:p>
    <w:p w14:paraId="0D0AD0F7" w14:textId="57BFFAA1" w:rsidR="006A444B" w:rsidRPr="00D86B26" w:rsidRDefault="00A25157" w:rsidP="009A1ED1">
      <w:pPr>
        <w:pStyle w:val="3"/>
        <w:spacing w:line="240" w:lineRule="auto"/>
        <w:rPr>
          <w:rFonts w:ascii="Times New Roman" w:hAnsi="Times New Roman" w:cs="Times New Roman"/>
          <w:u w:val="single"/>
          <w:lang w:val="en-US"/>
        </w:rPr>
      </w:pPr>
      <w:r>
        <w:rPr>
          <w:rFonts w:ascii="Times New Roman" w:hAnsi="Times New Roman" w:cs="Times New Roman"/>
          <w:u w:val="single"/>
          <w:lang w:val="ro-MD"/>
        </w:rPr>
        <w:t>5</w:t>
      </w:r>
      <w:r w:rsidR="006A444B" w:rsidRPr="009A1ED1">
        <w:rPr>
          <w:rFonts w:ascii="Times New Roman" w:hAnsi="Times New Roman" w:cs="Times New Roman"/>
          <w:u w:val="single"/>
          <w:lang w:val="ro-MD"/>
        </w:rPr>
        <w:t>.</w:t>
      </w:r>
      <w:r w:rsidR="003E735E" w:rsidRPr="009A1ED1">
        <w:rPr>
          <w:rFonts w:ascii="Times New Roman" w:hAnsi="Times New Roman" w:cs="Times New Roman"/>
          <w:u w:val="single"/>
          <w:lang w:val="ro-MD"/>
        </w:rPr>
        <w:t>6</w:t>
      </w:r>
      <w:r w:rsidR="006A444B" w:rsidRPr="009A1ED1">
        <w:rPr>
          <w:rFonts w:ascii="Times New Roman" w:hAnsi="Times New Roman" w:cs="Times New Roman"/>
          <w:u w:val="single"/>
          <w:lang w:val="ro-MD"/>
        </w:rPr>
        <w:t>. Condiții specifice</w:t>
      </w:r>
    </w:p>
    <w:p w14:paraId="37C78492" w14:textId="52945139" w:rsidR="00023496"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analiza </w:t>
      </w:r>
      <w:r w:rsidR="00DA73F9" w:rsidRPr="009A1ED1">
        <w:rPr>
          <w:rFonts w:ascii="Times New Roman" w:hAnsi="Times New Roman" w:cs="Times New Roman"/>
          <w:sz w:val="24"/>
          <w:szCs w:val="24"/>
          <w:lang w:val="ro-RO"/>
        </w:rPr>
        <w:t>datele</w:t>
      </w:r>
      <w:r w:rsidRPr="009A1ED1">
        <w:rPr>
          <w:rFonts w:ascii="Times New Roman" w:hAnsi="Times New Roman" w:cs="Times New Roman"/>
          <w:sz w:val="24"/>
          <w:szCs w:val="24"/>
          <w:lang w:val="ro-RO"/>
        </w:rPr>
        <w:t xml:space="preserve"> furnizate de beneficiar conform Anexei Nr.1;</w:t>
      </w:r>
    </w:p>
    <w:p w14:paraId="739036BB" w14:textId="457F1127" w:rsidR="00171340" w:rsidRPr="00A25157" w:rsidRDefault="00171340" w:rsidP="00171340">
      <w:pPr>
        <w:pStyle w:val="a8"/>
        <w:numPr>
          <w:ilvl w:val="0"/>
          <w:numId w:val="10"/>
        </w:numPr>
        <w:spacing w:after="60" w:line="276" w:lineRule="auto"/>
        <w:ind w:left="284" w:hanging="284"/>
        <w:contextualSpacing w:val="0"/>
        <w:jc w:val="both"/>
        <w:rPr>
          <w:rFonts w:ascii="Times New Roman" w:hAnsi="Times New Roman" w:cs="Times New Roman"/>
          <w:sz w:val="24"/>
          <w:szCs w:val="24"/>
          <w:lang w:val="ro-RO"/>
        </w:rPr>
      </w:pPr>
      <w:r w:rsidRPr="00A25157">
        <w:rPr>
          <w:rFonts w:ascii="Times New Roman" w:hAnsi="Times New Roman" w:cs="Times New Roman"/>
          <w:sz w:val="24"/>
          <w:szCs w:val="24"/>
          <w:lang w:val="ro-RO"/>
        </w:rPr>
        <w:lastRenderedPageBreak/>
        <w:t xml:space="preserve">Prestatorul va elabora/adopta soluțiile tehnice în limitele zonei drumului determinate de soluțiile deja elaborate și furnizate de către Beneficiar conform Anexei Nr.1; </w:t>
      </w:r>
    </w:p>
    <w:p w14:paraId="31383CAC" w14:textId="77777777" w:rsidR="00023496" w:rsidRPr="009A1ED1"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analiza posibilitatea utilizării structurilor moderne la lucrări de artă;</w:t>
      </w:r>
    </w:p>
    <w:p w14:paraId="557C4E5A" w14:textId="77777777" w:rsidR="00023496" w:rsidRPr="009A1ED1"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Zonele cu risc sporit de alunecare vor fi tratate prin soluții tehnice adecvate;</w:t>
      </w:r>
    </w:p>
    <w:p w14:paraId="3B67E01E" w14:textId="24041211" w:rsidR="00023496" w:rsidRPr="00737B9F"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737B9F">
        <w:rPr>
          <w:rFonts w:ascii="Times New Roman" w:hAnsi="Times New Roman" w:cs="Times New Roman"/>
          <w:sz w:val="24"/>
          <w:szCs w:val="24"/>
          <w:lang w:val="ro-RO"/>
        </w:rPr>
        <w:t xml:space="preserve">Prestatorul va identifica locațiile pentru extragerea rocilor sedimentare și a celor neconsolidate (groapă de împrumut), </w:t>
      </w:r>
      <w:r w:rsidR="00737B9F" w:rsidRPr="00737B9F">
        <w:rPr>
          <w:rFonts w:ascii="Times New Roman" w:hAnsi="Times New Roman" w:cs="Times New Roman"/>
          <w:sz w:val="24"/>
          <w:szCs w:val="24"/>
          <w:lang w:val="ro-RO"/>
        </w:rPr>
        <w:t xml:space="preserve">în caz de </w:t>
      </w:r>
      <w:r w:rsidRPr="00737B9F">
        <w:rPr>
          <w:rFonts w:ascii="Times New Roman" w:hAnsi="Times New Roman" w:cs="Times New Roman"/>
          <w:sz w:val="24"/>
          <w:szCs w:val="24"/>
          <w:lang w:val="ro-RO"/>
        </w:rPr>
        <w:t>nece</w:t>
      </w:r>
      <w:r w:rsidR="00737B9F" w:rsidRPr="00737B9F">
        <w:rPr>
          <w:rFonts w:ascii="Times New Roman" w:hAnsi="Times New Roman" w:cs="Times New Roman"/>
          <w:sz w:val="24"/>
          <w:szCs w:val="24"/>
          <w:lang w:val="ro-RO"/>
        </w:rPr>
        <w:t>sitate</w:t>
      </w:r>
      <w:r w:rsidR="00737B9F">
        <w:rPr>
          <w:rFonts w:ascii="Times New Roman" w:hAnsi="Times New Roman" w:cs="Times New Roman"/>
          <w:sz w:val="24"/>
          <w:szCs w:val="24"/>
          <w:lang w:val="ro-RO"/>
        </w:rPr>
        <w:t>,</w:t>
      </w:r>
      <w:r w:rsidRPr="00737B9F">
        <w:rPr>
          <w:rFonts w:ascii="Times New Roman" w:hAnsi="Times New Roman" w:cs="Times New Roman"/>
          <w:sz w:val="24"/>
          <w:szCs w:val="24"/>
          <w:lang w:val="ro-RO"/>
        </w:rPr>
        <w:t xml:space="preserve"> pentru execuția </w:t>
      </w:r>
      <w:r w:rsidR="005C6276" w:rsidRPr="00737B9F">
        <w:rPr>
          <w:rFonts w:ascii="Times New Roman" w:hAnsi="Times New Roman" w:cs="Times New Roman"/>
          <w:sz w:val="24"/>
          <w:szCs w:val="24"/>
          <w:lang w:val="ro-RO"/>
        </w:rPr>
        <w:t>lucrărilor</w:t>
      </w:r>
      <w:r w:rsidRPr="00737B9F">
        <w:rPr>
          <w:rFonts w:ascii="Times New Roman" w:hAnsi="Times New Roman" w:cs="Times New Roman"/>
          <w:sz w:val="24"/>
          <w:szCs w:val="24"/>
          <w:lang w:val="ro-RO"/>
        </w:rPr>
        <w:t xml:space="preserve"> de terasamente;</w:t>
      </w:r>
    </w:p>
    <w:p w14:paraId="1B0D9FDD" w14:textId="7D63A81D" w:rsidR="00023496" w:rsidRPr="009A1ED1"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w:t>
      </w:r>
      <w:r w:rsidR="005B4CE5">
        <w:rPr>
          <w:rFonts w:ascii="Times New Roman" w:hAnsi="Times New Roman" w:cs="Times New Roman"/>
          <w:sz w:val="24"/>
          <w:szCs w:val="24"/>
          <w:lang w:val="ro-RO"/>
        </w:rPr>
        <w:t xml:space="preserve"> proiectului de execuție</w:t>
      </w:r>
      <w:r w:rsidRPr="009A1ED1">
        <w:rPr>
          <w:rFonts w:ascii="Times New Roman" w:hAnsi="Times New Roman" w:cs="Times New Roman"/>
          <w:sz w:val="24"/>
          <w:szCs w:val="24"/>
          <w:lang w:val="ro-RO"/>
        </w:rPr>
        <w:t>;</w:t>
      </w:r>
    </w:p>
    <w:p w14:paraId="37AFCE92" w14:textId="1CF207B2" w:rsidR="00023496" w:rsidRDefault="00023496" w:rsidP="00297F04">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Ridicările topo-geodezice vor fi realizate în sistemul de coordonate Mold Ref 99</w:t>
      </w:r>
      <w:r w:rsidR="00D86B26">
        <w:rPr>
          <w:rFonts w:ascii="Times New Roman" w:hAnsi="Times New Roman" w:cs="Times New Roman"/>
          <w:sz w:val="24"/>
          <w:szCs w:val="24"/>
          <w:lang w:val="ro-RO"/>
        </w:rPr>
        <w:t xml:space="preserve"> și sistemul de înălțimi Baltic 1977</w:t>
      </w:r>
      <w:r w:rsidR="00A25157">
        <w:rPr>
          <w:rFonts w:ascii="Times New Roman" w:hAnsi="Times New Roman" w:cs="Times New Roman"/>
          <w:sz w:val="24"/>
          <w:szCs w:val="24"/>
          <w:lang w:val="ro-RO"/>
        </w:rPr>
        <w:t>:</w:t>
      </w:r>
    </w:p>
    <w:p w14:paraId="4DA631F5" w14:textId="19BD6F70" w:rsidR="00D86B26" w:rsidRDefault="00D86B26" w:rsidP="00D741B4">
      <w:pPr>
        <w:pStyle w:val="a8"/>
        <w:numPr>
          <w:ilvl w:val="1"/>
          <w:numId w:val="10"/>
        </w:numPr>
        <w:spacing w:after="60" w:line="240" w:lineRule="auto"/>
        <w:ind w:left="709"/>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Prestatorul va crea baza geodezică de ridicare, cu îndesirea punctelor de reper până la 0,5 km amplasate paralel cu axa obiectului de construcție, în zone stabilite și ferite de riscurile exploatării și întreținerii drumului;</w:t>
      </w:r>
    </w:p>
    <w:p w14:paraId="2DAC16AE" w14:textId="47DFD756" w:rsidR="00D86B26" w:rsidRDefault="00D86B26" w:rsidP="00D741B4">
      <w:pPr>
        <w:pStyle w:val="a8"/>
        <w:numPr>
          <w:ilvl w:val="1"/>
          <w:numId w:val="10"/>
        </w:numPr>
        <w:spacing w:after="60" w:line="240" w:lineRule="auto"/>
        <w:ind w:left="709"/>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Toate punctele de reper vor fi fixate în teren cu centre de tip M1 sau M2, conform practicilor geodezice acceptate la nivel național conform (Instrucțiuni pentru ridicarea topografică la scările 1:5000, 1:2000, 1:1000, 1:500);</w:t>
      </w:r>
    </w:p>
    <w:p w14:paraId="777905E2" w14:textId="550E9BBA" w:rsidR="00D86B26" w:rsidRPr="009A1ED1" w:rsidRDefault="00D86B26" w:rsidP="00D741B4">
      <w:pPr>
        <w:pStyle w:val="a8"/>
        <w:numPr>
          <w:ilvl w:val="1"/>
          <w:numId w:val="10"/>
        </w:numPr>
        <w:spacing w:after="60" w:line="240" w:lineRule="auto"/>
        <w:ind w:left="709"/>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Se va lua în considerație ca reperele planimetrice și altimetrice să fie combinate. Totodată, altitudinile punctelor de reper vor fi verificate prin drumuire de nivelment geometric cu respectarea neînchiderii maxime admisibile de ±5mm*</w:t>
      </w:r>
      <w:r w:rsidR="003A29BD">
        <w:rPr>
          <w:rFonts w:ascii="Times New Roman" w:hAnsi="Times New Roman" w:cs="Times New Roman"/>
          <w:sz w:val="24"/>
          <w:szCs w:val="24"/>
          <w:lang w:val="ro-RO"/>
        </w:rPr>
        <w:t>√L, unde L este lungimea drumuirii în km;</w:t>
      </w:r>
    </w:p>
    <w:p w14:paraId="75C031CE" w14:textId="7C8FE5B4" w:rsidR="005C6276" w:rsidRDefault="00023496" w:rsidP="009A1ED1">
      <w:pPr>
        <w:pStyle w:val="a8"/>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examina posibilitatea utilizării materialelor geosintetice ca geofibre (din polimeri, din sticlă, etc) pentru armarea îmbrăcăminților rutiere sau a pământurilor elaborate în urma utilizării experimentale. Prestatorul va obține aprobarea prealabilă de la Beneficiar întru includerea</w:t>
      </w:r>
      <w:r w:rsidR="003A29BD">
        <w:rPr>
          <w:rFonts w:ascii="Times New Roman" w:hAnsi="Times New Roman" w:cs="Times New Roman"/>
          <w:sz w:val="24"/>
          <w:szCs w:val="24"/>
          <w:lang w:val="ro-RO"/>
        </w:rPr>
        <w:t xml:space="preserve"> materialelor menționate</w:t>
      </w:r>
      <w:r w:rsidRPr="00BE4359">
        <w:rPr>
          <w:rFonts w:ascii="Times New Roman" w:hAnsi="Times New Roman" w:cs="Times New Roman"/>
          <w:sz w:val="24"/>
          <w:szCs w:val="24"/>
          <w:lang w:val="ro-RO"/>
        </w:rPr>
        <w:t xml:space="preserve"> în soluțiile de bază al </w:t>
      </w:r>
      <w:r w:rsidR="004F54E4" w:rsidRPr="00BE4359">
        <w:rPr>
          <w:rFonts w:ascii="Times New Roman" w:hAnsi="Times New Roman" w:cs="Times New Roman"/>
          <w:sz w:val="24"/>
          <w:szCs w:val="24"/>
          <w:lang w:val="ro-RO"/>
        </w:rPr>
        <w:t>proiectului</w:t>
      </w:r>
      <w:r w:rsidR="003A29BD" w:rsidRPr="00BE4359">
        <w:rPr>
          <w:rFonts w:ascii="Times New Roman" w:hAnsi="Times New Roman" w:cs="Times New Roman"/>
          <w:sz w:val="24"/>
          <w:szCs w:val="24"/>
          <w:lang w:val="ro-RO"/>
        </w:rPr>
        <w:t>.</w:t>
      </w:r>
      <w:bookmarkStart w:id="1" w:name="_Hlk201908868"/>
    </w:p>
    <w:p w14:paraId="6138E7D8" w14:textId="77777777" w:rsidR="00CB4028" w:rsidRPr="00FA52D9" w:rsidRDefault="00CB4028" w:rsidP="00CB4028">
      <w:pPr>
        <w:pStyle w:val="a8"/>
        <w:spacing w:after="60" w:line="240" w:lineRule="auto"/>
        <w:ind w:left="284"/>
        <w:contextualSpacing w:val="0"/>
        <w:jc w:val="both"/>
        <w:rPr>
          <w:rFonts w:ascii="Times New Roman" w:hAnsi="Times New Roman" w:cs="Times New Roman"/>
          <w:sz w:val="24"/>
          <w:szCs w:val="24"/>
          <w:lang w:val="ro-RO"/>
        </w:rPr>
      </w:pPr>
    </w:p>
    <w:bookmarkEnd w:id="1"/>
    <w:p w14:paraId="21D58E4D" w14:textId="1F1460F2" w:rsidR="001137B5" w:rsidRDefault="00D741B4" w:rsidP="001137B5">
      <w:pPr>
        <w:pStyle w:val="3"/>
        <w:spacing w:line="240" w:lineRule="auto"/>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1137B5" w:rsidRPr="001137B5">
        <w:rPr>
          <w:rFonts w:ascii="Times New Roman" w:eastAsia="Times New Roman" w:hAnsi="Times New Roman" w:cs="Times New Roman"/>
          <w:bCs/>
          <w:u w:val="single"/>
          <w:lang w:val="ro-MD" w:eastAsia="ru-RU"/>
        </w:rPr>
        <w:t>.</w:t>
      </w:r>
      <w:r w:rsidR="00F26B72">
        <w:rPr>
          <w:rFonts w:ascii="Times New Roman" w:eastAsia="Times New Roman" w:hAnsi="Times New Roman" w:cs="Times New Roman"/>
          <w:bCs/>
          <w:u w:val="single"/>
          <w:lang w:val="ro-MD" w:eastAsia="ru-RU"/>
        </w:rPr>
        <w:t>7</w:t>
      </w:r>
      <w:r w:rsidR="001137B5" w:rsidRPr="001137B5">
        <w:rPr>
          <w:rFonts w:ascii="Times New Roman" w:eastAsia="Times New Roman" w:hAnsi="Times New Roman" w:cs="Times New Roman"/>
          <w:bCs/>
          <w:u w:val="single"/>
          <w:lang w:val="ro-MD" w:eastAsia="ru-RU"/>
        </w:rPr>
        <w:t xml:space="preserve">. Conținutul proiectului </w:t>
      </w:r>
    </w:p>
    <w:p w14:paraId="391A1D25" w14:textId="6C236DA7" w:rsidR="00C13629" w:rsidRPr="00C13629" w:rsidRDefault="00C13629" w:rsidP="003A29BD">
      <w:pPr>
        <w:spacing w:after="60" w:line="276" w:lineRule="auto"/>
        <w:ind w:firstLine="270"/>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Proiectul trebuie să conțină compartimentele și rapoartele</w:t>
      </w:r>
      <w:r>
        <w:rPr>
          <w:rFonts w:ascii="Times New Roman" w:eastAsia="Calibri" w:hAnsi="Times New Roman" w:cs="Times New Roman"/>
          <w:sz w:val="24"/>
          <w:szCs w:val="24"/>
          <w:lang w:val="ro-RO"/>
        </w:rPr>
        <w:t xml:space="preserve"> </w:t>
      </w:r>
      <w:r w:rsidRPr="00C13629">
        <w:rPr>
          <w:rFonts w:ascii="Times New Roman" w:eastAsia="Calibri" w:hAnsi="Times New Roman" w:cs="Times New Roman"/>
          <w:sz w:val="24"/>
          <w:szCs w:val="24"/>
          <w:lang w:val="ro-RO"/>
        </w:rPr>
        <w:t>definit</w:t>
      </w:r>
      <w:r>
        <w:rPr>
          <w:rFonts w:ascii="Times New Roman" w:eastAsia="Calibri" w:hAnsi="Times New Roman" w:cs="Times New Roman"/>
          <w:sz w:val="24"/>
          <w:szCs w:val="24"/>
          <w:lang w:val="ro-RO"/>
        </w:rPr>
        <w:t>e</w:t>
      </w:r>
      <w:r w:rsidRPr="00C13629">
        <w:rPr>
          <w:rFonts w:ascii="Times New Roman" w:eastAsia="Calibri" w:hAnsi="Times New Roman" w:cs="Times New Roman"/>
          <w:sz w:val="24"/>
          <w:szCs w:val="24"/>
          <w:lang w:val="ro-RO"/>
        </w:rPr>
        <w:t xml:space="preserve"> în Capitolul 4. Compartimentele și rapoartele conexe se vor prezenta după cum urmează (dar nu se limitează):</w:t>
      </w:r>
    </w:p>
    <w:p w14:paraId="18C0DE8A" w14:textId="77777777" w:rsidR="001137B5" w:rsidRDefault="001137B5" w:rsidP="003021A1">
      <w:pPr>
        <w:spacing w:after="60" w:line="276" w:lineRule="auto"/>
        <w:ind w:left="270" w:hanging="270"/>
        <w:jc w:val="both"/>
        <w:rPr>
          <w:rFonts w:ascii="Times New Roman" w:hAnsi="Times New Roman" w:cs="Times New Roman"/>
          <w:sz w:val="24"/>
          <w:szCs w:val="24"/>
          <w:lang w:val="ro-RO"/>
        </w:rPr>
      </w:pPr>
      <w:r w:rsidRPr="001137B5">
        <w:rPr>
          <w:rFonts w:ascii="Times New Roman" w:hAnsi="Times New Roman" w:cs="Times New Roman"/>
          <w:sz w:val="24"/>
          <w:szCs w:val="24"/>
          <w:lang w:val="ro-RO"/>
        </w:rPr>
        <w:t>a)</w:t>
      </w:r>
      <w:r w:rsidRPr="001137B5">
        <w:rPr>
          <w:rFonts w:ascii="Times New Roman" w:hAnsi="Times New Roman" w:cs="Times New Roman"/>
          <w:sz w:val="24"/>
          <w:szCs w:val="24"/>
          <w:lang w:val="ro-RO"/>
        </w:rPr>
        <w:tab/>
        <w:t>Conform NCM A.07.02:2012/А1:2017 „Procedura de elaborare, avizare, aprobare și conținutul-cadru al documentației de proiect pentru construcții și NCM L.01.07-2005 „Regulament privind fundamentarea proiectelor investiționale în construcții”;</w:t>
      </w:r>
    </w:p>
    <w:p w14:paraId="15C720AF" w14:textId="7CFE58D8" w:rsidR="0069431B" w:rsidRPr="001137B5" w:rsidRDefault="004C6836" w:rsidP="0069431B">
      <w:pPr>
        <w:spacing w:after="60" w:line="276" w:lineRule="auto"/>
        <w:ind w:left="270" w:hanging="27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 </w:t>
      </w:r>
      <w:r w:rsidR="00D31E47">
        <w:rPr>
          <w:rFonts w:ascii="Times New Roman" w:hAnsi="Times New Roman" w:cs="Times New Roman"/>
          <w:sz w:val="24"/>
          <w:szCs w:val="24"/>
          <w:lang w:val="ro-RO"/>
        </w:rPr>
        <w:t>C</w:t>
      </w:r>
      <w:r w:rsidR="0069431B">
        <w:rPr>
          <w:rFonts w:ascii="Times New Roman" w:hAnsi="Times New Roman" w:cs="Times New Roman"/>
          <w:sz w:val="24"/>
          <w:szCs w:val="24"/>
          <w:lang w:val="ro-RO"/>
        </w:rPr>
        <w:t>onform CP A.02.12:2017 „Managementul proiectelor. Ghidul pentru managementul proiectelor în construcții”;</w:t>
      </w:r>
    </w:p>
    <w:p w14:paraId="3A26214F" w14:textId="3CC2E4FD" w:rsidR="001137B5" w:rsidRPr="001137B5" w:rsidRDefault="0069431B" w:rsidP="003021A1">
      <w:pPr>
        <w:spacing w:after="60" w:line="276" w:lineRule="auto"/>
        <w:ind w:left="270" w:hanging="27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1137B5" w:rsidRPr="001137B5">
        <w:rPr>
          <w:rFonts w:ascii="Times New Roman" w:hAnsi="Times New Roman" w:cs="Times New Roman"/>
          <w:sz w:val="24"/>
          <w:szCs w:val="24"/>
          <w:lang w:val="ro-RO"/>
        </w:rPr>
        <w:t>)</w:t>
      </w:r>
      <w:r w:rsidR="001137B5" w:rsidRPr="001137B5">
        <w:rPr>
          <w:rFonts w:ascii="Times New Roman" w:hAnsi="Times New Roman" w:cs="Times New Roman"/>
          <w:sz w:val="24"/>
          <w:szCs w:val="24"/>
          <w:lang w:val="ro-RO"/>
        </w:rPr>
        <w:tab/>
        <w:t>Memoriu explicativ general;</w:t>
      </w:r>
    </w:p>
    <w:p w14:paraId="067F883B" w14:textId="163B0DD7" w:rsidR="00C13629" w:rsidRPr="00C13629" w:rsidRDefault="00C13629" w:rsidP="00BE4359">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Documentația grafică pe compartimente (format printat A3);</w:t>
      </w:r>
    </w:p>
    <w:p w14:paraId="5C8497C6" w14:textId="77777777" w:rsidR="00C13629" w:rsidRPr="00C13629" w:rsidRDefault="00C13629" w:rsidP="0069431B">
      <w:pPr>
        <w:numPr>
          <w:ilvl w:val="0"/>
          <w:numId w:val="17"/>
        </w:numPr>
        <w:spacing w:after="60" w:line="256" w:lineRule="auto"/>
        <w:ind w:left="284" w:hanging="284"/>
        <w:contextualSpacing/>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Compartimentului „Argumentarea tehnico-economică a investiției”;</w:t>
      </w:r>
    </w:p>
    <w:p w14:paraId="65BF7393" w14:textId="5509CAFF" w:rsidR="00C13629" w:rsidRPr="00B93B6D" w:rsidRDefault="00C1362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B93B6D">
        <w:rPr>
          <w:rFonts w:ascii="Times New Roman" w:eastAsia="Calibri" w:hAnsi="Times New Roman" w:cs="Times New Roman"/>
          <w:sz w:val="24"/>
          <w:szCs w:val="24"/>
          <w:lang w:val="ro-RO"/>
        </w:rPr>
        <w:t xml:space="preserve">Compartimentele/rapoartele stipulate în pct. </w:t>
      </w:r>
      <w:r w:rsidR="00D741B4" w:rsidRPr="00B93B6D">
        <w:rPr>
          <w:rFonts w:ascii="Times New Roman" w:eastAsia="Calibri" w:hAnsi="Times New Roman" w:cs="Times New Roman"/>
          <w:sz w:val="24"/>
          <w:szCs w:val="24"/>
          <w:lang w:val="ro-RO"/>
        </w:rPr>
        <w:t>5</w:t>
      </w:r>
      <w:r w:rsidRPr="00B93B6D">
        <w:rPr>
          <w:rFonts w:ascii="Times New Roman" w:eastAsia="Calibri" w:hAnsi="Times New Roman" w:cs="Times New Roman"/>
          <w:sz w:val="24"/>
          <w:szCs w:val="24"/>
          <w:lang w:val="ro-RO"/>
        </w:rPr>
        <w:t xml:space="preserve">.3 Protecția mediului și Evaluarea Impactului Ecologic; </w:t>
      </w:r>
    </w:p>
    <w:p w14:paraId="6BB193C3" w14:textId="573C45B2" w:rsidR="00171340" w:rsidRPr="00B93B6D" w:rsidRDefault="00D741B4"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B93B6D">
        <w:rPr>
          <w:rFonts w:ascii="Times New Roman" w:hAnsi="Times New Roman" w:cs="Times New Roman"/>
          <w:sz w:val="24"/>
          <w:szCs w:val="24"/>
          <w:lang w:val="ro-RO"/>
        </w:rPr>
        <w:t>P</w:t>
      </w:r>
      <w:r w:rsidR="00171340" w:rsidRPr="00B93B6D">
        <w:rPr>
          <w:rFonts w:ascii="Times New Roman" w:hAnsi="Times New Roman" w:cs="Times New Roman"/>
          <w:sz w:val="24"/>
          <w:szCs w:val="24"/>
          <w:lang w:val="ro-RO"/>
        </w:rPr>
        <w:t>lanul de acțiune privind exproprierea terenurilor, inclusiv costul estimativ a exproprierilor terenurilor și construcțiilor aferente</w:t>
      </w:r>
      <w:r w:rsidR="00B93B6D">
        <w:rPr>
          <w:rFonts w:ascii="Times New Roman" w:hAnsi="Times New Roman" w:cs="Times New Roman"/>
          <w:sz w:val="24"/>
          <w:szCs w:val="24"/>
          <w:lang w:val="ro-RO"/>
        </w:rPr>
        <w:t>;</w:t>
      </w:r>
    </w:p>
    <w:p w14:paraId="1FE0B7C0" w14:textId="2B680081" w:rsidR="00BE4359" w:rsidRPr="00C13629" w:rsidRDefault="00BE435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Pr>
          <w:rFonts w:ascii="Times New Roman" w:hAnsi="Times New Roman" w:cs="Times New Roman"/>
          <w:sz w:val="24"/>
          <w:szCs w:val="24"/>
          <w:lang w:val="ro-RO"/>
        </w:rPr>
        <w:t>C</w:t>
      </w:r>
      <w:r w:rsidRPr="009A1ED1">
        <w:rPr>
          <w:rFonts w:ascii="Times New Roman" w:hAnsi="Times New Roman" w:cs="Times New Roman"/>
          <w:sz w:val="24"/>
          <w:szCs w:val="24"/>
          <w:lang w:val="ro-RO"/>
        </w:rPr>
        <w:t>ompartimentul „Alocare de terenuri”</w:t>
      </w:r>
      <w:r>
        <w:rPr>
          <w:rFonts w:ascii="Times New Roman" w:hAnsi="Times New Roman" w:cs="Times New Roman"/>
          <w:sz w:val="24"/>
          <w:szCs w:val="24"/>
          <w:lang w:val="ro-RO"/>
        </w:rPr>
        <w:t>;</w:t>
      </w:r>
    </w:p>
    <w:p w14:paraId="2E8DCB1C" w14:textId="2373125F" w:rsidR="00C13629" w:rsidRPr="00297F04" w:rsidRDefault="00C1362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Deviz general și Indicatori economici;</w:t>
      </w:r>
    </w:p>
    <w:p w14:paraId="2454BC26" w14:textId="77777777" w:rsidR="00C13629" w:rsidRPr="00C13629" w:rsidRDefault="00C1362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Studii de trafic;</w:t>
      </w:r>
    </w:p>
    <w:p w14:paraId="61C2D0E6" w14:textId="648CF395" w:rsidR="00C13629" w:rsidRPr="00C13629" w:rsidRDefault="00C1362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Rapoartele de expertiză tehnică al activelor rutiere existente și</w:t>
      </w:r>
      <w:r w:rsidR="00BE4359">
        <w:rPr>
          <w:rFonts w:ascii="Times New Roman" w:eastAsia="Calibri" w:hAnsi="Times New Roman" w:cs="Times New Roman"/>
          <w:sz w:val="24"/>
          <w:szCs w:val="24"/>
          <w:lang w:val="ro-RO"/>
        </w:rPr>
        <w:t xml:space="preserve"> al</w:t>
      </w:r>
      <w:r w:rsidRPr="00C13629">
        <w:rPr>
          <w:rFonts w:ascii="Times New Roman" w:eastAsia="Calibri" w:hAnsi="Times New Roman" w:cs="Times New Roman"/>
          <w:sz w:val="24"/>
          <w:szCs w:val="24"/>
          <w:lang w:val="ro-RO"/>
        </w:rPr>
        <w:t xml:space="preserve"> construcțiilor inginerești;</w:t>
      </w:r>
    </w:p>
    <w:p w14:paraId="0F4C3F45" w14:textId="32850CED" w:rsidR="00171340" w:rsidRPr="00605147" w:rsidRDefault="00C13629" w:rsidP="00171340">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Recomandări privind exploatarea pe termen mediu și lung al soluțiilor aprobate.</w:t>
      </w:r>
    </w:p>
    <w:p w14:paraId="4F1DA211" w14:textId="4FE4F30D" w:rsidR="00171340" w:rsidRPr="00B93B6D" w:rsidRDefault="00171340" w:rsidP="00605147">
      <w:pPr>
        <w:spacing w:after="60" w:line="240" w:lineRule="auto"/>
        <w:contextualSpacing/>
        <w:jc w:val="both"/>
        <w:rPr>
          <w:rFonts w:ascii="Times New Roman" w:eastAsia="Calibri" w:hAnsi="Times New Roman" w:cs="Times New Roman"/>
          <w:sz w:val="24"/>
          <w:szCs w:val="24"/>
          <w:lang w:val="ro-RO"/>
        </w:rPr>
      </w:pPr>
      <w:r w:rsidRPr="00B93B6D">
        <w:rPr>
          <w:rFonts w:ascii="Times New Roman" w:hAnsi="Times New Roman" w:cs="Times New Roman"/>
          <w:sz w:val="24"/>
          <w:szCs w:val="24"/>
          <w:u w:val="single"/>
          <w:lang w:val="ro-RO"/>
        </w:rPr>
        <w:t>Specificațiile tehnice</w:t>
      </w:r>
      <w:r w:rsidRPr="00B93B6D">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r w:rsidR="00B93B6D" w:rsidRPr="00B93B6D">
        <w:rPr>
          <w:rFonts w:ascii="Times New Roman" w:hAnsi="Times New Roman" w:cs="Times New Roman"/>
          <w:sz w:val="24"/>
          <w:szCs w:val="24"/>
          <w:lang w:val="ro-RO"/>
        </w:rPr>
        <w:t>.</w:t>
      </w:r>
    </w:p>
    <w:p w14:paraId="5100010B" w14:textId="77777777" w:rsidR="00C13629" w:rsidRPr="00C13629" w:rsidRDefault="00C13629" w:rsidP="00605147">
      <w:pPr>
        <w:spacing w:after="60" w:line="240" w:lineRule="auto"/>
        <w:jc w:val="both"/>
        <w:rPr>
          <w:rFonts w:ascii="Times New Roman" w:eastAsia="Calibri" w:hAnsi="Times New Roman" w:cs="Times New Roman"/>
          <w:strike/>
          <w:color w:val="EE0000"/>
          <w:sz w:val="24"/>
          <w:szCs w:val="24"/>
          <w:lang w:val="ro-RO"/>
        </w:rPr>
      </w:pPr>
    </w:p>
    <w:p w14:paraId="6BEA703E" w14:textId="239ECF07" w:rsidR="003E2C47" w:rsidRPr="00C93F15" w:rsidRDefault="00627953" w:rsidP="00605147">
      <w:pPr>
        <w:pStyle w:val="1"/>
        <w:spacing w:before="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Capitolul </w:t>
      </w:r>
      <w:r w:rsidR="00D741B4">
        <w:rPr>
          <w:rFonts w:ascii="Times New Roman" w:hAnsi="Times New Roman" w:cs="Times New Roman"/>
          <w:b/>
          <w:bCs/>
          <w:sz w:val="24"/>
          <w:szCs w:val="24"/>
          <w:lang w:val="ro-RO"/>
        </w:rPr>
        <w:t>6</w:t>
      </w:r>
      <w:r w:rsidRPr="009A1ED1">
        <w:rPr>
          <w:rFonts w:ascii="Times New Roman" w:hAnsi="Times New Roman" w:cs="Times New Roman"/>
          <w:b/>
          <w:bCs/>
          <w:sz w:val="24"/>
          <w:szCs w:val="24"/>
          <w:lang w:val="ro-RO"/>
        </w:rPr>
        <w:t xml:space="preserve">: </w:t>
      </w:r>
      <w:r w:rsidR="003E2C47" w:rsidRPr="00C93F15">
        <w:rPr>
          <w:rFonts w:ascii="Times New Roman" w:hAnsi="Times New Roman" w:cs="Times New Roman"/>
          <w:b/>
          <w:bCs/>
          <w:sz w:val="24"/>
          <w:szCs w:val="24"/>
          <w:lang w:val="ro-RO"/>
        </w:rPr>
        <w:t>Aranjamente de raportare</w:t>
      </w:r>
    </w:p>
    <w:p w14:paraId="533C9663" w14:textId="77777777" w:rsidR="00171340" w:rsidRPr="000B0D19" w:rsidRDefault="00171340" w:rsidP="00F23AE4">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 </w:t>
      </w:r>
    </w:p>
    <w:p w14:paraId="56622530" w14:textId="77777777" w:rsidR="00171340" w:rsidRPr="00B93B6D" w:rsidRDefault="00171340" w:rsidP="00F23AE4">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 xml:space="preserve">Graficul de execuție va fi prezentat nu mai târziu de 15 zile de la semnarea contractului. </w:t>
      </w:r>
    </w:p>
    <w:p w14:paraId="0E397862" w14:textId="77777777" w:rsidR="00171340" w:rsidRDefault="00171340" w:rsidP="00F23AE4">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stabili în Graficul de execuție, etapele de achitare  respectând cerințele Condițiilor de Plată al Contractului. </w:t>
      </w:r>
      <w:r>
        <w:rPr>
          <w:rFonts w:ascii="Times New Roman" w:hAnsi="Times New Roman" w:cs="Times New Roman"/>
          <w:sz w:val="24"/>
          <w:szCs w:val="24"/>
          <w:lang w:val="ro-RO"/>
        </w:rPr>
        <w:t>Etapele de achitare vor constitui materiale livrabile definitivate și acceptate de către Beneficiar.</w:t>
      </w:r>
    </w:p>
    <w:p w14:paraId="781C4523" w14:textId="77777777" w:rsidR="00B93B6D" w:rsidRPr="00B93B6D" w:rsidRDefault="00B93B6D" w:rsidP="00B93B6D">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0D29392A" w14:textId="77777777" w:rsidR="00D12009" w:rsidRPr="00D12009" w:rsidRDefault="00D12009" w:rsidP="00D12009">
      <w:pPr>
        <w:spacing w:after="60" w:line="276" w:lineRule="auto"/>
        <w:jc w:val="both"/>
        <w:rPr>
          <w:rFonts w:ascii="Times New Roman" w:hAnsi="Times New Roman" w:cs="Times New Roman"/>
          <w:sz w:val="24"/>
          <w:szCs w:val="24"/>
          <w:lang w:val="ro-MD"/>
        </w:rPr>
      </w:pPr>
      <w:r w:rsidRPr="00D12009">
        <w:rPr>
          <w:rFonts w:ascii="Times New Roman" w:hAnsi="Times New Roman" w:cs="Times New Roman"/>
          <w:sz w:val="24"/>
          <w:szCs w:val="24"/>
          <w:lang w:val="ro-MD"/>
        </w:rPr>
        <w:t xml:space="preserve">Ca parte a etapei analiza cost-beneficiu, Prestatorul la elaborarea a cca. 30% din proiectul de execuție, va prezenta către beneficiar, conceptul soluțiilor de proiect pentru care s-a optat, acesta va identifica, studia și propune minim 2 scenarii/ opțiuni tehnico-economice diferite, fundamentând și recomandând, justificat și documentat, scenariul/ opțiunea tehnico-economică optimă pentru realizarea obiectivului de investiții. </w:t>
      </w:r>
    </w:p>
    <w:p w14:paraId="1D68D672" w14:textId="0E177CD9" w:rsidR="00171340" w:rsidRPr="000B0D19" w:rsidRDefault="00171340" w:rsidP="00D12009">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59F79679" w14:textId="77777777" w:rsidR="00171340" w:rsidRPr="000B0D19" w:rsidRDefault="00171340" w:rsidP="00171340">
      <w:pPr>
        <w:pStyle w:val="a8"/>
        <w:numPr>
          <w:ilvl w:val="0"/>
          <w:numId w:val="20"/>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A548F9B" w14:textId="77777777" w:rsidR="00171340" w:rsidRPr="000B0D19" w:rsidRDefault="00171340" w:rsidP="00171340">
      <w:pPr>
        <w:pStyle w:val="a8"/>
        <w:numPr>
          <w:ilvl w:val="0"/>
          <w:numId w:val="20"/>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6915D325" w14:textId="77777777" w:rsidR="00171340" w:rsidRPr="000B0D19" w:rsidRDefault="00171340" w:rsidP="00171340">
      <w:pPr>
        <w:pStyle w:val="a8"/>
        <w:numPr>
          <w:ilvl w:val="0"/>
          <w:numId w:val="20"/>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3BDE2797" w14:textId="696F4396" w:rsidR="00171340" w:rsidRPr="00117C79" w:rsidRDefault="00171340" w:rsidP="00320FAC">
      <w:pPr>
        <w:pStyle w:val="a8"/>
        <w:numPr>
          <w:ilvl w:val="0"/>
          <w:numId w:val="20"/>
        </w:numPr>
        <w:spacing w:after="60" w:line="276" w:lineRule="auto"/>
        <w:ind w:left="284" w:hanging="284"/>
        <w:contextualSpacing w:val="0"/>
        <w:jc w:val="both"/>
        <w:rPr>
          <w:rFonts w:ascii="Times New Roman" w:hAnsi="Times New Roman" w:cs="Times New Roman"/>
          <w:sz w:val="24"/>
          <w:szCs w:val="24"/>
          <w:lang w:val="ro-RO"/>
        </w:rPr>
      </w:pPr>
      <w:r w:rsidRPr="00117C79">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54A1A29F" w14:textId="77777777" w:rsidR="00171340" w:rsidRPr="000B0D19" w:rsidRDefault="00171340" w:rsidP="00F23AE4">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7E894A3" w14:textId="77777777" w:rsidR="00171340" w:rsidRPr="001304BD" w:rsidRDefault="00171340" w:rsidP="00F23AE4">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109B1A1E" w14:textId="77777777" w:rsidR="00171340" w:rsidRPr="001304BD" w:rsidRDefault="00171340" w:rsidP="00F23AE4">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945AFC4" w14:textId="77777777" w:rsidR="00171340" w:rsidRPr="001304BD" w:rsidRDefault="00171340" w:rsidP="00F23AE4">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7174B4E3" w14:textId="77777777" w:rsidR="00171340" w:rsidRPr="001304BD" w:rsidRDefault="00171340" w:rsidP="00171340">
      <w:pPr>
        <w:pStyle w:val="a8"/>
        <w:numPr>
          <w:ilvl w:val="1"/>
          <w:numId w:val="11"/>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254C5BA2" w14:textId="77777777" w:rsidR="00171340" w:rsidRPr="001304BD" w:rsidRDefault="00171340" w:rsidP="00171340">
      <w:pPr>
        <w:pStyle w:val="a8"/>
        <w:numPr>
          <w:ilvl w:val="1"/>
          <w:numId w:val="11"/>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fotografii care să reprezinte evoluţia lucrărilor;</w:t>
      </w:r>
    </w:p>
    <w:p w14:paraId="7D64105E" w14:textId="77777777" w:rsidR="00171340" w:rsidRPr="000B0D19" w:rsidRDefault="00171340" w:rsidP="00171340">
      <w:pPr>
        <w:pStyle w:val="a8"/>
        <w:numPr>
          <w:ilvl w:val="1"/>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02D4E109" w14:textId="77777777" w:rsidR="00171340" w:rsidRPr="000B0D19" w:rsidRDefault="00171340" w:rsidP="00F23AE4">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3BC9C58D" w14:textId="5D18CF30" w:rsidR="00171340" w:rsidRDefault="00171340" w:rsidP="00171340">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Proiectul</w:t>
      </w:r>
      <w:r w:rsidRPr="000B0D19">
        <w:rPr>
          <w:rFonts w:ascii="Times New Roman" w:hAnsi="Times New Roman" w:cs="Times New Roman"/>
          <w:sz w:val="24"/>
          <w:szCs w:val="24"/>
          <w:lang w:val="ro-RO"/>
        </w:rPr>
        <w:t xml:space="preserve"> va fi prezentat în volum de </w:t>
      </w:r>
      <w:r w:rsidR="000966BC">
        <w:rPr>
          <w:rFonts w:ascii="Times New Roman" w:hAnsi="Times New Roman" w:cs="Times New Roman"/>
          <w:sz w:val="24"/>
          <w:szCs w:val="24"/>
          <w:lang w:val="ro-RO"/>
        </w:rPr>
        <w:t>3</w:t>
      </w:r>
      <w:r w:rsidRPr="000B0D19">
        <w:rPr>
          <w:rFonts w:ascii="Times New Roman" w:hAnsi="Times New Roman" w:cs="Times New Roman"/>
          <w:sz w:val="24"/>
          <w:szCs w:val="24"/>
          <w:lang w:val="ro-RO"/>
        </w:rPr>
        <w:t xml:space="preserve"> (</w:t>
      </w:r>
      <w:r w:rsidR="000966BC">
        <w:rPr>
          <w:rFonts w:ascii="Times New Roman" w:hAnsi="Times New Roman" w:cs="Times New Roman"/>
          <w:sz w:val="24"/>
          <w:szCs w:val="24"/>
          <w:lang w:val="ro-RO"/>
        </w:rPr>
        <w:t>trei</w:t>
      </w:r>
      <w:r w:rsidRPr="000B0D19">
        <w:rPr>
          <w:rFonts w:ascii="Times New Roman" w:hAnsi="Times New Roman" w:cs="Times New Roman"/>
          <w:sz w:val="24"/>
          <w:szCs w:val="24"/>
          <w:lang w:val="ro-RO"/>
        </w:rPr>
        <w:t>) exemplar</w:t>
      </w:r>
      <w:r>
        <w:rPr>
          <w:rFonts w:ascii="Times New Roman" w:hAnsi="Times New Roman" w:cs="Times New Roman"/>
          <w:sz w:val="24"/>
          <w:szCs w:val="24"/>
          <w:lang w:val="ro-RO"/>
        </w:rPr>
        <w:t>e</w:t>
      </w:r>
      <w:r w:rsidR="000966BC">
        <w:rPr>
          <w:rFonts w:ascii="Times New Roman" w:hAnsi="Times New Roman" w:cs="Times New Roman"/>
          <w:sz w:val="24"/>
          <w:szCs w:val="24"/>
          <w:lang w:val="ro-RO"/>
        </w:rPr>
        <w:t xml:space="preserve"> în limba româină</w:t>
      </w:r>
      <w:r w:rsidRPr="000B0D19">
        <w:rPr>
          <w:rFonts w:ascii="Times New Roman" w:hAnsi="Times New Roman" w:cs="Times New Roman"/>
          <w:sz w:val="24"/>
          <w:szCs w:val="24"/>
          <w:lang w:val="ro-RO"/>
        </w:rPr>
        <w:t>, inclusiv: conținutul complet scanat și avizat; versiunea editabilă (PDF, Word, Kos, DWG ș.a.).</w:t>
      </w:r>
    </w:p>
    <w:p w14:paraId="073D4534" w14:textId="77777777" w:rsidR="005546D9" w:rsidRDefault="005546D9" w:rsidP="005546D9">
      <w:pPr>
        <w:tabs>
          <w:tab w:val="left" w:pos="3315"/>
        </w:tabs>
        <w:rPr>
          <w:lang w:val="ro-RO"/>
        </w:rPr>
      </w:pPr>
    </w:p>
    <w:p w14:paraId="1FE0660D" w14:textId="77777777" w:rsidR="00117C79" w:rsidRDefault="00117C79" w:rsidP="002D4CE5">
      <w:pPr>
        <w:rPr>
          <w:rFonts w:ascii="Times New Roman" w:hAnsi="Times New Roman" w:cs="Times New Roman"/>
          <w:iCs/>
          <w:sz w:val="20"/>
          <w:szCs w:val="20"/>
          <w:lang w:val="ro-MD"/>
        </w:rPr>
      </w:pPr>
    </w:p>
    <w:p w14:paraId="24E9F65D" w14:textId="77777777" w:rsidR="00CB4028" w:rsidRDefault="00CB4028" w:rsidP="002D4CE5">
      <w:pPr>
        <w:rPr>
          <w:rFonts w:ascii="Times New Roman" w:hAnsi="Times New Roman" w:cs="Times New Roman"/>
          <w:iCs/>
          <w:sz w:val="20"/>
          <w:szCs w:val="20"/>
          <w:lang w:val="ro-MD"/>
        </w:rPr>
      </w:pPr>
    </w:p>
    <w:p w14:paraId="283AB988" w14:textId="77777777" w:rsidR="00CB4028" w:rsidRDefault="00CB4028" w:rsidP="002D4CE5">
      <w:pPr>
        <w:rPr>
          <w:rFonts w:ascii="Times New Roman" w:hAnsi="Times New Roman" w:cs="Times New Roman"/>
          <w:iCs/>
          <w:sz w:val="20"/>
          <w:szCs w:val="20"/>
          <w:lang w:val="ro-MD"/>
        </w:rPr>
      </w:pPr>
    </w:p>
    <w:p w14:paraId="59425919" w14:textId="77777777" w:rsidR="00CB4028" w:rsidRDefault="00CB4028" w:rsidP="002D4CE5">
      <w:pPr>
        <w:rPr>
          <w:rFonts w:ascii="Times New Roman" w:hAnsi="Times New Roman" w:cs="Times New Roman"/>
          <w:iCs/>
          <w:sz w:val="20"/>
          <w:szCs w:val="20"/>
          <w:lang w:val="ro-MD"/>
        </w:rPr>
      </w:pPr>
    </w:p>
    <w:p w14:paraId="5E944868" w14:textId="77777777" w:rsidR="00CB4028" w:rsidRDefault="00CB4028" w:rsidP="002D4CE5">
      <w:pPr>
        <w:rPr>
          <w:rFonts w:ascii="Times New Roman" w:hAnsi="Times New Roman" w:cs="Times New Roman"/>
          <w:iCs/>
          <w:sz w:val="20"/>
          <w:szCs w:val="20"/>
          <w:lang w:val="ro-MD"/>
        </w:rPr>
      </w:pPr>
    </w:p>
    <w:p w14:paraId="20764136" w14:textId="77777777" w:rsidR="00CB4028" w:rsidRDefault="00CB4028" w:rsidP="002D4CE5">
      <w:pPr>
        <w:rPr>
          <w:rFonts w:ascii="Times New Roman" w:hAnsi="Times New Roman" w:cs="Times New Roman"/>
          <w:iCs/>
          <w:sz w:val="20"/>
          <w:szCs w:val="20"/>
          <w:lang w:val="ro-MD"/>
        </w:rPr>
      </w:pPr>
    </w:p>
    <w:p w14:paraId="5539887D" w14:textId="77777777" w:rsidR="00CB4028" w:rsidRDefault="00CB4028" w:rsidP="002D4CE5">
      <w:pPr>
        <w:rPr>
          <w:rFonts w:ascii="Times New Roman" w:hAnsi="Times New Roman" w:cs="Times New Roman"/>
          <w:iCs/>
          <w:sz w:val="20"/>
          <w:szCs w:val="20"/>
          <w:lang w:val="ro-MD"/>
        </w:rPr>
      </w:pPr>
    </w:p>
    <w:p w14:paraId="02554583" w14:textId="77777777" w:rsidR="00CB4028" w:rsidRDefault="00CB4028" w:rsidP="002D4CE5">
      <w:pPr>
        <w:rPr>
          <w:rFonts w:ascii="Times New Roman" w:hAnsi="Times New Roman" w:cs="Times New Roman"/>
          <w:iCs/>
          <w:sz w:val="20"/>
          <w:szCs w:val="20"/>
          <w:lang w:val="ro-MD"/>
        </w:rPr>
      </w:pPr>
    </w:p>
    <w:p w14:paraId="04734152" w14:textId="77777777" w:rsidR="00CB4028" w:rsidRDefault="00CB4028" w:rsidP="002D4CE5">
      <w:pPr>
        <w:rPr>
          <w:rFonts w:ascii="Times New Roman" w:hAnsi="Times New Roman" w:cs="Times New Roman"/>
          <w:iCs/>
          <w:sz w:val="20"/>
          <w:szCs w:val="20"/>
          <w:lang w:val="ro-MD"/>
        </w:rPr>
      </w:pPr>
    </w:p>
    <w:p w14:paraId="3F9DF892" w14:textId="77777777" w:rsidR="00CB4028" w:rsidRDefault="00CB4028" w:rsidP="002D4CE5">
      <w:pPr>
        <w:rPr>
          <w:rFonts w:ascii="Times New Roman" w:hAnsi="Times New Roman" w:cs="Times New Roman"/>
          <w:iCs/>
          <w:sz w:val="20"/>
          <w:szCs w:val="20"/>
          <w:lang w:val="ro-MD"/>
        </w:rPr>
      </w:pPr>
    </w:p>
    <w:p w14:paraId="38E9BA86" w14:textId="77777777" w:rsidR="00CB4028" w:rsidRDefault="00CB4028" w:rsidP="002D4CE5">
      <w:pPr>
        <w:rPr>
          <w:rFonts w:ascii="Times New Roman" w:hAnsi="Times New Roman" w:cs="Times New Roman"/>
          <w:iCs/>
          <w:sz w:val="20"/>
          <w:szCs w:val="20"/>
          <w:lang w:val="ro-MD"/>
        </w:rPr>
      </w:pPr>
    </w:p>
    <w:p w14:paraId="5CA7E6D7" w14:textId="77777777" w:rsidR="00CB4028" w:rsidRDefault="00CB4028" w:rsidP="002D4CE5">
      <w:pPr>
        <w:rPr>
          <w:rFonts w:ascii="Times New Roman" w:hAnsi="Times New Roman" w:cs="Times New Roman"/>
          <w:iCs/>
          <w:sz w:val="20"/>
          <w:szCs w:val="20"/>
          <w:lang w:val="ro-MD"/>
        </w:rPr>
      </w:pPr>
    </w:p>
    <w:p w14:paraId="7DA5EB52" w14:textId="77777777" w:rsidR="00CB4028" w:rsidRDefault="00CB4028" w:rsidP="002D4CE5">
      <w:pPr>
        <w:rPr>
          <w:rFonts w:ascii="Times New Roman" w:hAnsi="Times New Roman" w:cs="Times New Roman"/>
          <w:iCs/>
          <w:sz w:val="20"/>
          <w:szCs w:val="20"/>
          <w:lang w:val="ro-MD"/>
        </w:rPr>
      </w:pPr>
    </w:p>
    <w:p w14:paraId="2B7C125F" w14:textId="77777777" w:rsidR="00CB4028" w:rsidRDefault="00CB4028" w:rsidP="002D4CE5">
      <w:pPr>
        <w:rPr>
          <w:rFonts w:ascii="Times New Roman" w:hAnsi="Times New Roman" w:cs="Times New Roman"/>
          <w:iCs/>
          <w:sz w:val="20"/>
          <w:szCs w:val="20"/>
          <w:lang w:val="ro-MD"/>
        </w:rPr>
      </w:pPr>
    </w:p>
    <w:p w14:paraId="231AA331" w14:textId="77777777" w:rsidR="00CB4028" w:rsidRDefault="00CB4028" w:rsidP="002D4CE5">
      <w:pPr>
        <w:rPr>
          <w:rFonts w:ascii="Times New Roman" w:hAnsi="Times New Roman" w:cs="Times New Roman"/>
          <w:iCs/>
          <w:sz w:val="20"/>
          <w:szCs w:val="20"/>
          <w:lang w:val="ro-MD"/>
        </w:rPr>
      </w:pPr>
    </w:p>
    <w:p w14:paraId="43E33CB6" w14:textId="77777777" w:rsidR="00CB4028" w:rsidRDefault="00CB4028" w:rsidP="002D4CE5">
      <w:pPr>
        <w:rPr>
          <w:rFonts w:ascii="Times New Roman" w:hAnsi="Times New Roman" w:cs="Times New Roman"/>
          <w:iCs/>
          <w:sz w:val="20"/>
          <w:szCs w:val="20"/>
          <w:lang w:val="ro-MD"/>
        </w:rPr>
      </w:pPr>
    </w:p>
    <w:p w14:paraId="44736C63" w14:textId="77777777" w:rsidR="00CB4028" w:rsidRDefault="00CB4028" w:rsidP="002D4CE5">
      <w:pPr>
        <w:rPr>
          <w:rFonts w:ascii="Times New Roman" w:hAnsi="Times New Roman" w:cs="Times New Roman"/>
          <w:iCs/>
          <w:sz w:val="20"/>
          <w:szCs w:val="20"/>
          <w:lang w:val="ro-MD"/>
        </w:rPr>
      </w:pPr>
    </w:p>
    <w:p w14:paraId="1B6D3A0B" w14:textId="77777777" w:rsidR="00CB4028" w:rsidRDefault="00CB4028" w:rsidP="002D4CE5">
      <w:pPr>
        <w:rPr>
          <w:rFonts w:ascii="Times New Roman" w:hAnsi="Times New Roman" w:cs="Times New Roman"/>
          <w:iCs/>
          <w:sz w:val="20"/>
          <w:szCs w:val="20"/>
          <w:lang w:val="ro-MD"/>
        </w:rPr>
      </w:pPr>
    </w:p>
    <w:p w14:paraId="0405C849" w14:textId="77777777" w:rsidR="00CB4028" w:rsidRDefault="00CB4028" w:rsidP="002D4CE5">
      <w:pPr>
        <w:rPr>
          <w:rFonts w:ascii="Times New Roman" w:hAnsi="Times New Roman" w:cs="Times New Roman"/>
          <w:iCs/>
          <w:sz w:val="20"/>
          <w:szCs w:val="20"/>
          <w:lang w:val="ro-MD"/>
        </w:rPr>
      </w:pPr>
    </w:p>
    <w:p w14:paraId="7BF3C564" w14:textId="77777777" w:rsidR="001D1E4F" w:rsidRDefault="001D1E4F" w:rsidP="002D4CE5">
      <w:pPr>
        <w:rPr>
          <w:rFonts w:ascii="Times New Roman" w:hAnsi="Times New Roman" w:cs="Times New Roman"/>
          <w:iCs/>
          <w:sz w:val="20"/>
          <w:szCs w:val="20"/>
        </w:rPr>
      </w:pPr>
    </w:p>
    <w:p w14:paraId="7B1D3860" w14:textId="77777777" w:rsidR="00C65CEE" w:rsidRDefault="00C65CEE" w:rsidP="00B82235">
      <w:pPr>
        <w:pStyle w:val="1"/>
        <w:jc w:val="right"/>
        <w:rPr>
          <w:rFonts w:ascii="Times New Roman" w:eastAsia="Calibri" w:hAnsi="Times New Roman" w:cs="Times New Roman"/>
          <w:b/>
          <w:bCs/>
          <w:sz w:val="24"/>
          <w:szCs w:val="24"/>
          <w:lang w:val="ro-RO"/>
        </w:rPr>
      </w:pPr>
    </w:p>
    <w:p w14:paraId="057A0892" w14:textId="77777777" w:rsidR="00C65CEE" w:rsidRDefault="00C65CEE" w:rsidP="00B82235">
      <w:pPr>
        <w:pStyle w:val="1"/>
        <w:jc w:val="right"/>
        <w:rPr>
          <w:rFonts w:ascii="Times New Roman" w:eastAsia="Calibri" w:hAnsi="Times New Roman" w:cs="Times New Roman"/>
          <w:b/>
          <w:bCs/>
          <w:sz w:val="24"/>
          <w:szCs w:val="24"/>
          <w:lang w:val="ro-RO"/>
        </w:rPr>
      </w:pPr>
    </w:p>
    <w:p w14:paraId="0164A54D" w14:textId="77777777" w:rsidR="00C65CEE" w:rsidRDefault="00C65CEE" w:rsidP="00B82235">
      <w:pPr>
        <w:pStyle w:val="1"/>
        <w:jc w:val="right"/>
        <w:rPr>
          <w:rFonts w:ascii="Times New Roman" w:eastAsia="Calibri" w:hAnsi="Times New Roman" w:cs="Times New Roman"/>
          <w:b/>
          <w:bCs/>
          <w:sz w:val="24"/>
          <w:szCs w:val="24"/>
          <w:lang w:val="ro-RO"/>
        </w:rPr>
      </w:pPr>
    </w:p>
    <w:p w14:paraId="099AA871" w14:textId="77777777" w:rsidR="00C65CEE" w:rsidRDefault="00C65CEE" w:rsidP="00B82235">
      <w:pPr>
        <w:pStyle w:val="1"/>
        <w:jc w:val="right"/>
        <w:rPr>
          <w:rFonts w:ascii="Times New Roman" w:eastAsia="Calibri" w:hAnsi="Times New Roman" w:cs="Times New Roman"/>
          <w:b/>
          <w:bCs/>
          <w:sz w:val="24"/>
          <w:szCs w:val="24"/>
          <w:lang w:val="ro-RO"/>
        </w:rPr>
      </w:pPr>
    </w:p>
    <w:p w14:paraId="6B769E00" w14:textId="77777777" w:rsidR="00C65CEE" w:rsidRDefault="00C65CEE" w:rsidP="00B82235">
      <w:pPr>
        <w:pStyle w:val="1"/>
        <w:jc w:val="right"/>
        <w:rPr>
          <w:rFonts w:ascii="Times New Roman" w:eastAsia="Calibri" w:hAnsi="Times New Roman" w:cs="Times New Roman"/>
          <w:b/>
          <w:bCs/>
          <w:sz w:val="24"/>
          <w:szCs w:val="24"/>
          <w:lang w:val="ro-RO"/>
        </w:rPr>
      </w:pPr>
    </w:p>
    <w:p w14:paraId="30FEC177" w14:textId="77777777" w:rsidR="00C65CEE" w:rsidRDefault="00C65CEE" w:rsidP="00B82235">
      <w:pPr>
        <w:pStyle w:val="1"/>
        <w:jc w:val="right"/>
        <w:rPr>
          <w:rFonts w:ascii="Times New Roman" w:eastAsia="Calibri" w:hAnsi="Times New Roman" w:cs="Times New Roman"/>
          <w:b/>
          <w:bCs/>
          <w:sz w:val="24"/>
          <w:szCs w:val="24"/>
          <w:lang w:val="ro-RO"/>
        </w:rPr>
      </w:pPr>
    </w:p>
    <w:p w14:paraId="0E1F06CF" w14:textId="77777777" w:rsidR="00C65CEE" w:rsidRDefault="00C65CEE" w:rsidP="00B82235">
      <w:pPr>
        <w:pStyle w:val="1"/>
        <w:jc w:val="right"/>
        <w:rPr>
          <w:rFonts w:ascii="Times New Roman" w:eastAsia="Calibri" w:hAnsi="Times New Roman" w:cs="Times New Roman"/>
          <w:b/>
          <w:bCs/>
          <w:sz w:val="24"/>
          <w:szCs w:val="24"/>
          <w:lang w:val="ro-RO"/>
        </w:rPr>
      </w:pPr>
    </w:p>
    <w:p w14:paraId="2FE2C571" w14:textId="77777777" w:rsidR="00C65CEE" w:rsidRDefault="00C65CEE" w:rsidP="00B82235">
      <w:pPr>
        <w:pStyle w:val="1"/>
        <w:jc w:val="right"/>
        <w:rPr>
          <w:rFonts w:ascii="Times New Roman" w:eastAsia="Calibri" w:hAnsi="Times New Roman" w:cs="Times New Roman"/>
          <w:b/>
          <w:bCs/>
          <w:sz w:val="24"/>
          <w:szCs w:val="24"/>
          <w:lang w:val="ro-RO"/>
        </w:rPr>
      </w:pPr>
    </w:p>
    <w:p w14:paraId="5D43BE8E" w14:textId="77777777" w:rsidR="00C65CEE" w:rsidRDefault="00C65CEE" w:rsidP="00C65CEE">
      <w:pPr>
        <w:rPr>
          <w:lang w:val="ro-RO"/>
        </w:rPr>
      </w:pPr>
    </w:p>
    <w:p w14:paraId="0A8E27DB" w14:textId="77777777" w:rsidR="00C65CEE" w:rsidRDefault="00C65CEE" w:rsidP="00C65CEE">
      <w:pPr>
        <w:rPr>
          <w:lang w:val="ro-RO"/>
        </w:rPr>
      </w:pPr>
    </w:p>
    <w:p w14:paraId="1052EB3D" w14:textId="77777777" w:rsidR="00C65CEE" w:rsidRPr="00C65CEE" w:rsidRDefault="00C65CEE" w:rsidP="00C65CEE">
      <w:pPr>
        <w:rPr>
          <w:lang w:val="ro-RO"/>
        </w:rPr>
      </w:pPr>
    </w:p>
    <w:p w14:paraId="2E867801" w14:textId="059B3F94" w:rsidR="00B82235" w:rsidRPr="009646CD" w:rsidRDefault="00B82235" w:rsidP="00B82235">
      <w:pPr>
        <w:pStyle w:val="1"/>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lastRenderedPageBreak/>
        <w:t>Anexa Nr.1</w:t>
      </w:r>
    </w:p>
    <w:p w14:paraId="77B67967"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2E5C69B8"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C65CEE" w14:paraId="1E302263"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rsidP="00C214C1">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70799C" w:rsidRDefault="00B82235" w:rsidP="00C214C1">
            <w:pPr>
              <w:spacing w:after="60" w:line="276" w:lineRule="auto"/>
              <w:jc w:val="center"/>
              <w:rPr>
                <w:rFonts w:ascii="Times New Roman" w:eastAsia="Calibri" w:hAnsi="Times New Roman" w:cs="Times New Roman"/>
                <w:b/>
                <w:bCs/>
                <w:sz w:val="24"/>
                <w:szCs w:val="24"/>
                <w:lang w:val="ro-MD"/>
              </w:rPr>
            </w:pPr>
            <w:r w:rsidRPr="0070799C">
              <w:rPr>
                <w:rFonts w:ascii="Times New Roman" w:eastAsia="Calibri" w:hAnsi="Times New Roman" w:cs="Times New Roman"/>
                <w:b/>
                <w:bCs/>
                <w:sz w:val="24"/>
                <w:szCs w:val="24"/>
                <w:lang w:val="ro-MD"/>
              </w:rPr>
              <w:t>Informație livrabilă de către Beneficiar</w:t>
            </w:r>
          </w:p>
        </w:tc>
      </w:tr>
      <w:tr w:rsidR="0029682F" w:rsidRPr="00C65CEE" w14:paraId="08904CE5" w14:textId="77777777" w:rsidTr="00C214C1">
        <w:tc>
          <w:tcPr>
            <w:tcW w:w="534" w:type="dxa"/>
            <w:tcBorders>
              <w:top w:val="single" w:sz="4" w:space="0" w:color="auto"/>
              <w:left w:val="single" w:sz="4" w:space="0" w:color="auto"/>
              <w:bottom w:val="single" w:sz="4" w:space="0" w:color="auto"/>
              <w:right w:val="single" w:sz="4" w:space="0" w:color="auto"/>
            </w:tcBorders>
          </w:tcPr>
          <w:p w14:paraId="4DC4B753" w14:textId="1A9C27AE" w:rsidR="0029682F" w:rsidRPr="0029682F" w:rsidRDefault="0029682F" w:rsidP="0029682F">
            <w:pPr>
              <w:spacing w:after="60" w:line="276" w:lineRule="auto"/>
              <w:jc w:val="center"/>
              <w:rPr>
                <w:rFonts w:ascii="Times New Roman" w:eastAsia="Calibri" w:hAnsi="Times New Roman" w:cs="Times New Roman"/>
                <w:sz w:val="24"/>
                <w:szCs w:val="24"/>
                <w:lang w:val="ro-RO"/>
              </w:rPr>
            </w:pPr>
            <w:r w:rsidRPr="0029682F">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0EB9CA3D" w14:textId="6C7D7930" w:rsidR="0029682F" w:rsidRPr="0029682F" w:rsidRDefault="0029682F" w:rsidP="0029682F">
            <w:pPr>
              <w:spacing w:after="60" w:line="276" w:lineRule="auto"/>
              <w:rPr>
                <w:rFonts w:ascii="Times New Roman" w:eastAsia="Calibri" w:hAnsi="Times New Roman" w:cs="Times New Roman"/>
                <w:sz w:val="24"/>
                <w:szCs w:val="24"/>
                <w:lang w:val="ro-MD"/>
              </w:rPr>
            </w:pPr>
            <w:r w:rsidRPr="0029682F">
              <w:rPr>
                <w:rFonts w:ascii="Times New Roman" w:eastAsia="Calibri" w:hAnsi="Times New Roman" w:cs="Times New Roman"/>
                <w:sz w:val="24"/>
                <w:szCs w:val="24"/>
                <w:lang w:val="ro-MD"/>
              </w:rPr>
              <w:t>Studiu</w:t>
            </w:r>
            <w:r>
              <w:rPr>
                <w:rFonts w:ascii="Times New Roman" w:eastAsia="Calibri" w:hAnsi="Times New Roman" w:cs="Times New Roman"/>
                <w:sz w:val="24"/>
                <w:szCs w:val="24"/>
                <w:lang w:val="ro-MD"/>
              </w:rPr>
              <w:t xml:space="preserve"> de fezabilitate privind asigurarea continuității drumurilor publice regionale (parte carosabilă-pământ) în vederea dezvoltării rețelei de drumuri publice, în conformitate cu HG 1468/</w:t>
            </w:r>
            <w:r w:rsidR="00FF62C1">
              <w:rPr>
                <w:rFonts w:ascii="Times New Roman" w:eastAsia="Calibri" w:hAnsi="Times New Roman" w:cs="Times New Roman"/>
                <w:sz w:val="24"/>
                <w:szCs w:val="24"/>
                <w:lang w:val="ro-MD"/>
              </w:rPr>
              <w:t>2016</w:t>
            </w:r>
          </w:p>
        </w:tc>
      </w:tr>
      <w:tr w:rsidR="00B82235" w:rsidRPr="00524856" w14:paraId="5AB1F50A" w14:textId="77777777" w:rsidTr="00C214C1">
        <w:tc>
          <w:tcPr>
            <w:tcW w:w="534" w:type="dxa"/>
            <w:tcBorders>
              <w:top w:val="single" w:sz="4" w:space="0" w:color="auto"/>
              <w:left w:val="single" w:sz="4" w:space="0" w:color="auto"/>
              <w:bottom w:val="single" w:sz="4" w:space="0" w:color="auto"/>
              <w:right w:val="single" w:sz="4" w:space="0" w:color="auto"/>
            </w:tcBorders>
          </w:tcPr>
          <w:p w14:paraId="06A904CA" w14:textId="48CEA2AD" w:rsidR="00425E72" w:rsidRPr="00425E72" w:rsidRDefault="00117C79" w:rsidP="00425E72">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1D297674" w14:textId="77777777" w:rsidR="00B82235" w:rsidRPr="00425E72" w:rsidRDefault="00B82235" w:rsidP="00C214C1">
            <w:pPr>
              <w:spacing w:after="60"/>
              <w:jc w:val="both"/>
              <w:rPr>
                <w:rFonts w:ascii="Times New Roman" w:eastAsia="Calibri" w:hAnsi="Times New Roman" w:cs="Times New Roman"/>
                <w:sz w:val="24"/>
                <w:szCs w:val="24"/>
                <w:lang w:val="ro-RO"/>
              </w:rPr>
            </w:pPr>
            <w:r w:rsidRPr="00425E72">
              <w:rPr>
                <w:rFonts w:ascii="Times New Roman" w:eastAsia="Calibri" w:hAnsi="Times New Roman" w:cs="Times New Roman"/>
                <w:sz w:val="24"/>
                <w:szCs w:val="24"/>
                <w:lang w:val="ro-MD"/>
              </w:rPr>
              <w:t>Înregistrare video a traseului</w:t>
            </w:r>
          </w:p>
        </w:tc>
      </w:tr>
      <w:tr w:rsidR="00834CC3" w:rsidRPr="00297F04" w14:paraId="270ADF81" w14:textId="77777777" w:rsidTr="00C214C1">
        <w:tc>
          <w:tcPr>
            <w:tcW w:w="534" w:type="dxa"/>
            <w:tcBorders>
              <w:top w:val="single" w:sz="4" w:space="0" w:color="auto"/>
              <w:left w:val="single" w:sz="4" w:space="0" w:color="auto"/>
              <w:bottom w:val="single" w:sz="4" w:space="0" w:color="auto"/>
              <w:right w:val="single" w:sz="4" w:space="0" w:color="auto"/>
            </w:tcBorders>
          </w:tcPr>
          <w:p w14:paraId="5550C0C6" w14:textId="4DA0E6D1" w:rsidR="00834CC3" w:rsidRPr="00425E72" w:rsidRDefault="00117C79" w:rsidP="00834CC3">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16005D60" w14:textId="07C0F784" w:rsidR="00834CC3" w:rsidRPr="00425E72" w:rsidRDefault="00834CC3" w:rsidP="00C214C1">
            <w:pPr>
              <w:spacing w:after="60"/>
              <w:jc w:val="both"/>
              <w:rPr>
                <w:rFonts w:ascii="Times New Roman" w:eastAsia="Calibri" w:hAnsi="Times New Roman" w:cs="Times New Roman"/>
                <w:sz w:val="24"/>
                <w:szCs w:val="24"/>
                <w:lang w:val="ro-MD"/>
              </w:rPr>
            </w:pPr>
            <w:r w:rsidRPr="00425E72">
              <w:rPr>
                <w:rFonts w:ascii="Times New Roman" w:hAnsi="Times New Roman" w:cs="Times New Roman"/>
                <w:sz w:val="24"/>
                <w:szCs w:val="24"/>
                <w:lang w:val="ro-RO"/>
              </w:rPr>
              <w:t>Versiunea prealabilă al Codului Practic în Construcție: Drumuri și Poduri. Plantații rutiere pe drumuri.</w:t>
            </w:r>
          </w:p>
        </w:tc>
      </w:tr>
    </w:tbl>
    <w:p w14:paraId="386B5937"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683046F8" w14:textId="77777777" w:rsidR="00B82235" w:rsidRDefault="00B82235" w:rsidP="00B82235">
      <w:pPr>
        <w:rPr>
          <w:lang w:val="ro-RO"/>
        </w:rPr>
      </w:pPr>
    </w:p>
    <w:p w14:paraId="176E5509" w14:textId="77777777" w:rsidR="00117C79" w:rsidRDefault="00117C79" w:rsidP="00B82235">
      <w:pPr>
        <w:rPr>
          <w:lang w:val="ro-RO"/>
        </w:rPr>
      </w:pPr>
    </w:p>
    <w:p w14:paraId="5FBD8CCA" w14:textId="77777777" w:rsidR="00CB4028" w:rsidRDefault="00CB4028" w:rsidP="00B82235">
      <w:pPr>
        <w:rPr>
          <w:rFonts w:ascii="Times New Roman" w:hAnsi="Times New Roman" w:cs="Times New Roman"/>
          <w:iCs/>
          <w:sz w:val="20"/>
          <w:szCs w:val="20"/>
          <w:lang w:val="ro-MD"/>
        </w:rPr>
      </w:pPr>
    </w:p>
    <w:p w14:paraId="72E43038" w14:textId="77777777" w:rsidR="00CB4028" w:rsidRDefault="00CB4028" w:rsidP="00B82235">
      <w:pPr>
        <w:rPr>
          <w:rFonts w:ascii="Times New Roman" w:hAnsi="Times New Roman" w:cs="Times New Roman"/>
          <w:iCs/>
          <w:sz w:val="20"/>
          <w:szCs w:val="20"/>
          <w:lang w:val="ro-MD"/>
        </w:rPr>
      </w:pPr>
    </w:p>
    <w:p w14:paraId="1811765F" w14:textId="77777777" w:rsidR="00CB4028" w:rsidRDefault="00CB4028" w:rsidP="00B82235">
      <w:pPr>
        <w:rPr>
          <w:rFonts w:ascii="Times New Roman" w:hAnsi="Times New Roman" w:cs="Times New Roman"/>
          <w:iCs/>
          <w:sz w:val="20"/>
          <w:szCs w:val="20"/>
          <w:lang w:val="ro-MD"/>
        </w:rPr>
      </w:pPr>
    </w:p>
    <w:p w14:paraId="4A5FB104" w14:textId="77777777" w:rsidR="00CB4028" w:rsidRDefault="00CB4028" w:rsidP="00B82235">
      <w:pPr>
        <w:rPr>
          <w:rFonts w:ascii="Times New Roman" w:hAnsi="Times New Roman" w:cs="Times New Roman"/>
          <w:iCs/>
          <w:sz w:val="20"/>
          <w:szCs w:val="20"/>
          <w:lang w:val="ro-MD"/>
        </w:rPr>
      </w:pPr>
    </w:p>
    <w:p w14:paraId="0A70F12D" w14:textId="77777777" w:rsidR="00CB4028" w:rsidRDefault="00CB4028" w:rsidP="00B82235">
      <w:pPr>
        <w:rPr>
          <w:rFonts w:ascii="Times New Roman" w:hAnsi="Times New Roman" w:cs="Times New Roman"/>
          <w:iCs/>
          <w:sz w:val="20"/>
          <w:szCs w:val="20"/>
          <w:lang w:val="ro-MD"/>
        </w:rPr>
      </w:pPr>
    </w:p>
    <w:p w14:paraId="393AA3B4" w14:textId="77777777" w:rsidR="00CB4028" w:rsidRDefault="00CB4028" w:rsidP="00B82235">
      <w:pPr>
        <w:rPr>
          <w:rFonts w:ascii="Times New Roman" w:hAnsi="Times New Roman" w:cs="Times New Roman"/>
          <w:iCs/>
          <w:sz w:val="20"/>
          <w:szCs w:val="20"/>
          <w:lang w:val="ro-MD"/>
        </w:rPr>
      </w:pPr>
    </w:p>
    <w:p w14:paraId="357D2AEC" w14:textId="77777777" w:rsidR="00CB4028" w:rsidRDefault="00CB4028" w:rsidP="00B82235">
      <w:pPr>
        <w:rPr>
          <w:rFonts w:ascii="Times New Roman" w:hAnsi="Times New Roman" w:cs="Times New Roman"/>
          <w:iCs/>
          <w:sz w:val="20"/>
          <w:szCs w:val="20"/>
          <w:lang w:val="ro-MD"/>
        </w:rPr>
      </w:pPr>
    </w:p>
    <w:p w14:paraId="5DBA74DF" w14:textId="77777777" w:rsidR="00CB4028" w:rsidRDefault="00CB4028" w:rsidP="00B82235">
      <w:pPr>
        <w:rPr>
          <w:rFonts w:ascii="Times New Roman" w:hAnsi="Times New Roman" w:cs="Times New Roman"/>
          <w:iCs/>
          <w:sz w:val="20"/>
          <w:szCs w:val="20"/>
          <w:lang w:val="ro-MD"/>
        </w:rPr>
      </w:pPr>
    </w:p>
    <w:p w14:paraId="255976A5" w14:textId="77777777" w:rsidR="00CB4028" w:rsidRDefault="00CB4028" w:rsidP="00B82235">
      <w:pPr>
        <w:rPr>
          <w:rFonts w:ascii="Times New Roman" w:hAnsi="Times New Roman" w:cs="Times New Roman"/>
          <w:iCs/>
          <w:sz w:val="20"/>
          <w:szCs w:val="20"/>
          <w:lang w:val="ro-MD"/>
        </w:rPr>
      </w:pPr>
    </w:p>
    <w:p w14:paraId="703C0E29" w14:textId="77777777" w:rsidR="00CB4028" w:rsidRDefault="00CB4028" w:rsidP="00B82235">
      <w:pPr>
        <w:rPr>
          <w:rFonts w:ascii="Times New Roman" w:hAnsi="Times New Roman" w:cs="Times New Roman"/>
          <w:iCs/>
          <w:sz w:val="20"/>
          <w:szCs w:val="20"/>
          <w:lang w:val="ro-MD"/>
        </w:rPr>
      </w:pPr>
    </w:p>
    <w:p w14:paraId="2D599E5A" w14:textId="77777777" w:rsidR="00CB4028" w:rsidRDefault="00CB4028" w:rsidP="00B82235">
      <w:pPr>
        <w:rPr>
          <w:rFonts w:ascii="Times New Roman" w:hAnsi="Times New Roman" w:cs="Times New Roman"/>
          <w:iCs/>
          <w:sz w:val="20"/>
          <w:szCs w:val="20"/>
          <w:lang w:val="ro-MD"/>
        </w:rPr>
      </w:pPr>
    </w:p>
    <w:p w14:paraId="00B96521" w14:textId="77777777" w:rsidR="00CB4028" w:rsidRDefault="00CB4028" w:rsidP="00B82235">
      <w:pPr>
        <w:rPr>
          <w:rFonts w:ascii="Times New Roman" w:hAnsi="Times New Roman" w:cs="Times New Roman"/>
          <w:iCs/>
          <w:sz w:val="20"/>
          <w:szCs w:val="20"/>
          <w:lang w:val="ro-MD"/>
        </w:rPr>
      </w:pPr>
    </w:p>
    <w:p w14:paraId="5CEA3099" w14:textId="77777777" w:rsidR="00CB4028" w:rsidRDefault="00CB4028" w:rsidP="00B82235">
      <w:pPr>
        <w:rPr>
          <w:rFonts w:ascii="Times New Roman" w:hAnsi="Times New Roman" w:cs="Times New Roman"/>
          <w:iCs/>
          <w:sz w:val="20"/>
          <w:szCs w:val="20"/>
          <w:lang w:val="ro-MD"/>
        </w:rPr>
      </w:pPr>
    </w:p>
    <w:p w14:paraId="7262DFF8" w14:textId="77777777" w:rsidR="00CB4028" w:rsidRDefault="00CB4028" w:rsidP="00B82235">
      <w:pPr>
        <w:rPr>
          <w:rFonts w:ascii="Times New Roman" w:hAnsi="Times New Roman" w:cs="Times New Roman"/>
          <w:iCs/>
          <w:sz w:val="20"/>
          <w:szCs w:val="20"/>
          <w:lang w:val="ro-MD"/>
        </w:rPr>
      </w:pPr>
    </w:p>
    <w:p w14:paraId="1C955C96" w14:textId="77777777" w:rsidR="00CB4028" w:rsidRDefault="00CB4028" w:rsidP="00B82235">
      <w:pPr>
        <w:rPr>
          <w:rFonts w:ascii="Times New Roman" w:hAnsi="Times New Roman" w:cs="Times New Roman"/>
          <w:iCs/>
          <w:sz w:val="20"/>
          <w:szCs w:val="20"/>
          <w:lang w:val="ro-MD"/>
        </w:rPr>
      </w:pPr>
    </w:p>
    <w:p w14:paraId="09C471AD" w14:textId="77777777" w:rsidR="00CB4028" w:rsidRDefault="00CB4028" w:rsidP="00B82235">
      <w:pPr>
        <w:rPr>
          <w:rFonts w:ascii="Times New Roman" w:hAnsi="Times New Roman" w:cs="Times New Roman"/>
          <w:iCs/>
          <w:sz w:val="20"/>
          <w:szCs w:val="20"/>
          <w:lang w:val="ro-MD"/>
        </w:rPr>
      </w:pPr>
    </w:p>
    <w:sectPr w:rsidR="00CB4028" w:rsidSect="00FA52D9">
      <w:footerReference w:type="default" r:id="rId8"/>
      <w:pgSz w:w="11906" w:h="16838"/>
      <w:pgMar w:top="709" w:right="720" w:bottom="993" w:left="720"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E9CA1" w14:textId="77777777" w:rsidR="00704BE1" w:rsidRDefault="00704BE1" w:rsidP="00C44049">
      <w:pPr>
        <w:spacing w:after="0" w:line="240" w:lineRule="auto"/>
      </w:pPr>
      <w:r>
        <w:separator/>
      </w:r>
    </w:p>
  </w:endnote>
  <w:endnote w:type="continuationSeparator" w:id="0">
    <w:p w14:paraId="26887A20" w14:textId="77777777" w:rsidR="00704BE1" w:rsidRDefault="00704BE1"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6D34D" w14:textId="77777777" w:rsidR="00704BE1" w:rsidRDefault="00704BE1" w:rsidP="00C44049">
      <w:pPr>
        <w:spacing w:after="0" w:line="240" w:lineRule="auto"/>
      </w:pPr>
      <w:r>
        <w:separator/>
      </w:r>
    </w:p>
  </w:footnote>
  <w:footnote w:type="continuationSeparator" w:id="0">
    <w:p w14:paraId="1B0AEE09" w14:textId="77777777" w:rsidR="00704BE1" w:rsidRDefault="00704BE1"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8309CF"/>
    <w:multiLevelType w:val="hybridMultilevel"/>
    <w:tmpl w:val="FE40A3F2"/>
    <w:lvl w:ilvl="0" w:tplc="AA9CD5F4">
      <w:start w:val="1"/>
      <w:numFmt w:val="bullet"/>
      <w:lvlText w:val=""/>
      <w:lvlJc w:val="left"/>
      <w:pPr>
        <w:tabs>
          <w:tab w:val="num" w:pos="360"/>
        </w:tabs>
        <w:ind w:left="360" w:hanging="360"/>
      </w:pPr>
      <w:rPr>
        <w:rFonts w:ascii="Symbol" w:hAnsi="Symbol" w:hint="default"/>
        <w:color w:val="auto"/>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4F9561B"/>
    <w:multiLevelType w:val="hybridMultilevel"/>
    <w:tmpl w:val="FEE092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7BC49FF"/>
    <w:multiLevelType w:val="multilevel"/>
    <w:tmpl w:val="26480D0E"/>
    <w:lvl w:ilvl="0">
      <w:start w:val="1"/>
      <w:numFmt w:val="lowerLetter"/>
      <w:lvlText w:val="%1)"/>
      <w:lvlJc w:val="left"/>
      <w:pPr>
        <w:ind w:left="720" w:hanging="360"/>
      </w:pPr>
    </w:lvl>
    <w:lvl w:ilvl="1">
      <w:start w:val="1"/>
      <w:numFmt w:val="lowerRoman"/>
      <w:lvlText w:val="%2."/>
      <w:lvlJc w:val="right"/>
      <w:pPr>
        <w:ind w:left="1440" w:hanging="360"/>
      </w:pPr>
    </w:lvl>
    <w:lvl w:ilvl="2">
      <w:start w:val="2"/>
      <w:numFmt w:val="bullet"/>
      <w:lvlText w:val="-"/>
      <w:lvlJc w:val="left"/>
      <w:pPr>
        <w:ind w:left="2340" w:hanging="360"/>
      </w:pPr>
      <w:rPr>
        <w:rFonts w:ascii="Times New Roman" w:eastAsia="Calibri" w:hAnsi="Times New Roman" w:cs="Times New Roman"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D11A5A"/>
    <w:multiLevelType w:val="hybridMultilevel"/>
    <w:tmpl w:val="559A5E8A"/>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D9D41FCC"/>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FF93B17"/>
    <w:multiLevelType w:val="hybridMultilevel"/>
    <w:tmpl w:val="415235DE"/>
    <w:lvl w:ilvl="0" w:tplc="0419000F">
      <w:start w:val="1"/>
      <w:numFmt w:val="decimal"/>
      <w:lvlText w:val="%1."/>
      <w:lvlJc w:val="left"/>
      <w:pPr>
        <w:tabs>
          <w:tab w:val="num" w:pos="360"/>
        </w:tabs>
        <w:ind w:left="360" w:hanging="360"/>
      </w:p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1"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B6266"/>
    <w:multiLevelType w:val="hybridMultilevel"/>
    <w:tmpl w:val="CA0600EC"/>
    <w:lvl w:ilvl="0" w:tplc="AA9CD5F4">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50370E"/>
    <w:multiLevelType w:val="hybridMultilevel"/>
    <w:tmpl w:val="B19655E6"/>
    <w:lvl w:ilvl="0" w:tplc="E5E2BD50">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9E64ED"/>
    <w:multiLevelType w:val="hybridMultilevel"/>
    <w:tmpl w:val="A49219F0"/>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ED47B6"/>
    <w:multiLevelType w:val="hybridMultilevel"/>
    <w:tmpl w:val="FE1E7622"/>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835DA8"/>
    <w:multiLevelType w:val="hybridMultilevel"/>
    <w:tmpl w:val="79B0E6F2"/>
    <w:lvl w:ilvl="0" w:tplc="10EC749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8AA5F13"/>
    <w:multiLevelType w:val="multilevel"/>
    <w:tmpl w:val="99327B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912717">
    <w:abstractNumId w:val="22"/>
  </w:num>
  <w:num w:numId="2" w16cid:durableId="271792494">
    <w:abstractNumId w:val="21"/>
  </w:num>
  <w:num w:numId="3" w16cid:durableId="1924753466">
    <w:abstractNumId w:val="0"/>
  </w:num>
  <w:num w:numId="4" w16cid:durableId="1288314360">
    <w:abstractNumId w:val="11"/>
  </w:num>
  <w:num w:numId="5" w16cid:durableId="2067676217">
    <w:abstractNumId w:val="4"/>
  </w:num>
  <w:num w:numId="6" w16cid:durableId="181601216">
    <w:abstractNumId w:val="8"/>
  </w:num>
  <w:num w:numId="7" w16cid:durableId="657808153">
    <w:abstractNumId w:val="5"/>
  </w:num>
  <w:num w:numId="8" w16cid:durableId="2022580869">
    <w:abstractNumId w:val="18"/>
  </w:num>
  <w:num w:numId="9" w16cid:durableId="540553611">
    <w:abstractNumId w:val="17"/>
  </w:num>
  <w:num w:numId="10" w16cid:durableId="566189250">
    <w:abstractNumId w:val="7"/>
  </w:num>
  <w:num w:numId="11" w16cid:durableId="1725903617">
    <w:abstractNumId w:val="9"/>
  </w:num>
  <w:num w:numId="12" w16cid:durableId="1718117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3185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6933656">
    <w:abstractNumId w:val="13"/>
  </w:num>
  <w:num w:numId="15" w16cid:durableId="1106390486">
    <w:abstractNumId w:val="19"/>
  </w:num>
  <w:num w:numId="16" w16cid:durableId="552086744">
    <w:abstractNumId w:val="3"/>
  </w:num>
  <w:num w:numId="17" w16cid:durableId="359085491">
    <w:abstractNumId w:val="16"/>
  </w:num>
  <w:num w:numId="18" w16cid:durableId="2076125614">
    <w:abstractNumId w:val="2"/>
  </w:num>
  <w:num w:numId="19" w16cid:durableId="149510318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604548">
    <w:abstractNumId w:val="20"/>
  </w:num>
  <w:num w:numId="21" w16cid:durableId="757871900">
    <w:abstractNumId w:val="6"/>
  </w:num>
  <w:num w:numId="22" w16cid:durableId="954553989">
    <w:abstractNumId w:val="14"/>
  </w:num>
  <w:num w:numId="23" w16cid:durableId="2002847728">
    <w:abstractNumId w:val="1"/>
  </w:num>
  <w:num w:numId="24" w16cid:durableId="124171986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206E"/>
    <w:rsid w:val="00023496"/>
    <w:rsid w:val="00023888"/>
    <w:rsid w:val="000304F4"/>
    <w:rsid w:val="00044EEB"/>
    <w:rsid w:val="00045E0B"/>
    <w:rsid w:val="000477CA"/>
    <w:rsid w:val="00053A91"/>
    <w:rsid w:val="000555D8"/>
    <w:rsid w:val="00074417"/>
    <w:rsid w:val="00076D13"/>
    <w:rsid w:val="00082CB6"/>
    <w:rsid w:val="0008353F"/>
    <w:rsid w:val="0008491E"/>
    <w:rsid w:val="000966BC"/>
    <w:rsid w:val="000B6217"/>
    <w:rsid w:val="000E0142"/>
    <w:rsid w:val="000E329D"/>
    <w:rsid w:val="000E7AAF"/>
    <w:rsid w:val="00102977"/>
    <w:rsid w:val="001137B5"/>
    <w:rsid w:val="00117C79"/>
    <w:rsid w:val="00122A9E"/>
    <w:rsid w:val="001308C5"/>
    <w:rsid w:val="0015193F"/>
    <w:rsid w:val="00160EF2"/>
    <w:rsid w:val="00171340"/>
    <w:rsid w:val="0017148F"/>
    <w:rsid w:val="00183344"/>
    <w:rsid w:val="001853E1"/>
    <w:rsid w:val="00186924"/>
    <w:rsid w:val="001C4041"/>
    <w:rsid w:val="001C7D3E"/>
    <w:rsid w:val="001C7DAD"/>
    <w:rsid w:val="001D1E4F"/>
    <w:rsid w:val="001D353D"/>
    <w:rsid w:val="001E05FE"/>
    <w:rsid w:val="001F2850"/>
    <w:rsid w:val="0022265A"/>
    <w:rsid w:val="00223480"/>
    <w:rsid w:val="002329BF"/>
    <w:rsid w:val="00232A22"/>
    <w:rsid w:val="00242FF1"/>
    <w:rsid w:val="00275E92"/>
    <w:rsid w:val="002779CC"/>
    <w:rsid w:val="00285B92"/>
    <w:rsid w:val="002965F2"/>
    <w:rsid w:val="0029682F"/>
    <w:rsid w:val="00297F04"/>
    <w:rsid w:val="002A52D5"/>
    <w:rsid w:val="002C4F27"/>
    <w:rsid w:val="002D21D6"/>
    <w:rsid w:val="002D4CE5"/>
    <w:rsid w:val="003021A1"/>
    <w:rsid w:val="003511DC"/>
    <w:rsid w:val="00357E9D"/>
    <w:rsid w:val="00360D35"/>
    <w:rsid w:val="00364C24"/>
    <w:rsid w:val="003935CA"/>
    <w:rsid w:val="003960F5"/>
    <w:rsid w:val="003A29BD"/>
    <w:rsid w:val="003A798A"/>
    <w:rsid w:val="003D05B3"/>
    <w:rsid w:val="003E1CAB"/>
    <w:rsid w:val="003E2C47"/>
    <w:rsid w:val="003E735E"/>
    <w:rsid w:val="003F0567"/>
    <w:rsid w:val="00401974"/>
    <w:rsid w:val="00404097"/>
    <w:rsid w:val="00412707"/>
    <w:rsid w:val="00422446"/>
    <w:rsid w:val="0042275C"/>
    <w:rsid w:val="00425E72"/>
    <w:rsid w:val="004549FF"/>
    <w:rsid w:val="00457CDF"/>
    <w:rsid w:val="00457F85"/>
    <w:rsid w:val="00477B8B"/>
    <w:rsid w:val="00487689"/>
    <w:rsid w:val="004A4D79"/>
    <w:rsid w:val="004B1833"/>
    <w:rsid w:val="004C6836"/>
    <w:rsid w:val="004F54E4"/>
    <w:rsid w:val="004F6924"/>
    <w:rsid w:val="00504173"/>
    <w:rsid w:val="005106C5"/>
    <w:rsid w:val="00511C8B"/>
    <w:rsid w:val="00512856"/>
    <w:rsid w:val="00515986"/>
    <w:rsid w:val="005546D9"/>
    <w:rsid w:val="00586036"/>
    <w:rsid w:val="005A6EE6"/>
    <w:rsid w:val="005B1CEF"/>
    <w:rsid w:val="005B4CE5"/>
    <w:rsid w:val="005B56EE"/>
    <w:rsid w:val="005C6276"/>
    <w:rsid w:val="005D350E"/>
    <w:rsid w:val="005E154E"/>
    <w:rsid w:val="00605147"/>
    <w:rsid w:val="0060689D"/>
    <w:rsid w:val="0061221E"/>
    <w:rsid w:val="00623EB4"/>
    <w:rsid w:val="00625D87"/>
    <w:rsid w:val="00627953"/>
    <w:rsid w:val="00632DCE"/>
    <w:rsid w:val="00643EAA"/>
    <w:rsid w:val="00650378"/>
    <w:rsid w:val="006565E4"/>
    <w:rsid w:val="006617F1"/>
    <w:rsid w:val="006708F8"/>
    <w:rsid w:val="00672C83"/>
    <w:rsid w:val="006739D8"/>
    <w:rsid w:val="00676898"/>
    <w:rsid w:val="00686F88"/>
    <w:rsid w:val="0069431B"/>
    <w:rsid w:val="006A29C6"/>
    <w:rsid w:val="006A444B"/>
    <w:rsid w:val="00701972"/>
    <w:rsid w:val="00702647"/>
    <w:rsid w:val="00704BE1"/>
    <w:rsid w:val="0070799C"/>
    <w:rsid w:val="00711C90"/>
    <w:rsid w:val="00714A18"/>
    <w:rsid w:val="007154B6"/>
    <w:rsid w:val="00735612"/>
    <w:rsid w:val="00737B9F"/>
    <w:rsid w:val="00743A3C"/>
    <w:rsid w:val="00753660"/>
    <w:rsid w:val="007658DF"/>
    <w:rsid w:val="00773432"/>
    <w:rsid w:val="007769F6"/>
    <w:rsid w:val="00783284"/>
    <w:rsid w:val="007A3B55"/>
    <w:rsid w:val="007A5A1A"/>
    <w:rsid w:val="007B7DBF"/>
    <w:rsid w:val="007C51FD"/>
    <w:rsid w:val="007D5E9F"/>
    <w:rsid w:val="007D6F9F"/>
    <w:rsid w:val="007E2017"/>
    <w:rsid w:val="00800BE1"/>
    <w:rsid w:val="00801356"/>
    <w:rsid w:val="008111F3"/>
    <w:rsid w:val="00831C7F"/>
    <w:rsid w:val="00834CC3"/>
    <w:rsid w:val="00893918"/>
    <w:rsid w:val="00896227"/>
    <w:rsid w:val="008A1CDE"/>
    <w:rsid w:val="008A4AEB"/>
    <w:rsid w:val="008C3D12"/>
    <w:rsid w:val="008D77A7"/>
    <w:rsid w:val="008F079B"/>
    <w:rsid w:val="009061B7"/>
    <w:rsid w:val="0092454D"/>
    <w:rsid w:val="00942E49"/>
    <w:rsid w:val="00951D3F"/>
    <w:rsid w:val="009646CD"/>
    <w:rsid w:val="0097103A"/>
    <w:rsid w:val="00985310"/>
    <w:rsid w:val="009938ED"/>
    <w:rsid w:val="009973F2"/>
    <w:rsid w:val="009A1ED1"/>
    <w:rsid w:val="009A3F31"/>
    <w:rsid w:val="009E5C78"/>
    <w:rsid w:val="00A25157"/>
    <w:rsid w:val="00A32419"/>
    <w:rsid w:val="00A42A27"/>
    <w:rsid w:val="00A56C42"/>
    <w:rsid w:val="00A75CA0"/>
    <w:rsid w:val="00A9105A"/>
    <w:rsid w:val="00A937BE"/>
    <w:rsid w:val="00AA3739"/>
    <w:rsid w:val="00AC0517"/>
    <w:rsid w:val="00AE5241"/>
    <w:rsid w:val="00B30AC4"/>
    <w:rsid w:val="00B5649B"/>
    <w:rsid w:val="00B76408"/>
    <w:rsid w:val="00B82235"/>
    <w:rsid w:val="00B90959"/>
    <w:rsid w:val="00B93B6D"/>
    <w:rsid w:val="00B95B9D"/>
    <w:rsid w:val="00B95CE4"/>
    <w:rsid w:val="00BA254B"/>
    <w:rsid w:val="00BB52E6"/>
    <w:rsid w:val="00BC27CE"/>
    <w:rsid w:val="00BE4359"/>
    <w:rsid w:val="00BF67FC"/>
    <w:rsid w:val="00C02FC0"/>
    <w:rsid w:val="00C05D51"/>
    <w:rsid w:val="00C13629"/>
    <w:rsid w:val="00C1477A"/>
    <w:rsid w:val="00C323DB"/>
    <w:rsid w:val="00C33404"/>
    <w:rsid w:val="00C44049"/>
    <w:rsid w:val="00C52231"/>
    <w:rsid w:val="00C54B81"/>
    <w:rsid w:val="00C6153A"/>
    <w:rsid w:val="00C65CEE"/>
    <w:rsid w:val="00C811D0"/>
    <w:rsid w:val="00C81770"/>
    <w:rsid w:val="00C93F15"/>
    <w:rsid w:val="00C94AFD"/>
    <w:rsid w:val="00CA1374"/>
    <w:rsid w:val="00CB4028"/>
    <w:rsid w:val="00D1009C"/>
    <w:rsid w:val="00D12009"/>
    <w:rsid w:val="00D14C3A"/>
    <w:rsid w:val="00D14EED"/>
    <w:rsid w:val="00D2137D"/>
    <w:rsid w:val="00D31E47"/>
    <w:rsid w:val="00D322A6"/>
    <w:rsid w:val="00D44F0E"/>
    <w:rsid w:val="00D741B4"/>
    <w:rsid w:val="00D86B26"/>
    <w:rsid w:val="00D94065"/>
    <w:rsid w:val="00DA73F9"/>
    <w:rsid w:val="00DC658B"/>
    <w:rsid w:val="00DD1F37"/>
    <w:rsid w:val="00DD28A1"/>
    <w:rsid w:val="00DD7E74"/>
    <w:rsid w:val="00DF5538"/>
    <w:rsid w:val="00DF6F56"/>
    <w:rsid w:val="00E0539B"/>
    <w:rsid w:val="00E10732"/>
    <w:rsid w:val="00E10801"/>
    <w:rsid w:val="00E1374E"/>
    <w:rsid w:val="00E20B84"/>
    <w:rsid w:val="00E31612"/>
    <w:rsid w:val="00E70B7A"/>
    <w:rsid w:val="00E71AD5"/>
    <w:rsid w:val="00E84C09"/>
    <w:rsid w:val="00E8712D"/>
    <w:rsid w:val="00EA189A"/>
    <w:rsid w:val="00ED22F5"/>
    <w:rsid w:val="00ED48D5"/>
    <w:rsid w:val="00ED720F"/>
    <w:rsid w:val="00EE5F33"/>
    <w:rsid w:val="00F03DE8"/>
    <w:rsid w:val="00F05EBF"/>
    <w:rsid w:val="00F26B72"/>
    <w:rsid w:val="00F44B9A"/>
    <w:rsid w:val="00F5064E"/>
    <w:rsid w:val="00F55F40"/>
    <w:rsid w:val="00F76385"/>
    <w:rsid w:val="00F87C3B"/>
    <w:rsid w:val="00FA52D9"/>
    <w:rsid w:val="00FC42CA"/>
    <w:rsid w:val="00FD5CD5"/>
    <w:rsid w:val="00FE281B"/>
    <w:rsid w:val="00FE6A6B"/>
    <w:rsid w:val="00FF00AC"/>
    <w:rsid w:val="00FF0B22"/>
    <w:rsid w:val="00FF2D4A"/>
    <w:rsid w:val="00FF5499"/>
    <w:rsid w:val="00FF6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FF549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F54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7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5FC1-BED8-4EEC-B7A2-18198F58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TotalTime>
  <Pages>7</Pages>
  <Words>2686</Words>
  <Characters>15315</Characters>
  <Application>Microsoft Office Word</Application>
  <DocSecurity>0</DocSecurity>
  <Lines>127</Lines>
  <Paragraphs>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76</cp:revision>
  <cp:lastPrinted>2026-03-03T06:46:00Z</cp:lastPrinted>
  <dcterms:created xsi:type="dcterms:W3CDTF">2025-07-04T08:53:00Z</dcterms:created>
  <dcterms:modified xsi:type="dcterms:W3CDTF">2026-03-31T11:04:00Z</dcterms:modified>
</cp:coreProperties>
</file>