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F76" w:rsidRPr="00580651" w:rsidRDefault="00580651" w:rsidP="0097348B">
      <w:pPr>
        <w:pStyle w:val="Titlu1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>CAIET DE SARCINI</w:t>
      </w:r>
    </w:p>
    <w:p w:rsidR="00B550B2" w:rsidRDefault="00B550B2" w:rsidP="00B550B2">
      <w:pPr>
        <w:pStyle w:val="Titlu2"/>
        <w:jc w:val="center"/>
        <w:rPr>
          <w:rFonts w:ascii="Times New Roman" w:eastAsiaTheme="minorEastAsia" w:hAnsi="Times New Roman" w:cs="Times New Roman"/>
          <w:b w:val="0"/>
          <w:bCs w:val="0"/>
          <w:color w:val="000000" w:themeColor="text1"/>
          <w:sz w:val="24"/>
          <w:szCs w:val="24"/>
        </w:rPr>
      </w:pPr>
      <w:bookmarkStart w:id="0" w:name="_GoBack"/>
      <w:proofErr w:type="spellStart"/>
      <w:r w:rsidRPr="00B550B2">
        <w:rPr>
          <w:rFonts w:ascii="Times New Roman" w:eastAsiaTheme="minorEastAsia" w:hAnsi="Times New Roman" w:cs="Times New Roman"/>
          <w:b w:val="0"/>
          <w:bCs w:val="0"/>
          <w:color w:val="000000" w:themeColor="text1"/>
          <w:sz w:val="24"/>
          <w:szCs w:val="24"/>
        </w:rPr>
        <w:t>Lucrări</w:t>
      </w:r>
      <w:proofErr w:type="spellEnd"/>
      <w:r w:rsidRPr="00B550B2">
        <w:rPr>
          <w:rFonts w:ascii="Times New Roman" w:eastAsiaTheme="minorEastAsia" w:hAnsi="Times New Roman" w:cs="Times New Roman"/>
          <w:b w:val="0"/>
          <w:bCs w:val="0"/>
          <w:color w:val="000000" w:themeColor="text1"/>
          <w:sz w:val="24"/>
          <w:szCs w:val="24"/>
        </w:rPr>
        <w:t xml:space="preserve"> de </w:t>
      </w:r>
      <w:proofErr w:type="spellStart"/>
      <w:r w:rsidRPr="00B550B2">
        <w:rPr>
          <w:rFonts w:ascii="Times New Roman" w:eastAsiaTheme="minorEastAsia" w:hAnsi="Times New Roman" w:cs="Times New Roman"/>
          <w:b w:val="0"/>
          <w:bCs w:val="0"/>
          <w:color w:val="000000" w:themeColor="text1"/>
          <w:sz w:val="24"/>
          <w:szCs w:val="24"/>
        </w:rPr>
        <w:t>reparație</w:t>
      </w:r>
      <w:proofErr w:type="spellEnd"/>
      <w:r w:rsidRPr="00B550B2">
        <w:rPr>
          <w:rFonts w:ascii="Times New Roman" w:eastAsiaTheme="minorEastAsia" w:hAnsi="Times New Roman" w:cs="Times New Roman"/>
          <w:b w:val="0"/>
          <w:bCs w:val="0"/>
          <w:color w:val="000000" w:themeColor="text1"/>
          <w:sz w:val="24"/>
          <w:szCs w:val="24"/>
        </w:rPr>
        <w:t xml:space="preserve"> </w:t>
      </w:r>
      <w:proofErr w:type="spellStart"/>
      <w:r w:rsidRPr="00B550B2">
        <w:rPr>
          <w:rFonts w:ascii="Times New Roman" w:eastAsiaTheme="minorEastAsia" w:hAnsi="Times New Roman" w:cs="Times New Roman"/>
          <w:b w:val="0"/>
          <w:bCs w:val="0"/>
          <w:color w:val="000000" w:themeColor="text1"/>
          <w:sz w:val="24"/>
          <w:szCs w:val="24"/>
        </w:rPr>
        <w:t>și</w:t>
      </w:r>
      <w:proofErr w:type="spellEnd"/>
      <w:r w:rsidRPr="00B550B2">
        <w:rPr>
          <w:rFonts w:ascii="Times New Roman" w:eastAsiaTheme="minorEastAsia" w:hAnsi="Times New Roman" w:cs="Times New Roman"/>
          <w:b w:val="0"/>
          <w:bCs w:val="0"/>
          <w:color w:val="000000" w:themeColor="text1"/>
          <w:sz w:val="24"/>
          <w:szCs w:val="24"/>
        </w:rPr>
        <w:t xml:space="preserve"> </w:t>
      </w:r>
      <w:proofErr w:type="spellStart"/>
      <w:r w:rsidRPr="00B550B2">
        <w:rPr>
          <w:rFonts w:ascii="Times New Roman" w:eastAsiaTheme="minorEastAsia" w:hAnsi="Times New Roman" w:cs="Times New Roman"/>
          <w:b w:val="0"/>
          <w:bCs w:val="0"/>
          <w:color w:val="000000" w:themeColor="text1"/>
          <w:sz w:val="24"/>
          <w:szCs w:val="24"/>
        </w:rPr>
        <w:t>modernizare</w:t>
      </w:r>
      <w:proofErr w:type="spellEnd"/>
      <w:r w:rsidRPr="00B550B2">
        <w:rPr>
          <w:rFonts w:ascii="Times New Roman" w:eastAsiaTheme="minorEastAsia" w:hAnsi="Times New Roman" w:cs="Times New Roman"/>
          <w:b w:val="0"/>
          <w:bCs w:val="0"/>
          <w:color w:val="000000" w:themeColor="text1"/>
          <w:sz w:val="24"/>
          <w:szCs w:val="24"/>
        </w:rPr>
        <w:t xml:space="preserve"> a </w:t>
      </w:r>
      <w:proofErr w:type="spellStart"/>
      <w:r w:rsidRPr="00B550B2">
        <w:rPr>
          <w:rFonts w:ascii="Times New Roman" w:eastAsiaTheme="minorEastAsia" w:hAnsi="Times New Roman" w:cs="Times New Roman"/>
          <w:b w:val="0"/>
          <w:bCs w:val="0"/>
          <w:color w:val="000000" w:themeColor="text1"/>
          <w:sz w:val="24"/>
          <w:szCs w:val="24"/>
        </w:rPr>
        <w:t>rețelelor</w:t>
      </w:r>
      <w:proofErr w:type="spellEnd"/>
      <w:r w:rsidRPr="00B550B2">
        <w:rPr>
          <w:rFonts w:ascii="Times New Roman" w:eastAsiaTheme="minorEastAsia" w:hAnsi="Times New Roman" w:cs="Times New Roman"/>
          <w:b w:val="0"/>
          <w:bCs w:val="0"/>
          <w:color w:val="000000" w:themeColor="text1"/>
          <w:sz w:val="24"/>
          <w:szCs w:val="24"/>
        </w:rPr>
        <w:t xml:space="preserve"> </w:t>
      </w:r>
      <w:proofErr w:type="spellStart"/>
      <w:r w:rsidRPr="00B550B2">
        <w:rPr>
          <w:rFonts w:ascii="Times New Roman" w:eastAsiaTheme="minorEastAsia" w:hAnsi="Times New Roman" w:cs="Times New Roman"/>
          <w:b w:val="0"/>
          <w:bCs w:val="0"/>
          <w:color w:val="000000" w:themeColor="text1"/>
          <w:sz w:val="24"/>
          <w:szCs w:val="24"/>
        </w:rPr>
        <w:t>electrice</w:t>
      </w:r>
      <w:proofErr w:type="spellEnd"/>
      <w:r w:rsidRPr="00B550B2">
        <w:rPr>
          <w:rFonts w:ascii="Times New Roman" w:eastAsiaTheme="minorEastAsia" w:hAnsi="Times New Roman" w:cs="Times New Roman"/>
          <w:b w:val="0"/>
          <w:bCs w:val="0"/>
          <w:color w:val="000000" w:themeColor="text1"/>
          <w:sz w:val="24"/>
          <w:szCs w:val="24"/>
        </w:rPr>
        <w:t xml:space="preserve"> cu </w:t>
      </w:r>
      <w:proofErr w:type="spellStart"/>
      <w:r w:rsidRPr="00B550B2">
        <w:rPr>
          <w:rFonts w:ascii="Times New Roman" w:eastAsiaTheme="minorEastAsia" w:hAnsi="Times New Roman" w:cs="Times New Roman"/>
          <w:b w:val="0"/>
          <w:bCs w:val="0"/>
          <w:color w:val="000000" w:themeColor="text1"/>
          <w:sz w:val="24"/>
          <w:szCs w:val="24"/>
        </w:rPr>
        <w:t>înlăturarea</w:t>
      </w:r>
      <w:proofErr w:type="spellEnd"/>
      <w:r w:rsidRPr="00B550B2">
        <w:rPr>
          <w:rFonts w:ascii="Times New Roman" w:eastAsiaTheme="minorEastAsia" w:hAnsi="Times New Roman" w:cs="Times New Roman"/>
          <w:b w:val="0"/>
          <w:bCs w:val="0"/>
          <w:color w:val="000000" w:themeColor="text1"/>
          <w:sz w:val="24"/>
          <w:szCs w:val="24"/>
        </w:rPr>
        <w:t xml:space="preserve"> </w:t>
      </w:r>
      <w:proofErr w:type="spellStart"/>
      <w:r w:rsidRPr="00B550B2">
        <w:rPr>
          <w:rFonts w:ascii="Times New Roman" w:eastAsiaTheme="minorEastAsia" w:hAnsi="Times New Roman" w:cs="Times New Roman"/>
          <w:b w:val="0"/>
          <w:bCs w:val="0"/>
          <w:color w:val="000000" w:themeColor="text1"/>
          <w:sz w:val="24"/>
          <w:szCs w:val="24"/>
        </w:rPr>
        <w:t>abaterilor</w:t>
      </w:r>
      <w:proofErr w:type="spellEnd"/>
      <w:r w:rsidRPr="00B550B2">
        <w:rPr>
          <w:rFonts w:ascii="Times New Roman" w:eastAsiaTheme="minorEastAsia" w:hAnsi="Times New Roman" w:cs="Times New Roman"/>
          <w:b w:val="0"/>
          <w:bCs w:val="0"/>
          <w:color w:val="000000" w:themeColor="text1"/>
          <w:sz w:val="24"/>
          <w:szCs w:val="24"/>
        </w:rPr>
        <w:t xml:space="preserve"> </w:t>
      </w:r>
      <w:proofErr w:type="spellStart"/>
      <w:r w:rsidRPr="00B550B2">
        <w:rPr>
          <w:rFonts w:ascii="Times New Roman" w:eastAsiaTheme="minorEastAsia" w:hAnsi="Times New Roman" w:cs="Times New Roman"/>
          <w:b w:val="0"/>
          <w:bCs w:val="0"/>
          <w:color w:val="000000" w:themeColor="text1"/>
          <w:sz w:val="24"/>
          <w:szCs w:val="24"/>
        </w:rPr>
        <w:t>specificate</w:t>
      </w:r>
      <w:proofErr w:type="spellEnd"/>
      <w:r w:rsidRPr="00B550B2">
        <w:rPr>
          <w:rFonts w:ascii="Times New Roman" w:eastAsiaTheme="minorEastAsia" w:hAnsi="Times New Roman" w:cs="Times New Roman"/>
          <w:b w:val="0"/>
          <w:bCs w:val="0"/>
          <w:color w:val="000000" w:themeColor="text1"/>
          <w:sz w:val="24"/>
          <w:szCs w:val="24"/>
        </w:rPr>
        <w:t xml:space="preserve"> </w:t>
      </w:r>
      <w:proofErr w:type="spellStart"/>
      <w:r w:rsidRPr="00B550B2">
        <w:rPr>
          <w:rFonts w:ascii="Times New Roman" w:eastAsiaTheme="minorEastAsia" w:hAnsi="Times New Roman" w:cs="Times New Roman"/>
          <w:b w:val="0"/>
          <w:bCs w:val="0"/>
          <w:color w:val="000000" w:themeColor="text1"/>
          <w:sz w:val="24"/>
          <w:szCs w:val="24"/>
        </w:rPr>
        <w:t>în</w:t>
      </w:r>
      <w:proofErr w:type="spellEnd"/>
      <w:r w:rsidRPr="00B550B2">
        <w:rPr>
          <w:rFonts w:ascii="Times New Roman" w:eastAsiaTheme="minorEastAsia" w:hAnsi="Times New Roman" w:cs="Times New Roman"/>
          <w:b w:val="0"/>
          <w:bCs w:val="0"/>
          <w:color w:val="000000" w:themeColor="text1"/>
          <w:sz w:val="24"/>
          <w:szCs w:val="24"/>
        </w:rPr>
        <w:t xml:space="preserve"> </w:t>
      </w:r>
      <w:proofErr w:type="spellStart"/>
      <w:r w:rsidRPr="00B550B2">
        <w:rPr>
          <w:rFonts w:ascii="Times New Roman" w:eastAsiaTheme="minorEastAsia" w:hAnsi="Times New Roman" w:cs="Times New Roman"/>
          <w:b w:val="0"/>
          <w:bCs w:val="0"/>
          <w:color w:val="000000" w:themeColor="text1"/>
          <w:sz w:val="24"/>
          <w:szCs w:val="24"/>
        </w:rPr>
        <w:t>prescripția</w:t>
      </w:r>
      <w:proofErr w:type="spellEnd"/>
      <w:r w:rsidRPr="00B550B2">
        <w:rPr>
          <w:rFonts w:ascii="Times New Roman" w:eastAsiaTheme="minorEastAsia" w:hAnsi="Times New Roman" w:cs="Times New Roman"/>
          <w:b w:val="0"/>
          <w:bCs w:val="0"/>
          <w:color w:val="000000" w:themeColor="text1"/>
          <w:sz w:val="24"/>
          <w:szCs w:val="24"/>
        </w:rPr>
        <w:t xml:space="preserve"> ANRE la </w:t>
      </w:r>
      <w:proofErr w:type="spellStart"/>
      <w:r w:rsidRPr="00B550B2">
        <w:rPr>
          <w:rFonts w:ascii="Times New Roman" w:eastAsiaTheme="minorEastAsia" w:hAnsi="Times New Roman" w:cs="Times New Roman"/>
          <w:b w:val="0"/>
          <w:bCs w:val="0"/>
          <w:color w:val="000000" w:themeColor="text1"/>
          <w:sz w:val="24"/>
          <w:szCs w:val="24"/>
        </w:rPr>
        <w:t>Comisia</w:t>
      </w:r>
      <w:proofErr w:type="spellEnd"/>
      <w:r w:rsidRPr="00B550B2">
        <w:rPr>
          <w:rFonts w:ascii="Times New Roman" w:eastAsiaTheme="minorEastAsia" w:hAnsi="Times New Roman" w:cs="Times New Roman"/>
          <w:b w:val="0"/>
          <w:bCs w:val="0"/>
          <w:color w:val="000000" w:themeColor="text1"/>
          <w:sz w:val="24"/>
          <w:szCs w:val="24"/>
        </w:rPr>
        <w:t xml:space="preserve"> </w:t>
      </w:r>
      <w:proofErr w:type="spellStart"/>
      <w:r w:rsidRPr="00B550B2">
        <w:rPr>
          <w:rFonts w:ascii="Times New Roman" w:eastAsiaTheme="minorEastAsia" w:hAnsi="Times New Roman" w:cs="Times New Roman"/>
          <w:b w:val="0"/>
          <w:bCs w:val="0"/>
          <w:color w:val="000000" w:themeColor="text1"/>
          <w:sz w:val="24"/>
          <w:szCs w:val="24"/>
        </w:rPr>
        <w:t>Electorală</w:t>
      </w:r>
      <w:proofErr w:type="spellEnd"/>
      <w:r w:rsidRPr="00B550B2">
        <w:rPr>
          <w:rFonts w:ascii="Times New Roman" w:eastAsiaTheme="minorEastAsia" w:hAnsi="Times New Roman" w:cs="Times New Roman"/>
          <w:b w:val="0"/>
          <w:bCs w:val="0"/>
          <w:color w:val="000000" w:themeColor="text1"/>
          <w:sz w:val="24"/>
          <w:szCs w:val="24"/>
        </w:rPr>
        <w:t xml:space="preserve"> </w:t>
      </w:r>
      <w:proofErr w:type="spellStart"/>
      <w:r w:rsidRPr="00B550B2">
        <w:rPr>
          <w:rFonts w:ascii="Times New Roman" w:eastAsiaTheme="minorEastAsia" w:hAnsi="Times New Roman" w:cs="Times New Roman"/>
          <w:b w:val="0"/>
          <w:bCs w:val="0"/>
          <w:color w:val="000000" w:themeColor="text1"/>
          <w:sz w:val="24"/>
          <w:szCs w:val="24"/>
        </w:rPr>
        <w:t>Centrală</w:t>
      </w:r>
      <w:proofErr w:type="spellEnd"/>
    </w:p>
    <w:bookmarkEnd w:id="0"/>
    <w:p w:rsidR="00CF4F76" w:rsidRPr="00580651" w:rsidRDefault="00580651">
      <w:pPr>
        <w:pStyle w:val="Titlu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>1. Date generale</w:t>
      </w:r>
    </w:p>
    <w:p w:rsidR="00CF4F76" w:rsidRPr="00580651" w:rsidRDefault="0058065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>Autoritatea contractantă: Comisia Electorală Centrală</w:t>
      </w:r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br/>
        <w:t>Obiectiv: Clădire administrativă</w:t>
      </w:r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br/>
        <w:t>Adresa: mun. Chișinău, str. Vasile Alecsandri, nr. 119</w:t>
      </w:r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</w:p>
    <w:p w:rsidR="00CF4F76" w:rsidRPr="00580651" w:rsidRDefault="00580651">
      <w:pPr>
        <w:pStyle w:val="Titlu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>2. Obiectul achiziției</w:t>
      </w:r>
    </w:p>
    <w:p w:rsidR="00CF4F76" w:rsidRPr="00580651" w:rsidRDefault="00580651" w:rsidP="00580651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Obiectul prezentei </w:t>
      </w:r>
      <w:proofErr w:type="spellStart"/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>achiziții</w:t>
      </w:r>
      <w:proofErr w:type="spellEnd"/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>îl</w:t>
      </w:r>
      <w:proofErr w:type="spellEnd"/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>constituie</w:t>
      </w:r>
      <w:proofErr w:type="spellEnd"/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>executarea</w:t>
      </w:r>
      <w:proofErr w:type="spellEnd"/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>lucrărilor</w:t>
      </w:r>
      <w:proofErr w:type="spellEnd"/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</w:t>
      </w:r>
      <w:proofErr w:type="spellStart"/>
      <w:r w:rsidR="0097348B"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>modernizare</w:t>
      </w:r>
      <w:proofErr w:type="spellEnd"/>
      <w:r w:rsidR="0097348B"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</w:t>
      </w:r>
      <w:proofErr w:type="spellStart"/>
      <w:r w:rsidR="0097348B"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>rețelelor</w:t>
      </w:r>
      <w:proofErr w:type="spellEnd"/>
      <w:r w:rsidR="0097348B"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97348B"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>electrice</w:t>
      </w:r>
      <w:proofErr w:type="spellEnd"/>
      <w:r w:rsidR="0097348B"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cu </w:t>
      </w:r>
      <w:proofErr w:type="spellStart"/>
      <w:r w:rsidR="0097348B"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>înlăturarea</w:t>
      </w:r>
      <w:proofErr w:type="spellEnd"/>
      <w:r w:rsidR="0097348B"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97348B"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>abaterilor</w:t>
      </w:r>
      <w:proofErr w:type="spellEnd"/>
      <w:r w:rsidR="0097348B"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>neconformităților</w:t>
      </w:r>
      <w:proofErr w:type="spellEnd"/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la </w:t>
      </w:r>
      <w:proofErr w:type="spellStart"/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>instalațiile</w:t>
      </w:r>
      <w:proofErr w:type="spellEnd"/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electrice de utilizare, constatate prin Prescripția ANRE nr. P-CT25-00867-01C01C din 24.12.2025, în scopul aducerii acestora în conformitate cu actele normative în vigoare.</w:t>
      </w:r>
    </w:p>
    <w:p w:rsidR="00CF4F76" w:rsidRPr="00580651" w:rsidRDefault="00580651">
      <w:pPr>
        <w:pStyle w:val="Titlu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>3. Baza normativă</w:t>
      </w:r>
    </w:p>
    <w:p w:rsidR="00CF4F76" w:rsidRPr="00580651" w:rsidRDefault="0058065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>- Legea nr. 131/2015 privind achizițiile publice</w:t>
      </w:r>
      <w:proofErr w:type="gramStart"/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proofErr w:type="gramEnd"/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Legea nr. 131/2012 privind controlul de stat</w:t>
      </w:r>
      <w:proofErr w:type="gramStart"/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proofErr w:type="gramEnd"/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NE1-01:2019 – Norme de exploatare a instalațiilor electrice;</w:t>
      </w:r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NAIE – Normativ privind instalațiile electrice;</w:t>
      </w:r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Prescripția ANRE nr. P-CT25-00867-01C01C.</w:t>
      </w:r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</w:p>
    <w:p w:rsidR="00CF4F76" w:rsidRPr="00580651" w:rsidRDefault="00580651">
      <w:pPr>
        <w:pStyle w:val="Titlu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>4. Descrierea lucrărilor</w:t>
      </w:r>
    </w:p>
    <w:p w:rsidR="00CF4F76" w:rsidRPr="00580651" w:rsidRDefault="0058065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>Lucrările ce urmează a fi executate includ, fără a se limita la:</w:t>
      </w:r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montarea și dimensionarea siguranțelor fuzibile în tablourile electrice;</w:t>
      </w:r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protejarea mecanică a liniilor și conductoarelor electrice;</w:t>
      </w:r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montarea și reamplasarea cablurilor conform distanțelor admisibile;</w:t>
      </w:r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lucrări de mentenanță și curățare a tablourilor electrice;</w:t>
      </w:r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asigurarea aparatelor de protecție la scurtcircuit și suprasarcină;</w:t>
      </w:r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br/>
        <w:t>- montarea întrerupătoarelor necesare surselor autonome;</w:t>
      </w:r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- efectuarea măsurărilor electrice </w:t>
      </w:r>
      <w:proofErr w:type="spellStart"/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>obligatorii</w:t>
      </w:r>
      <w:proofErr w:type="spellEnd"/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- </w:t>
      </w:r>
      <w:proofErr w:type="spellStart"/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>elaborarea</w:t>
      </w:r>
      <w:proofErr w:type="spellEnd"/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>și</w:t>
      </w:r>
      <w:proofErr w:type="spellEnd"/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>prezentarea</w:t>
      </w:r>
      <w:proofErr w:type="spellEnd"/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97348B"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>raportului</w:t>
      </w:r>
      <w:proofErr w:type="spellEnd"/>
      <w:r w:rsidR="0097348B"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>te</w:t>
      </w:r>
      <w:r w:rsidR="0097348B"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>hnic</w:t>
      </w:r>
      <w:proofErr w:type="spellEnd"/>
      <w:r w:rsidR="0097348B"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cu </w:t>
      </w:r>
      <w:proofErr w:type="spellStart"/>
      <w:r w:rsidR="0097348B"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>rezultatele</w:t>
      </w:r>
      <w:proofErr w:type="spellEnd"/>
      <w:r w:rsidR="0097348B"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97348B"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>măsurărilor</w:t>
      </w:r>
      <w:proofErr w:type="spellEnd"/>
      <w:r w:rsidR="0097348B"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97348B"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>echipamentelor</w:t>
      </w:r>
      <w:proofErr w:type="spellEnd"/>
      <w:r w:rsidR="0097348B"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97348B"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>și</w:t>
      </w:r>
      <w:proofErr w:type="spellEnd"/>
      <w:r w:rsidR="0097348B"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97348B"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>aparatelor</w:t>
      </w:r>
      <w:proofErr w:type="spellEnd"/>
      <w:r w:rsidR="0097348B"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97348B"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>electrice</w:t>
      </w:r>
      <w:proofErr w:type="spellEnd"/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CF4F76" w:rsidRPr="00580651" w:rsidRDefault="00580651">
      <w:pPr>
        <w:pStyle w:val="Titlu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>5. Lista lucrărilor (cantități)</w:t>
      </w:r>
    </w:p>
    <w:p w:rsidR="00CF4F76" w:rsidRPr="00580651" w:rsidRDefault="0058065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>Cantitățile exacte ale lucrărilor vor fi stabilite de ofertant în baza vizitei obligatorii în teren și incluse în devizul de ofertă.</w:t>
      </w:r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</w:p>
    <w:tbl>
      <w:tblPr>
        <w:tblW w:w="9588" w:type="dxa"/>
        <w:tblLook w:val="04A0" w:firstRow="1" w:lastRow="0" w:firstColumn="1" w:lastColumn="0" w:noHBand="0" w:noVBand="1"/>
      </w:tblPr>
      <w:tblGrid>
        <w:gridCol w:w="530"/>
        <w:gridCol w:w="1283"/>
        <w:gridCol w:w="4391"/>
        <w:gridCol w:w="976"/>
        <w:gridCol w:w="2408"/>
      </w:tblGrid>
      <w:tr w:rsidR="00580651" w:rsidRPr="00580651" w:rsidTr="00580651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48B" w:rsidRPr="00580651" w:rsidRDefault="0097348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Nr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48B" w:rsidRPr="00580651" w:rsidRDefault="0097348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Pct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Referință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din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prescripție</w:t>
            </w:r>
            <w:proofErr w:type="spellEnd"/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48B" w:rsidRPr="00580651" w:rsidRDefault="0097348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Denumirea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lucrării</w:t>
            </w:r>
            <w:proofErr w:type="spellEnd"/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48B" w:rsidRPr="00580651" w:rsidRDefault="0097348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UM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48B" w:rsidRPr="00580651" w:rsidRDefault="0097348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Cantitate</w:t>
            </w:r>
            <w:proofErr w:type="spellEnd"/>
          </w:p>
        </w:tc>
      </w:tr>
      <w:tr w:rsidR="00580651" w:rsidRPr="00580651" w:rsidTr="00580651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48B" w:rsidRPr="00580651" w:rsidRDefault="0097348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48B" w:rsidRPr="00580651" w:rsidRDefault="0097348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G8</w:t>
            </w: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48B" w:rsidRPr="00580651" w:rsidRDefault="0097348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Lucrări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mentenanță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în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TDI-0,4 kV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48B" w:rsidRPr="00580651" w:rsidRDefault="0097348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lucrare</w:t>
            </w:r>
            <w:proofErr w:type="spellEnd"/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48B" w:rsidRPr="00580651" w:rsidRDefault="0097348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580651" w:rsidRPr="00580651" w:rsidTr="00580651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48B" w:rsidRPr="00580651" w:rsidRDefault="0097348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48B" w:rsidRPr="00580651" w:rsidRDefault="0097348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G1</w:t>
            </w: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48B" w:rsidRPr="00580651" w:rsidRDefault="0097348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Calibrare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redimensionare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siguranțe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fuzibile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în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TDI-0,4 kV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48B" w:rsidRPr="00580651" w:rsidRDefault="0097348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48B" w:rsidRPr="00580651" w:rsidRDefault="0097348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</w:p>
        </w:tc>
      </w:tr>
      <w:tr w:rsidR="00580651" w:rsidRPr="00580651" w:rsidTr="00580651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48B" w:rsidRPr="00580651" w:rsidRDefault="0097348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48B" w:rsidRPr="00580651" w:rsidRDefault="0097348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G5</w:t>
            </w: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48B" w:rsidRPr="00580651" w:rsidRDefault="0097348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Instalare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canal metal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pentru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protejare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linii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electrice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lângă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CC-2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48B" w:rsidRPr="00580651" w:rsidRDefault="0097348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lucrare</w:t>
            </w:r>
            <w:proofErr w:type="spellEnd"/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48B" w:rsidRPr="00580651" w:rsidRDefault="0097348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580651" w:rsidRPr="00580651" w:rsidTr="00580651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48B" w:rsidRPr="00580651" w:rsidRDefault="0097348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48B" w:rsidRPr="00580651" w:rsidRDefault="0097348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G4</w:t>
            </w: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48B" w:rsidRPr="00580651" w:rsidRDefault="00A300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Instalare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canal metal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în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încăperea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personalului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pază</w:t>
            </w:r>
            <w:proofErr w:type="spellEnd"/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48B" w:rsidRPr="00580651" w:rsidRDefault="00A300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lucrare</w:t>
            </w:r>
            <w:proofErr w:type="spellEnd"/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48B" w:rsidRPr="00580651" w:rsidRDefault="00A300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580651" w:rsidRPr="00580651" w:rsidTr="00580651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48B" w:rsidRPr="00580651" w:rsidRDefault="0097348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48B" w:rsidRPr="00580651" w:rsidRDefault="00A300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G2G3G6</w:t>
            </w: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48B" w:rsidRPr="00580651" w:rsidRDefault="00A300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Instalare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canal metal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pe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traseul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agentului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termic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subsol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48B" w:rsidRPr="00580651" w:rsidRDefault="00A300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lucrare</w:t>
            </w:r>
            <w:proofErr w:type="spellEnd"/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48B" w:rsidRPr="00580651" w:rsidRDefault="00A300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580651" w:rsidRPr="00580651" w:rsidTr="00580651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48B" w:rsidRPr="00580651" w:rsidRDefault="0097348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48B" w:rsidRPr="00580651" w:rsidRDefault="00A300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G3</w:t>
            </w: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48B" w:rsidRPr="00580651" w:rsidRDefault="00A300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Demontare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cablu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pozat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neconform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copaci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construcții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48B" w:rsidRPr="00580651" w:rsidRDefault="00A300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m/l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48B" w:rsidRPr="00580651" w:rsidRDefault="00A300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</w:tr>
      <w:tr w:rsidR="00580651" w:rsidRPr="00580651" w:rsidTr="00580651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02D" w:rsidRPr="00580651" w:rsidRDefault="00A3002D" w:rsidP="00A300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02D" w:rsidRPr="00580651" w:rsidRDefault="00A3002D" w:rsidP="00A300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G7</w:t>
            </w: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02D" w:rsidRPr="00580651" w:rsidRDefault="00A3002D" w:rsidP="00A300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Instalare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comutator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pentru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sursă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autonomă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CC-2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02D" w:rsidRPr="00580651" w:rsidRDefault="00A3002D" w:rsidP="00A300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lucrare</w:t>
            </w:r>
            <w:proofErr w:type="spellEnd"/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02D" w:rsidRPr="00580651" w:rsidRDefault="00A3002D" w:rsidP="00A3002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580651" w:rsidRPr="00580651" w:rsidTr="00580651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1-11-010-2</w:t>
            </w: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Măsurare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rezistență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curenți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scurgere</w:t>
            </w:r>
            <w:proofErr w:type="spellEnd"/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serviciu</w:t>
            </w:r>
            <w:proofErr w:type="spellEnd"/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580651" w:rsidRPr="00580651" w:rsidTr="00580651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1-11-011-1</w:t>
            </w: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Verificare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continuitate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prize de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pământ</w:t>
            </w:r>
            <w:proofErr w:type="spellEnd"/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580651" w:rsidRPr="00580651" w:rsidTr="00580651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1-11-013-1</w:t>
            </w: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Măsurare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impedanță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circuit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fază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nul</w:t>
            </w:r>
            <w:proofErr w:type="spellEnd"/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serviciu</w:t>
            </w:r>
            <w:proofErr w:type="spellEnd"/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580651" w:rsidRPr="00580651" w:rsidTr="00580651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1-11-028-1</w:t>
            </w: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Măsurare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rezistență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izolație</w:t>
            </w:r>
            <w:proofErr w:type="spellEnd"/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serviciu</w:t>
            </w:r>
            <w:proofErr w:type="spellEnd"/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580651" w:rsidRPr="00580651" w:rsidTr="00580651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Siguranță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NH0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gG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160A/500V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</w:p>
        </w:tc>
      </w:tr>
      <w:tr w:rsidR="00580651" w:rsidRPr="00580651" w:rsidTr="00580651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Întrerupător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automat 1P (6–16A)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curba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C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580651" w:rsidRPr="00580651" w:rsidTr="00580651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Întrerupător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automat 3P 40A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curba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C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580651" w:rsidRPr="00580651" w:rsidTr="00580651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Inversor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sursă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automată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4P 40A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580651" w:rsidRPr="00580651" w:rsidTr="00580651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16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Bară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DIN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perforată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35 mm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580651" w:rsidRPr="00580651" w:rsidTr="00580651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Bară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nul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pe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șină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DIN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580651" w:rsidRPr="00580651" w:rsidTr="00580651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Bloc de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distribuție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pe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șină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DIN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580651" w:rsidRPr="00580651" w:rsidTr="00580651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Jgheab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metalic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perforat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50×300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</w:tr>
      <w:tr w:rsidR="00580651" w:rsidRPr="00580651" w:rsidTr="00580651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Suport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jgheab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metalic</w:t>
            </w:r>
            <w:proofErr w:type="spellEnd"/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</w:tr>
      <w:tr w:rsidR="00580651" w:rsidRPr="00580651" w:rsidTr="00580651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Furtun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metalic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izolat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D26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ml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580651" w:rsidRPr="00580651" w:rsidTr="00580651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Coliere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metalice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cu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garnitură</w:t>
            </w:r>
            <w:proofErr w:type="spellEnd"/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580651" w:rsidRPr="00580651" w:rsidTr="00580651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Coliere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plastic (diverse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dimensiuni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pachet</w:t>
            </w:r>
            <w:proofErr w:type="spellEnd"/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580651" w:rsidRPr="00580651" w:rsidTr="00580651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Cablu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electric PB 3×6 mm²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ml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580651" w:rsidRPr="00580651" w:rsidTr="00580651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Semne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avertizare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electrică</w:t>
            </w:r>
            <w:proofErr w:type="spellEnd"/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:rsidR="00580651" w:rsidRPr="00580651" w:rsidTr="00580651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Raportul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tehnic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cu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rezultatele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măsurărilor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echipamentelorși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aparatelor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instalațiilor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electrice</w:t>
            </w:r>
            <w:proofErr w:type="spellEnd"/>
          </w:p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Schema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monofilară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alimentare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cu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energie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electrică</w:t>
            </w:r>
            <w:proofErr w:type="spellEnd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a </w:t>
            </w: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instituției</w:t>
            </w:r>
            <w:proofErr w:type="spellEnd"/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5E" w:rsidRPr="00580651" w:rsidRDefault="009D395E" w:rsidP="009D395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06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</w:tbl>
    <w:p w:rsidR="00CF4F76" w:rsidRPr="00580651" w:rsidRDefault="00580651">
      <w:pPr>
        <w:pStyle w:val="Titlu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>6. Condiții de execuție</w:t>
      </w:r>
    </w:p>
    <w:p w:rsidR="00CF4F76" w:rsidRPr="00580651" w:rsidRDefault="0058065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Lucrările vor fi executate de personal autorizat, cu respectarea normelor de securitate și sănătate în muncă. Antreprenorul </w:t>
      </w:r>
      <w:proofErr w:type="gramStart"/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>este</w:t>
      </w:r>
      <w:proofErr w:type="gramEnd"/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responsabil de organizarea șantierului și protecția bunurilor și persoanelor.</w:t>
      </w:r>
    </w:p>
    <w:p w:rsidR="00CF4F76" w:rsidRPr="00580651" w:rsidRDefault="00580651">
      <w:pPr>
        <w:pStyle w:val="Titlu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>7. Recepția lucrărilor</w:t>
      </w:r>
    </w:p>
    <w:p w:rsidR="00CF4F76" w:rsidRPr="00580651" w:rsidRDefault="0058065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Recepția lucrărilor se </w:t>
      </w:r>
      <w:proofErr w:type="gramStart"/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>va</w:t>
      </w:r>
      <w:proofErr w:type="gramEnd"/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efectua conform legislației în vigoare, în baza proceselor-verbale și a documentației tehnice prezentate.</w:t>
      </w:r>
    </w:p>
    <w:p w:rsidR="00CF4F76" w:rsidRPr="00580651" w:rsidRDefault="00580651">
      <w:pPr>
        <w:pStyle w:val="Titlu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>8. Garanția lucrărilor</w:t>
      </w:r>
    </w:p>
    <w:p w:rsidR="00CF4F76" w:rsidRPr="00580651" w:rsidRDefault="0058065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>Executantul</w:t>
      </w:r>
      <w:proofErr w:type="spellEnd"/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>va</w:t>
      </w:r>
      <w:proofErr w:type="spellEnd"/>
      <w:proofErr w:type="gramEnd"/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>acorda</w:t>
      </w:r>
      <w:proofErr w:type="spellEnd"/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 </w:t>
      </w:r>
      <w:proofErr w:type="spellStart"/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>garanție</w:t>
      </w:r>
      <w:proofErr w:type="spellEnd"/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>pentru</w:t>
      </w:r>
      <w:proofErr w:type="spellEnd"/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>lucrările</w:t>
      </w:r>
      <w:proofErr w:type="spellEnd"/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>executate</w:t>
      </w:r>
      <w:proofErr w:type="spellEnd"/>
      <w:r w:rsidRPr="0058065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sectPr w:rsidR="00CF4F76" w:rsidRPr="00580651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tat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tat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umarcator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umarcator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erotat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cumarcator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80651"/>
    <w:rsid w:val="0097348B"/>
    <w:rsid w:val="009D395E"/>
    <w:rsid w:val="00A3002D"/>
    <w:rsid w:val="00AA1D8D"/>
    <w:rsid w:val="00B47730"/>
    <w:rsid w:val="00B550B2"/>
    <w:rsid w:val="00CB0664"/>
    <w:rsid w:val="00CF4F7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12BCA8F3-F960-4631-B3CF-CBD0378E2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Titlu1">
    <w:name w:val="heading 1"/>
    <w:basedOn w:val="Normal"/>
    <w:next w:val="Normal"/>
    <w:link w:val="Titlu1Caracte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618BF"/>
  </w:style>
  <w:style w:type="paragraph" w:styleId="Subsol">
    <w:name w:val="footer"/>
    <w:basedOn w:val="Normal"/>
    <w:link w:val="SubsolCaracte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618BF"/>
  </w:style>
  <w:style w:type="paragraph" w:styleId="Frspaiere">
    <w:name w:val="No Spacing"/>
    <w:uiPriority w:val="1"/>
    <w:qFormat/>
    <w:rsid w:val="00FC693F"/>
    <w:pPr>
      <w:spacing w:after="0" w:line="240" w:lineRule="auto"/>
    </w:pPr>
  </w:style>
  <w:style w:type="character" w:customStyle="1" w:styleId="Titlu1Caracter">
    <w:name w:val="Titlu 1 Caracter"/>
    <w:basedOn w:val="Fontdeparagrafimplicit"/>
    <w:link w:val="Titlu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lu2Caracter">
    <w:name w:val="Titlu 2 Caracter"/>
    <w:basedOn w:val="Fontdeparagrafimplicit"/>
    <w:link w:val="Titlu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lu3Caracter">
    <w:name w:val="Titlu 3 Caracter"/>
    <w:basedOn w:val="Fontdeparagrafimplicit"/>
    <w:link w:val="Titlu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">
    <w:name w:val="Title"/>
    <w:basedOn w:val="Normal"/>
    <w:next w:val="Normal"/>
    <w:link w:val="TitluCaracte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uCaracter">
    <w:name w:val="Subtitlu Caracter"/>
    <w:basedOn w:val="Fontdeparagrafimplicit"/>
    <w:link w:val="Subtitl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text">
    <w:name w:val="Body Text"/>
    <w:basedOn w:val="Normal"/>
    <w:link w:val="CorptextCaracter"/>
    <w:uiPriority w:val="99"/>
    <w:unhideWhenUsed/>
    <w:rsid w:val="00AA1D8D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rsid w:val="00AA1D8D"/>
  </w:style>
  <w:style w:type="paragraph" w:styleId="Corptext2">
    <w:name w:val="Body Text 2"/>
    <w:basedOn w:val="Normal"/>
    <w:link w:val="Corptext2Caracter"/>
    <w:uiPriority w:val="99"/>
    <w:unhideWhenUsed/>
    <w:rsid w:val="00AA1D8D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AA1D8D"/>
  </w:style>
  <w:style w:type="paragraph" w:styleId="Corptext3">
    <w:name w:val="Body Text 3"/>
    <w:basedOn w:val="Normal"/>
    <w:link w:val="Corptext3Caracte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text3Caracter">
    <w:name w:val="Corp text 3 Caracter"/>
    <w:basedOn w:val="Fontdeparagrafimplicit"/>
    <w:link w:val="Corp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cumarcator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umarcator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umarcator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erotat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numerotat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numerotat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ar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ar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ar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macrocomand">
    <w:name w:val="macro"/>
    <w:link w:val="TextmacrocomandCaracte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crocomandCaracter">
    <w:name w:val="Text macrocomandă Caracter"/>
    <w:basedOn w:val="Fontdeparagrafimplicit"/>
    <w:link w:val="Textmacrocomand"/>
    <w:uiPriority w:val="99"/>
    <w:rsid w:val="0029639D"/>
    <w:rPr>
      <w:rFonts w:ascii="Courier" w:hAnsi="Courier"/>
      <w:sz w:val="20"/>
      <w:szCs w:val="20"/>
    </w:rPr>
  </w:style>
  <w:style w:type="paragraph" w:styleId="Citat">
    <w:name w:val="Quote"/>
    <w:basedOn w:val="Normal"/>
    <w:next w:val="Normal"/>
    <w:link w:val="CitatCaracter"/>
    <w:uiPriority w:val="29"/>
    <w:qFormat/>
    <w:rsid w:val="00FC693F"/>
    <w:rPr>
      <w:i/>
      <w:iCs/>
      <w:color w:val="000000" w:themeColor="text1"/>
    </w:rPr>
  </w:style>
  <w:style w:type="character" w:customStyle="1" w:styleId="CitatCaracter">
    <w:name w:val="Citat Caracter"/>
    <w:basedOn w:val="Fontdeparagrafimplicit"/>
    <w:link w:val="Citat"/>
    <w:uiPriority w:val="29"/>
    <w:rsid w:val="00FC693F"/>
    <w:rPr>
      <w:i/>
      <w:iCs/>
      <w:color w:val="000000" w:themeColor="text1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Robust">
    <w:name w:val="Strong"/>
    <w:basedOn w:val="Fontdeparagrafimplicit"/>
    <w:uiPriority w:val="22"/>
    <w:qFormat/>
    <w:rsid w:val="00FC693F"/>
    <w:rPr>
      <w:b/>
      <w:bCs/>
    </w:rPr>
  </w:style>
  <w:style w:type="character" w:styleId="Accentuat">
    <w:name w:val="Emphasis"/>
    <w:basedOn w:val="Fontdeparagrafimplicit"/>
    <w:uiPriority w:val="20"/>
    <w:qFormat/>
    <w:rsid w:val="00FC693F"/>
    <w:rPr>
      <w:i/>
      <w:iCs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FC693F"/>
    <w:rPr>
      <w:b/>
      <w:bCs/>
      <w:i/>
      <w:iCs/>
      <w:color w:val="4F81BD" w:themeColor="accent1"/>
    </w:rPr>
  </w:style>
  <w:style w:type="character" w:styleId="Accentuaresubtil">
    <w:name w:val="Subtle Emphasis"/>
    <w:basedOn w:val="Fontdeparagrafimplicit"/>
    <w:uiPriority w:val="19"/>
    <w:qFormat/>
    <w:rsid w:val="00FC693F"/>
    <w:rPr>
      <w:i/>
      <w:iCs/>
      <w:color w:val="808080" w:themeColor="text1" w:themeTint="7F"/>
    </w:rPr>
  </w:style>
  <w:style w:type="character" w:styleId="Accentuareintens">
    <w:name w:val="Intense Emphasis"/>
    <w:basedOn w:val="Fontdeparagrafimplicit"/>
    <w:uiPriority w:val="21"/>
    <w:qFormat/>
    <w:rsid w:val="00FC693F"/>
    <w:rPr>
      <w:b/>
      <w:bCs/>
      <w:i/>
      <w:iCs/>
      <w:color w:val="4F81BD" w:themeColor="accent1"/>
    </w:rPr>
  </w:style>
  <w:style w:type="character" w:styleId="Referiresubtil">
    <w:name w:val="Subtle Reference"/>
    <w:basedOn w:val="Fontdeparagrafimplicit"/>
    <w:uiPriority w:val="31"/>
    <w:qFormat/>
    <w:rsid w:val="00FC693F"/>
    <w:rPr>
      <w:smallCaps/>
      <w:color w:val="C0504D" w:themeColor="accent2"/>
      <w:u w:val="single"/>
    </w:rPr>
  </w:style>
  <w:style w:type="character" w:styleId="Referireintens">
    <w:name w:val="Intense Reference"/>
    <w:basedOn w:val="Fontdeparagrafimplici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lulcrii">
    <w:name w:val="Book Title"/>
    <w:basedOn w:val="Fontdeparagrafimplicit"/>
    <w:uiPriority w:val="33"/>
    <w:qFormat/>
    <w:rsid w:val="00FC693F"/>
    <w:rPr>
      <w:b/>
      <w:bCs/>
      <w:smallCaps/>
      <w:spacing w:val="5"/>
    </w:r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FC693F"/>
    <w:pPr>
      <w:outlineLvl w:val="9"/>
    </w:pPr>
  </w:style>
  <w:style w:type="table" w:styleId="Tabelgril">
    <w:name w:val="Table Grid"/>
    <w:basedOn w:val="Tabel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Umbriredeculoaredeschis">
    <w:name w:val="Light Shading"/>
    <w:basedOn w:val="Tabel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Umbriredeculoaredeschis-Accentuare1">
    <w:name w:val="Light Shading Accent 1"/>
    <w:basedOn w:val="Tabel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Umbriredeculoaredeschis-Accentuare2">
    <w:name w:val="Light Shading Accent 2"/>
    <w:basedOn w:val="Tabel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Umbriredeculoaredeschis-Accentuare3">
    <w:name w:val="Light Shading Accent 3"/>
    <w:basedOn w:val="Tabel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Umbriredeculoaredeschis-Accentuare4">
    <w:name w:val="Light Shading Accent 4"/>
    <w:basedOn w:val="Tabel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Umbriredeculoaredeschis-Accentuare5">
    <w:name w:val="Light Shading Accent 5"/>
    <w:basedOn w:val="Tabel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Umbriredeculoaredeschis-Accentuare6">
    <w:name w:val="Light Shading Accent 6"/>
    <w:basedOn w:val="Tabel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deculoaredeschis">
    <w:name w:val="Light List"/>
    <w:basedOn w:val="Tabel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deculoaredeschis-Accentuare1">
    <w:name w:val="Light List Accent 1"/>
    <w:basedOn w:val="Tabel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deculoaredeschis-Accentuare2">
    <w:name w:val="Light List Accent 2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deculoaredeschis-Accentuare3">
    <w:name w:val="Light List Accent 3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deculoaredeschis-Accentuare4">
    <w:name w:val="Light List Accent 4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deculoaredeschis-Accentuare5">
    <w:name w:val="Light List Accent 5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deculoaredeschis-Accentuare6">
    <w:name w:val="Light List Accent 6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ldeculoaredeschis">
    <w:name w:val="Light Grid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ldeculoaredeschis-Accentuare1">
    <w:name w:val="Light Grid Accent 1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ldeculoaredeschis-Accentuare2">
    <w:name w:val="Light Grid Accent 2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ldeculoaredeschis-Accentuare3">
    <w:name w:val="Light Grid Accent 3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ldeculoaredeschis-Accentuare4">
    <w:name w:val="Light Grid Accent 4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ldeculoaredeschis-Accentuare5">
    <w:name w:val="Light Grid Accent 5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ldeculoaredeschis-Accentuare6">
    <w:name w:val="Light Grid Accent 6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Umbriremedie1">
    <w:name w:val="Medium Shading 1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1">
    <w:name w:val="Medium Shading 1 Accent 1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2">
    <w:name w:val="Medium Shading 1 Accent 2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3">
    <w:name w:val="Medium Shading 1 Accent 3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4">
    <w:name w:val="Medium Shading 1 Accent 4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5">
    <w:name w:val="Medium Shading 1 Accent 5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6">
    <w:name w:val="Medium Shading 1 Accent 6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2">
    <w:name w:val="Medium Shading 2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1">
    <w:name w:val="Medium Shading 2 Accent 1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2">
    <w:name w:val="Medium Shading 2 Accent 2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3">
    <w:name w:val="Medium Shading 2 Accent 3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4">
    <w:name w:val="Medium Shading 2 Accent 4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5">
    <w:name w:val="Medium Shading 2 Accent 5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6">
    <w:name w:val="Medium Shading 2 Accent 6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medie1">
    <w:name w:val="Medium List 1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medie1-Accentuare1">
    <w:name w:val="Medium List 1 Accent 1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medie1-Accentuare2">
    <w:name w:val="Medium List 1 Accent 2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medie1-Accentuare3">
    <w:name w:val="Medium List 1 Accent 3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medie1-Accentuare4">
    <w:name w:val="Medium List 1 Accent 4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medie1-Accentuare5">
    <w:name w:val="Medium List 1 Accent 5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medie1-Accentuare6">
    <w:name w:val="Medium List 1 Accent 6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medie2">
    <w:name w:val="Medium List 2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1">
    <w:name w:val="Medium List 2 Accent 1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2">
    <w:name w:val="Medium List 2 Accent 2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3">
    <w:name w:val="Medium List 2 Accent 3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4">
    <w:name w:val="Medium List 2 Accent 4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5">
    <w:name w:val="Medium List 2 Accent 5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6">
    <w:name w:val="Medium List 2 Accent 6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lmedie1">
    <w:name w:val="Medium Grid 1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medie1-Accentuare1">
    <w:name w:val="Medium Grid 1 Accent 1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medie1-Accentuare2">
    <w:name w:val="Medium Grid 1 Accent 2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medie1-Accentuare3">
    <w:name w:val="Medium Grid 1 Accent 3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medie1-Accentuare4">
    <w:name w:val="Medium Grid 1 Accent 4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medie1-Accentuare5">
    <w:name w:val="Medium Grid 1 Accent 5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medie1-Accentuare6">
    <w:name w:val="Medium Grid 1 Accent 6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lmedie2">
    <w:name w:val="Medium Grid 2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1">
    <w:name w:val="Medium Grid 2 Accent 1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2">
    <w:name w:val="Medium Grid 2 Accent 2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3">
    <w:name w:val="Medium Grid 2 Accent 3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4">
    <w:name w:val="Medium Grid 2 Accent 4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5">
    <w:name w:val="Medium Grid 2 Accent 5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6">
    <w:name w:val="Medium Grid 2 Accent 6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3">
    <w:name w:val="Medium Grid 3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lmedie3-Accentuare1">
    <w:name w:val="Medium Grid 3 Accent 1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lmedie3-Accentuare2">
    <w:name w:val="Medium Grid 3 Accent 2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lmedie3-Accentuare3">
    <w:name w:val="Medium Grid 3 Accent 3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lmedie3-Accentuare4">
    <w:name w:val="Medium Grid 3 Accent 4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lmedie3-Accentuare5">
    <w:name w:val="Medium Grid 3 Accent 5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lmedie3-Accentuare6">
    <w:name w:val="Medium Grid 3 Accent 6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deculoarenchis">
    <w:name w:val="Dark List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deculoarenchis-Accentuare1">
    <w:name w:val="Dark List Accent 1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deculoarenchis-Accentuare2">
    <w:name w:val="Dark List Accent 2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deculoarenchis-Accentuare3">
    <w:name w:val="Dark List Accent 3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deculoarenchis-Accentuare4">
    <w:name w:val="Dark List Accent 4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deculoarenchis-Accentuare5">
    <w:name w:val="Dark List Accent 5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deculoarenchis-Accentuare6">
    <w:name w:val="Dark List Accent 6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Umbrirecolorat">
    <w:name w:val="Colorful Shading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1">
    <w:name w:val="Colorful Shading Accent 1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2">
    <w:name w:val="Colorful Shading Accent 2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3">
    <w:name w:val="Colorful Shading Accent 3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Umbrirecolorat-Accentuare4">
    <w:name w:val="Colorful Shading Accent 4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5">
    <w:name w:val="Colorful Shading Accent 5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6">
    <w:name w:val="Colorful Shading Accent 6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colorat">
    <w:name w:val="Colorful List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colorat-Accentuare1">
    <w:name w:val="Colorful List Accent 1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colorat-Accentuare2">
    <w:name w:val="Colorful List Accent 2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colorat-Accentuare3">
    <w:name w:val="Colorful List Accent 3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colorat-Accentuare4">
    <w:name w:val="Colorful List Accent 4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colorat-Accentuare5">
    <w:name w:val="Colorful List Accent 5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colorat-Accentuare6">
    <w:name w:val="Colorful List Accent 6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lcolorat">
    <w:name w:val="Colorful Grid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colorat-Accentuare1">
    <w:name w:val="Colorful Grid Accent 1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colorat-Accentuare2">
    <w:name w:val="Colorful Grid Accent 2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colorat-Accentuare3">
    <w:name w:val="Colorful Grid Accent 3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colorat-Accentuare4">
    <w:name w:val="Colorful Grid Accent 4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colorat-Accentuare5">
    <w:name w:val="Colorful Grid Accent 5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colorat-Accentuare6">
    <w:name w:val="Colorful Grid Accent 6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TextnBalon">
    <w:name w:val="Balloon Text"/>
    <w:basedOn w:val="Normal"/>
    <w:link w:val="TextnBalonCaracter"/>
    <w:uiPriority w:val="99"/>
    <w:semiHidden/>
    <w:unhideWhenUsed/>
    <w:rsid w:val="00B550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550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AF4212E-58B9-4764-BD67-E80B95028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556</Words>
  <Characters>3227</Characters>
  <Application>Microsoft Office Word</Application>
  <DocSecurity>0</DocSecurity>
  <Lines>26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3776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Popescu Elena</cp:lastModifiedBy>
  <cp:revision>3</cp:revision>
  <cp:lastPrinted>2026-02-17T14:56:00Z</cp:lastPrinted>
  <dcterms:created xsi:type="dcterms:W3CDTF">2013-12-23T23:15:00Z</dcterms:created>
  <dcterms:modified xsi:type="dcterms:W3CDTF">2026-02-17T14:57:00Z</dcterms:modified>
  <cp:category/>
</cp:coreProperties>
</file>