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="-710" w:tblpY="347"/>
        <w:tblW w:w="5560" w:type="pct"/>
        <w:tblLook w:val="04A0" w:firstRow="1" w:lastRow="0" w:firstColumn="1" w:lastColumn="0" w:noHBand="0" w:noVBand="1"/>
      </w:tblPr>
      <w:tblGrid>
        <w:gridCol w:w="1372"/>
        <w:gridCol w:w="1019"/>
        <w:gridCol w:w="1001"/>
        <w:gridCol w:w="3715"/>
        <w:gridCol w:w="2086"/>
        <w:gridCol w:w="1323"/>
        <w:gridCol w:w="122"/>
        <w:gridCol w:w="81"/>
      </w:tblGrid>
      <w:tr w:rsidR="00A2013A" w:rsidRPr="00A2013A" w:rsidTr="00542ED3">
        <w:trPr>
          <w:trHeight w:val="697"/>
        </w:trPr>
        <w:tc>
          <w:tcPr>
            <w:tcW w:w="5000" w:type="pct"/>
            <w:gridSpan w:val="8"/>
            <w:shd w:val="clear" w:color="auto" w:fill="auto"/>
            <w:vAlign w:val="center"/>
          </w:tcPr>
          <w:p w:rsidR="00A2013A" w:rsidRPr="00A2013A" w:rsidRDefault="00A2013A" w:rsidP="00A2013A">
            <w:pPr>
              <w:spacing w:after="0"/>
              <w:jc w:val="right"/>
              <w:rPr>
                <w:rFonts w:eastAsia="Times New Roman" w:cs="Times New Roman"/>
                <w:i/>
                <w:sz w:val="24"/>
                <w:szCs w:val="24"/>
                <w:lang w:eastAsia="ru-RU"/>
              </w:rPr>
            </w:pPr>
            <w:r w:rsidRPr="00A2013A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br w:type="page"/>
            </w:r>
            <w:r w:rsidRPr="00A2013A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br w:type="page"/>
            </w:r>
            <w:r w:rsidRPr="00A2013A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proofErr w:type="spellStart"/>
            <w:r w:rsidRPr="00A2013A">
              <w:rPr>
                <w:rFonts w:eastAsia="Times New Roman" w:cs="Times New Roman"/>
                <w:i/>
                <w:sz w:val="24"/>
                <w:szCs w:val="24"/>
                <w:lang w:eastAsia="ru-RU"/>
              </w:rPr>
              <w:t>Anexa</w:t>
            </w:r>
            <w:proofErr w:type="spellEnd"/>
            <w:r w:rsidRPr="00A2013A">
              <w:rPr>
                <w:rFonts w:eastAsia="Times New Roman" w:cs="Times New Roman"/>
                <w:i/>
                <w:sz w:val="24"/>
                <w:szCs w:val="24"/>
                <w:lang w:val="ro-RO" w:eastAsia="ru-RU"/>
              </w:rPr>
              <w:t xml:space="preserve"> 2</w:t>
            </w:r>
            <w:r w:rsidRPr="00A2013A">
              <w:rPr>
                <w:rFonts w:eastAsia="Times New Roman" w:cs="Times New Roman"/>
                <w:i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bookmarkStart w:id="3" w:name="_Hlk77771394"/>
          </w:p>
          <w:p w:rsidR="00A2013A" w:rsidRPr="00A2013A" w:rsidRDefault="00A2013A" w:rsidP="00A2013A">
            <w:pPr>
              <w:spacing w:after="0"/>
              <w:ind w:left="-105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2013A">
              <w:rPr>
                <w:rFonts w:eastAsia="Times New Roman" w:cs="Times New Roman"/>
                <w:sz w:val="24"/>
                <w:szCs w:val="24"/>
                <w:lang w:eastAsia="ru-RU"/>
              </w:rPr>
              <w:t>Specificaţii</w:t>
            </w:r>
            <w:proofErr w:type="spellEnd"/>
            <w:r w:rsidRPr="00A2013A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2013A">
              <w:rPr>
                <w:rFonts w:eastAsia="Times New Roman" w:cs="Times New Roman"/>
                <w:sz w:val="24"/>
                <w:szCs w:val="24"/>
                <w:lang w:eastAsia="ru-RU"/>
              </w:rPr>
              <w:t>tehnice</w:t>
            </w:r>
            <w:bookmarkEnd w:id="0"/>
            <w:bookmarkEnd w:id="1"/>
            <w:bookmarkEnd w:id="2"/>
            <w:bookmarkEnd w:id="3"/>
            <w:proofErr w:type="spellEnd"/>
          </w:p>
        </w:tc>
      </w:tr>
      <w:tr w:rsidR="00A2013A" w:rsidRPr="00A2013A" w:rsidTr="00542ED3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A2013A" w:rsidRPr="00A2013A" w:rsidTr="00542ED3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A2013A" w:rsidRPr="00A2013A" w:rsidRDefault="00A2013A" w:rsidP="00A2013A">
                  <w:pPr>
                    <w:framePr w:hSpace="180" w:wrap="around" w:vAnchor="page" w:hAnchor="margin" w:x="-710" w:y="347"/>
                    <w:spacing w:after="0"/>
                    <w:ind w:left="239" w:right="816"/>
                    <w:jc w:val="center"/>
                    <w:rPr>
                      <w:rFonts w:eastAsia="Times New Roman" w:cs="Times New Roman"/>
                      <w:sz w:val="24"/>
                      <w:szCs w:val="24"/>
                      <w:lang w:val="en-US" w:eastAsia="ru-RU"/>
                    </w:rPr>
                  </w:pPr>
                  <w:r w:rsidRPr="00A2013A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 xml:space="preserve">[ </w:t>
                  </w:r>
                  <w:proofErr w:type="spellStart"/>
                  <w:r w:rsidRPr="00A2013A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>Acest</w:t>
                  </w:r>
                  <w:proofErr w:type="spellEnd"/>
                  <w:r w:rsidRPr="00A2013A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A2013A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>tabel</w:t>
                  </w:r>
                  <w:proofErr w:type="spellEnd"/>
                  <w:r w:rsidRPr="00A2013A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A2013A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>va</w:t>
                  </w:r>
                  <w:proofErr w:type="spellEnd"/>
                  <w:r w:rsidRPr="00A2013A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 xml:space="preserve"> fi </w:t>
                  </w:r>
                  <w:proofErr w:type="spellStart"/>
                  <w:r w:rsidRPr="00A2013A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>completat</w:t>
                  </w:r>
                  <w:proofErr w:type="spellEnd"/>
                  <w:r w:rsidRPr="00A2013A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 xml:space="preserve"> de </w:t>
                  </w:r>
                  <w:proofErr w:type="spellStart"/>
                  <w:r w:rsidRPr="00A2013A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>către</w:t>
                  </w:r>
                  <w:proofErr w:type="spellEnd"/>
                  <w:r w:rsidRPr="00A2013A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A2013A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>ofertant</w:t>
                  </w:r>
                  <w:proofErr w:type="spellEnd"/>
                  <w:r w:rsidRPr="00A2013A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A2013A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>în</w:t>
                  </w:r>
                  <w:proofErr w:type="spellEnd"/>
                  <w:r w:rsidRPr="00A2013A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A2013A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>coloanele</w:t>
                  </w:r>
                  <w:proofErr w:type="spellEnd"/>
                  <w:r w:rsidRPr="00A2013A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 xml:space="preserve"> 2, 3, 5 6,  </w:t>
                  </w:r>
                  <w:proofErr w:type="spellStart"/>
                  <w:r w:rsidRPr="00A2013A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>iar</w:t>
                  </w:r>
                  <w:proofErr w:type="spellEnd"/>
                  <w:r w:rsidRPr="00A2013A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 xml:space="preserve"> de </w:t>
                  </w:r>
                  <w:proofErr w:type="spellStart"/>
                  <w:r w:rsidRPr="00A2013A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>către</w:t>
                  </w:r>
                  <w:proofErr w:type="spellEnd"/>
                  <w:r w:rsidRPr="00A2013A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A2013A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>beneficiar</w:t>
                  </w:r>
                  <w:proofErr w:type="spellEnd"/>
                  <w:r w:rsidRPr="00A2013A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 xml:space="preserve"> – </w:t>
                  </w:r>
                  <w:proofErr w:type="spellStart"/>
                  <w:r w:rsidRPr="00A2013A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>în</w:t>
                  </w:r>
                  <w:proofErr w:type="spellEnd"/>
                  <w:r w:rsidRPr="00A2013A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A2013A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>coloanele</w:t>
                  </w:r>
                  <w:proofErr w:type="spellEnd"/>
                  <w:r w:rsidRPr="00A2013A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 xml:space="preserve"> 1, 4,]</w:t>
                  </w:r>
                </w:p>
              </w:tc>
            </w:tr>
          </w:tbl>
          <w:p w:rsidR="00A2013A" w:rsidRPr="00A2013A" w:rsidRDefault="00A2013A" w:rsidP="00A2013A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A2013A" w:rsidRPr="00A2013A" w:rsidTr="00542ED3">
        <w:trPr>
          <w:gridAfter w:val="1"/>
          <w:wAfter w:w="38" w:type="pct"/>
          <w:trHeight w:val="397"/>
        </w:trPr>
        <w:tc>
          <w:tcPr>
            <w:tcW w:w="4962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013A" w:rsidRPr="00A2013A" w:rsidRDefault="00A2013A" w:rsidP="00A2013A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2013A">
              <w:rPr>
                <w:rFonts w:eastAsia="Times New Roman" w:cs="Times New Roman"/>
                <w:sz w:val="24"/>
                <w:szCs w:val="24"/>
                <w:lang w:val="en-US" w:eastAsia="ru-RU"/>
              </w:rPr>
              <w:t>Obiectul</w:t>
            </w:r>
            <w:proofErr w:type="spellEnd"/>
            <w:r w:rsidRPr="00A2013A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2013A">
              <w:rPr>
                <w:rFonts w:eastAsia="Times New Roman" w:cs="Times New Roman"/>
                <w:sz w:val="24"/>
                <w:szCs w:val="24"/>
                <w:lang w:val="en-US" w:eastAsia="ru-RU"/>
              </w:rPr>
              <w:t>achiziției</w:t>
            </w:r>
            <w:proofErr w:type="spellEnd"/>
            <w:r w:rsidRPr="00A2013A">
              <w:rPr>
                <w:rFonts w:eastAsia="Times New Roman" w:cs="Times New Roman"/>
                <w:sz w:val="24"/>
                <w:szCs w:val="24"/>
                <w:lang w:val="en-US" w:eastAsia="ru-RU"/>
              </w:rPr>
              <w:t>:</w:t>
            </w:r>
            <w:r w:rsidRPr="00A2013A">
              <w:rPr>
                <w:rFonts w:eastAsia="Times New Roman" w:cs="Times New Roman"/>
                <w:b/>
                <w:sz w:val="24"/>
                <w:szCs w:val="24"/>
                <w:u w:val="single"/>
                <w:lang w:val="it-IT" w:eastAsia="ru-RU"/>
              </w:rPr>
              <w:t xml:space="preserve"> Vin licoros, divin</w:t>
            </w:r>
          </w:p>
        </w:tc>
      </w:tr>
      <w:tr w:rsidR="00A2013A" w:rsidRPr="00A2013A" w:rsidTr="00542ED3">
        <w:trPr>
          <w:gridAfter w:val="2"/>
          <w:wAfter w:w="94" w:type="pct"/>
          <w:trHeight w:val="869"/>
        </w:trPr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13A" w:rsidRPr="00A2013A" w:rsidRDefault="00A2013A" w:rsidP="00A2013A">
            <w:pPr>
              <w:spacing w:after="0"/>
              <w:jc w:val="center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A2013A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Denumirea</w:t>
            </w:r>
            <w:proofErr w:type="spellEnd"/>
            <w:r w:rsidRPr="00A2013A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2013A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bunurilor</w:t>
            </w:r>
            <w:proofErr w:type="spellEnd"/>
            <w:r w:rsidRPr="00A2013A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13A" w:rsidRPr="00A2013A" w:rsidRDefault="00A2013A" w:rsidP="00A2013A">
            <w:pPr>
              <w:spacing w:after="0"/>
              <w:jc w:val="center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A2013A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Ţara</w:t>
            </w:r>
            <w:proofErr w:type="spellEnd"/>
            <w:r w:rsidRPr="00A2013A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2013A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de</w:t>
            </w:r>
            <w:proofErr w:type="spellEnd"/>
            <w:r w:rsidRPr="00A2013A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2013A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origine</w:t>
            </w:r>
            <w:proofErr w:type="spellEnd"/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13A" w:rsidRPr="00A2013A" w:rsidRDefault="00A2013A" w:rsidP="00A2013A">
            <w:pPr>
              <w:spacing w:after="0"/>
              <w:jc w:val="center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A2013A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Produ-cătorul</w:t>
            </w:r>
            <w:proofErr w:type="spellEnd"/>
          </w:p>
        </w:tc>
        <w:tc>
          <w:tcPr>
            <w:tcW w:w="1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13A" w:rsidRPr="00A2013A" w:rsidRDefault="00A2013A" w:rsidP="00A2013A">
            <w:pPr>
              <w:spacing w:after="0"/>
              <w:jc w:val="center"/>
              <w:rPr>
                <w:rFonts w:eastAsia="Times New Roman" w:cs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A2013A">
              <w:rPr>
                <w:rFonts w:eastAsia="Times New Roman" w:cs="Times New Roman"/>
                <w:b/>
                <w:sz w:val="20"/>
                <w:szCs w:val="20"/>
                <w:lang w:val="en-US" w:eastAsia="ru-RU"/>
              </w:rPr>
              <w:t>Specificarea</w:t>
            </w:r>
            <w:proofErr w:type="spellEnd"/>
            <w:r w:rsidRPr="00A2013A">
              <w:rPr>
                <w:rFonts w:eastAsia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2013A">
              <w:rPr>
                <w:rFonts w:eastAsia="Times New Roman" w:cs="Times New Roman"/>
                <w:b/>
                <w:sz w:val="20"/>
                <w:szCs w:val="20"/>
                <w:lang w:val="en-US" w:eastAsia="ru-RU"/>
              </w:rPr>
              <w:t>tehnică</w:t>
            </w:r>
            <w:proofErr w:type="spellEnd"/>
            <w:r w:rsidRPr="00A2013A">
              <w:rPr>
                <w:rFonts w:eastAsia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2013A">
              <w:rPr>
                <w:rFonts w:eastAsia="Times New Roman" w:cs="Times New Roman"/>
                <w:b/>
                <w:sz w:val="20"/>
                <w:szCs w:val="20"/>
                <w:lang w:val="en-US" w:eastAsia="ru-RU"/>
              </w:rPr>
              <w:t>deplină</w:t>
            </w:r>
            <w:proofErr w:type="spellEnd"/>
            <w:r w:rsidRPr="00A2013A">
              <w:rPr>
                <w:rFonts w:eastAsia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2013A">
              <w:rPr>
                <w:rFonts w:eastAsia="Times New Roman" w:cs="Times New Roman"/>
                <w:b/>
                <w:sz w:val="20"/>
                <w:szCs w:val="20"/>
                <w:lang w:val="en-US" w:eastAsia="ru-RU"/>
              </w:rPr>
              <w:t>solicitată</w:t>
            </w:r>
            <w:proofErr w:type="spellEnd"/>
            <w:r w:rsidRPr="00A2013A">
              <w:rPr>
                <w:rFonts w:eastAsia="Times New Roman" w:cs="Times New Roman"/>
                <w:b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A2013A">
              <w:rPr>
                <w:rFonts w:eastAsia="Times New Roman" w:cs="Times New Roman"/>
                <w:b/>
                <w:sz w:val="20"/>
                <w:szCs w:val="20"/>
                <w:lang w:val="en-US" w:eastAsia="ru-RU"/>
              </w:rPr>
              <w:t>către</w:t>
            </w:r>
            <w:proofErr w:type="spellEnd"/>
            <w:r w:rsidRPr="00A2013A">
              <w:rPr>
                <w:rFonts w:eastAsia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2013A">
              <w:rPr>
                <w:rFonts w:eastAsia="Times New Roman" w:cs="Times New Roman"/>
                <w:b/>
                <w:sz w:val="20"/>
                <w:szCs w:val="20"/>
                <w:lang w:val="en-US" w:eastAsia="ru-RU"/>
              </w:rPr>
              <w:t>autoritatea</w:t>
            </w:r>
            <w:proofErr w:type="spellEnd"/>
            <w:r w:rsidRPr="00A2013A">
              <w:rPr>
                <w:rFonts w:eastAsia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2013A">
              <w:rPr>
                <w:rFonts w:eastAsia="Times New Roman" w:cs="Times New Roman"/>
                <w:b/>
                <w:sz w:val="20"/>
                <w:szCs w:val="20"/>
                <w:lang w:val="en-US" w:eastAsia="ru-RU"/>
              </w:rPr>
              <w:t>contractantă</w:t>
            </w:r>
            <w:proofErr w:type="spellEnd"/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13A" w:rsidRPr="00A2013A" w:rsidRDefault="00A2013A" w:rsidP="00A2013A">
            <w:pPr>
              <w:spacing w:after="0"/>
              <w:jc w:val="center"/>
              <w:rPr>
                <w:rFonts w:eastAsia="Times New Roman" w:cs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A2013A">
              <w:rPr>
                <w:rFonts w:eastAsia="Times New Roman" w:cs="Times New Roman"/>
                <w:b/>
                <w:sz w:val="20"/>
                <w:szCs w:val="20"/>
                <w:lang w:val="en-US" w:eastAsia="ru-RU"/>
              </w:rPr>
              <w:t>Specificarea</w:t>
            </w:r>
            <w:proofErr w:type="spellEnd"/>
            <w:r w:rsidRPr="00A2013A">
              <w:rPr>
                <w:rFonts w:eastAsia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2013A">
              <w:rPr>
                <w:rFonts w:eastAsia="Times New Roman" w:cs="Times New Roman"/>
                <w:b/>
                <w:sz w:val="20"/>
                <w:szCs w:val="20"/>
                <w:lang w:val="en-US" w:eastAsia="ru-RU"/>
              </w:rPr>
              <w:t>tehnică</w:t>
            </w:r>
            <w:proofErr w:type="spellEnd"/>
            <w:r w:rsidRPr="00A2013A">
              <w:rPr>
                <w:rFonts w:eastAsia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2013A">
              <w:rPr>
                <w:rFonts w:eastAsia="Times New Roman" w:cs="Times New Roman"/>
                <w:b/>
                <w:sz w:val="20"/>
                <w:szCs w:val="20"/>
                <w:lang w:val="en-US" w:eastAsia="ru-RU"/>
              </w:rPr>
              <w:t>deplină</w:t>
            </w:r>
            <w:proofErr w:type="spellEnd"/>
            <w:r w:rsidRPr="00A2013A">
              <w:rPr>
                <w:rFonts w:eastAsia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2013A">
              <w:rPr>
                <w:rFonts w:eastAsia="Times New Roman" w:cs="Times New Roman"/>
                <w:b/>
                <w:sz w:val="20"/>
                <w:szCs w:val="20"/>
                <w:lang w:val="en-US" w:eastAsia="ru-RU"/>
              </w:rPr>
              <w:t>propusă</w:t>
            </w:r>
            <w:proofErr w:type="spellEnd"/>
            <w:r w:rsidRPr="00A2013A">
              <w:rPr>
                <w:rFonts w:eastAsia="Times New Roman" w:cs="Times New Roman"/>
                <w:b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A2013A">
              <w:rPr>
                <w:rFonts w:eastAsia="Times New Roman" w:cs="Times New Roman"/>
                <w:b/>
                <w:sz w:val="20"/>
                <w:szCs w:val="20"/>
                <w:lang w:val="en-US" w:eastAsia="ru-RU"/>
              </w:rPr>
              <w:t>către</w:t>
            </w:r>
            <w:proofErr w:type="spellEnd"/>
            <w:r w:rsidRPr="00A2013A">
              <w:rPr>
                <w:rFonts w:eastAsia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2013A">
              <w:rPr>
                <w:rFonts w:eastAsia="Times New Roman" w:cs="Times New Roman"/>
                <w:b/>
                <w:sz w:val="20"/>
                <w:szCs w:val="20"/>
                <w:lang w:val="en-US" w:eastAsia="ru-RU"/>
              </w:rPr>
              <w:t>ofertant</w:t>
            </w:r>
            <w:proofErr w:type="spellEnd"/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13A" w:rsidRPr="00A2013A" w:rsidRDefault="00A2013A" w:rsidP="00A2013A">
            <w:pPr>
              <w:spacing w:after="0"/>
              <w:jc w:val="center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A2013A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Standarde</w:t>
            </w:r>
            <w:proofErr w:type="spellEnd"/>
            <w:r w:rsidRPr="00A2013A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2013A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de</w:t>
            </w:r>
            <w:proofErr w:type="spellEnd"/>
            <w:r w:rsidRPr="00A2013A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2013A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referinţă</w:t>
            </w:r>
            <w:proofErr w:type="spellEnd"/>
          </w:p>
        </w:tc>
      </w:tr>
      <w:tr w:rsidR="00A2013A" w:rsidRPr="00A2013A" w:rsidTr="00542ED3">
        <w:trPr>
          <w:gridAfter w:val="2"/>
          <w:wAfter w:w="94" w:type="pct"/>
          <w:trHeight w:val="283"/>
        </w:trPr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013A" w:rsidRPr="00A2013A" w:rsidRDefault="00A2013A" w:rsidP="00A2013A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2013A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013A" w:rsidRPr="00A2013A" w:rsidRDefault="00A2013A" w:rsidP="00A2013A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2013A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013A" w:rsidRPr="00A2013A" w:rsidRDefault="00A2013A" w:rsidP="00A2013A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2013A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013A" w:rsidRPr="00A2013A" w:rsidRDefault="00A2013A" w:rsidP="00A2013A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2013A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013A" w:rsidRPr="00A2013A" w:rsidRDefault="00A2013A" w:rsidP="00A2013A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2013A">
              <w:rPr>
                <w:rFonts w:eastAsia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13A" w:rsidRPr="00A2013A" w:rsidRDefault="00A2013A" w:rsidP="00A2013A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2013A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A2013A" w:rsidRPr="00A2013A" w:rsidTr="00542ED3">
        <w:trPr>
          <w:gridAfter w:val="2"/>
          <w:wAfter w:w="94" w:type="pct"/>
          <w:trHeight w:val="122"/>
        </w:trPr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013A" w:rsidRPr="00A2013A" w:rsidRDefault="00A2013A" w:rsidP="00A2013A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2013A">
              <w:rPr>
                <w:rFonts w:eastAsia="Times New Roman" w:cs="Times New Roman"/>
                <w:sz w:val="20"/>
                <w:szCs w:val="20"/>
                <w:lang w:eastAsia="ru-RU"/>
              </w:rPr>
              <w:t>Lotul</w:t>
            </w:r>
            <w:proofErr w:type="spellEnd"/>
            <w:r w:rsidRPr="00A2013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1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013A" w:rsidRPr="00A2013A" w:rsidRDefault="00A2013A" w:rsidP="00A2013A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013A" w:rsidRPr="00A2013A" w:rsidRDefault="00A2013A" w:rsidP="00A2013A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013A" w:rsidRPr="00A2013A" w:rsidRDefault="00A2013A" w:rsidP="00A2013A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013A" w:rsidRPr="00A2013A" w:rsidRDefault="00A2013A" w:rsidP="00A2013A">
            <w:pPr>
              <w:spacing w:after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13A" w:rsidRPr="00A2013A" w:rsidRDefault="00A2013A" w:rsidP="00A2013A">
            <w:pPr>
              <w:spacing w:after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A2013A" w:rsidRPr="00A2013A" w:rsidTr="00542ED3">
        <w:trPr>
          <w:gridAfter w:val="2"/>
          <w:wAfter w:w="94" w:type="pct"/>
          <w:trHeight w:val="397"/>
        </w:trPr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013A" w:rsidRPr="00A2013A" w:rsidRDefault="00A2013A" w:rsidP="00A2013A">
            <w:pPr>
              <w:spacing w:after="0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A2013A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Vin </w:t>
            </w:r>
            <w:proofErr w:type="spellStart"/>
            <w:r w:rsidRPr="00A2013A">
              <w:rPr>
                <w:rFonts w:eastAsia="Times New Roman" w:cs="Times New Roman"/>
                <w:sz w:val="20"/>
                <w:szCs w:val="20"/>
                <w:lang w:val="en-US" w:eastAsia="ru-RU"/>
              </w:rPr>
              <w:t>licoros</w:t>
            </w:r>
            <w:proofErr w:type="spellEnd"/>
            <w:r w:rsidRPr="00A2013A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(</w:t>
            </w:r>
            <w:proofErr w:type="spellStart"/>
            <w:r w:rsidRPr="00A2013A">
              <w:rPr>
                <w:rFonts w:eastAsia="Times New Roman" w:cs="Times New Roman"/>
                <w:sz w:val="20"/>
                <w:szCs w:val="20"/>
                <w:lang w:val="en-US" w:eastAsia="ru-RU"/>
              </w:rPr>
              <w:t>alb</w:t>
            </w:r>
            <w:proofErr w:type="spellEnd"/>
            <w:r w:rsidRPr="00A2013A">
              <w:rPr>
                <w:rFonts w:eastAsia="Times New Roman" w:cs="Times New Roman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013A" w:rsidRPr="00A2013A" w:rsidRDefault="00A2013A" w:rsidP="00A2013A">
            <w:pPr>
              <w:spacing w:after="0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013A" w:rsidRPr="00A2013A" w:rsidRDefault="00A2013A" w:rsidP="00A2013A">
            <w:pPr>
              <w:spacing w:after="0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013A" w:rsidRPr="00A2013A" w:rsidRDefault="00A2013A" w:rsidP="00A2013A">
            <w:pPr>
              <w:spacing w:after="0"/>
              <w:rPr>
                <w:rFonts w:eastAsia="Times New Roman" w:cs="Times New Roman"/>
                <w:b/>
                <w:sz w:val="20"/>
                <w:szCs w:val="20"/>
                <w:lang w:val="ro-MD" w:eastAsia="ru-RU"/>
              </w:rPr>
            </w:pPr>
            <w:r w:rsidRPr="00A2013A">
              <w:rPr>
                <w:rFonts w:eastAsia="Times New Roman" w:cs="Times New Roman"/>
                <w:b/>
                <w:sz w:val="20"/>
                <w:szCs w:val="20"/>
                <w:lang w:val="ro-MD" w:eastAsia="ru-RU"/>
              </w:rPr>
              <w:t xml:space="preserve">Document normativ: </w:t>
            </w:r>
          </w:p>
          <w:p w:rsidR="00A2013A" w:rsidRPr="00A2013A" w:rsidRDefault="00A2013A" w:rsidP="00A2013A">
            <w:pPr>
              <w:spacing w:after="0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 w:rsidRPr="00A2013A">
              <w:rPr>
                <w:rFonts w:eastAsia="Times New Roman" w:cs="Times New Roman"/>
                <w:sz w:val="20"/>
                <w:szCs w:val="20"/>
                <w:lang w:val="ro-MD" w:eastAsia="ru-RU"/>
              </w:rPr>
              <w:t>Regulament privind organizarea pieței vitivinicole, aprobată prin Hotărârea Guvernului Republicii Moldova nr. 356 din 11.06.2015.</w:t>
            </w:r>
          </w:p>
          <w:p w:rsidR="00A2013A" w:rsidRPr="00A2013A" w:rsidRDefault="00A2013A" w:rsidP="00A2013A">
            <w:pPr>
              <w:spacing w:after="0"/>
              <w:rPr>
                <w:rFonts w:eastAsia="Times New Roman" w:cs="Times New Roman"/>
                <w:b/>
                <w:sz w:val="20"/>
                <w:szCs w:val="20"/>
                <w:lang w:val="ro-MD" w:eastAsia="ru-RU"/>
              </w:rPr>
            </w:pPr>
            <w:r w:rsidRPr="00A2013A">
              <w:rPr>
                <w:rFonts w:eastAsia="Times New Roman" w:cs="Times New Roman"/>
                <w:b/>
                <w:sz w:val="20"/>
                <w:szCs w:val="20"/>
                <w:lang w:val="ro-MD" w:eastAsia="ru-RU"/>
              </w:rPr>
              <w:t>Proprietăți organoleptice:</w:t>
            </w:r>
          </w:p>
          <w:p w:rsidR="00A2013A" w:rsidRPr="00A2013A" w:rsidRDefault="00A2013A" w:rsidP="00A2013A">
            <w:pPr>
              <w:tabs>
                <w:tab w:val="left" w:pos="1440"/>
              </w:tabs>
              <w:suppressAutoHyphens/>
              <w:autoSpaceDE w:val="0"/>
              <w:spacing w:after="0"/>
              <w:ind w:right="132"/>
              <w:rPr>
                <w:rFonts w:eastAsia="Times New Roman" w:cs="Times New Roman"/>
                <w:color w:val="000000"/>
                <w:sz w:val="20"/>
                <w:szCs w:val="20"/>
                <w:lang w:val="ro-MD" w:eastAsia="hi-IN" w:bidi="hi-IN"/>
              </w:rPr>
            </w:pPr>
            <w:r w:rsidRPr="00A2013A">
              <w:rPr>
                <w:rFonts w:eastAsia="Times New Roman" w:cs="Times New Roman"/>
                <w:color w:val="000000"/>
                <w:sz w:val="20"/>
                <w:szCs w:val="20"/>
                <w:lang w:val="ro-MD" w:eastAsia="hi-IN" w:bidi="hi-IN"/>
              </w:rPr>
              <w:t xml:space="preserve">Aspectul exterior – lichid limpede, fără particule în suspensie şi fără sediment. </w:t>
            </w:r>
          </w:p>
          <w:p w:rsidR="00A2013A" w:rsidRPr="00A2013A" w:rsidRDefault="00A2013A" w:rsidP="00A2013A">
            <w:pPr>
              <w:tabs>
                <w:tab w:val="left" w:pos="1440"/>
              </w:tabs>
              <w:suppressAutoHyphens/>
              <w:autoSpaceDE w:val="0"/>
              <w:spacing w:after="0"/>
              <w:ind w:right="132"/>
              <w:rPr>
                <w:rFonts w:eastAsia="Times New Roman" w:cs="Times New Roman"/>
                <w:color w:val="000000"/>
                <w:sz w:val="20"/>
                <w:szCs w:val="20"/>
                <w:lang w:val="ro-MD" w:eastAsia="hi-IN" w:bidi="hi-IN"/>
              </w:rPr>
            </w:pPr>
            <w:r w:rsidRPr="00A2013A">
              <w:rPr>
                <w:rFonts w:eastAsia="Times New Roman" w:cs="Times New Roman"/>
                <w:color w:val="000000"/>
                <w:sz w:val="20"/>
                <w:szCs w:val="20"/>
                <w:lang w:val="ro-MD" w:eastAsia="hi-IN" w:bidi="hi-IN"/>
              </w:rPr>
              <w:t>Culoarea – albă.</w:t>
            </w:r>
          </w:p>
          <w:p w:rsidR="00A2013A" w:rsidRPr="00A2013A" w:rsidRDefault="00A2013A" w:rsidP="00A2013A">
            <w:pPr>
              <w:spacing w:after="0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 w:rsidRPr="00A2013A">
              <w:rPr>
                <w:rFonts w:eastAsia="Times New Roman" w:cs="Times New Roman"/>
                <w:sz w:val="20"/>
                <w:szCs w:val="20"/>
                <w:lang w:val="ro-MD" w:eastAsia="ru-RU"/>
              </w:rPr>
              <w:t>Miros şi gust – Caracteristic categoriei respective soiului sau sortimentului de soiuri de struguri, fără miros şi gust străin.</w:t>
            </w:r>
          </w:p>
          <w:p w:rsidR="00A2013A" w:rsidRPr="00A2013A" w:rsidRDefault="00A2013A" w:rsidP="00A2013A">
            <w:pPr>
              <w:spacing w:after="0"/>
              <w:rPr>
                <w:rFonts w:eastAsia="Times New Roman" w:cs="Times New Roman"/>
                <w:b/>
                <w:sz w:val="20"/>
                <w:szCs w:val="20"/>
                <w:lang w:val="ro-MD" w:eastAsia="ru-RU"/>
              </w:rPr>
            </w:pPr>
            <w:r w:rsidRPr="00A2013A">
              <w:rPr>
                <w:rFonts w:eastAsia="Times New Roman" w:cs="Times New Roman"/>
                <w:b/>
                <w:sz w:val="20"/>
                <w:szCs w:val="20"/>
                <w:lang w:val="ro-MD" w:eastAsia="ru-RU"/>
              </w:rPr>
              <w:t>Proprietăți fizico-chimice:</w:t>
            </w:r>
          </w:p>
          <w:p w:rsidR="00A2013A" w:rsidRPr="00A2013A" w:rsidRDefault="00A2013A" w:rsidP="00A2013A">
            <w:pPr>
              <w:spacing w:after="0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 w:rsidRPr="00A2013A">
              <w:rPr>
                <w:rFonts w:eastAsia="Times New Roman" w:cs="Times New Roman"/>
                <w:sz w:val="20"/>
                <w:szCs w:val="20"/>
                <w:lang w:val="ro-MD" w:eastAsia="ru-RU"/>
              </w:rPr>
              <w:t>Concentrația alcoolică,15,0 - 22,0% vol.</w:t>
            </w:r>
          </w:p>
          <w:p w:rsidR="00A2013A" w:rsidRPr="00A2013A" w:rsidRDefault="00A2013A" w:rsidP="00A2013A">
            <w:pPr>
              <w:spacing w:after="0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 w:rsidRPr="00A2013A">
              <w:rPr>
                <w:rFonts w:eastAsia="Times New Roman" w:cs="Times New Roman"/>
                <w:sz w:val="20"/>
                <w:szCs w:val="20"/>
                <w:lang w:val="ro-MD" w:eastAsia="ru-RU"/>
              </w:rPr>
              <w:t>Concentrația în masă a zaharurilor, în struguri procesați, 150,0g/dm</w:t>
            </w:r>
            <w:r w:rsidRPr="00A2013A">
              <w:rPr>
                <w:rFonts w:eastAsia="Times New Roman" w:cs="Times New Roman"/>
                <w:sz w:val="20"/>
                <w:szCs w:val="20"/>
                <w:vertAlign w:val="superscript"/>
                <w:lang w:val="en-US" w:eastAsia="ru-RU"/>
              </w:rPr>
              <w:t xml:space="preserve">3 </w:t>
            </w:r>
            <w:r w:rsidRPr="00A2013A">
              <w:rPr>
                <w:rFonts w:eastAsia="Times New Roman" w:cs="Times New Roman"/>
                <w:sz w:val="20"/>
                <w:szCs w:val="20"/>
                <w:lang w:val="en-US" w:eastAsia="ru-RU"/>
              </w:rPr>
              <w:t>, min.</w:t>
            </w:r>
          </w:p>
          <w:p w:rsidR="00A2013A" w:rsidRPr="00A2013A" w:rsidRDefault="00A2013A" w:rsidP="00A2013A">
            <w:pPr>
              <w:spacing w:after="0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A2013A">
              <w:rPr>
                <w:rFonts w:eastAsia="Times New Roman" w:cs="Times New Roman"/>
                <w:sz w:val="20"/>
                <w:szCs w:val="20"/>
                <w:lang w:val="en-US" w:eastAsia="ru-RU"/>
              </w:rPr>
              <w:t>Condițiile</w:t>
            </w:r>
            <w:proofErr w:type="spellEnd"/>
            <w:r w:rsidRPr="00A2013A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A2013A">
              <w:rPr>
                <w:rFonts w:eastAsia="Times New Roman" w:cs="Times New Roman"/>
                <w:sz w:val="20"/>
                <w:szCs w:val="20"/>
                <w:lang w:val="en-US" w:eastAsia="ru-RU"/>
              </w:rPr>
              <w:t>admisibilitate</w:t>
            </w:r>
            <w:proofErr w:type="spellEnd"/>
            <w:r w:rsidRPr="00A2013A">
              <w:rPr>
                <w:rFonts w:eastAsia="Times New Roman" w:cs="Times New Roman"/>
                <w:b/>
                <w:sz w:val="20"/>
                <w:szCs w:val="20"/>
                <w:lang w:val="en-US" w:eastAsia="ru-RU"/>
              </w:rPr>
              <w:t xml:space="preserve"> c</w:t>
            </w:r>
            <w:r w:rsidRPr="00A2013A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onform HG </w:t>
            </w:r>
            <w:proofErr w:type="spellStart"/>
            <w:r w:rsidRPr="00A2013A">
              <w:rPr>
                <w:rFonts w:eastAsia="Times New Roman" w:cs="Times New Roman"/>
                <w:sz w:val="20"/>
                <w:szCs w:val="20"/>
                <w:lang w:val="en-US" w:eastAsia="ru-RU"/>
              </w:rPr>
              <w:t>nr</w:t>
            </w:r>
            <w:proofErr w:type="spellEnd"/>
            <w:r w:rsidRPr="00A2013A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. </w:t>
            </w:r>
            <w:r w:rsidRPr="00A2013A">
              <w:rPr>
                <w:rFonts w:eastAsia="Times New Roman" w:cs="Times New Roman"/>
                <w:sz w:val="20"/>
                <w:szCs w:val="20"/>
                <w:lang w:val="ro-MD" w:eastAsia="ru-RU"/>
              </w:rPr>
              <w:t>356 din 11.06.2015.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013A" w:rsidRPr="00A2013A" w:rsidRDefault="00A2013A" w:rsidP="00A2013A">
            <w:pPr>
              <w:spacing w:after="0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13A" w:rsidRPr="00A2013A" w:rsidRDefault="00A2013A" w:rsidP="00A2013A">
            <w:pPr>
              <w:spacing w:after="0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A2013A" w:rsidRPr="00A2013A" w:rsidTr="00542ED3">
        <w:trPr>
          <w:gridAfter w:val="2"/>
          <w:wAfter w:w="94" w:type="pct"/>
          <w:trHeight w:val="192"/>
        </w:trPr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013A" w:rsidRPr="00A2013A" w:rsidRDefault="00A2013A" w:rsidP="00A2013A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2013A">
              <w:rPr>
                <w:rFonts w:eastAsia="Times New Roman" w:cs="Times New Roman"/>
                <w:sz w:val="20"/>
                <w:szCs w:val="20"/>
                <w:lang w:eastAsia="ru-RU"/>
              </w:rPr>
              <w:t>Lotul</w:t>
            </w:r>
            <w:proofErr w:type="spellEnd"/>
            <w:r w:rsidRPr="00A2013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2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013A" w:rsidRPr="00A2013A" w:rsidRDefault="00A2013A" w:rsidP="00A2013A">
            <w:pPr>
              <w:spacing w:after="0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013A" w:rsidRPr="00A2013A" w:rsidRDefault="00A2013A" w:rsidP="00A2013A">
            <w:pPr>
              <w:spacing w:after="0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013A" w:rsidRPr="00A2013A" w:rsidRDefault="00A2013A" w:rsidP="00A2013A">
            <w:pPr>
              <w:spacing w:after="0"/>
              <w:rPr>
                <w:rFonts w:eastAsia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013A" w:rsidRPr="00A2013A" w:rsidRDefault="00A2013A" w:rsidP="00A2013A">
            <w:pPr>
              <w:spacing w:after="0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13A" w:rsidRPr="00A2013A" w:rsidRDefault="00A2013A" w:rsidP="00A2013A">
            <w:pPr>
              <w:spacing w:after="0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A2013A" w:rsidRPr="00A2013A" w:rsidTr="00542ED3">
        <w:trPr>
          <w:gridAfter w:val="2"/>
          <w:wAfter w:w="94" w:type="pct"/>
          <w:trHeight w:val="397"/>
        </w:trPr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013A" w:rsidRPr="00A2013A" w:rsidRDefault="00A2013A" w:rsidP="00A2013A">
            <w:pPr>
              <w:spacing w:after="0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A2013A">
              <w:rPr>
                <w:rFonts w:eastAsia="Times New Roman" w:cs="Times New Roman"/>
                <w:sz w:val="20"/>
                <w:szCs w:val="20"/>
                <w:lang w:val="ro-RO" w:eastAsia="ru-RU"/>
              </w:rPr>
              <w:t>Divin (Coniac de calitate)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013A" w:rsidRPr="00A2013A" w:rsidRDefault="00A2013A" w:rsidP="00A2013A">
            <w:pPr>
              <w:spacing w:after="0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013A" w:rsidRPr="00A2013A" w:rsidRDefault="00A2013A" w:rsidP="00A2013A">
            <w:pPr>
              <w:spacing w:after="0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013A" w:rsidRPr="00A2013A" w:rsidRDefault="00A2013A" w:rsidP="00A2013A">
            <w:pPr>
              <w:spacing w:after="0"/>
              <w:rPr>
                <w:rFonts w:eastAsia="Times New Roman" w:cs="Times New Roman"/>
                <w:b/>
                <w:sz w:val="20"/>
                <w:szCs w:val="20"/>
                <w:lang w:val="ro-MD" w:eastAsia="ru-RU"/>
              </w:rPr>
            </w:pPr>
            <w:r w:rsidRPr="00A2013A">
              <w:rPr>
                <w:rFonts w:eastAsia="Times New Roman" w:cs="Times New Roman"/>
                <w:b/>
                <w:sz w:val="20"/>
                <w:szCs w:val="20"/>
                <w:lang w:val="ro-MD" w:eastAsia="ru-RU"/>
              </w:rPr>
              <w:t xml:space="preserve">Document normativ: </w:t>
            </w:r>
          </w:p>
          <w:p w:rsidR="00A2013A" w:rsidRPr="00A2013A" w:rsidRDefault="00A2013A" w:rsidP="00A2013A">
            <w:pPr>
              <w:spacing w:after="0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 w:rsidRPr="00A2013A">
              <w:rPr>
                <w:rFonts w:eastAsia="Times New Roman" w:cs="Times New Roman"/>
                <w:sz w:val="20"/>
                <w:szCs w:val="20"/>
                <w:lang w:val="ro-MD" w:eastAsia="ru-RU"/>
              </w:rPr>
              <w:t>Reglementara tehnică “Definirea, descrierea, prezentarea şi etichetarea băuturilor alcoolice”, aprobată prin Hotărârea Guvernului Republicii Moldova nr. 317 din. 23.05.2012.</w:t>
            </w:r>
          </w:p>
          <w:p w:rsidR="00A2013A" w:rsidRPr="00A2013A" w:rsidRDefault="00A2013A" w:rsidP="00A2013A">
            <w:pPr>
              <w:spacing w:after="0"/>
              <w:rPr>
                <w:rFonts w:eastAsia="Times New Roman" w:cs="Times New Roman"/>
                <w:b/>
                <w:sz w:val="20"/>
                <w:szCs w:val="20"/>
                <w:lang w:val="ro-MD" w:eastAsia="ru-RU"/>
              </w:rPr>
            </w:pPr>
            <w:r w:rsidRPr="00A2013A">
              <w:rPr>
                <w:rFonts w:eastAsia="Times New Roman" w:cs="Times New Roman"/>
                <w:b/>
                <w:sz w:val="20"/>
                <w:szCs w:val="20"/>
                <w:lang w:val="ro-MD" w:eastAsia="ru-RU"/>
              </w:rPr>
              <w:t>Proprietăți organoleptice:</w:t>
            </w:r>
          </w:p>
          <w:p w:rsidR="00A2013A" w:rsidRPr="00A2013A" w:rsidRDefault="00A2013A" w:rsidP="00A2013A">
            <w:pPr>
              <w:tabs>
                <w:tab w:val="left" w:pos="1440"/>
              </w:tabs>
              <w:suppressAutoHyphens/>
              <w:autoSpaceDE w:val="0"/>
              <w:spacing w:after="0"/>
              <w:ind w:left="40" w:right="132"/>
              <w:rPr>
                <w:rFonts w:eastAsia="Times New Roman" w:cs="Times New Roman"/>
                <w:color w:val="000000"/>
                <w:sz w:val="20"/>
                <w:szCs w:val="20"/>
                <w:lang w:val="ro-MD" w:eastAsia="hi-IN" w:bidi="hi-IN"/>
              </w:rPr>
            </w:pPr>
            <w:r w:rsidRPr="00A2013A">
              <w:rPr>
                <w:rFonts w:eastAsia="Times New Roman" w:cs="Times New Roman"/>
                <w:color w:val="000000"/>
                <w:sz w:val="20"/>
                <w:szCs w:val="20"/>
                <w:lang w:val="ro-MD" w:eastAsia="hi-IN" w:bidi="hi-IN"/>
              </w:rPr>
              <w:t xml:space="preserve">Aspectul exterior – lichid limpede, fără particule în suspensie şi fără sediment. </w:t>
            </w:r>
          </w:p>
          <w:p w:rsidR="00A2013A" w:rsidRPr="00A2013A" w:rsidRDefault="00A2013A" w:rsidP="00A2013A">
            <w:pPr>
              <w:tabs>
                <w:tab w:val="left" w:pos="1440"/>
              </w:tabs>
              <w:suppressAutoHyphens/>
              <w:autoSpaceDE w:val="0"/>
              <w:spacing w:after="0"/>
              <w:ind w:left="40" w:right="132"/>
              <w:rPr>
                <w:rFonts w:eastAsia="Times New Roman" w:cs="Times New Roman"/>
                <w:color w:val="000000"/>
                <w:sz w:val="20"/>
                <w:szCs w:val="20"/>
                <w:lang w:val="ro-MD" w:eastAsia="hi-IN" w:bidi="hi-IN"/>
              </w:rPr>
            </w:pPr>
            <w:r w:rsidRPr="00A2013A">
              <w:rPr>
                <w:rFonts w:eastAsia="Times New Roman" w:cs="Times New Roman"/>
                <w:color w:val="000000"/>
                <w:sz w:val="20"/>
                <w:szCs w:val="20"/>
                <w:lang w:val="ro-MD" w:eastAsia="hi-IN" w:bidi="hi-IN"/>
              </w:rPr>
              <w:t>Culoarea – De la aurie deschisă până la chihlimbarie cu diferite nuanțe.</w:t>
            </w:r>
          </w:p>
          <w:p w:rsidR="00A2013A" w:rsidRPr="00A2013A" w:rsidRDefault="00A2013A" w:rsidP="00A2013A">
            <w:pPr>
              <w:spacing w:after="0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 w:rsidRPr="00A2013A">
              <w:rPr>
                <w:rFonts w:eastAsia="Times New Roman" w:cs="Times New Roman"/>
                <w:sz w:val="20"/>
                <w:szCs w:val="20"/>
                <w:lang w:val="ro-MD" w:eastAsia="ru-RU"/>
              </w:rPr>
              <w:t>Buchet şi gust – Caracteristic pentru divinuri de categoria corespunzătoare, fără miros şi gust străin.</w:t>
            </w:r>
          </w:p>
          <w:p w:rsidR="00A2013A" w:rsidRPr="00A2013A" w:rsidRDefault="00A2013A" w:rsidP="00A2013A">
            <w:pPr>
              <w:spacing w:after="0"/>
              <w:rPr>
                <w:rFonts w:eastAsia="Times New Roman" w:cs="Times New Roman"/>
                <w:b/>
                <w:sz w:val="20"/>
                <w:szCs w:val="20"/>
                <w:lang w:val="ro-MD" w:eastAsia="ru-RU"/>
              </w:rPr>
            </w:pPr>
            <w:r w:rsidRPr="00A2013A">
              <w:rPr>
                <w:rFonts w:eastAsia="Times New Roman" w:cs="Times New Roman"/>
                <w:b/>
                <w:sz w:val="20"/>
                <w:szCs w:val="20"/>
                <w:lang w:val="ro-MD" w:eastAsia="ru-RU"/>
              </w:rPr>
              <w:t>Proprietăți fizico-chimice:</w:t>
            </w:r>
          </w:p>
          <w:p w:rsidR="00A2013A" w:rsidRPr="00A2013A" w:rsidRDefault="00A2013A" w:rsidP="00A2013A">
            <w:pPr>
              <w:spacing w:after="0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 w:rsidRPr="00A2013A">
              <w:rPr>
                <w:rFonts w:eastAsia="Times New Roman" w:cs="Times New Roman"/>
                <w:sz w:val="20"/>
                <w:szCs w:val="20"/>
                <w:lang w:val="ro-MD" w:eastAsia="ru-RU"/>
              </w:rPr>
              <w:t>Concentrația alcoolică, min. 40% vol.</w:t>
            </w:r>
          </w:p>
          <w:p w:rsidR="00A2013A" w:rsidRPr="00A2013A" w:rsidRDefault="00A2013A" w:rsidP="00A2013A">
            <w:pPr>
              <w:spacing w:after="0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A2013A">
              <w:rPr>
                <w:rFonts w:eastAsia="Times New Roman" w:cs="Times New Roman"/>
                <w:sz w:val="20"/>
                <w:szCs w:val="20"/>
                <w:lang w:val="en-US" w:eastAsia="ru-RU"/>
              </w:rPr>
              <w:t>Condițiile</w:t>
            </w:r>
            <w:proofErr w:type="spellEnd"/>
            <w:r w:rsidRPr="00A2013A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A2013A">
              <w:rPr>
                <w:rFonts w:eastAsia="Times New Roman" w:cs="Times New Roman"/>
                <w:sz w:val="20"/>
                <w:szCs w:val="20"/>
                <w:lang w:val="en-US" w:eastAsia="ru-RU"/>
              </w:rPr>
              <w:t>admisibilitate</w:t>
            </w:r>
            <w:proofErr w:type="spellEnd"/>
            <w:r w:rsidRPr="00A2013A">
              <w:rPr>
                <w:rFonts w:eastAsia="Times New Roman" w:cs="Times New Roman"/>
                <w:b/>
                <w:sz w:val="20"/>
                <w:szCs w:val="20"/>
                <w:lang w:val="en-US" w:eastAsia="ru-RU"/>
              </w:rPr>
              <w:t xml:space="preserve"> c</w:t>
            </w:r>
            <w:r w:rsidRPr="00A2013A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onform HG </w:t>
            </w:r>
            <w:proofErr w:type="spellStart"/>
            <w:r w:rsidRPr="00A2013A">
              <w:rPr>
                <w:rFonts w:eastAsia="Times New Roman" w:cs="Times New Roman"/>
                <w:sz w:val="20"/>
                <w:szCs w:val="20"/>
                <w:lang w:val="en-US" w:eastAsia="ru-RU"/>
              </w:rPr>
              <w:t>nr</w:t>
            </w:r>
            <w:proofErr w:type="spellEnd"/>
            <w:r w:rsidRPr="00A2013A">
              <w:rPr>
                <w:rFonts w:eastAsia="Times New Roman" w:cs="Times New Roman"/>
                <w:sz w:val="20"/>
                <w:szCs w:val="20"/>
                <w:lang w:val="en-US" w:eastAsia="ru-RU"/>
              </w:rPr>
              <w:t>. 317 din. 23.05.2012.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013A" w:rsidRPr="00A2013A" w:rsidRDefault="00A2013A" w:rsidP="00A2013A">
            <w:pPr>
              <w:spacing w:after="0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13A" w:rsidRPr="00A2013A" w:rsidRDefault="00A2013A" w:rsidP="00A2013A">
            <w:pPr>
              <w:spacing w:after="0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A2013A" w:rsidRPr="00A2013A" w:rsidTr="00542ED3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2013A" w:rsidRPr="00A2013A" w:rsidRDefault="00A2013A" w:rsidP="00A2013A">
            <w:pPr>
              <w:tabs>
                <w:tab w:val="left" w:pos="6120"/>
              </w:tabs>
              <w:spacing w:after="0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</w:p>
          <w:p w:rsidR="00A2013A" w:rsidRPr="00A2013A" w:rsidRDefault="00A2013A" w:rsidP="00A2013A">
            <w:pPr>
              <w:spacing w:after="0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proofErr w:type="gramStart"/>
            <w:r w:rsidRPr="00A2013A">
              <w:rPr>
                <w:rFonts w:eastAsia="Times New Roman" w:cs="Times New Roman"/>
                <w:sz w:val="24"/>
                <w:szCs w:val="24"/>
                <w:lang w:val="en-US" w:eastAsia="ru-RU"/>
              </w:rPr>
              <w:t>Semnat</w:t>
            </w:r>
            <w:proofErr w:type="spellEnd"/>
            <w:r w:rsidRPr="00A2013A">
              <w:rPr>
                <w:rFonts w:eastAsia="Times New Roman" w:cs="Times New Roman"/>
                <w:sz w:val="24"/>
                <w:szCs w:val="24"/>
                <w:lang w:val="en-US" w:eastAsia="ru-RU"/>
              </w:rPr>
              <w:t>:_</w:t>
            </w:r>
            <w:proofErr w:type="gramEnd"/>
            <w:r w:rsidRPr="00A2013A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____________ </w:t>
            </w:r>
            <w:proofErr w:type="spellStart"/>
            <w:r w:rsidRPr="00A2013A">
              <w:rPr>
                <w:rFonts w:eastAsia="Times New Roman" w:cs="Times New Roman"/>
                <w:sz w:val="24"/>
                <w:szCs w:val="24"/>
                <w:lang w:val="en-US" w:eastAsia="ru-RU"/>
              </w:rPr>
              <w:t>Numele</w:t>
            </w:r>
            <w:proofErr w:type="spellEnd"/>
            <w:r w:rsidRPr="00A2013A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A2013A">
              <w:rPr>
                <w:rFonts w:eastAsia="Times New Roman" w:cs="Times New Roman"/>
                <w:sz w:val="24"/>
                <w:szCs w:val="24"/>
                <w:lang w:val="en-US" w:eastAsia="ru-RU"/>
              </w:rPr>
              <w:t>Prenumele</w:t>
            </w:r>
            <w:proofErr w:type="spellEnd"/>
            <w:r w:rsidRPr="00A2013A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:_______________ </w:t>
            </w:r>
            <w:proofErr w:type="spellStart"/>
            <w:r w:rsidRPr="00A2013A">
              <w:rPr>
                <w:rFonts w:eastAsia="Times New Roman" w:cs="Times New Roman"/>
                <w:sz w:val="24"/>
                <w:szCs w:val="24"/>
                <w:lang w:val="en-US" w:eastAsia="ru-RU"/>
              </w:rPr>
              <w:t>În</w:t>
            </w:r>
            <w:proofErr w:type="spellEnd"/>
            <w:r w:rsidRPr="00A2013A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2013A">
              <w:rPr>
                <w:rFonts w:eastAsia="Times New Roman" w:cs="Times New Roman"/>
                <w:sz w:val="24"/>
                <w:szCs w:val="24"/>
                <w:lang w:val="en-US" w:eastAsia="ru-RU"/>
              </w:rPr>
              <w:t>calitate</w:t>
            </w:r>
            <w:proofErr w:type="spellEnd"/>
            <w:r w:rsidRPr="00A2013A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de: ________________</w:t>
            </w:r>
          </w:p>
          <w:p w:rsidR="00A2013A" w:rsidRPr="00A2013A" w:rsidRDefault="00A2013A" w:rsidP="00A2013A">
            <w:pPr>
              <w:spacing w:after="0"/>
              <w:rPr>
                <w:rFonts w:eastAsia="Times New Roman" w:cs="Times New Roman"/>
                <w:bCs/>
                <w:iCs/>
                <w:sz w:val="24"/>
                <w:szCs w:val="24"/>
                <w:lang w:eastAsia="ru-RU"/>
              </w:rPr>
            </w:pPr>
            <w:proofErr w:type="spellStart"/>
            <w:r w:rsidRPr="00A2013A">
              <w:rPr>
                <w:rFonts w:eastAsia="Times New Roman" w:cs="Times New Roman"/>
                <w:bCs/>
                <w:iCs/>
                <w:sz w:val="24"/>
                <w:szCs w:val="24"/>
                <w:lang w:eastAsia="ru-RU"/>
              </w:rPr>
              <w:t>Ofertantul</w:t>
            </w:r>
            <w:proofErr w:type="spellEnd"/>
            <w:r w:rsidRPr="00A2013A">
              <w:rPr>
                <w:rFonts w:eastAsia="Times New Roman" w:cs="Times New Roman"/>
                <w:bCs/>
                <w:iCs/>
                <w:sz w:val="24"/>
                <w:szCs w:val="24"/>
                <w:lang w:eastAsia="ru-RU"/>
              </w:rPr>
              <w:t xml:space="preserve">: _______________________ </w:t>
            </w:r>
            <w:proofErr w:type="spellStart"/>
            <w:r w:rsidRPr="00A2013A">
              <w:rPr>
                <w:rFonts w:eastAsia="Times New Roman" w:cs="Times New Roman"/>
                <w:bCs/>
                <w:iCs/>
                <w:sz w:val="24"/>
                <w:szCs w:val="24"/>
                <w:lang w:eastAsia="ru-RU"/>
              </w:rPr>
              <w:t>Adresa</w:t>
            </w:r>
            <w:proofErr w:type="spellEnd"/>
            <w:r w:rsidRPr="00A2013A">
              <w:rPr>
                <w:rFonts w:eastAsia="Times New Roman" w:cs="Times New Roman"/>
                <w:bCs/>
                <w:iCs/>
                <w:sz w:val="24"/>
                <w:szCs w:val="24"/>
                <w:lang w:eastAsia="ru-RU"/>
              </w:rPr>
              <w:t>: __________________________</w:t>
            </w:r>
          </w:p>
          <w:p w:rsidR="00A2013A" w:rsidRPr="00A2013A" w:rsidRDefault="00A2013A" w:rsidP="00A2013A">
            <w:pPr>
              <w:spacing w:after="0"/>
              <w:rPr>
                <w:rFonts w:eastAsia="Times New Roman" w:cs="Times New Roman"/>
                <w:bCs/>
                <w:iCs/>
                <w:sz w:val="24"/>
                <w:szCs w:val="24"/>
                <w:lang w:eastAsia="ru-RU"/>
              </w:rPr>
            </w:pPr>
          </w:p>
        </w:tc>
      </w:tr>
    </w:tbl>
    <w:p w:rsidR="00A2013A" w:rsidRPr="00A2013A" w:rsidRDefault="00A2013A" w:rsidP="00A2013A">
      <w:pPr>
        <w:tabs>
          <w:tab w:val="left" w:pos="2235"/>
        </w:tabs>
        <w:spacing w:after="0"/>
        <w:rPr>
          <w:rFonts w:eastAsia="Times New Roman" w:cs="Times New Roman"/>
          <w:sz w:val="24"/>
          <w:szCs w:val="24"/>
          <w:lang w:val="en-US" w:eastAsia="ru-RU"/>
        </w:rPr>
      </w:pPr>
    </w:p>
    <w:p w:rsidR="00F12C76" w:rsidRDefault="00F12C76" w:rsidP="006C0B77">
      <w:pPr>
        <w:spacing w:after="0"/>
        <w:ind w:firstLine="709"/>
        <w:jc w:val="both"/>
      </w:pPr>
      <w:bookmarkStart w:id="4" w:name="_GoBack"/>
      <w:bookmarkEnd w:id="4"/>
    </w:p>
    <w:sectPr w:rsidR="00F12C76" w:rsidSect="008E3014">
      <w:footerReference w:type="default" r:id="rId4"/>
      <w:pgSz w:w="11906" w:h="16838"/>
      <w:pgMar w:top="709" w:right="567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1FFE" w:rsidRDefault="00A2013A" w:rsidP="00F91604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2ECE"/>
    <w:rsid w:val="006C0B77"/>
    <w:rsid w:val="008242FF"/>
    <w:rsid w:val="00870751"/>
    <w:rsid w:val="00922C48"/>
    <w:rsid w:val="00A2013A"/>
    <w:rsid w:val="00B915B7"/>
    <w:rsid w:val="00B92ECE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134FFAF-5B99-48C9-B295-B8F381EC8F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A2013A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2013A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315</Words>
  <Characters>1802</Characters>
  <Application>Microsoft Office Word</Application>
  <DocSecurity>0</DocSecurity>
  <Lines>15</Lines>
  <Paragraphs>4</Paragraphs>
  <ScaleCrop>false</ScaleCrop>
  <Company/>
  <LinksUpToDate>false</LinksUpToDate>
  <CharactersWithSpaces>2113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2</cp:revision>
  <dcterms:created xsi:type="dcterms:W3CDTF">2024-02-22T15:38:00Z</dcterms:created>
  <dcterms:modified xsi:type="dcterms:W3CDTF">2024-02-22T15:38:00Z</dcterms:modified>
</cp:coreProperties>
</file>