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F237F" w14:textId="77777777" w:rsidR="00347F5D" w:rsidRPr="00CC2D81" w:rsidRDefault="00347F5D" w:rsidP="009106E3">
      <w:pPr>
        <w:spacing w:before="120" w:after="120" w:line="240" w:lineRule="auto"/>
        <w:jc w:val="center"/>
        <w:rPr>
          <w:rFonts w:ascii="Times New Roman" w:eastAsia="Calibri" w:hAnsi="Times New Roman" w:cs="Times New Roman"/>
          <w:bCs/>
          <w:caps/>
          <w:sz w:val="24"/>
          <w:szCs w:val="24"/>
        </w:rPr>
      </w:pPr>
    </w:p>
    <w:p w14:paraId="7856A746" w14:textId="31C36707" w:rsidR="009106E3" w:rsidRPr="00CC2D81" w:rsidRDefault="009106E3" w:rsidP="004933FC">
      <w:pPr>
        <w:spacing w:before="120" w:after="120" w:line="360" w:lineRule="auto"/>
        <w:jc w:val="center"/>
        <w:rPr>
          <w:rFonts w:ascii="Times New Roman" w:eastAsia="Calibri" w:hAnsi="Times New Roman" w:cs="Times New Roman"/>
          <w:b/>
          <w:caps/>
          <w:sz w:val="28"/>
        </w:rPr>
      </w:pPr>
      <w:r w:rsidRPr="00CC2D81">
        <w:rPr>
          <w:rFonts w:ascii="Times New Roman" w:eastAsia="Calibri" w:hAnsi="Times New Roman" w:cs="Times New Roman"/>
          <w:b/>
          <w:caps/>
          <w:sz w:val="28"/>
        </w:rPr>
        <w:t xml:space="preserve">CAIET DE SARCINI </w:t>
      </w:r>
    </w:p>
    <w:p w14:paraId="279133C1" w14:textId="114650B9" w:rsidR="008E6EA5" w:rsidRPr="00CC2D81" w:rsidRDefault="0005349D" w:rsidP="004933FC">
      <w:pPr>
        <w:spacing w:after="0" w:line="360" w:lineRule="auto"/>
        <w:jc w:val="center"/>
        <w:rPr>
          <w:rFonts w:ascii="Times New Roman" w:eastAsia="Calibri" w:hAnsi="Times New Roman" w:cs="Times New Roman"/>
          <w:b/>
          <w:bCs/>
          <w:i/>
          <w:sz w:val="24"/>
          <w:szCs w:val="24"/>
        </w:rPr>
      </w:pPr>
      <w:r w:rsidRPr="00CC2D81">
        <w:rPr>
          <w:rFonts w:ascii="Times New Roman" w:eastAsia="Calibri" w:hAnsi="Times New Roman" w:cs="Times New Roman"/>
          <w:b/>
          <w:bCs/>
          <w:i/>
          <w:sz w:val="24"/>
          <w:szCs w:val="24"/>
        </w:rPr>
        <w:t xml:space="preserve">pentru </w:t>
      </w:r>
      <w:r w:rsidR="00202DD2" w:rsidRPr="00CC2D81">
        <w:rPr>
          <w:rFonts w:ascii="Times New Roman" w:eastAsia="Calibri" w:hAnsi="Times New Roman" w:cs="Times New Roman"/>
          <w:b/>
          <w:bCs/>
          <w:i/>
          <w:sz w:val="24"/>
          <w:szCs w:val="24"/>
        </w:rPr>
        <w:t>achiziția</w:t>
      </w:r>
      <w:r w:rsidRPr="00CC2D81">
        <w:rPr>
          <w:rFonts w:ascii="Times New Roman" w:eastAsia="Calibri" w:hAnsi="Times New Roman" w:cs="Times New Roman"/>
          <w:b/>
          <w:bCs/>
          <w:i/>
          <w:sz w:val="24"/>
          <w:szCs w:val="24"/>
        </w:rPr>
        <w:t xml:space="preserve"> bunurilor materiale</w:t>
      </w:r>
    </w:p>
    <w:p w14:paraId="4736B781" w14:textId="77777777" w:rsidR="00446FBB" w:rsidRDefault="00446FBB" w:rsidP="005034A4">
      <w:pPr>
        <w:spacing w:after="0" w:line="360" w:lineRule="auto"/>
        <w:rPr>
          <w:rFonts w:ascii="Times New Roman" w:eastAsia="Calibri" w:hAnsi="Times New Roman" w:cs="Times New Roman"/>
          <w:b/>
          <w:bCs/>
          <w:i/>
          <w:sz w:val="24"/>
          <w:szCs w:val="24"/>
        </w:rPr>
      </w:pPr>
    </w:p>
    <w:p w14:paraId="7BE4372B" w14:textId="77777777" w:rsidR="00C82930" w:rsidRPr="00CC2D81" w:rsidRDefault="000F462C" w:rsidP="004933FC">
      <w:pPr>
        <w:pStyle w:val="a6"/>
        <w:numPr>
          <w:ilvl w:val="0"/>
          <w:numId w:val="35"/>
        </w:numPr>
        <w:spacing w:after="0" w:line="360" w:lineRule="auto"/>
        <w:ind w:left="426" w:hanging="426"/>
        <w:rPr>
          <w:rFonts w:ascii="Times New Roman" w:eastAsia="Calibri" w:hAnsi="Times New Roman" w:cs="Times New Roman"/>
          <w:sz w:val="24"/>
          <w:szCs w:val="24"/>
        </w:rPr>
      </w:pPr>
      <w:r w:rsidRPr="00CC2D81">
        <w:rPr>
          <w:rFonts w:ascii="Times New Roman" w:eastAsia="Calibri" w:hAnsi="Times New Roman" w:cs="Times New Roman"/>
          <w:b/>
          <w:spacing w:val="-3"/>
          <w:sz w:val="24"/>
        </w:rPr>
        <w:t>Obiectul caietului de sarcini</w:t>
      </w:r>
      <w:r w:rsidR="00202DD2" w:rsidRPr="00CC2D81">
        <w:rPr>
          <w:rFonts w:ascii="Times New Roman" w:eastAsia="Calibri" w:hAnsi="Times New Roman" w:cs="Times New Roman"/>
          <w:b/>
          <w:spacing w:val="-3"/>
          <w:sz w:val="24"/>
        </w:rPr>
        <w:t>.</w:t>
      </w:r>
      <w:r w:rsidRPr="00CC2D81">
        <w:rPr>
          <w:rFonts w:ascii="Times New Roman" w:eastAsia="Calibri" w:hAnsi="Times New Roman" w:cs="Times New Roman"/>
          <w:b/>
          <w:spacing w:val="-3"/>
          <w:sz w:val="24"/>
        </w:rPr>
        <w:t xml:space="preserve"> </w:t>
      </w:r>
    </w:p>
    <w:p w14:paraId="6D1EE1DA" w14:textId="3B40BC20" w:rsidR="004746F9" w:rsidRPr="009F4624" w:rsidRDefault="00C82930" w:rsidP="009F4624">
      <w:pPr>
        <w:pStyle w:val="a6"/>
        <w:spacing w:after="0" w:line="360" w:lineRule="auto"/>
        <w:ind w:left="426"/>
        <w:jc w:val="both"/>
        <w:rPr>
          <w:rFonts w:ascii="Times New Roman" w:eastAsia="Calibri" w:hAnsi="Times New Roman" w:cs="Times New Roman"/>
          <w:iCs/>
          <w:sz w:val="24"/>
          <w:szCs w:val="24"/>
        </w:rPr>
      </w:pPr>
      <w:r w:rsidRPr="00CC2D81">
        <w:rPr>
          <w:rFonts w:ascii="Times New Roman" w:eastAsia="Calibri" w:hAnsi="Times New Roman" w:cs="Times New Roman"/>
          <w:bCs/>
          <w:iCs/>
          <w:sz w:val="24"/>
          <w:szCs w:val="24"/>
        </w:rPr>
        <w:t>A</w:t>
      </w:r>
      <w:r w:rsidR="00202DD2" w:rsidRPr="00CC2D81">
        <w:rPr>
          <w:rFonts w:ascii="Times New Roman" w:eastAsia="Calibri" w:hAnsi="Times New Roman" w:cs="Times New Roman"/>
          <w:bCs/>
          <w:iCs/>
          <w:sz w:val="24"/>
          <w:szCs w:val="24"/>
        </w:rPr>
        <w:t>chiziționarea</w:t>
      </w:r>
      <w:r w:rsidR="00AC36D1" w:rsidRPr="00CC2D81">
        <w:rPr>
          <w:rFonts w:ascii="Times New Roman" w:eastAsia="Calibri" w:hAnsi="Times New Roman" w:cs="Times New Roman"/>
          <w:iCs/>
          <w:sz w:val="24"/>
          <w:szCs w:val="24"/>
        </w:rPr>
        <w:t xml:space="preserve"> mijloacelo</w:t>
      </w:r>
      <w:r w:rsidR="007A5B9E" w:rsidRPr="00CC2D81">
        <w:rPr>
          <w:rFonts w:ascii="Times New Roman" w:eastAsia="Calibri" w:hAnsi="Times New Roman" w:cs="Times New Roman"/>
          <w:iCs/>
          <w:sz w:val="24"/>
          <w:szCs w:val="24"/>
        </w:rPr>
        <w:t xml:space="preserve">r </w:t>
      </w:r>
      <w:r w:rsidR="006B5AA0" w:rsidRPr="00CC2D81">
        <w:rPr>
          <w:rFonts w:ascii="Times New Roman" w:eastAsia="Calibri" w:hAnsi="Times New Roman" w:cs="Times New Roman"/>
          <w:iCs/>
          <w:sz w:val="24"/>
          <w:szCs w:val="24"/>
        </w:rPr>
        <w:t>de protecție</w:t>
      </w:r>
      <w:r w:rsidR="004933FC" w:rsidRPr="00CC2D81">
        <w:rPr>
          <w:rFonts w:ascii="Times New Roman" w:eastAsia="Calibri" w:hAnsi="Times New Roman" w:cs="Times New Roman"/>
          <w:iCs/>
          <w:sz w:val="24"/>
          <w:szCs w:val="24"/>
        </w:rPr>
        <w:t>,</w:t>
      </w:r>
      <w:r w:rsidR="005E7FD7" w:rsidRPr="00CC2D81">
        <w:rPr>
          <w:rFonts w:ascii="Times New Roman" w:eastAsia="Calibri" w:hAnsi="Times New Roman" w:cs="Times New Roman"/>
          <w:iCs/>
          <w:sz w:val="24"/>
          <w:szCs w:val="24"/>
        </w:rPr>
        <w:t xml:space="preserve"> conform specificațiilor tehnice din tabel,</w:t>
      </w:r>
      <w:r w:rsidR="004933FC" w:rsidRPr="00CC2D81">
        <w:rPr>
          <w:rFonts w:ascii="Times New Roman" w:eastAsia="Calibri" w:hAnsi="Times New Roman" w:cs="Times New Roman"/>
          <w:iCs/>
          <w:sz w:val="24"/>
          <w:szCs w:val="24"/>
        </w:rPr>
        <w:t xml:space="preserve"> necesare pentru activitatea din cadrul</w:t>
      </w:r>
      <w:r w:rsidR="00E507FB">
        <w:rPr>
          <w:rFonts w:ascii="Times New Roman" w:eastAsia="Calibri" w:hAnsi="Times New Roman" w:cs="Times New Roman"/>
          <w:iCs/>
          <w:sz w:val="24"/>
          <w:szCs w:val="24"/>
        </w:rPr>
        <w:t xml:space="preserve"> </w:t>
      </w:r>
      <w:r w:rsidR="004933FC" w:rsidRPr="00CC2D81">
        <w:rPr>
          <w:rFonts w:ascii="Times New Roman" w:eastAsia="Calibri" w:hAnsi="Times New Roman" w:cs="Times New Roman"/>
          <w:iCs/>
          <w:sz w:val="24"/>
          <w:szCs w:val="24"/>
        </w:rPr>
        <w:t>”TERMOELECTRICA” S.A.</w:t>
      </w:r>
    </w:p>
    <w:tbl>
      <w:tblPr>
        <w:tblW w:w="10348" w:type="dxa"/>
        <w:jc w:val="center"/>
        <w:tblLayout w:type="fixed"/>
        <w:tblLook w:val="04A0" w:firstRow="1" w:lastRow="0" w:firstColumn="1" w:lastColumn="0" w:noHBand="0" w:noVBand="1"/>
      </w:tblPr>
      <w:tblGrid>
        <w:gridCol w:w="704"/>
        <w:gridCol w:w="1418"/>
        <w:gridCol w:w="2272"/>
        <w:gridCol w:w="709"/>
        <w:gridCol w:w="709"/>
        <w:gridCol w:w="3260"/>
        <w:gridCol w:w="1276"/>
      </w:tblGrid>
      <w:tr w:rsidR="001266B1" w:rsidRPr="00CC2D81" w14:paraId="7B97D2C0" w14:textId="77777777" w:rsidTr="00D05A39">
        <w:trPr>
          <w:trHeight w:val="567"/>
          <w:jc w:val="center"/>
        </w:trPr>
        <w:tc>
          <w:tcPr>
            <w:tcW w:w="704" w:type="dxa"/>
            <w:tcBorders>
              <w:top w:val="single" w:sz="4" w:space="0" w:color="auto"/>
              <w:left w:val="single" w:sz="4" w:space="0" w:color="auto"/>
              <w:bottom w:val="single" w:sz="4" w:space="0" w:color="auto"/>
              <w:right w:val="single" w:sz="4" w:space="0" w:color="auto"/>
            </w:tcBorders>
            <w:vAlign w:val="center"/>
          </w:tcPr>
          <w:p w14:paraId="5B112FAA" w14:textId="77777777"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3D5E70DD" w14:textId="77777777"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Cod CPV</w:t>
            </w:r>
          </w:p>
        </w:tc>
        <w:tc>
          <w:tcPr>
            <w:tcW w:w="2272" w:type="dxa"/>
            <w:tcBorders>
              <w:top w:val="single" w:sz="4" w:space="0" w:color="auto"/>
              <w:left w:val="single" w:sz="4" w:space="0" w:color="auto"/>
              <w:bottom w:val="single" w:sz="4" w:space="0" w:color="auto"/>
              <w:right w:val="single" w:sz="4" w:space="0" w:color="auto"/>
            </w:tcBorders>
            <w:vAlign w:val="center"/>
          </w:tcPr>
          <w:p w14:paraId="6B1C9B89" w14:textId="7DAE85A5"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 xml:space="preserve">Denumirea </w:t>
            </w:r>
            <w:r w:rsidR="009F07A0" w:rsidRPr="00CC2D81">
              <w:rPr>
                <w:rFonts w:ascii="Times New Roman" w:hAnsi="Times New Roman" w:cs="Times New Roman"/>
                <w:b/>
                <w:sz w:val="20"/>
                <w:szCs w:val="20"/>
                <w:lang w:eastAsia="ru-RU"/>
              </w:rPr>
              <w:t>bunurilor</w:t>
            </w:r>
          </w:p>
        </w:tc>
        <w:tc>
          <w:tcPr>
            <w:tcW w:w="709" w:type="dxa"/>
            <w:tcBorders>
              <w:top w:val="single" w:sz="4" w:space="0" w:color="auto"/>
              <w:left w:val="single" w:sz="4" w:space="0" w:color="auto"/>
              <w:bottom w:val="single" w:sz="4" w:space="0" w:color="auto"/>
              <w:right w:val="single" w:sz="4" w:space="0" w:color="auto"/>
            </w:tcBorders>
            <w:vAlign w:val="center"/>
          </w:tcPr>
          <w:p w14:paraId="4387BB06" w14:textId="66FB4601"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U</w:t>
            </w:r>
            <w:r w:rsidR="009F07A0" w:rsidRPr="00CC2D81">
              <w:rPr>
                <w:rFonts w:ascii="Times New Roman" w:hAnsi="Times New Roman" w:cs="Times New Roman"/>
                <w:b/>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91EB084" w14:textId="0EB21D3B"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Cant</w:t>
            </w:r>
            <w:r w:rsidR="000E440F" w:rsidRPr="00CC2D81">
              <w:rPr>
                <w:rFonts w:ascii="Times New Roman" w:hAnsi="Times New Roman" w:cs="Times New Roman"/>
                <w:b/>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tcPr>
          <w:p w14:paraId="01591EBA" w14:textId="77777777" w:rsidR="006B023C"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 xml:space="preserve">Specificarea tehnică deplină </w:t>
            </w:r>
          </w:p>
          <w:p w14:paraId="42BF0D58" w14:textId="70FBA796" w:rsidR="000E440F"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 xml:space="preserve">solicitată, </w:t>
            </w:r>
          </w:p>
          <w:p w14:paraId="3966A1E7" w14:textId="643E3D35"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16FD1F26" w14:textId="41BBFF4E" w:rsidR="000E440F"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Valoarea</w:t>
            </w:r>
          </w:p>
          <w:p w14:paraId="315DEE9D" w14:textId="6BC8F21C" w:rsidR="001266B1" w:rsidRPr="00CC2D81"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CC2D81">
              <w:rPr>
                <w:rFonts w:ascii="Times New Roman" w:hAnsi="Times New Roman" w:cs="Times New Roman"/>
                <w:b/>
                <w:sz w:val="20"/>
                <w:szCs w:val="20"/>
                <w:lang w:eastAsia="ru-RU"/>
              </w:rPr>
              <w:t>est</w:t>
            </w:r>
            <w:r w:rsidR="00C82930" w:rsidRPr="00CC2D81">
              <w:rPr>
                <w:rFonts w:ascii="Times New Roman" w:hAnsi="Times New Roman" w:cs="Times New Roman"/>
                <w:b/>
                <w:sz w:val="20"/>
                <w:szCs w:val="20"/>
                <w:lang w:eastAsia="ru-RU"/>
              </w:rPr>
              <w:t>i</w:t>
            </w:r>
            <w:r w:rsidRPr="00CC2D81">
              <w:rPr>
                <w:rFonts w:ascii="Times New Roman" w:hAnsi="Times New Roman" w:cs="Times New Roman"/>
                <w:b/>
                <w:sz w:val="20"/>
                <w:szCs w:val="20"/>
                <w:lang w:eastAsia="ru-RU"/>
              </w:rPr>
              <w:t>mat</w:t>
            </w:r>
            <w:r w:rsidR="000E440F" w:rsidRPr="00CC2D81">
              <w:rPr>
                <w:rFonts w:ascii="Times New Roman" w:hAnsi="Times New Roman" w:cs="Times New Roman"/>
                <w:b/>
                <w:sz w:val="20"/>
                <w:szCs w:val="20"/>
                <w:lang w:eastAsia="ru-RU"/>
              </w:rPr>
              <w:t>ivă</w:t>
            </w:r>
          </w:p>
        </w:tc>
      </w:tr>
      <w:tr w:rsidR="00952F13" w:rsidRPr="00CC2D81" w14:paraId="79825F56" w14:textId="77777777" w:rsidTr="00D05A39">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06E99674" w14:textId="77777777" w:rsidR="00952F13" w:rsidRPr="00CC2D81" w:rsidRDefault="00952F13" w:rsidP="002828D1">
            <w:pPr>
              <w:pStyle w:val="a6"/>
              <w:numPr>
                <w:ilvl w:val="0"/>
                <w:numId w:val="44"/>
              </w:numPr>
              <w:shd w:val="clear" w:color="auto" w:fill="FFFFFF" w:themeFill="background1"/>
              <w:spacing w:after="0" w:line="240" w:lineRule="auto"/>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4A3D99C3" w14:textId="57A5D83C" w:rsidR="00952F13" w:rsidRPr="00CC2D81" w:rsidRDefault="00A97D78" w:rsidP="00952F13">
            <w:pPr>
              <w:shd w:val="clear" w:color="auto" w:fill="FFFFFF" w:themeFill="background1"/>
              <w:spacing w:after="0" w:line="240" w:lineRule="auto"/>
              <w:jc w:val="center"/>
              <w:rPr>
                <w:rFonts w:ascii="Times New Roman" w:eastAsia="Times New Roman" w:hAnsi="Times New Roman" w:cs="Times New Roman"/>
                <w:color w:val="000000"/>
                <w:sz w:val="20"/>
                <w:szCs w:val="20"/>
                <w:lang w:eastAsia="zh-CN"/>
              </w:rPr>
            </w:pPr>
            <w:r>
              <w:rPr>
                <w:rFonts w:ascii="Times New Roman" w:eastAsia="Times New Roman" w:hAnsi="Times New Roman" w:cs="Times New Roman"/>
              </w:rPr>
              <w:t>31200000-8</w:t>
            </w:r>
          </w:p>
        </w:tc>
        <w:tc>
          <w:tcPr>
            <w:tcW w:w="2272" w:type="dxa"/>
            <w:tcBorders>
              <w:top w:val="single" w:sz="4" w:space="0" w:color="auto"/>
              <w:left w:val="single" w:sz="4" w:space="0" w:color="auto"/>
              <w:bottom w:val="single" w:sz="4" w:space="0" w:color="auto"/>
              <w:right w:val="single" w:sz="4" w:space="0" w:color="auto"/>
            </w:tcBorders>
            <w:vAlign w:val="center"/>
          </w:tcPr>
          <w:p w14:paraId="395C6B38" w14:textId="77777777" w:rsidR="00952F13" w:rsidRPr="00CC2D81" w:rsidRDefault="00952F13" w:rsidP="00952F13">
            <w:pPr>
              <w:shd w:val="clear" w:color="auto" w:fill="FFFFFF" w:themeFill="background1"/>
              <w:spacing w:after="0" w:line="240" w:lineRule="auto"/>
              <w:rPr>
                <w:rFonts w:ascii="Times New Roman" w:hAnsi="Times New Roman" w:cs="Times New Roman"/>
                <w:b/>
                <w:bCs/>
                <w:lang w:eastAsia="ru-RU"/>
              </w:rPr>
            </w:pPr>
            <w:r w:rsidRPr="00CC2D81">
              <w:rPr>
                <w:rFonts w:ascii="Times New Roman" w:hAnsi="Times New Roman" w:cs="Times New Roman"/>
                <w:b/>
                <w:bCs/>
                <w:lang w:eastAsia="ru-RU"/>
              </w:rPr>
              <w:t xml:space="preserve">Lotul 1 </w:t>
            </w:r>
          </w:p>
          <w:p w14:paraId="38409B77" w14:textId="21EA1068" w:rsidR="00952F13" w:rsidRPr="00CC2D81" w:rsidRDefault="006B5AA0" w:rsidP="00952F13">
            <w:pPr>
              <w:shd w:val="clear" w:color="auto" w:fill="FFFFFF" w:themeFill="background1"/>
              <w:spacing w:after="0" w:line="240" w:lineRule="auto"/>
              <w:rPr>
                <w:rFonts w:ascii="Times New Roman" w:hAnsi="Times New Roman" w:cs="Times New Roman"/>
                <w:b/>
                <w:bCs/>
                <w:lang w:eastAsia="ru-RU"/>
              </w:rPr>
            </w:pPr>
            <w:r w:rsidRPr="00CC2D81">
              <w:rPr>
                <w:rFonts w:ascii="Times New Roman" w:hAnsi="Times New Roman" w:cs="Times New Roman"/>
                <w:bCs/>
                <w:i/>
                <w:iCs/>
                <w:lang w:eastAsia="ru-RU"/>
              </w:rPr>
              <w:t>Indicatoare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219904F7" w14:textId="77777777" w:rsidR="00952F13" w:rsidRPr="00CC2D81" w:rsidRDefault="00952F13" w:rsidP="00952F13">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6603E51" w14:textId="77777777" w:rsidR="00952F13" w:rsidRPr="00CC2D81" w:rsidRDefault="00952F13" w:rsidP="00952F13">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354360F3" w14:textId="0642E667" w:rsidR="00952F13" w:rsidRPr="00CC2D81" w:rsidRDefault="00952F13" w:rsidP="00952F13">
            <w:pPr>
              <w:shd w:val="clear" w:color="auto" w:fill="FFFFFF" w:themeFill="background1"/>
              <w:spacing w:after="0" w:line="240" w:lineRule="auto"/>
              <w:jc w:val="center"/>
              <w:rPr>
                <w:rFonts w:ascii="Times New Roman" w:hAnsi="Times New Roman" w:cs="Times New Roman"/>
                <w:color w:val="444444"/>
                <w:sz w:val="20"/>
                <w:szCs w:val="20"/>
                <w:shd w:val="clear"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14:paraId="74EB149A" w14:textId="3326D8E8" w:rsidR="00952F13" w:rsidRPr="00CC2D81" w:rsidRDefault="004746F9" w:rsidP="00952F13">
            <w:pPr>
              <w:spacing w:after="0"/>
              <w:jc w:val="center"/>
              <w:rPr>
                <w:rFonts w:ascii="Times New Roman" w:hAnsi="Times New Roman" w:cs="Times New Roman"/>
                <w:b/>
                <w:bCs/>
                <w:i/>
                <w:iCs/>
                <w:color w:val="000000"/>
                <w:sz w:val="20"/>
                <w:szCs w:val="20"/>
              </w:rPr>
            </w:pPr>
            <w:r>
              <w:rPr>
                <w:rFonts w:ascii="Times New Roman" w:hAnsi="Times New Roman" w:cs="Times New Roman"/>
                <w:b/>
                <w:bCs/>
                <w:i/>
                <w:iCs/>
                <w:color w:val="000000"/>
                <w:sz w:val="20"/>
                <w:szCs w:val="20"/>
              </w:rPr>
              <w:t>366</w:t>
            </w:r>
            <w:r w:rsidR="009A7FD7" w:rsidRPr="00CC2D81">
              <w:rPr>
                <w:rFonts w:ascii="Times New Roman" w:hAnsi="Times New Roman" w:cs="Times New Roman"/>
                <w:b/>
                <w:bCs/>
                <w:i/>
                <w:iCs/>
                <w:color w:val="000000"/>
                <w:sz w:val="20"/>
                <w:szCs w:val="20"/>
              </w:rPr>
              <w:t>.</w:t>
            </w:r>
            <w:r>
              <w:rPr>
                <w:rFonts w:ascii="Times New Roman" w:hAnsi="Times New Roman" w:cs="Times New Roman"/>
                <w:b/>
                <w:bCs/>
                <w:i/>
                <w:iCs/>
                <w:color w:val="000000"/>
                <w:sz w:val="20"/>
                <w:szCs w:val="20"/>
              </w:rPr>
              <w:t>640</w:t>
            </w:r>
            <w:r w:rsidR="002828D1" w:rsidRPr="00CC2D81">
              <w:rPr>
                <w:rFonts w:ascii="Times New Roman" w:hAnsi="Times New Roman" w:cs="Times New Roman"/>
                <w:b/>
                <w:bCs/>
                <w:i/>
                <w:iCs/>
                <w:color w:val="000000"/>
                <w:sz w:val="20"/>
                <w:szCs w:val="20"/>
              </w:rPr>
              <w:t>,00</w:t>
            </w:r>
          </w:p>
        </w:tc>
      </w:tr>
      <w:tr w:rsidR="006F5420" w:rsidRPr="00CC2D81" w14:paraId="2B0FB746" w14:textId="77777777" w:rsidTr="00D05A39">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2D7D6BC3" w14:textId="77777777" w:rsidR="006F5420" w:rsidRPr="00CC2D81" w:rsidRDefault="006F5420" w:rsidP="006F5420">
            <w:pPr>
              <w:pStyle w:val="a6"/>
              <w:numPr>
                <w:ilvl w:val="1"/>
                <w:numId w:val="44"/>
              </w:numPr>
              <w:shd w:val="clear" w:color="auto" w:fill="FFFFFF" w:themeFill="background1"/>
              <w:spacing w:after="0" w:line="240" w:lineRule="auto"/>
              <w:ind w:hanging="759"/>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3F9BEC5C" w14:textId="10655170" w:rsidR="006F5420" w:rsidRPr="00CC2D81" w:rsidRDefault="006F5420" w:rsidP="006F5420">
            <w:pPr>
              <w:shd w:val="clear" w:color="auto" w:fill="FFFFFF" w:themeFill="background1"/>
              <w:spacing w:after="0" w:line="240" w:lineRule="auto"/>
              <w:jc w:val="center"/>
              <w:rPr>
                <w:rFonts w:ascii="Times New Roman" w:eastAsia="Times New Roman" w:hAnsi="Times New Roman" w:cs="Times New Roman"/>
              </w:rPr>
            </w:pPr>
          </w:p>
        </w:tc>
        <w:tc>
          <w:tcPr>
            <w:tcW w:w="2272" w:type="dxa"/>
            <w:tcBorders>
              <w:top w:val="single" w:sz="4" w:space="0" w:color="auto"/>
              <w:left w:val="single" w:sz="4" w:space="0" w:color="auto"/>
              <w:bottom w:val="single" w:sz="4" w:space="0" w:color="auto"/>
              <w:right w:val="single" w:sz="4" w:space="0" w:color="auto"/>
            </w:tcBorders>
            <w:vAlign w:val="center"/>
          </w:tcPr>
          <w:p w14:paraId="5BC75B10" w14:textId="5EFA2FBA" w:rsidR="006F5420" w:rsidRPr="00CC2D81" w:rsidRDefault="006F5420" w:rsidP="006F5420">
            <w:pPr>
              <w:shd w:val="clear" w:color="auto" w:fill="FFFFFF" w:themeFill="background1"/>
              <w:spacing w:after="0" w:line="240" w:lineRule="auto"/>
              <w:rPr>
                <w:rFonts w:ascii="Times New Roman" w:hAnsi="Times New Roman" w:cs="Times New Roman"/>
                <w:lang w:eastAsia="ru-RU"/>
              </w:rPr>
            </w:pPr>
            <w:r w:rsidRPr="00CC2D81">
              <w:rPr>
                <w:rFonts w:ascii="Times New Roman" w:hAnsi="Times New Roman" w:cs="Times New Roman"/>
                <w:lang w:eastAsia="ru-RU"/>
              </w:rPr>
              <w:t>Indicator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09FD6642" w14:textId="71DB9185" w:rsidR="006F5420" w:rsidRPr="00CC2D81" w:rsidRDefault="006F5420" w:rsidP="006F5420">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948A59A" w14:textId="0F6A8B1D" w:rsidR="006F5420" w:rsidRPr="00CC2D81" w:rsidRDefault="006F5420" w:rsidP="006F5420">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05678B51" w14:textId="5350F17B" w:rsidR="006F5420" w:rsidRPr="00CC2D81" w:rsidRDefault="006F5420" w:rsidP="006F5420">
            <w:pPr>
              <w:spacing w:after="0"/>
              <w:rPr>
                <w:rFonts w:ascii="Times New Roman" w:hAnsi="Times New Roman" w:cs="Times New Roman"/>
                <w:sz w:val="20"/>
                <w:szCs w:val="20"/>
              </w:rPr>
            </w:pPr>
            <w:r w:rsidRPr="00CC2D81">
              <w:rPr>
                <w:rFonts w:ascii="Times New Roman" w:hAnsi="Times New Roman" w:cs="Times New Roman"/>
                <w:sz w:val="20"/>
                <w:szCs w:val="20"/>
                <w:shd w:val="clear" w:color="auto" w:fill="FFFFFF"/>
              </w:rPr>
              <w:t>Tip</w:t>
            </w:r>
            <w:r w:rsidR="00D04C24">
              <w:rPr>
                <w:rFonts w:ascii="Times New Roman" w:hAnsi="Times New Roman" w:cs="Times New Roman"/>
                <w:sz w:val="20"/>
                <w:szCs w:val="20"/>
                <w:shd w:val="clear" w:color="auto" w:fill="FFFFFF"/>
              </w:rPr>
              <w:t>:</w:t>
            </w:r>
            <w:r w:rsidRPr="00CC2D81">
              <w:rPr>
                <w:rFonts w:ascii="Times New Roman" w:hAnsi="Times New Roman" w:cs="Times New Roman"/>
                <w:sz w:val="20"/>
                <w:szCs w:val="20"/>
                <w:shd w:val="clear" w:color="auto" w:fill="FFFFFF"/>
              </w:rPr>
              <w:t xml:space="preserve"> indicator </w:t>
            </w:r>
            <w:r w:rsidR="00D04C24">
              <w:rPr>
                <w:rFonts w:ascii="Times New Roman" w:hAnsi="Times New Roman" w:cs="Times New Roman"/>
                <w:sz w:val="20"/>
                <w:szCs w:val="20"/>
                <w:shd w:val="clear" w:color="auto" w:fill="FFFFFF"/>
              </w:rPr>
              <w:t>de</w:t>
            </w:r>
            <w:r w:rsidRPr="00CC2D81">
              <w:rPr>
                <w:rFonts w:ascii="Times New Roman" w:hAnsi="Times New Roman" w:cs="Times New Roman"/>
                <w:sz w:val="20"/>
                <w:szCs w:val="20"/>
                <w:shd w:val="clear" w:color="auto" w:fill="FFFFFF"/>
              </w:rPr>
              <w:t xml:space="preserve"> contact</w:t>
            </w:r>
            <w:r w:rsidR="00D04C24">
              <w:rPr>
                <w:rFonts w:ascii="Times New Roman" w:hAnsi="Times New Roman" w:cs="Times New Roman"/>
                <w:sz w:val="20"/>
                <w:szCs w:val="20"/>
                <w:shd w:val="clear" w:color="auto" w:fill="FFFFFF"/>
              </w:rPr>
              <w:t>;</w:t>
            </w:r>
            <w:r w:rsidRPr="00CC2D81">
              <w:rPr>
                <w:rFonts w:ascii="Times New Roman" w:hAnsi="Times New Roman" w:cs="Times New Roman"/>
                <w:sz w:val="20"/>
                <w:szCs w:val="20"/>
                <w:shd w:val="clear" w:color="auto" w:fill="FFFFFF"/>
              </w:rPr>
              <w:t xml:space="preserve"> </w:t>
            </w:r>
          </w:p>
          <w:p w14:paraId="7058433E" w14:textId="77777777" w:rsidR="006F5420" w:rsidRPr="00CC2D81" w:rsidRDefault="006F5420" w:rsidP="006F5420">
            <w:pPr>
              <w:spacing w:after="0"/>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Tensiune nominala:10 kV</w:t>
            </w:r>
          </w:p>
          <w:p w14:paraId="051890CC" w14:textId="77777777" w:rsidR="006F5420" w:rsidRPr="00CC2D81" w:rsidRDefault="006F5420" w:rsidP="006F5420">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Tensiune minimă de indicare: 1,5 kV</w:t>
            </w:r>
          </w:p>
          <w:p w14:paraId="1A778B8C" w14:textId="77777777" w:rsidR="006F5420" w:rsidRPr="00CC2D81" w:rsidRDefault="006F5420" w:rsidP="006F5420">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Tip indicare prezență tensiune: semnal optic-sonor</w:t>
            </w:r>
          </w:p>
          <w:p w14:paraId="60105C6F" w14:textId="6595E564" w:rsidR="006F5420" w:rsidRPr="00BD0DD3" w:rsidRDefault="006F5420" w:rsidP="006F5420">
            <w:pPr>
              <w:shd w:val="clear" w:color="auto" w:fill="FFFFFF" w:themeFill="background1"/>
              <w:spacing w:after="0" w:line="240" w:lineRule="auto"/>
              <w:rPr>
                <w:rFonts w:ascii="Times New Roman" w:hAnsi="Times New Roman" w:cs="Times New Roman"/>
                <w:sz w:val="20"/>
                <w:szCs w:val="20"/>
                <w:shd w:val="clear" w:color="auto" w:fill="FFFFFF"/>
                <w:lang w:val="en-US"/>
              </w:rPr>
            </w:pPr>
            <w:r w:rsidRPr="00CC2D81">
              <w:rPr>
                <w:rFonts w:ascii="Times New Roman" w:hAnsi="Times New Roman" w:cs="Times New Roman"/>
                <w:sz w:val="20"/>
                <w:szCs w:val="20"/>
                <w:shd w:val="clear" w:color="auto" w:fill="FFFFFF"/>
              </w:rPr>
              <w:t>Timpul de răspuns: &lt; 1 s</w:t>
            </w:r>
          </w:p>
          <w:p w14:paraId="6EB6EC95" w14:textId="77777777" w:rsidR="006F5420" w:rsidRPr="00CC2D81" w:rsidRDefault="006F5420" w:rsidP="006F5420">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Nivelul semnalului acustic: mai mare de  70dB.</w:t>
            </w:r>
          </w:p>
          <w:p w14:paraId="5305E48E" w14:textId="7A9EFD4C" w:rsidR="006F5420" w:rsidRPr="00CC2D81" w:rsidRDefault="006F5420" w:rsidP="006F5420">
            <w:pPr>
              <w:spacing w:after="0"/>
              <w:rPr>
                <w:rFonts w:ascii="Times New Roman" w:hAnsi="Times New Roman" w:cs="Times New Roman"/>
                <w:sz w:val="20"/>
                <w:szCs w:val="20"/>
                <w:shd w:val="clear" w:color="auto" w:fill="FFFFFF"/>
              </w:rPr>
            </w:pPr>
            <w:r w:rsidRPr="004205AF">
              <w:rPr>
                <w:rFonts w:ascii="Times New Roman" w:hAnsi="Times New Roman" w:cs="Times New Roman"/>
                <w:sz w:val="20"/>
                <w:szCs w:val="20"/>
                <w:shd w:val="clear" w:color="auto" w:fill="FFFFFF"/>
              </w:rPr>
              <w:t>Lungimea totală a indicatorului în poziția de lucru - nu mai mult de 1100mm</w:t>
            </w:r>
          </w:p>
        </w:tc>
        <w:tc>
          <w:tcPr>
            <w:tcW w:w="1276" w:type="dxa"/>
            <w:tcBorders>
              <w:top w:val="single" w:sz="4" w:space="0" w:color="auto"/>
              <w:left w:val="single" w:sz="4" w:space="0" w:color="auto"/>
              <w:bottom w:val="single" w:sz="4" w:space="0" w:color="auto"/>
              <w:right w:val="single" w:sz="4" w:space="0" w:color="auto"/>
            </w:tcBorders>
            <w:vAlign w:val="center"/>
          </w:tcPr>
          <w:p w14:paraId="241DECBC" w14:textId="020B2930" w:rsidR="006F5420" w:rsidRPr="006F5420" w:rsidRDefault="004746F9" w:rsidP="006F542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3</w:t>
            </w:r>
            <w:r w:rsidR="006F5420" w:rsidRPr="006F5420">
              <w:rPr>
                <w:rFonts w:ascii="Times New Roman" w:hAnsi="Times New Roman" w:cs="Times New Roman"/>
                <w:i/>
                <w:iCs/>
                <w:color w:val="000000"/>
                <w:sz w:val="20"/>
                <w:szCs w:val="20"/>
              </w:rPr>
              <w:t>.</w:t>
            </w:r>
            <w:r>
              <w:rPr>
                <w:rFonts w:ascii="Times New Roman" w:hAnsi="Times New Roman" w:cs="Times New Roman"/>
                <w:i/>
                <w:iCs/>
                <w:color w:val="000000"/>
                <w:sz w:val="20"/>
                <w:szCs w:val="20"/>
              </w:rPr>
              <w:t>780</w:t>
            </w:r>
            <w:r w:rsidR="006F5420" w:rsidRPr="006F5420">
              <w:rPr>
                <w:rFonts w:ascii="Times New Roman" w:hAnsi="Times New Roman" w:cs="Times New Roman"/>
                <w:i/>
                <w:iCs/>
                <w:color w:val="000000"/>
                <w:sz w:val="20"/>
                <w:szCs w:val="20"/>
              </w:rPr>
              <w:t>,00</w:t>
            </w:r>
          </w:p>
        </w:tc>
      </w:tr>
      <w:tr w:rsidR="00481FFD" w:rsidRPr="00CC2D81" w14:paraId="5D7C6994" w14:textId="77777777" w:rsidTr="00D05A39">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5A8D93D" w14:textId="77777777" w:rsidR="00481FFD" w:rsidRPr="00CC2D81" w:rsidRDefault="00481FFD" w:rsidP="00481FFD">
            <w:pPr>
              <w:pStyle w:val="a6"/>
              <w:numPr>
                <w:ilvl w:val="1"/>
                <w:numId w:val="44"/>
              </w:numPr>
              <w:shd w:val="clear" w:color="auto" w:fill="FFFFFF" w:themeFill="background1"/>
              <w:spacing w:after="0" w:line="240" w:lineRule="auto"/>
              <w:ind w:hanging="759"/>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29A2D613" w14:textId="19F1EEC9" w:rsidR="00481FFD" w:rsidRPr="00CC2D81" w:rsidRDefault="00481FFD" w:rsidP="00481FFD">
            <w:pPr>
              <w:shd w:val="clear" w:color="auto" w:fill="FFFFFF" w:themeFill="background1"/>
              <w:spacing w:after="0" w:line="240" w:lineRule="auto"/>
              <w:jc w:val="center"/>
              <w:rPr>
                <w:rFonts w:ascii="Times New Roman" w:eastAsia="Times New Roman" w:hAnsi="Times New Roman" w:cs="Times New Roman"/>
              </w:rPr>
            </w:pPr>
          </w:p>
        </w:tc>
        <w:tc>
          <w:tcPr>
            <w:tcW w:w="2272" w:type="dxa"/>
            <w:tcBorders>
              <w:top w:val="single" w:sz="4" w:space="0" w:color="auto"/>
              <w:left w:val="single" w:sz="4" w:space="0" w:color="auto"/>
              <w:bottom w:val="single" w:sz="4" w:space="0" w:color="auto"/>
              <w:right w:val="single" w:sz="4" w:space="0" w:color="auto"/>
            </w:tcBorders>
            <w:vAlign w:val="center"/>
          </w:tcPr>
          <w:p w14:paraId="66FB535E" w14:textId="74128F6F" w:rsidR="00481FFD" w:rsidRPr="00CC2D81" w:rsidRDefault="00481FFD" w:rsidP="00481FFD">
            <w:pPr>
              <w:shd w:val="clear" w:color="auto" w:fill="FFFFFF" w:themeFill="background1"/>
              <w:spacing w:after="0" w:line="240" w:lineRule="auto"/>
              <w:rPr>
                <w:rFonts w:ascii="Times New Roman" w:hAnsi="Times New Roman" w:cs="Times New Roman"/>
                <w:lang w:eastAsia="ru-RU"/>
              </w:rPr>
            </w:pPr>
            <w:r w:rsidRPr="00CC2D81">
              <w:rPr>
                <w:rFonts w:ascii="Times New Roman" w:hAnsi="Times New Roman" w:cs="Times New Roman"/>
                <w:lang w:eastAsia="ru-RU"/>
              </w:rPr>
              <w:t>Indicator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52BA2D64" w14:textId="0715881E" w:rsidR="00481FFD" w:rsidRPr="00CC2D81" w:rsidRDefault="00481FFD" w:rsidP="00481FFD">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B6C32EA" w14:textId="19DBBF7C" w:rsidR="00481FFD" w:rsidRPr="00CC2D81" w:rsidRDefault="00170DE0" w:rsidP="00481FFD">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6CA89470" w14:textId="4DDBB3AB" w:rsidR="00481FFD" w:rsidRPr="00CC2D81" w:rsidRDefault="00481FFD" w:rsidP="00481FFD">
            <w:pPr>
              <w:spacing w:after="0"/>
              <w:rPr>
                <w:rFonts w:ascii="Times New Roman" w:hAnsi="Times New Roman" w:cs="Times New Roman"/>
                <w:sz w:val="20"/>
                <w:szCs w:val="20"/>
              </w:rPr>
            </w:pPr>
            <w:bookmarkStart w:id="0" w:name="_Hlk216876112"/>
            <w:r w:rsidRPr="00CC2D81">
              <w:rPr>
                <w:rFonts w:ascii="Times New Roman" w:hAnsi="Times New Roman" w:cs="Times New Roman"/>
                <w:sz w:val="20"/>
                <w:szCs w:val="20"/>
                <w:shd w:val="clear" w:color="auto" w:fill="FFFFFF"/>
              </w:rPr>
              <w:t>Tip</w:t>
            </w:r>
            <w:r>
              <w:rPr>
                <w:rFonts w:ascii="Times New Roman" w:hAnsi="Times New Roman" w:cs="Times New Roman"/>
                <w:sz w:val="20"/>
                <w:szCs w:val="20"/>
                <w:shd w:val="clear" w:color="auto" w:fill="FFFFFF"/>
              </w:rPr>
              <w:t>:</w:t>
            </w:r>
            <w:r w:rsidRPr="00CC2D81">
              <w:rPr>
                <w:rFonts w:ascii="Times New Roman" w:hAnsi="Times New Roman" w:cs="Times New Roman"/>
                <w:sz w:val="20"/>
                <w:szCs w:val="20"/>
                <w:shd w:val="clear" w:color="auto" w:fill="FFFFFF"/>
              </w:rPr>
              <w:t xml:space="preserve"> indicator</w:t>
            </w:r>
            <w:r w:rsidR="0000602B">
              <w:rPr>
                <w:rFonts w:ascii="Times New Roman" w:hAnsi="Times New Roman" w:cs="Times New Roman"/>
                <w:sz w:val="20"/>
                <w:szCs w:val="20"/>
                <w:shd w:val="clear" w:color="auto" w:fill="FFFFFF"/>
              </w:rPr>
              <w:t xml:space="preserve"> capacitiv</w:t>
            </w:r>
            <w:r w:rsidR="009C77B5">
              <w:rPr>
                <w:rFonts w:ascii="Times New Roman" w:hAnsi="Times New Roman" w:cs="Times New Roman"/>
                <w:sz w:val="20"/>
                <w:szCs w:val="20"/>
                <w:shd w:val="clear" w:color="auto" w:fill="FFFFFF"/>
              </w:rPr>
              <w:t>/</w:t>
            </w:r>
            <w:r w:rsidRPr="00CC2D81">
              <w:rPr>
                <w:rFonts w:ascii="Times New Roman" w:hAnsi="Times New Roman" w:cs="Times New Roman"/>
                <w:sz w:val="20"/>
                <w:szCs w:val="20"/>
                <w:shd w:val="clear" w:color="auto" w:fill="FFFFFF"/>
              </w:rPr>
              <w:t>contact</w:t>
            </w:r>
            <w:r>
              <w:rPr>
                <w:rFonts w:ascii="Times New Roman" w:hAnsi="Times New Roman" w:cs="Times New Roman"/>
                <w:sz w:val="20"/>
                <w:szCs w:val="20"/>
                <w:shd w:val="clear" w:color="auto" w:fill="FFFFFF"/>
              </w:rPr>
              <w:t>;</w:t>
            </w:r>
            <w:r w:rsidRPr="00CC2D81">
              <w:rPr>
                <w:rFonts w:ascii="Times New Roman" w:hAnsi="Times New Roman" w:cs="Times New Roman"/>
                <w:sz w:val="20"/>
                <w:szCs w:val="20"/>
                <w:shd w:val="clear" w:color="auto" w:fill="FFFFFF"/>
              </w:rPr>
              <w:t xml:space="preserve"> </w:t>
            </w:r>
          </w:p>
          <w:p w14:paraId="1A538AF2" w14:textId="421F07C4" w:rsidR="00481FFD" w:rsidRPr="00CC2D81" w:rsidRDefault="00481FFD" w:rsidP="00481FFD">
            <w:pPr>
              <w:spacing w:after="0"/>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Tensiune nominala:1</w:t>
            </w:r>
            <w:r>
              <w:rPr>
                <w:rFonts w:ascii="Times New Roman" w:hAnsi="Times New Roman" w:cs="Times New Roman"/>
                <w:sz w:val="20"/>
                <w:szCs w:val="20"/>
                <w:shd w:val="clear" w:color="auto" w:fill="FFFFFF"/>
              </w:rPr>
              <w:t>1</w:t>
            </w:r>
            <w:r w:rsidRPr="00CC2D81">
              <w:rPr>
                <w:rFonts w:ascii="Times New Roman" w:hAnsi="Times New Roman" w:cs="Times New Roman"/>
                <w:sz w:val="20"/>
                <w:szCs w:val="20"/>
                <w:shd w:val="clear" w:color="auto" w:fill="FFFFFF"/>
              </w:rPr>
              <w:t>0 kV</w:t>
            </w:r>
          </w:p>
          <w:p w14:paraId="6E49077F" w14:textId="653FB1A0" w:rsidR="00680FE5" w:rsidRPr="009F0686" w:rsidRDefault="00481FFD" w:rsidP="00481FFD">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9F0686">
              <w:rPr>
                <w:rFonts w:ascii="Times New Roman" w:hAnsi="Times New Roman" w:cs="Times New Roman"/>
                <w:color w:val="000000" w:themeColor="text1"/>
                <w:sz w:val="20"/>
                <w:szCs w:val="20"/>
                <w:shd w:val="clear" w:color="auto" w:fill="FFFFFF"/>
              </w:rPr>
              <w:t>Tensiune minimă de indicare</w:t>
            </w:r>
            <w:r w:rsidR="009F0686" w:rsidRPr="009F0686">
              <w:rPr>
                <w:rFonts w:ascii="Times New Roman" w:hAnsi="Times New Roman" w:cs="Times New Roman"/>
                <w:color w:val="000000" w:themeColor="text1"/>
                <w:sz w:val="20"/>
                <w:szCs w:val="20"/>
                <w:shd w:val="clear" w:color="auto" w:fill="FFFFFF"/>
              </w:rPr>
              <w:t xml:space="preserve"> </w:t>
            </w:r>
            <w:r w:rsidR="00680FE5" w:rsidRPr="009F0686">
              <w:rPr>
                <w:rFonts w:ascii="Times New Roman" w:hAnsi="Times New Roman" w:cs="Times New Roman"/>
                <w:color w:val="000000" w:themeColor="text1"/>
                <w:sz w:val="20"/>
                <w:szCs w:val="20"/>
                <w:shd w:val="clear" w:color="auto" w:fill="FFFFFF"/>
              </w:rPr>
              <w:t>≤ 30 kV (uzual 20–30 kV)</w:t>
            </w:r>
          </w:p>
          <w:p w14:paraId="0F6A9E9B" w14:textId="2E9A3DFE" w:rsidR="00481FFD" w:rsidRPr="00CC2D81" w:rsidRDefault="00481FFD" w:rsidP="00481FFD">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Tip indicare prezență tensiune: semnal optic-sonor</w:t>
            </w:r>
          </w:p>
          <w:p w14:paraId="085360AD" w14:textId="77777777" w:rsidR="00481FFD" w:rsidRPr="00CC2D81" w:rsidRDefault="00481FFD" w:rsidP="00481FFD">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Timpul de răspuns: &lt; 1 s</w:t>
            </w:r>
          </w:p>
          <w:p w14:paraId="4B33C967" w14:textId="3B05CC37" w:rsidR="00481FFD" w:rsidRPr="00CC2D81" w:rsidRDefault="00481FFD" w:rsidP="00481FFD">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Nivelul semnalului acustic</w:t>
            </w:r>
            <w:r w:rsidR="00446FBB">
              <w:rPr>
                <w:rFonts w:ascii="Times New Roman" w:hAnsi="Times New Roman" w:cs="Times New Roman"/>
                <w:sz w:val="20"/>
                <w:szCs w:val="20"/>
                <w:shd w:val="clear" w:color="auto" w:fill="FFFFFF"/>
              </w:rPr>
              <w:t xml:space="preserve"> &gt;</w:t>
            </w:r>
            <w:r w:rsidRPr="00CC2D81">
              <w:rPr>
                <w:rFonts w:ascii="Times New Roman" w:hAnsi="Times New Roman" w:cs="Times New Roman"/>
                <w:sz w:val="20"/>
                <w:szCs w:val="20"/>
                <w:shd w:val="clear" w:color="auto" w:fill="FFFFFF"/>
              </w:rPr>
              <w:t xml:space="preserve"> 70dB.</w:t>
            </w:r>
          </w:p>
          <w:p w14:paraId="57CFBD7B" w14:textId="77777777" w:rsidR="00446FBB" w:rsidRDefault="00446FBB" w:rsidP="00446FBB">
            <w:pPr>
              <w:spacing w:after="0"/>
              <w:rPr>
                <w:rFonts w:ascii="Times New Roman" w:hAnsi="Times New Roman" w:cs="Times New Roman"/>
                <w:sz w:val="20"/>
                <w:szCs w:val="20"/>
                <w:shd w:val="clear" w:color="auto" w:fill="FFFFFF"/>
              </w:rPr>
            </w:pPr>
            <w:r w:rsidRPr="00446FBB">
              <w:rPr>
                <w:rFonts w:ascii="Times New Roman" w:hAnsi="Times New Roman" w:cs="Times New Roman"/>
                <w:sz w:val="20"/>
                <w:szCs w:val="20"/>
                <w:shd w:val="clear" w:color="auto" w:fill="FFFFFF"/>
              </w:rPr>
              <w:t>Parametrii</w:t>
            </w:r>
            <w:r>
              <w:rPr>
                <w:rFonts w:ascii="Times New Roman" w:hAnsi="Times New Roman" w:cs="Times New Roman"/>
                <w:sz w:val="20"/>
                <w:szCs w:val="20"/>
                <w:shd w:val="clear" w:color="auto" w:fill="FFFFFF"/>
              </w:rPr>
              <w:t xml:space="preserve"> </w:t>
            </w:r>
            <w:r w:rsidRPr="00446FBB">
              <w:rPr>
                <w:rFonts w:ascii="Times New Roman" w:hAnsi="Times New Roman" w:cs="Times New Roman"/>
                <w:sz w:val="20"/>
                <w:szCs w:val="20"/>
                <w:shd w:val="clear" w:color="auto" w:fill="FFFFFF"/>
              </w:rPr>
              <w:t>indicatorului:</w:t>
            </w:r>
          </w:p>
          <w:p w14:paraId="40FBF58B" w14:textId="00421064" w:rsidR="00446FBB" w:rsidRPr="00446FBB" w:rsidRDefault="00446FBB" w:rsidP="00E9221B">
            <w:pPr>
              <w:pStyle w:val="a6"/>
              <w:numPr>
                <w:ilvl w:val="0"/>
                <w:numId w:val="49"/>
              </w:numPr>
              <w:spacing w:after="0"/>
              <w:ind w:left="313" w:right="181" w:hanging="283"/>
              <w:rPr>
                <w:rFonts w:ascii="Times New Roman" w:hAnsi="Times New Roman" w:cs="Times New Roman"/>
                <w:sz w:val="20"/>
                <w:szCs w:val="20"/>
                <w:shd w:val="clear" w:color="auto" w:fill="FFFFFF"/>
              </w:rPr>
            </w:pPr>
            <w:r w:rsidRPr="00446FBB">
              <w:rPr>
                <w:rFonts w:ascii="Times New Roman" w:hAnsi="Times New Roman" w:cs="Times New Roman"/>
                <w:sz w:val="20"/>
                <w:szCs w:val="20"/>
                <w:shd w:val="clear" w:color="auto" w:fill="FFFFFF"/>
              </w:rPr>
              <w:t>lungimea părții izolatoare pentru 110 kV</w:t>
            </w:r>
            <w:r w:rsidR="00E9221B">
              <w:rPr>
                <w:rFonts w:ascii="Times New Roman" w:hAnsi="Times New Roman" w:cs="Times New Roman"/>
                <w:sz w:val="20"/>
                <w:szCs w:val="20"/>
                <w:shd w:val="clear" w:color="auto" w:fill="FFFFFF"/>
              </w:rPr>
              <w:t xml:space="preserve"> ≥</w:t>
            </w:r>
            <w:r w:rsidRPr="00446FBB">
              <w:rPr>
                <w:rFonts w:ascii="Times New Roman" w:hAnsi="Times New Roman" w:cs="Times New Roman"/>
                <w:sz w:val="20"/>
                <w:szCs w:val="20"/>
                <w:shd w:val="clear" w:color="auto" w:fill="FFFFFF"/>
              </w:rPr>
              <w:t xml:space="preserve"> 1520mm;</w:t>
            </w:r>
          </w:p>
          <w:p w14:paraId="1D07A55F" w14:textId="3D527979" w:rsidR="00446FBB" w:rsidRPr="00446FBB" w:rsidRDefault="00446FBB" w:rsidP="00E9221B">
            <w:pPr>
              <w:pStyle w:val="a6"/>
              <w:numPr>
                <w:ilvl w:val="0"/>
                <w:numId w:val="49"/>
              </w:numPr>
              <w:spacing w:after="0"/>
              <w:ind w:left="313" w:hanging="283"/>
              <w:rPr>
                <w:rFonts w:ascii="Times New Roman" w:hAnsi="Times New Roman" w:cs="Times New Roman"/>
                <w:sz w:val="20"/>
                <w:szCs w:val="20"/>
                <w:shd w:val="clear" w:color="auto" w:fill="FFFFFF"/>
              </w:rPr>
            </w:pPr>
            <w:r w:rsidRPr="00446FBB">
              <w:rPr>
                <w:rFonts w:ascii="Times New Roman" w:hAnsi="Times New Roman" w:cs="Times New Roman"/>
                <w:sz w:val="20"/>
                <w:szCs w:val="20"/>
                <w:shd w:val="clear" w:color="auto" w:fill="FFFFFF"/>
              </w:rPr>
              <w:t>lungimea mâner</w:t>
            </w:r>
            <w:r w:rsidR="00E9221B">
              <w:rPr>
                <w:rFonts w:ascii="Times New Roman" w:hAnsi="Times New Roman" w:cs="Times New Roman"/>
                <w:sz w:val="20"/>
                <w:szCs w:val="20"/>
                <w:shd w:val="clear" w:color="auto" w:fill="FFFFFF"/>
              </w:rPr>
              <w:t xml:space="preserve"> ≥ </w:t>
            </w:r>
            <w:r w:rsidRPr="00446FBB">
              <w:rPr>
                <w:rFonts w:ascii="Times New Roman" w:hAnsi="Times New Roman" w:cs="Times New Roman"/>
                <w:sz w:val="20"/>
                <w:szCs w:val="20"/>
                <w:shd w:val="clear" w:color="auto" w:fill="FFFFFF"/>
              </w:rPr>
              <w:t>600mm;</w:t>
            </w:r>
          </w:p>
          <w:p w14:paraId="495FF91D" w14:textId="45193DB9" w:rsidR="00446FBB" w:rsidRDefault="00446FBB" w:rsidP="00E9221B">
            <w:pPr>
              <w:pStyle w:val="a6"/>
              <w:numPr>
                <w:ilvl w:val="0"/>
                <w:numId w:val="49"/>
              </w:numPr>
              <w:spacing w:after="0"/>
              <w:ind w:left="313" w:hanging="283"/>
              <w:rPr>
                <w:rFonts w:ascii="Times New Roman" w:hAnsi="Times New Roman" w:cs="Times New Roman"/>
                <w:sz w:val="20"/>
                <w:szCs w:val="20"/>
                <w:shd w:val="clear" w:color="auto" w:fill="FFFFFF"/>
              </w:rPr>
            </w:pPr>
            <w:r w:rsidRPr="00446FBB">
              <w:rPr>
                <w:rFonts w:ascii="Times New Roman" w:hAnsi="Times New Roman" w:cs="Times New Roman"/>
                <w:sz w:val="20"/>
                <w:szCs w:val="20"/>
                <w:shd w:val="clear" w:color="auto" w:fill="FFFFFF"/>
              </w:rPr>
              <w:t>lungime max. a indicatorului în poziție de lucru</w:t>
            </w:r>
            <w:r>
              <w:rPr>
                <w:rFonts w:ascii="Times New Roman" w:hAnsi="Times New Roman" w:cs="Times New Roman"/>
                <w:sz w:val="20"/>
                <w:szCs w:val="20"/>
                <w:shd w:val="clear" w:color="auto" w:fill="FFFFFF"/>
              </w:rPr>
              <w:t xml:space="preserve">  </w:t>
            </w:r>
            <w:r w:rsidR="00BB1980">
              <w:rPr>
                <w:rFonts w:ascii="Times New Roman" w:hAnsi="Times New Roman" w:cs="Times New Roman"/>
                <w:sz w:val="20"/>
                <w:szCs w:val="20"/>
                <w:shd w:val="clear" w:color="auto" w:fill="FFFFFF"/>
              </w:rPr>
              <w:t xml:space="preserve">≥  </w:t>
            </w:r>
            <w:r w:rsidRPr="00446FBB">
              <w:rPr>
                <w:rFonts w:ascii="Times New Roman" w:hAnsi="Times New Roman" w:cs="Times New Roman"/>
                <w:sz w:val="20"/>
                <w:szCs w:val="20"/>
                <w:shd w:val="clear" w:color="auto" w:fill="FFFFFF"/>
              </w:rPr>
              <w:t>2370mm;</w:t>
            </w:r>
          </w:p>
          <w:p w14:paraId="10EA0FD4" w14:textId="26A65B05" w:rsidR="00481FFD" w:rsidRPr="0033321F" w:rsidRDefault="00446FBB" w:rsidP="0033321F">
            <w:pPr>
              <w:pStyle w:val="a6"/>
              <w:numPr>
                <w:ilvl w:val="0"/>
                <w:numId w:val="49"/>
              </w:numPr>
              <w:spacing w:after="0"/>
              <w:ind w:left="313" w:hanging="283"/>
              <w:rPr>
                <w:rFonts w:ascii="Times New Roman" w:hAnsi="Times New Roman" w:cs="Times New Roman"/>
                <w:sz w:val="20"/>
                <w:szCs w:val="20"/>
                <w:shd w:val="clear" w:color="auto" w:fill="FFFFFF"/>
              </w:rPr>
            </w:pPr>
            <w:r w:rsidRPr="0033321F">
              <w:rPr>
                <w:rFonts w:ascii="Times New Roman" w:hAnsi="Times New Roman" w:cs="Times New Roman"/>
                <w:sz w:val="20"/>
                <w:szCs w:val="20"/>
                <w:shd w:val="clear" w:color="auto" w:fill="FFFFFF"/>
              </w:rPr>
              <w:t>lungime totală a indicatorului în poziția de transport</w:t>
            </w:r>
            <w:r w:rsidR="00E9221B" w:rsidRPr="0033321F">
              <w:rPr>
                <w:rFonts w:ascii="Times New Roman" w:hAnsi="Times New Roman" w:cs="Times New Roman"/>
                <w:sz w:val="20"/>
                <w:szCs w:val="20"/>
                <w:shd w:val="clear" w:color="auto" w:fill="FFFFFF"/>
              </w:rPr>
              <w:t xml:space="preserve"> ≤ </w:t>
            </w:r>
            <w:r w:rsidRPr="0033321F">
              <w:rPr>
                <w:rFonts w:ascii="Times New Roman" w:hAnsi="Times New Roman" w:cs="Times New Roman"/>
                <w:sz w:val="20"/>
                <w:szCs w:val="20"/>
                <w:shd w:val="clear" w:color="auto" w:fill="FFFFFF"/>
              </w:rPr>
              <w:t>1210 mm</w:t>
            </w:r>
            <w:bookmarkEnd w:id="0"/>
          </w:p>
        </w:tc>
        <w:tc>
          <w:tcPr>
            <w:tcW w:w="1276" w:type="dxa"/>
            <w:tcBorders>
              <w:top w:val="single" w:sz="4" w:space="0" w:color="auto"/>
              <w:left w:val="single" w:sz="4" w:space="0" w:color="auto"/>
              <w:bottom w:val="single" w:sz="4" w:space="0" w:color="auto"/>
              <w:right w:val="single" w:sz="4" w:space="0" w:color="auto"/>
            </w:tcBorders>
            <w:vAlign w:val="center"/>
          </w:tcPr>
          <w:p w14:paraId="7E6E032A" w14:textId="2C9DD13C" w:rsidR="00481FFD" w:rsidRPr="006F5420" w:rsidRDefault="004746F9" w:rsidP="00481FFD">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351</w:t>
            </w:r>
            <w:r w:rsidR="00BD0DD3">
              <w:rPr>
                <w:rFonts w:ascii="Times New Roman" w:hAnsi="Times New Roman" w:cs="Times New Roman"/>
                <w:i/>
                <w:iCs/>
                <w:color w:val="000000"/>
                <w:sz w:val="20"/>
                <w:szCs w:val="20"/>
              </w:rPr>
              <w:t>.000,00</w:t>
            </w:r>
          </w:p>
        </w:tc>
      </w:tr>
      <w:tr w:rsidR="006F5420" w:rsidRPr="007F2CE6" w14:paraId="526ECC6C" w14:textId="77777777" w:rsidTr="00D05A39">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635086D5" w14:textId="77777777" w:rsidR="006F5420" w:rsidRPr="00CC2D81" w:rsidRDefault="006F5420" w:rsidP="006F5420">
            <w:pPr>
              <w:pStyle w:val="a6"/>
              <w:numPr>
                <w:ilvl w:val="1"/>
                <w:numId w:val="44"/>
              </w:numPr>
              <w:shd w:val="clear" w:color="auto" w:fill="FFFFFF" w:themeFill="background1"/>
              <w:spacing w:after="0" w:line="240" w:lineRule="auto"/>
              <w:ind w:hanging="759"/>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23517505" w14:textId="7162583A" w:rsidR="006F5420" w:rsidRPr="00CC2D81" w:rsidRDefault="006F5420" w:rsidP="006F5420">
            <w:pPr>
              <w:shd w:val="clear" w:color="auto" w:fill="FFFFFF" w:themeFill="background1"/>
              <w:spacing w:after="0" w:line="240" w:lineRule="auto"/>
              <w:jc w:val="center"/>
              <w:rPr>
                <w:rFonts w:ascii="Times New Roman" w:eastAsia="Times New Roman" w:hAnsi="Times New Roman" w:cs="Times New Roman"/>
                <w:color w:val="000000"/>
                <w:lang w:eastAsia="zh-CN"/>
              </w:rPr>
            </w:pPr>
          </w:p>
        </w:tc>
        <w:tc>
          <w:tcPr>
            <w:tcW w:w="2272" w:type="dxa"/>
            <w:tcBorders>
              <w:top w:val="single" w:sz="4" w:space="0" w:color="auto"/>
              <w:left w:val="single" w:sz="4" w:space="0" w:color="auto"/>
              <w:bottom w:val="single" w:sz="4" w:space="0" w:color="auto"/>
              <w:right w:val="single" w:sz="4" w:space="0" w:color="auto"/>
            </w:tcBorders>
            <w:vAlign w:val="center"/>
          </w:tcPr>
          <w:p w14:paraId="0702F9EA" w14:textId="28CB1005" w:rsidR="006F5420" w:rsidRPr="00C128F5" w:rsidRDefault="006F5420" w:rsidP="006F5420">
            <w:pPr>
              <w:shd w:val="clear" w:color="auto" w:fill="FFFFFF" w:themeFill="background1"/>
              <w:spacing w:after="0" w:line="240" w:lineRule="auto"/>
              <w:rPr>
                <w:rFonts w:ascii="Times New Roman" w:hAnsi="Times New Roman" w:cs="Times New Roman"/>
                <w:lang w:eastAsia="ru-RU"/>
              </w:rPr>
            </w:pPr>
            <w:r w:rsidRPr="00CC2D81">
              <w:rPr>
                <w:rFonts w:ascii="Times New Roman" w:hAnsi="Times New Roman" w:cs="Times New Roman"/>
                <w:lang w:eastAsia="ru-RU"/>
              </w:rPr>
              <w:t>Indicator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183A4939" w14:textId="384850A9" w:rsidR="006F5420" w:rsidRPr="00CC2D81" w:rsidRDefault="006F5420" w:rsidP="006F5420">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F17C090" w14:textId="183635C6" w:rsidR="006F5420" w:rsidRPr="00CC2D81" w:rsidRDefault="00BD0DD3" w:rsidP="006F5420">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43DE4EDA" w14:textId="714FE03B" w:rsidR="006F5420" w:rsidRPr="00DD2972" w:rsidRDefault="00481FFD"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DD2972">
              <w:rPr>
                <w:rFonts w:ascii="Times New Roman" w:hAnsi="Times New Roman" w:cs="Times New Roman"/>
                <w:sz w:val="20"/>
                <w:szCs w:val="20"/>
                <w:shd w:val="clear" w:color="auto" w:fill="FFFFFF"/>
              </w:rPr>
              <w:t xml:space="preserve">Tip: </w:t>
            </w:r>
            <w:r w:rsidR="006F5420" w:rsidRPr="00DD2972">
              <w:rPr>
                <w:rFonts w:ascii="Times New Roman" w:hAnsi="Times New Roman" w:cs="Times New Roman"/>
                <w:sz w:val="20"/>
                <w:szCs w:val="20"/>
                <w:shd w:val="clear" w:color="auto" w:fill="FFFFFF"/>
              </w:rPr>
              <w:t>Indicatorul de tensiune bipolar pentru verificarea coincidenței fazelor</w:t>
            </w:r>
          </w:p>
          <w:p w14:paraId="0845415F" w14:textId="65DB24D6" w:rsidR="006F5420" w:rsidRPr="00CC2D81" w:rsidRDefault="006F5420"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Tensiune nominala:10 kV</w:t>
            </w:r>
          </w:p>
          <w:p w14:paraId="23210607" w14:textId="77777777" w:rsidR="006F5420" w:rsidRPr="00CC2D81" w:rsidRDefault="006F5420"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Tensiune minimă de indicare: 1,5 kV</w:t>
            </w:r>
          </w:p>
          <w:p w14:paraId="63E9947A" w14:textId="269EC91D" w:rsidR="006F5420" w:rsidRPr="00CC2D81" w:rsidRDefault="006F5420"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Tip indicare prezență tensiune: semnal optic-sonor</w:t>
            </w:r>
          </w:p>
          <w:p w14:paraId="1A38F8D2" w14:textId="15752C47" w:rsidR="006F5420" w:rsidRPr="00CC2D81" w:rsidRDefault="006F5420"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Nivelul semnalului acustic</w:t>
            </w:r>
            <w:r w:rsidR="0033321F">
              <w:rPr>
                <w:rFonts w:ascii="Times New Roman" w:hAnsi="Times New Roman" w:cs="Times New Roman"/>
                <w:sz w:val="20"/>
                <w:szCs w:val="20"/>
                <w:shd w:val="clear" w:color="auto" w:fill="FFFFFF"/>
              </w:rPr>
              <w:t xml:space="preserve"> ≥ </w:t>
            </w:r>
            <w:r w:rsidRPr="00CC2D81">
              <w:rPr>
                <w:rFonts w:ascii="Times New Roman" w:hAnsi="Times New Roman" w:cs="Times New Roman"/>
                <w:sz w:val="20"/>
                <w:szCs w:val="20"/>
                <w:shd w:val="clear" w:color="auto" w:fill="FFFFFF"/>
              </w:rPr>
              <w:t xml:space="preserve"> 70dB.</w:t>
            </w:r>
          </w:p>
          <w:p w14:paraId="331E57A9" w14:textId="77777777" w:rsidR="006F5420" w:rsidRDefault="006F5420"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CC2D81">
              <w:rPr>
                <w:rFonts w:ascii="Times New Roman" w:hAnsi="Times New Roman" w:cs="Times New Roman"/>
                <w:sz w:val="20"/>
                <w:szCs w:val="20"/>
                <w:shd w:val="clear" w:color="auto" w:fill="FFFFFF"/>
              </w:rPr>
              <w:t>Buton de auto-testare a funcționalității.</w:t>
            </w:r>
          </w:p>
          <w:p w14:paraId="1D431846" w14:textId="4D7850F7" w:rsidR="005A0EC3" w:rsidRPr="00CC2D81" w:rsidRDefault="005A0EC3" w:rsidP="00DD2972">
            <w:pPr>
              <w:shd w:val="clear" w:color="auto" w:fill="FFFFFF" w:themeFill="background1"/>
              <w:spacing w:after="0" w:line="240" w:lineRule="auto"/>
              <w:rPr>
                <w:rFonts w:ascii="Times New Roman" w:hAnsi="Times New Roman" w:cs="Times New Roman"/>
                <w:sz w:val="20"/>
                <w:szCs w:val="20"/>
                <w:shd w:val="clear" w:color="auto" w:fill="FFFFFF"/>
              </w:rPr>
            </w:pPr>
            <w:r w:rsidRPr="004205AF">
              <w:rPr>
                <w:rFonts w:ascii="Times New Roman" w:hAnsi="Times New Roman" w:cs="Times New Roman"/>
                <w:sz w:val="20"/>
                <w:szCs w:val="20"/>
                <w:shd w:val="clear" w:color="auto" w:fill="FFFFFF"/>
              </w:rPr>
              <w:t xml:space="preserve">Lungimea totală a indicatorului în poziția de lucru </w:t>
            </w:r>
            <w:r w:rsidR="0033321F" w:rsidRPr="0033321F">
              <w:rPr>
                <w:rFonts w:ascii="Times New Roman" w:hAnsi="Times New Roman" w:cs="Times New Roman"/>
                <w:sz w:val="20"/>
                <w:szCs w:val="20"/>
                <w:shd w:val="clear" w:color="auto" w:fill="FFFFFF"/>
              </w:rPr>
              <w:t xml:space="preserve">≤ </w:t>
            </w:r>
            <w:r w:rsidRPr="004205AF">
              <w:rPr>
                <w:rFonts w:ascii="Times New Roman" w:hAnsi="Times New Roman" w:cs="Times New Roman"/>
                <w:sz w:val="20"/>
                <w:szCs w:val="20"/>
                <w:shd w:val="clear" w:color="auto" w:fill="FFFFFF"/>
              </w:rPr>
              <w:t>1100mm</w:t>
            </w:r>
          </w:p>
        </w:tc>
        <w:tc>
          <w:tcPr>
            <w:tcW w:w="1276" w:type="dxa"/>
            <w:tcBorders>
              <w:top w:val="single" w:sz="4" w:space="0" w:color="auto"/>
              <w:left w:val="single" w:sz="4" w:space="0" w:color="auto"/>
              <w:bottom w:val="single" w:sz="4" w:space="0" w:color="auto"/>
              <w:right w:val="single" w:sz="4" w:space="0" w:color="auto"/>
            </w:tcBorders>
            <w:vAlign w:val="center"/>
          </w:tcPr>
          <w:p w14:paraId="3207059B" w14:textId="5F841388" w:rsidR="006F5420" w:rsidRPr="006F5420" w:rsidRDefault="004746F9" w:rsidP="006F5420">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t>10</w:t>
            </w:r>
            <w:r w:rsidR="006F5420" w:rsidRPr="006F5420">
              <w:rPr>
                <w:rFonts w:ascii="Times New Roman" w:hAnsi="Times New Roman" w:cs="Times New Roman"/>
                <w:i/>
                <w:iCs/>
                <w:color w:val="000000"/>
                <w:sz w:val="20"/>
                <w:szCs w:val="20"/>
              </w:rPr>
              <w:t>.</w:t>
            </w:r>
            <w:r>
              <w:rPr>
                <w:rFonts w:ascii="Times New Roman" w:hAnsi="Times New Roman" w:cs="Times New Roman"/>
                <w:i/>
                <w:iCs/>
                <w:color w:val="000000"/>
                <w:sz w:val="20"/>
                <w:szCs w:val="20"/>
              </w:rPr>
              <w:t>5</w:t>
            </w:r>
            <w:r w:rsidR="006F5420" w:rsidRPr="006F5420">
              <w:rPr>
                <w:rFonts w:ascii="Times New Roman" w:hAnsi="Times New Roman" w:cs="Times New Roman"/>
                <w:i/>
                <w:iCs/>
                <w:color w:val="000000"/>
                <w:sz w:val="20"/>
                <w:szCs w:val="20"/>
              </w:rPr>
              <w:t>00,00</w:t>
            </w:r>
          </w:p>
        </w:tc>
      </w:tr>
      <w:tr w:rsidR="008F17FB" w:rsidRPr="00CC2D81" w14:paraId="60A34515" w14:textId="77777777" w:rsidTr="00D05A39">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3E151D5" w14:textId="77777777" w:rsidR="008F17FB" w:rsidRPr="00CC2D81" w:rsidRDefault="008F17FB" w:rsidP="008F17FB">
            <w:pPr>
              <w:pStyle w:val="a6"/>
              <w:numPr>
                <w:ilvl w:val="1"/>
                <w:numId w:val="44"/>
              </w:numPr>
              <w:shd w:val="clear" w:color="auto" w:fill="FFFFFF" w:themeFill="background1"/>
              <w:spacing w:after="0" w:line="240" w:lineRule="auto"/>
              <w:ind w:hanging="759"/>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660D1D89" w14:textId="133CCE3B" w:rsidR="008F17FB" w:rsidRPr="00CC2D81" w:rsidRDefault="008F17FB" w:rsidP="008F17FB">
            <w:pPr>
              <w:shd w:val="clear" w:color="auto" w:fill="FFFFFF" w:themeFill="background1"/>
              <w:spacing w:after="0" w:line="240" w:lineRule="auto"/>
              <w:jc w:val="center"/>
              <w:rPr>
                <w:rFonts w:ascii="Times New Roman" w:eastAsia="Times New Roman" w:hAnsi="Times New Roman" w:cs="Times New Roman"/>
              </w:rPr>
            </w:pPr>
          </w:p>
        </w:tc>
        <w:tc>
          <w:tcPr>
            <w:tcW w:w="2272" w:type="dxa"/>
            <w:tcBorders>
              <w:top w:val="single" w:sz="4" w:space="0" w:color="auto"/>
              <w:left w:val="single" w:sz="4" w:space="0" w:color="auto"/>
              <w:bottom w:val="single" w:sz="4" w:space="0" w:color="auto"/>
              <w:right w:val="single" w:sz="4" w:space="0" w:color="auto"/>
            </w:tcBorders>
            <w:vAlign w:val="center"/>
          </w:tcPr>
          <w:p w14:paraId="203303B6" w14:textId="6D11A03A" w:rsidR="008F17FB" w:rsidRPr="00CC2D81" w:rsidRDefault="008F17FB" w:rsidP="008F17FB">
            <w:pPr>
              <w:shd w:val="clear" w:color="auto" w:fill="FFFFFF" w:themeFill="background1"/>
              <w:spacing w:after="0" w:line="240" w:lineRule="auto"/>
              <w:rPr>
                <w:rFonts w:ascii="Times New Roman" w:hAnsi="Times New Roman" w:cs="Times New Roman"/>
                <w:lang w:eastAsia="ru-RU"/>
              </w:rPr>
            </w:pPr>
            <w:r w:rsidRPr="008F17FB">
              <w:rPr>
                <w:rFonts w:ascii="Times New Roman" w:hAnsi="Times New Roman" w:cs="Times New Roman"/>
                <w:lang w:eastAsia="ru-RU"/>
              </w:rPr>
              <w:t>Dispozitiv pentru verificarea funcționalității indicatoarelor tensiune</w:t>
            </w:r>
            <w:r w:rsidR="005E020C">
              <w:rPr>
                <w:rFonts w:ascii="Times New Roman" w:hAnsi="Times New Roman" w:cs="Times New Roman"/>
                <w:lang w:eastAsia="ru-RU"/>
              </w:rPr>
              <w:t xml:space="preserve"> 6-1</w:t>
            </w:r>
            <w:r w:rsidR="007F2CE6" w:rsidRPr="00DD2972">
              <w:rPr>
                <w:rFonts w:ascii="Times New Roman" w:hAnsi="Times New Roman" w:cs="Times New Roman"/>
                <w:lang w:eastAsia="ru-RU"/>
              </w:rPr>
              <w:t>1</w:t>
            </w:r>
            <w:r w:rsidR="005E020C">
              <w:rPr>
                <w:rFonts w:ascii="Times New Roman" w:hAnsi="Times New Roman" w:cs="Times New Roman"/>
                <w:lang w:eastAsia="ru-RU"/>
              </w:rPr>
              <w:t>0 kV</w:t>
            </w:r>
          </w:p>
        </w:tc>
        <w:tc>
          <w:tcPr>
            <w:tcW w:w="709" w:type="dxa"/>
            <w:tcBorders>
              <w:top w:val="single" w:sz="4" w:space="0" w:color="auto"/>
              <w:left w:val="single" w:sz="4" w:space="0" w:color="auto"/>
              <w:bottom w:val="single" w:sz="4" w:space="0" w:color="auto"/>
              <w:right w:val="single" w:sz="4" w:space="0" w:color="auto"/>
            </w:tcBorders>
            <w:vAlign w:val="center"/>
          </w:tcPr>
          <w:p w14:paraId="60222905" w14:textId="734407B5" w:rsidR="008F17FB" w:rsidRPr="00CC2D81" w:rsidRDefault="008F17FB" w:rsidP="008F17FB">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98C7EBC" w14:textId="13E88D70" w:rsidR="008F17FB" w:rsidRPr="00CC2D81" w:rsidRDefault="008F17FB" w:rsidP="008F17FB">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6F4E6655" w14:textId="67DC31F2" w:rsidR="006E0636" w:rsidRDefault="006E0636" w:rsidP="008F17FB">
            <w:pPr>
              <w:shd w:val="clear" w:color="auto" w:fill="FFFFFF" w:themeFill="background1"/>
              <w:spacing w:after="0" w:line="240" w:lineRule="auto"/>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Sursă de alimentare</w:t>
            </w:r>
            <w:r w:rsidR="00DD2972">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baterie</w:t>
            </w:r>
          </w:p>
          <w:p w14:paraId="3E09F463" w14:textId="6D1F92C4" w:rsidR="008F17FB" w:rsidRPr="006E0636" w:rsidRDefault="008F17FB" w:rsidP="008F17FB">
            <w:pPr>
              <w:shd w:val="clear" w:color="auto" w:fill="FFFFFF" w:themeFill="background1"/>
              <w:spacing w:after="0" w:line="240" w:lineRule="auto"/>
              <w:rPr>
                <w:rFonts w:ascii="Times New Roman" w:hAnsi="Times New Roman" w:cs="Times New Roman"/>
                <w:sz w:val="20"/>
                <w:szCs w:val="20"/>
                <w:shd w:val="clear" w:color="auto" w:fill="FFFFFF"/>
                <w:lang w:val="en-US"/>
              </w:rPr>
            </w:pPr>
            <w:r w:rsidRPr="00CC2D81">
              <w:rPr>
                <w:rFonts w:ascii="Times New Roman" w:hAnsi="Times New Roman" w:cs="Times New Roman"/>
                <w:sz w:val="20"/>
                <w:szCs w:val="20"/>
                <w:shd w:val="clear" w:color="auto" w:fill="FFFFFF"/>
              </w:rPr>
              <w:t xml:space="preserve">Tensiune minimă de </w:t>
            </w:r>
            <w:r w:rsidR="005E020C">
              <w:rPr>
                <w:rFonts w:ascii="Times New Roman" w:hAnsi="Times New Roman" w:cs="Times New Roman"/>
                <w:sz w:val="20"/>
                <w:szCs w:val="20"/>
                <w:shd w:val="clear" w:color="auto" w:fill="FFFFFF"/>
              </w:rPr>
              <w:t>ieșire</w:t>
            </w:r>
            <w:r w:rsidR="00BD37BF">
              <w:rPr>
                <w:rFonts w:ascii="Times New Roman" w:hAnsi="Times New Roman" w:cs="Times New Roman"/>
                <w:sz w:val="20"/>
                <w:szCs w:val="20"/>
                <w:shd w:val="clear" w:color="auto" w:fill="FFFFFF"/>
              </w:rPr>
              <w:t xml:space="preserve"> ≥ </w:t>
            </w:r>
            <w:r w:rsidRPr="00CC2D81">
              <w:rPr>
                <w:rFonts w:ascii="Times New Roman" w:hAnsi="Times New Roman" w:cs="Times New Roman"/>
                <w:sz w:val="20"/>
                <w:szCs w:val="20"/>
                <w:shd w:val="clear" w:color="auto" w:fill="FFFFFF"/>
              </w:rPr>
              <w:t>1,5 kV</w:t>
            </w:r>
          </w:p>
          <w:p w14:paraId="11DDC0C6" w14:textId="3C08C06D" w:rsidR="008F17FB" w:rsidRPr="00DD2972" w:rsidRDefault="00DD2972" w:rsidP="006E0636">
            <w:pPr>
              <w:shd w:val="clear" w:color="auto" w:fill="FFFFFF" w:themeFill="background1"/>
              <w:spacing w:after="0" w:line="240" w:lineRule="auto"/>
              <w:rPr>
                <w:rFonts w:ascii="Times New Roman" w:hAnsi="Times New Roman" w:cs="Times New Roman"/>
                <w:sz w:val="20"/>
                <w:szCs w:val="20"/>
                <w:shd w:val="clear" w:color="auto" w:fill="FFFFFF"/>
              </w:rPr>
            </w:pPr>
            <w:r w:rsidRPr="00DD2972">
              <w:rPr>
                <w:rFonts w:ascii="Times New Roman" w:hAnsi="Times New Roman" w:cs="Times New Roman"/>
                <w:sz w:val="20"/>
                <w:szCs w:val="20"/>
                <w:shd w:val="clear" w:color="auto" w:fill="FFFFFF"/>
              </w:rPr>
              <w:t xml:space="preserve">Universal, pentru toate tipurile de indicatoare utilizate în rețele de 6 - 110 </w:t>
            </w:r>
            <w:r>
              <w:rPr>
                <w:rFonts w:ascii="Times New Roman" w:hAnsi="Times New Roman" w:cs="Times New Roman"/>
                <w:sz w:val="20"/>
                <w:szCs w:val="20"/>
                <w:shd w:val="clear" w:color="auto" w:fill="FFFFFF"/>
              </w:rPr>
              <w:t>kV</w:t>
            </w:r>
          </w:p>
          <w:p w14:paraId="621F993F" w14:textId="3F8F6A74" w:rsidR="006E0636" w:rsidRDefault="006E0636" w:rsidP="006E0636">
            <w:pPr>
              <w:shd w:val="clear" w:color="auto" w:fill="FFFFFF" w:themeFill="background1"/>
              <w:spacing w:after="0" w:line="240" w:lineRule="auto"/>
              <w:rPr>
                <w:rFonts w:ascii="Times New Roman" w:hAnsi="Times New Roman" w:cs="Times New Roman"/>
                <w:sz w:val="20"/>
                <w:szCs w:val="20"/>
                <w:shd w:val="clear" w:color="auto" w:fill="FFFFFF"/>
              </w:rPr>
            </w:pPr>
            <w:r w:rsidRPr="006E0636">
              <w:rPr>
                <w:rFonts w:ascii="Times New Roman" w:hAnsi="Times New Roman" w:cs="Times New Roman"/>
                <w:sz w:val="20"/>
                <w:szCs w:val="20"/>
              </w:rPr>
              <w:lastRenderedPageBreak/>
              <w:t>Indicator stare</w:t>
            </w:r>
            <w:r w:rsidR="00DD2972">
              <w:rPr>
                <w:rFonts w:ascii="Times New Roman" w:hAnsi="Times New Roman" w:cs="Times New Roman"/>
                <w:sz w:val="20"/>
                <w:szCs w:val="20"/>
              </w:rPr>
              <w:t xml:space="preserve">: </w:t>
            </w:r>
            <w:r w:rsidR="00DD2972" w:rsidRPr="00CC2D81">
              <w:rPr>
                <w:rFonts w:ascii="Times New Roman" w:hAnsi="Times New Roman" w:cs="Times New Roman"/>
                <w:sz w:val="20"/>
                <w:szCs w:val="20"/>
                <w:shd w:val="clear" w:color="auto" w:fill="FFFFFF"/>
              </w:rPr>
              <w:t>optic</w:t>
            </w:r>
            <w:r w:rsidR="00DD2972">
              <w:rPr>
                <w:rFonts w:ascii="Times New Roman" w:hAnsi="Times New Roman" w:cs="Times New Roman"/>
                <w:sz w:val="20"/>
                <w:szCs w:val="20"/>
                <w:shd w:val="clear" w:color="auto" w:fill="FFFFFF"/>
              </w:rPr>
              <w:t xml:space="preserve"> sau </w:t>
            </w:r>
            <w:r w:rsidR="00DD2972" w:rsidRPr="00CC2D81">
              <w:rPr>
                <w:rFonts w:ascii="Times New Roman" w:hAnsi="Times New Roman" w:cs="Times New Roman"/>
                <w:sz w:val="20"/>
                <w:szCs w:val="20"/>
                <w:shd w:val="clear" w:color="auto" w:fill="FFFFFF"/>
              </w:rPr>
              <w:t>sonor</w:t>
            </w:r>
          </w:p>
          <w:p w14:paraId="3DE6A493" w14:textId="2AFB9DA0" w:rsidR="00DD2972" w:rsidRDefault="00DD2972" w:rsidP="006E0636">
            <w:pPr>
              <w:shd w:val="clear" w:color="auto" w:fill="FFFFFF" w:themeFill="background1"/>
              <w:spacing w:after="0" w:line="240" w:lineRule="auto"/>
              <w:rPr>
                <w:rFonts w:ascii="Times New Roman" w:hAnsi="Times New Roman" w:cs="Times New Roman"/>
                <w:sz w:val="20"/>
                <w:szCs w:val="20"/>
              </w:rPr>
            </w:pPr>
            <w:r>
              <w:rPr>
                <w:rFonts w:ascii="Times New Roman" w:hAnsi="Times New Roman" w:cs="Times New Roman"/>
                <w:sz w:val="20"/>
                <w:szCs w:val="20"/>
                <w:shd w:val="clear" w:color="auto" w:fill="FFFFFF"/>
              </w:rPr>
              <w:t>Mod de activare: prin buton</w:t>
            </w:r>
          </w:p>
        </w:tc>
        <w:tc>
          <w:tcPr>
            <w:tcW w:w="1276" w:type="dxa"/>
            <w:tcBorders>
              <w:top w:val="single" w:sz="4" w:space="0" w:color="auto"/>
              <w:left w:val="single" w:sz="4" w:space="0" w:color="auto"/>
              <w:bottom w:val="single" w:sz="4" w:space="0" w:color="auto"/>
              <w:right w:val="single" w:sz="4" w:space="0" w:color="auto"/>
            </w:tcBorders>
            <w:vAlign w:val="center"/>
          </w:tcPr>
          <w:p w14:paraId="544470AB" w14:textId="5263AA5F" w:rsidR="008F17FB" w:rsidRPr="006F5420" w:rsidRDefault="004746F9" w:rsidP="008F17FB">
            <w:pPr>
              <w:spacing w:after="0"/>
              <w:jc w:val="center"/>
              <w:rPr>
                <w:rFonts w:ascii="Times New Roman" w:hAnsi="Times New Roman" w:cs="Times New Roman"/>
                <w:i/>
                <w:iCs/>
                <w:color w:val="000000"/>
                <w:sz w:val="20"/>
                <w:szCs w:val="20"/>
              </w:rPr>
            </w:pPr>
            <w:r>
              <w:rPr>
                <w:rFonts w:ascii="Times New Roman" w:hAnsi="Times New Roman" w:cs="Times New Roman"/>
                <w:i/>
                <w:iCs/>
                <w:color w:val="000000"/>
                <w:sz w:val="20"/>
                <w:szCs w:val="20"/>
              </w:rPr>
              <w:lastRenderedPageBreak/>
              <w:t>1</w:t>
            </w:r>
            <w:r w:rsidR="008F17FB" w:rsidRPr="006F5420">
              <w:rPr>
                <w:rFonts w:ascii="Times New Roman" w:hAnsi="Times New Roman" w:cs="Times New Roman"/>
                <w:i/>
                <w:iCs/>
                <w:color w:val="000000"/>
                <w:sz w:val="20"/>
                <w:szCs w:val="20"/>
              </w:rPr>
              <w:t>.</w:t>
            </w:r>
            <w:r>
              <w:rPr>
                <w:rFonts w:ascii="Times New Roman" w:hAnsi="Times New Roman" w:cs="Times New Roman"/>
                <w:i/>
                <w:iCs/>
                <w:color w:val="000000"/>
                <w:sz w:val="20"/>
                <w:szCs w:val="20"/>
              </w:rPr>
              <w:t>36</w:t>
            </w:r>
            <w:r w:rsidR="008F17FB" w:rsidRPr="006F5420">
              <w:rPr>
                <w:rFonts w:ascii="Times New Roman" w:hAnsi="Times New Roman" w:cs="Times New Roman"/>
                <w:i/>
                <w:iCs/>
                <w:color w:val="000000"/>
                <w:sz w:val="20"/>
                <w:szCs w:val="20"/>
              </w:rPr>
              <w:t>0,00</w:t>
            </w:r>
          </w:p>
        </w:tc>
      </w:tr>
      <w:tr w:rsidR="006F5420" w:rsidRPr="00CC2D81" w14:paraId="757C6A73" w14:textId="77777777" w:rsidTr="00D05A39">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468BD5B7" w14:textId="3AA2DA5E" w:rsidR="006F5420" w:rsidRPr="00CC2D81" w:rsidRDefault="006F5420" w:rsidP="006F5420">
            <w:pPr>
              <w:pStyle w:val="a6"/>
              <w:numPr>
                <w:ilvl w:val="0"/>
                <w:numId w:val="44"/>
              </w:numPr>
              <w:shd w:val="clear" w:color="auto" w:fill="FFFFFF" w:themeFill="background1"/>
              <w:spacing w:after="0" w:line="240" w:lineRule="auto"/>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7D92A90A" w14:textId="1EC067BB" w:rsidR="006F5420" w:rsidRPr="00CC2D81" w:rsidRDefault="00A97D78" w:rsidP="006F5420">
            <w:pPr>
              <w:shd w:val="clear" w:color="auto" w:fill="FFFFFF" w:themeFill="background1"/>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rPr>
              <w:t>31200000-8</w:t>
            </w:r>
          </w:p>
        </w:tc>
        <w:tc>
          <w:tcPr>
            <w:tcW w:w="2272" w:type="dxa"/>
            <w:tcBorders>
              <w:top w:val="single" w:sz="4" w:space="0" w:color="auto"/>
              <w:left w:val="single" w:sz="4" w:space="0" w:color="auto"/>
              <w:bottom w:val="single" w:sz="4" w:space="0" w:color="auto"/>
              <w:right w:val="single" w:sz="4" w:space="0" w:color="auto"/>
            </w:tcBorders>
            <w:vAlign w:val="center"/>
          </w:tcPr>
          <w:p w14:paraId="2DC41211" w14:textId="68E2D9F3" w:rsidR="006F5420" w:rsidRPr="00CC2D81" w:rsidRDefault="006F5420" w:rsidP="006F5420">
            <w:pPr>
              <w:shd w:val="clear" w:color="auto" w:fill="FFFFFF" w:themeFill="background1"/>
              <w:spacing w:after="0" w:line="240" w:lineRule="auto"/>
              <w:rPr>
                <w:rFonts w:ascii="Times New Roman" w:hAnsi="Times New Roman" w:cs="Times New Roman"/>
                <w:b/>
                <w:bCs/>
                <w:lang w:eastAsia="ru-RU"/>
              </w:rPr>
            </w:pPr>
            <w:r w:rsidRPr="00CC2D81">
              <w:rPr>
                <w:rFonts w:ascii="Times New Roman" w:hAnsi="Times New Roman" w:cs="Times New Roman"/>
                <w:b/>
                <w:bCs/>
                <w:lang w:eastAsia="ru-RU"/>
              </w:rPr>
              <w:t>Lotul 2</w:t>
            </w:r>
          </w:p>
          <w:p w14:paraId="7E6BE37C" w14:textId="435D1DE5" w:rsidR="006F5420" w:rsidRPr="00CC2D81" w:rsidRDefault="006F5420" w:rsidP="006F5420">
            <w:pPr>
              <w:shd w:val="clear" w:color="auto" w:fill="FFFFFF" w:themeFill="background1"/>
              <w:spacing w:after="0" w:line="240" w:lineRule="auto"/>
              <w:rPr>
                <w:rFonts w:ascii="Times New Roman" w:hAnsi="Times New Roman" w:cs="Times New Roman"/>
                <w:sz w:val="20"/>
                <w:szCs w:val="20"/>
              </w:rPr>
            </w:pPr>
            <w:r w:rsidRPr="00CC2D81">
              <w:rPr>
                <w:rFonts w:ascii="Times New Roman" w:hAnsi="Times New Roman" w:cs="Times New Roman"/>
                <w:sz w:val="20"/>
                <w:szCs w:val="20"/>
                <w:lang w:eastAsia="ru-RU"/>
              </w:rPr>
              <w:t xml:space="preserve"> </w:t>
            </w:r>
            <w:r w:rsidRPr="00CC2D81">
              <w:rPr>
                <w:rFonts w:ascii="Times New Roman" w:hAnsi="Times New Roman" w:cs="Times New Roman"/>
                <w:i/>
                <w:iCs/>
                <w:sz w:val="20"/>
                <w:szCs w:val="20"/>
                <w:lang w:eastAsia="ru-RU"/>
              </w:rPr>
              <w:t>Mijloace de protecție</w:t>
            </w:r>
          </w:p>
        </w:tc>
        <w:tc>
          <w:tcPr>
            <w:tcW w:w="709" w:type="dxa"/>
            <w:tcBorders>
              <w:top w:val="single" w:sz="4" w:space="0" w:color="auto"/>
              <w:left w:val="single" w:sz="4" w:space="0" w:color="auto"/>
              <w:bottom w:val="single" w:sz="4" w:space="0" w:color="auto"/>
              <w:right w:val="single" w:sz="4" w:space="0" w:color="auto"/>
            </w:tcBorders>
            <w:vAlign w:val="center"/>
          </w:tcPr>
          <w:p w14:paraId="0C02F9D2" w14:textId="77777777" w:rsidR="006F5420" w:rsidRPr="00CC2D81" w:rsidRDefault="006F5420" w:rsidP="006F5420">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936A4CF" w14:textId="77777777" w:rsidR="006F5420" w:rsidRPr="00CC2D81" w:rsidRDefault="006F5420" w:rsidP="006F5420">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705D89E4" w14:textId="77777777" w:rsidR="006F5420" w:rsidRPr="00CC2D81" w:rsidRDefault="006F5420" w:rsidP="006F5420">
            <w:pPr>
              <w:pStyle w:val="a6"/>
              <w:spacing w:after="0"/>
              <w:ind w:left="34"/>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F7FD0DC" w14:textId="015C64EC" w:rsidR="006F5420" w:rsidRPr="00CC2D81" w:rsidRDefault="004746F9" w:rsidP="006F5420">
            <w:pPr>
              <w:spacing w:after="0"/>
              <w:jc w:val="center"/>
              <w:rPr>
                <w:rFonts w:ascii="Times New Roman" w:hAnsi="Times New Roman" w:cs="Times New Roman"/>
                <w:b/>
                <w:bCs/>
                <w:i/>
                <w:iCs/>
                <w:sz w:val="20"/>
                <w:szCs w:val="20"/>
                <w:lang w:eastAsia="ru-RU"/>
              </w:rPr>
            </w:pPr>
            <w:r>
              <w:rPr>
                <w:rFonts w:ascii="Times New Roman" w:hAnsi="Times New Roman" w:cs="Times New Roman"/>
                <w:b/>
                <w:bCs/>
                <w:i/>
                <w:iCs/>
                <w:sz w:val="20"/>
                <w:szCs w:val="20"/>
                <w:lang w:eastAsia="ru-RU"/>
              </w:rPr>
              <w:t>8</w:t>
            </w:r>
            <w:r w:rsidR="006F5420" w:rsidRPr="00CC2D81">
              <w:rPr>
                <w:rFonts w:ascii="Times New Roman" w:hAnsi="Times New Roman" w:cs="Times New Roman"/>
                <w:b/>
                <w:bCs/>
                <w:i/>
                <w:iCs/>
                <w:sz w:val="20"/>
                <w:szCs w:val="20"/>
                <w:lang w:eastAsia="ru-RU"/>
              </w:rPr>
              <w:t>.</w:t>
            </w:r>
            <w:r>
              <w:rPr>
                <w:rFonts w:ascii="Times New Roman" w:hAnsi="Times New Roman" w:cs="Times New Roman"/>
                <w:b/>
                <w:bCs/>
                <w:i/>
                <w:iCs/>
                <w:sz w:val="20"/>
                <w:szCs w:val="20"/>
                <w:lang w:eastAsia="ru-RU"/>
              </w:rPr>
              <w:t>180</w:t>
            </w:r>
            <w:r w:rsidR="006F5420" w:rsidRPr="00CC2D81">
              <w:rPr>
                <w:rFonts w:ascii="Times New Roman" w:hAnsi="Times New Roman" w:cs="Times New Roman"/>
                <w:b/>
                <w:bCs/>
                <w:i/>
                <w:iCs/>
                <w:sz w:val="20"/>
                <w:szCs w:val="20"/>
                <w:lang w:eastAsia="ru-RU"/>
              </w:rPr>
              <w:t>,00</w:t>
            </w:r>
          </w:p>
        </w:tc>
      </w:tr>
      <w:tr w:rsidR="006F5420" w:rsidRPr="00CC2D81" w14:paraId="52B45959" w14:textId="77777777" w:rsidTr="00D05A39">
        <w:trPr>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2E8D16A8" w14:textId="77777777" w:rsidR="006F5420" w:rsidRPr="00CC2D81" w:rsidRDefault="006F5420" w:rsidP="006F5420">
            <w:pPr>
              <w:pStyle w:val="a6"/>
              <w:numPr>
                <w:ilvl w:val="1"/>
                <w:numId w:val="44"/>
              </w:numPr>
              <w:shd w:val="clear" w:color="auto" w:fill="FFFFFF" w:themeFill="background1"/>
              <w:spacing w:after="0" w:line="240" w:lineRule="auto"/>
              <w:ind w:hanging="759"/>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75AB0145" w14:textId="5658308C" w:rsidR="006F5420" w:rsidRPr="00CC2D81" w:rsidRDefault="006F5420" w:rsidP="006F5420">
            <w:pPr>
              <w:shd w:val="clear" w:color="auto" w:fill="FFFFFF" w:themeFill="background1"/>
              <w:spacing w:after="0" w:line="240" w:lineRule="auto"/>
              <w:jc w:val="center"/>
              <w:rPr>
                <w:rFonts w:ascii="Times New Roman" w:eastAsia="Times New Roman" w:hAnsi="Times New Roman" w:cs="Times New Roman"/>
                <w:sz w:val="20"/>
                <w:szCs w:val="20"/>
              </w:rPr>
            </w:pPr>
          </w:p>
        </w:tc>
        <w:tc>
          <w:tcPr>
            <w:tcW w:w="2272" w:type="dxa"/>
            <w:tcBorders>
              <w:top w:val="single" w:sz="4" w:space="0" w:color="auto"/>
              <w:left w:val="single" w:sz="4" w:space="0" w:color="auto"/>
              <w:bottom w:val="single" w:sz="4" w:space="0" w:color="auto"/>
              <w:right w:val="single" w:sz="4" w:space="0" w:color="auto"/>
            </w:tcBorders>
            <w:vAlign w:val="center"/>
          </w:tcPr>
          <w:p w14:paraId="3C5CB6E4" w14:textId="6861FA85" w:rsidR="006F5420" w:rsidRPr="00CC2D81" w:rsidRDefault="006F5420" w:rsidP="006F5420">
            <w:pPr>
              <w:shd w:val="clear" w:color="auto" w:fill="FFFFFF" w:themeFill="background1"/>
              <w:spacing w:after="0" w:line="240" w:lineRule="auto"/>
              <w:rPr>
                <w:rFonts w:ascii="Times New Roman" w:hAnsi="Times New Roman" w:cs="Times New Roman"/>
                <w:sz w:val="20"/>
                <w:szCs w:val="20"/>
              </w:rPr>
            </w:pPr>
            <w:proofErr w:type="spellStart"/>
            <w:r w:rsidRPr="00CC2D81">
              <w:rPr>
                <w:rFonts w:ascii="Times New Roman" w:hAnsi="Times New Roman" w:cs="Times New Roman"/>
                <w:sz w:val="20"/>
                <w:szCs w:val="20"/>
              </w:rPr>
              <w:t>Scurtcircuitor</w:t>
            </w:r>
            <w:proofErr w:type="spellEnd"/>
            <w:r w:rsidRPr="00CC2D81">
              <w:rPr>
                <w:rFonts w:ascii="Times New Roman" w:hAnsi="Times New Roman" w:cs="Times New Roman"/>
                <w:sz w:val="20"/>
                <w:szCs w:val="20"/>
              </w:rPr>
              <w:t xml:space="preserve"> mobil</w:t>
            </w:r>
          </w:p>
        </w:tc>
        <w:tc>
          <w:tcPr>
            <w:tcW w:w="709" w:type="dxa"/>
            <w:tcBorders>
              <w:top w:val="single" w:sz="4" w:space="0" w:color="auto"/>
              <w:left w:val="single" w:sz="4" w:space="0" w:color="auto"/>
              <w:bottom w:val="single" w:sz="4" w:space="0" w:color="auto"/>
              <w:right w:val="single" w:sz="4" w:space="0" w:color="auto"/>
            </w:tcBorders>
            <w:vAlign w:val="center"/>
          </w:tcPr>
          <w:p w14:paraId="4BE1285C" w14:textId="3ABEC260" w:rsidR="006F5420" w:rsidRPr="00CC2D81" w:rsidRDefault="006F5420" w:rsidP="006F5420">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7D641F8" w14:textId="04AF53D4" w:rsidR="006F5420" w:rsidRPr="00CC2D81" w:rsidRDefault="006F5420" w:rsidP="006F5420">
            <w:pPr>
              <w:shd w:val="clear" w:color="auto" w:fill="FFFFFF" w:themeFill="background1"/>
              <w:spacing w:after="0" w:line="240" w:lineRule="auto"/>
              <w:jc w:val="center"/>
              <w:rPr>
                <w:rFonts w:ascii="Times New Roman" w:hAnsi="Times New Roman" w:cs="Times New Roman"/>
                <w:sz w:val="20"/>
                <w:szCs w:val="20"/>
                <w:lang w:eastAsia="ru-RU"/>
              </w:rPr>
            </w:pPr>
            <w:r w:rsidRPr="00CC2D81">
              <w:rPr>
                <w:rFonts w:ascii="Times New Roman" w:hAnsi="Times New Roman" w:cs="Times New Roman"/>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4B0352F1" w14:textId="032A88C5" w:rsidR="006F5420" w:rsidRPr="00CC2D81" w:rsidRDefault="006F5420" w:rsidP="006F5420">
            <w:pPr>
              <w:pStyle w:val="a6"/>
              <w:spacing w:after="0"/>
              <w:ind w:left="34"/>
              <w:rPr>
                <w:rFonts w:ascii="Times New Roman" w:hAnsi="Times New Roman" w:cs="Times New Roman"/>
                <w:sz w:val="20"/>
                <w:szCs w:val="20"/>
              </w:rPr>
            </w:pPr>
            <w:r w:rsidRPr="00CC2D81">
              <w:rPr>
                <w:rFonts w:ascii="Times New Roman" w:hAnsi="Times New Roman" w:cs="Times New Roman"/>
                <w:sz w:val="20"/>
                <w:szCs w:val="20"/>
              </w:rPr>
              <w:t xml:space="preserve">Numărul clemelor pentru conectare la conductorul de fază: 3 buc.; </w:t>
            </w:r>
          </w:p>
          <w:p w14:paraId="0C561F90" w14:textId="25E16313" w:rsidR="006F5420" w:rsidRPr="00CC2D81" w:rsidRDefault="006F5420" w:rsidP="006F5420">
            <w:pPr>
              <w:pStyle w:val="a6"/>
              <w:spacing w:after="0"/>
              <w:ind w:left="34"/>
              <w:rPr>
                <w:rFonts w:ascii="Times New Roman" w:hAnsi="Times New Roman" w:cs="Times New Roman"/>
                <w:sz w:val="20"/>
                <w:szCs w:val="20"/>
              </w:rPr>
            </w:pPr>
            <w:r w:rsidRPr="00CC2D81">
              <w:rPr>
                <w:rFonts w:ascii="Times New Roman" w:hAnsi="Times New Roman" w:cs="Times New Roman"/>
                <w:sz w:val="20"/>
                <w:szCs w:val="20"/>
              </w:rPr>
              <w:t>Secțiunea cablului de împământare: 25 mm</w:t>
            </w:r>
            <w:r w:rsidRPr="00CC2D81">
              <w:rPr>
                <w:rFonts w:ascii="Times New Roman" w:hAnsi="Times New Roman" w:cs="Times New Roman"/>
                <w:sz w:val="20"/>
                <w:szCs w:val="20"/>
                <w:vertAlign w:val="superscript"/>
              </w:rPr>
              <w:t>2</w:t>
            </w:r>
            <w:r w:rsidRPr="00CC2D81">
              <w:rPr>
                <w:rFonts w:ascii="Times New Roman" w:hAnsi="Times New Roman" w:cs="Times New Roman"/>
                <w:sz w:val="20"/>
                <w:szCs w:val="20"/>
              </w:rPr>
              <w:t>;</w:t>
            </w:r>
          </w:p>
          <w:p w14:paraId="1B702F3A" w14:textId="12E26EB9" w:rsidR="006F5420" w:rsidRPr="00CC2D81" w:rsidRDefault="006F5420" w:rsidP="006F5420">
            <w:pPr>
              <w:pStyle w:val="a6"/>
              <w:spacing w:after="0"/>
              <w:ind w:left="34"/>
              <w:rPr>
                <w:rFonts w:ascii="Times New Roman" w:hAnsi="Times New Roman" w:cs="Times New Roman"/>
                <w:sz w:val="20"/>
                <w:szCs w:val="20"/>
              </w:rPr>
            </w:pPr>
            <w:r w:rsidRPr="00CC2D81">
              <w:rPr>
                <w:rFonts w:ascii="Times New Roman" w:hAnsi="Times New Roman" w:cs="Times New Roman"/>
                <w:sz w:val="20"/>
                <w:szCs w:val="20"/>
              </w:rPr>
              <w:t>Conductorul de cupru acoperit cu silicon transparent;</w:t>
            </w:r>
          </w:p>
          <w:p w14:paraId="444BA901" w14:textId="7790302D" w:rsidR="006F5420" w:rsidRPr="00CC2D81" w:rsidRDefault="006F5420" w:rsidP="006F5420">
            <w:pPr>
              <w:pStyle w:val="a6"/>
              <w:spacing w:after="0"/>
              <w:ind w:left="34"/>
              <w:rPr>
                <w:rFonts w:ascii="Times New Roman" w:hAnsi="Times New Roman" w:cs="Times New Roman"/>
                <w:sz w:val="20"/>
                <w:szCs w:val="20"/>
              </w:rPr>
            </w:pPr>
            <w:r w:rsidRPr="00CC2D81">
              <w:rPr>
                <w:rFonts w:ascii="Times New Roman" w:hAnsi="Times New Roman" w:cs="Times New Roman"/>
                <w:sz w:val="20"/>
                <w:szCs w:val="20"/>
              </w:rPr>
              <w:t xml:space="preserve">Lungimea cablului de împământare: nu mai puțin de 2,5m; </w:t>
            </w:r>
          </w:p>
          <w:p w14:paraId="10924AFC" w14:textId="047CEF57" w:rsidR="006F5420" w:rsidRPr="00CC2D81" w:rsidRDefault="006F5420" w:rsidP="006F5420">
            <w:pPr>
              <w:pStyle w:val="a6"/>
              <w:spacing w:after="0"/>
              <w:ind w:left="34"/>
              <w:rPr>
                <w:rFonts w:ascii="Times New Roman" w:hAnsi="Times New Roman" w:cs="Times New Roman"/>
                <w:sz w:val="20"/>
                <w:szCs w:val="20"/>
              </w:rPr>
            </w:pPr>
            <w:r w:rsidRPr="00CC2D81">
              <w:rPr>
                <w:rFonts w:ascii="Times New Roman" w:hAnsi="Times New Roman" w:cs="Times New Roman"/>
                <w:sz w:val="20"/>
                <w:szCs w:val="20"/>
              </w:rPr>
              <w:t xml:space="preserve">Tensiunea nominală: 10 kV; </w:t>
            </w:r>
          </w:p>
          <w:p w14:paraId="1D3D7271" w14:textId="3A25F1EA" w:rsidR="006F5420" w:rsidRPr="00CC2D81" w:rsidRDefault="006F5420" w:rsidP="006F5420">
            <w:pPr>
              <w:pStyle w:val="a6"/>
              <w:spacing w:after="0"/>
              <w:ind w:left="34"/>
              <w:rPr>
                <w:rFonts w:ascii="Times New Roman" w:hAnsi="Times New Roman" w:cs="Times New Roman"/>
                <w:sz w:val="20"/>
                <w:szCs w:val="20"/>
              </w:rPr>
            </w:pPr>
            <w:r w:rsidRPr="00CC2D81">
              <w:rPr>
                <w:rFonts w:ascii="Times New Roman" w:hAnsi="Times New Roman" w:cs="Times New Roman"/>
                <w:sz w:val="20"/>
                <w:szCs w:val="20"/>
              </w:rPr>
              <w:t>Lungimea conductorului între faze: nu mai puțin de 1,25 m;</w:t>
            </w:r>
          </w:p>
          <w:p w14:paraId="125D0169" w14:textId="085F6677" w:rsidR="006F5420" w:rsidRPr="00CC2D81" w:rsidRDefault="006F5420" w:rsidP="006F5420">
            <w:pPr>
              <w:pStyle w:val="a6"/>
              <w:spacing w:after="0"/>
              <w:ind w:left="34"/>
              <w:rPr>
                <w:rFonts w:ascii="Times New Roman" w:hAnsi="Times New Roman" w:cs="Times New Roman"/>
                <w:sz w:val="20"/>
                <w:szCs w:val="20"/>
              </w:rPr>
            </w:pPr>
            <w:r w:rsidRPr="00CC2D81">
              <w:rPr>
                <w:rFonts w:ascii="Times New Roman" w:hAnsi="Times New Roman" w:cs="Times New Roman"/>
                <w:sz w:val="20"/>
                <w:szCs w:val="20"/>
              </w:rPr>
              <w:t xml:space="preserve">Curent de rezistență termică pentru 3 s/4 kA </w:t>
            </w:r>
          </w:p>
          <w:p w14:paraId="11AD73D4" w14:textId="027ECCE0" w:rsidR="006F5420" w:rsidRPr="00CC2D81" w:rsidRDefault="006F5420" w:rsidP="006F5420">
            <w:pPr>
              <w:pStyle w:val="a6"/>
              <w:spacing w:after="0"/>
              <w:ind w:left="34"/>
              <w:rPr>
                <w:rFonts w:ascii="Times New Roman" w:hAnsi="Times New Roman" w:cs="Times New Roman"/>
                <w:sz w:val="20"/>
                <w:szCs w:val="20"/>
              </w:rPr>
            </w:pPr>
            <w:r w:rsidRPr="00CC2D81">
              <w:rPr>
                <w:rFonts w:ascii="Times New Roman" w:hAnsi="Times New Roman" w:cs="Times New Roman"/>
                <w:sz w:val="20"/>
                <w:szCs w:val="20"/>
              </w:rPr>
              <w:t>Diapazonul temperaturilor de lucru - 40/+50°C.</w:t>
            </w:r>
          </w:p>
        </w:tc>
        <w:tc>
          <w:tcPr>
            <w:tcW w:w="1276" w:type="dxa"/>
            <w:tcBorders>
              <w:top w:val="single" w:sz="4" w:space="0" w:color="auto"/>
              <w:left w:val="single" w:sz="4" w:space="0" w:color="auto"/>
              <w:bottom w:val="single" w:sz="4" w:space="0" w:color="auto"/>
              <w:right w:val="single" w:sz="4" w:space="0" w:color="auto"/>
            </w:tcBorders>
            <w:vAlign w:val="center"/>
          </w:tcPr>
          <w:p w14:paraId="4641505A" w14:textId="0CC6F8F9" w:rsidR="006F5420" w:rsidRPr="00CC2D81" w:rsidRDefault="004746F9" w:rsidP="006F5420">
            <w:pPr>
              <w:spacing w:after="0"/>
              <w:jc w:val="center"/>
              <w:rPr>
                <w:rFonts w:ascii="Times New Roman" w:hAnsi="Times New Roman" w:cs="Times New Roman"/>
                <w:sz w:val="20"/>
                <w:szCs w:val="20"/>
                <w:lang w:eastAsia="ru-RU"/>
              </w:rPr>
            </w:pPr>
            <w:r>
              <w:rPr>
                <w:rFonts w:ascii="Times New Roman" w:hAnsi="Times New Roman" w:cs="Times New Roman"/>
                <w:sz w:val="20"/>
                <w:szCs w:val="20"/>
                <w:lang w:eastAsia="ru-RU"/>
              </w:rPr>
              <w:t>8</w:t>
            </w:r>
            <w:r w:rsidR="006F5420" w:rsidRPr="00CC2D81">
              <w:rPr>
                <w:rFonts w:ascii="Times New Roman" w:hAnsi="Times New Roman" w:cs="Times New Roman"/>
                <w:sz w:val="20"/>
                <w:szCs w:val="20"/>
                <w:lang w:eastAsia="ru-RU"/>
              </w:rPr>
              <w:t>.</w:t>
            </w:r>
            <w:r>
              <w:rPr>
                <w:rFonts w:ascii="Times New Roman" w:hAnsi="Times New Roman" w:cs="Times New Roman"/>
                <w:sz w:val="20"/>
                <w:szCs w:val="20"/>
                <w:lang w:eastAsia="ru-RU"/>
              </w:rPr>
              <w:t>180</w:t>
            </w:r>
            <w:r w:rsidR="006F5420" w:rsidRPr="00CC2D81">
              <w:rPr>
                <w:rFonts w:ascii="Times New Roman" w:hAnsi="Times New Roman" w:cs="Times New Roman"/>
                <w:sz w:val="20"/>
                <w:szCs w:val="20"/>
                <w:lang w:eastAsia="ru-RU"/>
              </w:rPr>
              <w:t>,00</w:t>
            </w:r>
          </w:p>
        </w:tc>
      </w:tr>
      <w:tr w:rsidR="006F5420" w:rsidRPr="00CC2D81" w14:paraId="300EBBF0" w14:textId="77777777" w:rsidTr="002828D1">
        <w:trPr>
          <w:trHeight w:val="397"/>
          <w:jc w:val="center"/>
        </w:trPr>
        <w:tc>
          <w:tcPr>
            <w:tcW w:w="10348" w:type="dxa"/>
            <w:gridSpan w:val="7"/>
            <w:tcBorders>
              <w:top w:val="single" w:sz="4" w:space="0" w:color="auto"/>
              <w:left w:val="single" w:sz="4" w:space="0" w:color="auto"/>
              <w:bottom w:val="single" w:sz="4" w:space="0" w:color="auto"/>
              <w:right w:val="single" w:sz="4" w:space="0" w:color="auto"/>
            </w:tcBorders>
            <w:vAlign w:val="center"/>
          </w:tcPr>
          <w:p w14:paraId="0432E884" w14:textId="39ECF907" w:rsidR="006F5420" w:rsidRPr="00CC2D81" w:rsidRDefault="006F5420" w:rsidP="006F5420">
            <w:pPr>
              <w:spacing w:after="0"/>
              <w:ind w:firstLine="458"/>
              <w:rPr>
                <w:rFonts w:ascii="Times New Roman" w:hAnsi="Times New Roman" w:cs="Times New Roman"/>
                <w:b/>
                <w:bCs/>
                <w:i/>
                <w:iCs/>
                <w:sz w:val="20"/>
                <w:szCs w:val="20"/>
                <w:lang w:eastAsia="ru-RU"/>
              </w:rPr>
            </w:pPr>
            <w:r w:rsidRPr="00CC2D81">
              <w:rPr>
                <w:rFonts w:ascii="Times New Roman" w:hAnsi="Times New Roman" w:cs="Times New Roman"/>
                <w:b/>
                <w:bCs/>
                <w:sz w:val="24"/>
                <w:szCs w:val="24"/>
              </w:rPr>
              <w:t>Valoarea estimativă totală, lei fără TVA</w:t>
            </w:r>
            <w:r w:rsidRPr="00CC2D81">
              <w:rPr>
                <w:rFonts w:ascii="Times New Roman" w:hAnsi="Times New Roman" w:cs="Times New Roman"/>
                <w:b/>
                <w:bCs/>
                <w:sz w:val="24"/>
                <w:szCs w:val="24"/>
              </w:rPr>
              <w:tab/>
              <w:t xml:space="preserve">                                                                </w:t>
            </w:r>
            <w:r w:rsidR="004746F9">
              <w:rPr>
                <w:rFonts w:ascii="Times New Roman" w:hAnsi="Times New Roman" w:cs="Times New Roman"/>
                <w:b/>
                <w:bCs/>
                <w:sz w:val="24"/>
                <w:szCs w:val="24"/>
              </w:rPr>
              <w:t>374</w:t>
            </w:r>
            <w:r w:rsidRPr="00CC2D81">
              <w:rPr>
                <w:rFonts w:ascii="Times New Roman" w:hAnsi="Times New Roman" w:cs="Times New Roman"/>
                <w:b/>
                <w:bCs/>
                <w:sz w:val="24"/>
                <w:szCs w:val="24"/>
              </w:rPr>
              <w:t>.</w:t>
            </w:r>
            <w:r w:rsidR="004746F9">
              <w:rPr>
                <w:rFonts w:ascii="Times New Roman" w:hAnsi="Times New Roman" w:cs="Times New Roman"/>
                <w:b/>
                <w:bCs/>
                <w:sz w:val="24"/>
                <w:szCs w:val="24"/>
              </w:rPr>
              <w:t>820</w:t>
            </w:r>
            <w:r w:rsidRPr="00CC2D81">
              <w:rPr>
                <w:rFonts w:ascii="Times New Roman" w:hAnsi="Times New Roman" w:cs="Times New Roman"/>
                <w:b/>
                <w:bCs/>
                <w:sz w:val="24"/>
                <w:szCs w:val="24"/>
              </w:rPr>
              <w:t>,00</w:t>
            </w:r>
          </w:p>
        </w:tc>
      </w:tr>
    </w:tbl>
    <w:p w14:paraId="5727957A" w14:textId="77777777" w:rsidR="00A96E58" w:rsidRPr="00CC2D81" w:rsidRDefault="00A96E58" w:rsidP="00F9681C">
      <w:pPr>
        <w:pStyle w:val="a6"/>
        <w:spacing w:after="0" w:line="240" w:lineRule="auto"/>
        <w:ind w:left="426"/>
        <w:rPr>
          <w:rFonts w:ascii="Times New Roman" w:eastAsia="Calibri" w:hAnsi="Times New Roman" w:cs="Times New Roman"/>
          <w:b/>
          <w:bCs/>
          <w:i/>
          <w:iCs/>
          <w:sz w:val="24"/>
          <w:szCs w:val="24"/>
          <w:u w:val="single"/>
        </w:rPr>
      </w:pPr>
    </w:p>
    <w:p w14:paraId="1377A572" w14:textId="042694D0" w:rsidR="001266B1" w:rsidRPr="00CC2D81" w:rsidRDefault="00CA3C9F" w:rsidP="00A60505">
      <w:pPr>
        <w:pStyle w:val="a6"/>
        <w:spacing w:after="0"/>
        <w:ind w:left="426"/>
        <w:rPr>
          <w:rFonts w:ascii="Times New Roman" w:eastAsia="Calibri" w:hAnsi="Times New Roman" w:cs="Times New Roman"/>
          <w:i/>
          <w:iCs/>
          <w:sz w:val="24"/>
          <w:szCs w:val="24"/>
        </w:rPr>
      </w:pPr>
      <w:r w:rsidRPr="00CC2D81">
        <w:rPr>
          <w:rFonts w:ascii="Times New Roman" w:eastAsia="Calibri" w:hAnsi="Times New Roman" w:cs="Times New Roman"/>
          <w:b/>
          <w:bCs/>
          <w:i/>
          <w:iCs/>
          <w:sz w:val="24"/>
          <w:szCs w:val="24"/>
          <w:u w:val="single"/>
        </w:rPr>
        <w:t xml:space="preserve">NOTĂ: </w:t>
      </w:r>
      <w:r w:rsidRPr="00CC2D81">
        <w:rPr>
          <w:rFonts w:ascii="Times New Roman" w:eastAsia="Calibri" w:hAnsi="Times New Roman" w:cs="Times New Roman"/>
          <w:i/>
          <w:iCs/>
          <w:sz w:val="24"/>
          <w:szCs w:val="24"/>
        </w:rPr>
        <w:t>Toate cerințele din Caietul de Sarcini sunt minimale și obligatorii</w:t>
      </w:r>
    </w:p>
    <w:p w14:paraId="702B67B1" w14:textId="1CECE583" w:rsidR="004746F9" w:rsidRPr="007F4FBC" w:rsidRDefault="00DC6627" w:rsidP="007F4FBC">
      <w:pPr>
        <w:pStyle w:val="a6"/>
        <w:spacing w:before="120" w:after="0"/>
        <w:ind w:left="426"/>
        <w:rPr>
          <w:rFonts w:ascii="Times New Roman" w:eastAsia="Calibri" w:hAnsi="Times New Roman" w:cs="Times New Roman"/>
          <w:i/>
          <w:iCs/>
          <w:color w:val="000000" w:themeColor="text1"/>
          <w:sz w:val="24"/>
          <w:szCs w:val="24"/>
        </w:rPr>
      </w:pPr>
      <w:bookmarkStart w:id="1" w:name="_Hlk61443031"/>
      <w:r w:rsidRPr="0097714B">
        <w:rPr>
          <w:rFonts w:ascii="Times New Roman" w:eastAsia="Calibri" w:hAnsi="Times New Roman" w:cs="Times New Roman"/>
          <w:i/>
          <w:iCs/>
          <w:color w:val="000000" w:themeColor="text1"/>
          <w:sz w:val="24"/>
          <w:szCs w:val="24"/>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5A7E487C" w14:textId="77777777" w:rsidR="00DC6627" w:rsidRPr="00CC2D81" w:rsidRDefault="00DC6627" w:rsidP="00A60505">
      <w:pPr>
        <w:pStyle w:val="Default"/>
        <w:spacing w:line="276" w:lineRule="auto"/>
        <w:jc w:val="both"/>
        <w:rPr>
          <w:rFonts w:ascii="Times New Roman" w:eastAsia="Times New Roman" w:hAnsi="Times New Roman" w:cs="Times New Roman"/>
          <w:lang w:val="ro-RO" w:eastAsia="ro-RO"/>
        </w:rPr>
      </w:pPr>
    </w:p>
    <w:p w14:paraId="5121A678" w14:textId="3D7D1D58" w:rsidR="00256119" w:rsidRPr="006960BF" w:rsidRDefault="006960BF" w:rsidP="006960BF">
      <w:pPr>
        <w:pStyle w:val="Default"/>
        <w:numPr>
          <w:ilvl w:val="0"/>
          <w:numId w:val="35"/>
        </w:numPr>
        <w:spacing w:line="360" w:lineRule="auto"/>
        <w:ind w:left="426" w:hanging="426"/>
        <w:jc w:val="both"/>
        <w:rPr>
          <w:rFonts w:ascii="Times New Roman" w:eastAsia="Calibri" w:hAnsi="Times New Roman" w:cs="Times New Roman"/>
          <w:bCs/>
          <w:color w:val="000000" w:themeColor="text1"/>
          <w:spacing w:val="-3"/>
          <w:lang w:val="ro-RO"/>
        </w:rPr>
      </w:pPr>
      <w:r w:rsidRPr="00B86014">
        <w:rPr>
          <w:rFonts w:ascii="Times New Roman" w:eastAsia="Calibri" w:hAnsi="Times New Roman" w:cs="Times New Roman"/>
          <w:b/>
          <w:color w:val="000000" w:themeColor="text1"/>
          <w:spacing w:val="-3"/>
          <w:lang w:val="ro-RO"/>
        </w:rPr>
        <w:t>Termenul de realizare a achiziției</w:t>
      </w:r>
      <w:r>
        <w:rPr>
          <w:rFonts w:ascii="Times New Roman" w:eastAsia="Calibri" w:hAnsi="Times New Roman" w:cs="Times New Roman"/>
          <w:b/>
          <w:color w:val="000000" w:themeColor="text1"/>
          <w:spacing w:val="-3"/>
          <w:lang w:val="ro-RO"/>
        </w:rPr>
        <w:t>.</w:t>
      </w:r>
    </w:p>
    <w:p w14:paraId="445E0853" w14:textId="207801E7" w:rsidR="00E10B93" w:rsidRPr="00256119" w:rsidRDefault="00E10B93" w:rsidP="00256119">
      <w:pPr>
        <w:pStyle w:val="Default"/>
        <w:spacing w:line="360" w:lineRule="auto"/>
        <w:ind w:left="284"/>
        <w:jc w:val="both"/>
        <w:rPr>
          <w:rFonts w:ascii="Times New Roman" w:hAnsi="Times New Roman" w:cs="Times New Roman"/>
          <w:color w:val="000000" w:themeColor="text1"/>
          <w:lang w:val="ro-RO"/>
        </w:rPr>
      </w:pPr>
      <w:r w:rsidRPr="00256119">
        <w:rPr>
          <w:rFonts w:ascii="Times New Roman" w:hAnsi="Times New Roman" w:cs="Times New Roman"/>
          <w:color w:val="000000" w:themeColor="text1"/>
          <w:lang w:val="ro-RO"/>
        </w:rPr>
        <w:t>Bunurile vor fi livrate Beneficiarului, la necesitate, conform comenzii, în decurs de 30 zile calendaristice din data înaintării comenzii de către „TERMOELECTRICA” S.A.</w:t>
      </w:r>
    </w:p>
    <w:p w14:paraId="66723DAE" w14:textId="77777777" w:rsidR="00E10B93" w:rsidRPr="00256119" w:rsidRDefault="00E10B93" w:rsidP="00256119">
      <w:pPr>
        <w:pStyle w:val="Default"/>
        <w:spacing w:line="360" w:lineRule="auto"/>
        <w:ind w:left="284"/>
        <w:jc w:val="both"/>
        <w:rPr>
          <w:rFonts w:ascii="Times New Roman" w:hAnsi="Times New Roman" w:cs="Times New Roman"/>
          <w:color w:val="000000" w:themeColor="text1"/>
          <w:lang w:val="ro-RO"/>
        </w:rPr>
      </w:pPr>
      <w:r w:rsidRPr="00256119">
        <w:rPr>
          <w:rFonts w:ascii="Times New Roman" w:hAnsi="Times New Roman" w:cs="Times New Roman"/>
          <w:color w:val="000000" w:themeColor="text1"/>
          <w:lang w:val="ro-RO"/>
        </w:rPr>
        <w:t>Adresa livrării bunurilor: Republica Moldova, mun. Chișinău, str. Meșterul Manole, nr. 3, Depozitul central al „TERMOELECTRICA” S.A..</w:t>
      </w:r>
    </w:p>
    <w:p w14:paraId="05DE432B" w14:textId="77777777" w:rsidR="00CC2D81" w:rsidRPr="00CC2D81" w:rsidRDefault="00CC2D81" w:rsidP="005A0EC3">
      <w:pPr>
        <w:pStyle w:val="Default"/>
        <w:spacing w:line="276" w:lineRule="auto"/>
        <w:jc w:val="both"/>
        <w:rPr>
          <w:rFonts w:ascii="Times New Roman" w:hAnsi="Times New Roman" w:cs="Times New Roman"/>
          <w:lang w:val="ro-RO"/>
        </w:rPr>
      </w:pPr>
    </w:p>
    <w:p w14:paraId="5569F435" w14:textId="77777777" w:rsidR="00FC6BD7" w:rsidRPr="00CC2D81" w:rsidRDefault="001240DE" w:rsidP="00A60505">
      <w:pPr>
        <w:pStyle w:val="Default"/>
        <w:numPr>
          <w:ilvl w:val="0"/>
          <w:numId w:val="35"/>
        </w:numPr>
        <w:spacing w:line="276" w:lineRule="auto"/>
        <w:ind w:left="426" w:hanging="426"/>
        <w:jc w:val="both"/>
        <w:rPr>
          <w:rFonts w:ascii="Times New Roman" w:hAnsi="Times New Roman" w:cs="Times New Roman"/>
          <w:b/>
          <w:bCs/>
          <w:lang w:val="ro-RO"/>
        </w:rPr>
      </w:pPr>
      <w:r w:rsidRPr="00CC2D81">
        <w:rPr>
          <w:rFonts w:ascii="Times New Roman" w:hAnsi="Times New Roman" w:cs="Times New Roman"/>
          <w:b/>
          <w:bCs/>
          <w:lang w:val="ro-RO"/>
        </w:rPr>
        <w:t>Utilizarea, p</w:t>
      </w:r>
      <w:r w:rsidR="008B1F1B" w:rsidRPr="00CC2D81">
        <w:rPr>
          <w:rFonts w:ascii="Times New Roman" w:hAnsi="Times New Roman" w:cs="Times New Roman"/>
          <w:b/>
          <w:bCs/>
          <w:lang w:val="ro-RO"/>
        </w:rPr>
        <w:t>ăstrarea, protecția, calitatea produselor/bunurilor.</w:t>
      </w:r>
    </w:p>
    <w:p w14:paraId="71725CAF" w14:textId="77777777" w:rsidR="006960BF" w:rsidRDefault="00DC6627" w:rsidP="00DC6627">
      <w:pPr>
        <w:pStyle w:val="Default"/>
        <w:spacing w:line="360" w:lineRule="auto"/>
        <w:ind w:left="284"/>
        <w:jc w:val="both"/>
        <w:rPr>
          <w:rFonts w:ascii="Times New Roman" w:hAnsi="Times New Roman" w:cs="Times New Roman"/>
          <w:b/>
          <w:bCs/>
          <w:color w:val="000000" w:themeColor="text1"/>
          <w:lang w:val="ro-RO"/>
        </w:rPr>
      </w:pPr>
      <w:r w:rsidRPr="0097714B">
        <w:rPr>
          <w:rFonts w:ascii="Times New Roman" w:hAnsi="Times New Roman" w:cs="Times New Roman"/>
          <w:b/>
          <w:bCs/>
          <w:color w:val="000000" w:themeColor="text1"/>
          <w:lang w:val="ro-RO"/>
        </w:rPr>
        <w:t xml:space="preserve">Cerințe la calitatea bunurilor: </w:t>
      </w:r>
    </w:p>
    <w:p w14:paraId="4246CA08" w14:textId="36979D17" w:rsidR="00DC6627" w:rsidRPr="002D72C9" w:rsidRDefault="00DC6627" w:rsidP="002D72C9">
      <w:pPr>
        <w:pStyle w:val="a6"/>
        <w:numPr>
          <w:ilvl w:val="0"/>
          <w:numId w:val="34"/>
        </w:numPr>
        <w:spacing w:after="0"/>
        <w:ind w:left="709" w:hanging="709"/>
        <w:jc w:val="both"/>
        <w:rPr>
          <w:rFonts w:ascii="Times New Roman" w:eastAsia="Calibri" w:hAnsi="Times New Roman" w:cs="Times New Roman"/>
          <w:bCs/>
          <w:spacing w:val="-3"/>
          <w:sz w:val="24"/>
          <w:szCs w:val="24"/>
        </w:rPr>
      </w:pPr>
      <w:r w:rsidRPr="002D72C9">
        <w:rPr>
          <w:rFonts w:ascii="Times New Roman" w:eastAsia="Calibri" w:hAnsi="Times New Roman" w:cs="Times New Roman"/>
          <w:bCs/>
          <w:spacing w:val="-3"/>
          <w:sz w:val="24"/>
          <w:szCs w:val="24"/>
        </w:rPr>
        <w:t>Bunurile vor fi  noi, nefolosite, fabricate în conformitate cu specificația tehnică solicitată. Anul de fabricație nu mai devreme de 2025.</w:t>
      </w:r>
    </w:p>
    <w:p w14:paraId="13EE1725" w14:textId="77777777" w:rsidR="00C639ED" w:rsidRDefault="00DC6627" w:rsidP="00C639ED">
      <w:pPr>
        <w:pStyle w:val="a6"/>
        <w:numPr>
          <w:ilvl w:val="0"/>
          <w:numId w:val="34"/>
        </w:numPr>
        <w:spacing w:after="0"/>
        <w:ind w:left="709" w:hanging="709"/>
        <w:jc w:val="both"/>
        <w:rPr>
          <w:rFonts w:ascii="Times New Roman" w:eastAsia="Calibri" w:hAnsi="Times New Roman" w:cs="Times New Roman"/>
          <w:bCs/>
          <w:spacing w:val="-3"/>
          <w:sz w:val="24"/>
          <w:szCs w:val="24"/>
        </w:rPr>
      </w:pPr>
      <w:r w:rsidRPr="00C639ED">
        <w:rPr>
          <w:rFonts w:ascii="Times New Roman" w:eastAsia="Calibri" w:hAnsi="Times New Roman" w:cs="Times New Roman"/>
          <w:bCs/>
          <w:spacing w:val="-3"/>
          <w:sz w:val="24"/>
          <w:szCs w:val="24"/>
        </w:rPr>
        <w:t xml:space="preserve">Bunurile vor fi în ambalajul firmei producătoare, cu eticheta originală, însoțite de fișe tehnice și  instrucțiunilor de utilizare/mentenanță în limbile engleză și/sau română(după caz), certificate de conformitate / declarație de conformitate, certificate de  calitate eliberate de către producător  și certificate de garanție, eliberate de Furnizor sau documente ce confirmă termenul de garanție eliberate de producător (după caz)  </w:t>
      </w:r>
      <w:r w:rsidR="00C639ED" w:rsidRPr="00C639ED">
        <w:rPr>
          <w:rFonts w:ascii="Times New Roman" w:eastAsia="Calibri" w:hAnsi="Times New Roman" w:cs="Times New Roman"/>
          <w:bCs/>
          <w:spacing w:val="-3"/>
          <w:sz w:val="24"/>
          <w:szCs w:val="24"/>
        </w:rPr>
        <w:t>per unitate  model bun livrat.</w:t>
      </w:r>
    </w:p>
    <w:p w14:paraId="5B959643" w14:textId="748B028F" w:rsidR="006960BF" w:rsidRPr="00C639ED" w:rsidRDefault="00DC6627" w:rsidP="00C639ED">
      <w:pPr>
        <w:pStyle w:val="Default"/>
        <w:spacing w:line="360" w:lineRule="auto"/>
        <w:ind w:left="284"/>
        <w:jc w:val="both"/>
        <w:rPr>
          <w:rFonts w:ascii="Times New Roman" w:hAnsi="Times New Roman" w:cs="Times New Roman"/>
          <w:b/>
          <w:bCs/>
          <w:color w:val="000000" w:themeColor="text1"/>
          <w:lang w:val="ro-RO"/>
        </w:rPr>
      </w:pPr>
      <w:r w:rsidRPr="00C639ED">
        <w:rPr>
          <w:rFonts w:ascii="Times New Roman" w:hAnsi="Times New Roman" w:cs="Times New Roman"/>
          <w:b/>
          <w:bCs/>
          <w:color w:val="000000" w:themeColor="text1"/>
          <w:lang w:val="ro-RO"/>
        </w:rPr>
        <w:t xml:space="preserve">Termen de valabilitate și garanție: </w:t>
      </w:r>
    </w:p>
    <w:p w14:paraId="3190FE69" w14:textId="77777777" w:rsidR="002D72C9" w:rsidRPr="005D5537" w:rsidRDefault="002D72C9" w:rsidP="002D72C9">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 xml:space="preserve">Perioada de garanție acordată produselor va fi de minimum 24 de luni, și va începe de la data finalizării recepției cantitative </w:t>
      </w:r>
      <w:proofErr w:type="spellStart"/>
      <w:r w:rsidRPr="005D5537">
        <w:rPr>
          <w:rFonts w:ascii="Times New Roman" w:eastAsia="Calibri" w:hAnsi="Times New Roman" w:cs="Times New Roman"/>
          <w:bCs/>
          <w:spacing w:val="-3"/>
          <w:sz w:val="24"/>
          <w:szCs w:val="24"/>
        </w:rPr>
        <w:t>şi</w:t>
      </w:r>
      <w:proofErr w:type="spellEnd"/>
      <w:r w:rsidRPr="005D5537">
        <w:rPr>
          <w:rFonts w:ascii="Times New Roman" w:eastAsia="Calibri" w:hAnsi="Times New Roman" w:cs="Times New Roman"/>
          <w:bCs/>
          <w:spacing w:val="-3"/>
          <w:sz w:val="24"/>
          <w:szCs w:val="24"/>
        </w:rPr>
        <w:t xml:space="preserve"> calitative a bunurilor livrate  de către specialiștii „TERMOELECTRICA” S.A. și vizarea de către ambele parți a „Actului de recepționare  a produselor” (predare-primire a bunurilor după cantitate și calitate). </w:t>
      </w:r>
    </w:p>
    <w:p w14:paraId="00EFBA34" w14:textId="77777777" w:rsidR="002D72C9" w:rsidRDefault="00DC6627" w:rsidP="002D72C9">
      <w:pPr>
        <w:pStyle w:val="a6"/>
        <w:numPr>
          <w:ilvl w:val="0"/>
          <w:numId w:val="34"/>
        </w:numPr>
        <w:spacing w:after="0"/>
        <w:ind w:left="709" w:hanging="709"/>
        <w:jc w:val="both"/>
        <w:rPr>
          <w:rFonts w:ascii="Times New Roman" w:eastAsia="Calibri" w:hAnsi="Times New Roman" w:cs="Times New Roman"/>
          <w:bCs/>
          <w:spacing w:val="-3"/>
          <w:sz w:val="24"/>
          <w:szCs w:val="24"/>
        </w:rPr>
      </w:pPr>
      <w:r w:rsidRPr="002D72C9">
        <w:rPr>
          <w:rFonts w:ascii="Times New Roman" w:eastAsia="Calibri" w:hAnsi="Times New Roman" w:cs="Times New Roman"/>
          <w:bCs/>
          <w:spacing w:val="-3"/>
          <w:sz w:val="24"/>
          <w:szCs w:val="24"/>
        </w:rPr>
        <w:lastRenderedPageBreak/>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 </w:t>
      </w:r>
    </w:p>
    <w:p w14:paraId="15A0255F" w14:textId="795D0758" w:rsidR="00DC6627" w:rsidRPr="002D72C9" w:rsidRDefault="00DC6627" w:rsidP="002D72C9">
      <w:pPr>
        <w:pStyle w:val="a6"/>
        <w:numPr>
          <w:ilvl w:val="0"/>
          <w:numId w:val="34"/>
        </w:numPr>
        <w:spacing w:after="0"/>
        <w:ind w:left="709" w:hanging="709"/>
        <w:jc w:val="both"/>
        <w:rPr>
          <w:rFonts w:ascii="Times New Roman" w:eastAsia="Calibri" w:hAnsi="Times New Roman" w:cs="Times New Roman"/>
          <w:bCs/>
          <w:spacing w:val="-3"/>
          <w:sz w:val="24"/>
          <w:szCs w:val="24"/>
        </w:rPr>
      </w:pPr>
      <w:r w:rsidRPr="002D72C9">
        <w:rPr>
          <w:rFonts w:ascii="Times New Roman" w:eastAsia="Calibri" w:hAnsi="Times New Roman" w:cs="Times New Roman"/>
          <w:bCs/>
          <w:spacing w:val="-3"/>
          <w:sz w:val="24"/>
          <w:szCs w:val="24"/>
        </w:rPr>
        <w:t>Transportul produselor, tur–retur, precum și toate cheltuielile aferente acestuia vor fi suportate integral de către Furnizor.</w:t>
      </w:r>
    </w:p>
    <w:p w14:paraId="3BC65FCA" w14:textId="77777777" w:rsidR="00DC6627" w:rsidRPr="0097714B" w:rsidRDefault="00DC6627" w:rsidP="00DC6627">
      <w:pPr>
        <w:pStyle w:val="af"/>
        <w:spacing w:line="360" w:lineRule="auto"/>
        <w:ind w:left="284"/>
        <w:jc w:val="both"/>
        <w:rPr>
          <w:rFonts w:ascii="Times New Roman" w:hAnsi="Times New Roman"/>
          <w:b/>
          <w:bCs/>
          <w:color w:val="000000" w:themeColor="text1"/>
          <w:sz w:val="24"/>
          <w:szCs w:val="24"/>
          <w:u w:val="single"/>
          <w:lang w:val="ro-RO"/>
        </w:rPr>
      </w:pPr>
      <w:r w:rsidRPr="0097714B">
        <w:rPr>
          <w:rFonts w:ascii="Times New Roman" w:hAnsi="Times New Roman"/>
          <w:b/>
          <w:bCs/>
          <w:color w:val="000000" w:themeColor="text1"/>
          <w:sz w:val="24"/>
          <w:szCs w:val="24"/>
          <w:lang w:val="ro-RO"/>
        </w:rPr>
        <w:t>Condiții de primire-predare a bunurilor:</w:t>
      </w:r>
    </w:p>
    <w:p w14:paraId="44559DA7" w14:textId="77777777" w:rsidR="00DC6627" w:rsidRPr="002D72C9" w:rsidRDefault="00DC6627" w:rsidP="002D72C9">
      <w:pPr>
        <w:pStyle w:val="a6"/>
        <w:numPr>
          <w:ilvl w:val="0"/>
          <w:numId w:val="34"/>
        </w:numPr>
        <w:spacing w:after="0"/>
        <w:ind w:left="709" w:hanging="709"/>
        <w:jc w:val="both"/>
        <w:rPr>
          <w:rFonts w:ascii="Times New Roman" w:eastAsia="Calibri" w:hAnsi="Times New Roman" w:cs="Times New Roman"/>
          <w:bCs/>
          <w:spacing w:val="-3"/>
          <w:sz w:val="24"/>
          <w:szCs w:val="24"/>
        </w:rPr>
      </w:pPr>
      <w:r w:rsidRPr="002D72C9">
        <w:rPr>
          <w:rFonts w:ascii="Times New Roman" w:eastAsia="Calibri" w:hAnsi="Times New Roman" w:cs="Times New Roman"/>
          <w:bCs/>
          <w:spacing w:val="-3"/>
          <w:sz w:val="24"/>
          <w:szCs w:val="24"/>
        </w:rPr>
        <w:t>Transmiterea bunurilor la depozitul Cumpărătorului se va efectua în baza facturii fiscale (tipărită în două exemplare identice pe hârtie, cu viza și ștampila originală a Furnizorului), cu indicarea în mod obligatoriu în rubrica 7 a facturii fiscale a sintagmei „NON LIVRARE”, în rubrica 10.1 a facturii fiscale se va indica tipul operațiunii, de exemplu „Transmitere spre testarea calitativă” și documentele solicitate de către  Beneficiar;</w:t>
      </w:r>
    </w:p>
    <w:p w14:paraId="238DDE45" w14:textId="77777777" w:rsidR="00DC6627" w:rsidRPr="002D72C9" w:rsidRDefault="00DC6627" w:rsidP="002D72C9">
      <w:pPr>
        <w:pStyle w:val="a6"/>
        <w:numPr>
          <w:ilvl w:val="0"/>
          <w:numId w:val="34"/>
        </w:numPr>
        <w:spacing w:after="0"/>
        <w:ind w:left="709" w:hanging="709"/>
        <w:jc w:val="both"/>
        <w:rPr>
          <w:rFonts w:ascii="Times New Roman" w:eastAsia="Calibri" w:hAnsi="Times New Roman" w:cs="Times New Roman"/>
          <w:bCs/>
          <w:spacing w:val="-3"/>
          <w:sz w:val="24"/>
          <w:szCs w:val="24"/>
        </w:rPr>
      </w:pPr>
      <w:r w:rsidRPr="002D72C9">
        <w:rPr>
          <w:rFonts w:ascii="Times New Roman" w:eastAsia="Calibri" w:hAnsi="Times New Roman" w:cs="Times New Roman"/>
          <w:bCs/>
          <w:spacing w:val="-3"/>
          <w:sz w:val="24"/>
          <w:szCs w:val="24"/>
        </w:rPr>
        <w:t>Dacă bunurile nu trec control cantitativ și calitativ, ceia ce se confirmă prin Procesul verbal al specialiștilor  „TERMOELECTRICA” S.A. la procedura de  recepție  sau „Actului de recepționare  a produselor”(după caz) ,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673F28D7" w14:textId="748E9776" w:rsidR="00C639ED" w:rsidRDefault="00C639ED" w:rsidP="00C639ED">
      <w:pPr>
        <w:pStyle w:val="a6"/>
        <w:numPr>
          <w:ilvl w:val="0"/>
          <w:numId w:val="34"/>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 xml:space="preserve">Dacă bunurile vor trece testarea, vor fi prezentate documentele conform pct. 3, Furnizorul va elibera factura fiscală cu data recepției </w:t>
      </w:r>
      <w:proofErr w:type="spellStart"/>
      <w:r>
        <w:rPr>
          <w:rFonts w:ascii="Times New Roman" w:eastAsia="Calibri" w:hAnsi="Times New Roman" w:cs="Times New Roman"/>
          <w:bCs/>
          <w:spacing w:val="-3"/>
          <w:sz w:val="24"/>
          <w:szCs w:val="24"/>
        </w:rPr>
        <w:t>bunuril</w:t>
      </w:r>
      <w:proofErr w:type="spellEnd"/>
      <w:r>
        <w:rPr>
          <w:rFonts w:ascii="Times New Roman" w:eastAsia="Calibri" w:hAnsi="Times New Roman" w:cs="Times New Roman"/>
          <w:bCs/>
          <w:spacing w:val="-3"/>
          <w:sz w:val="24"/>
          <w:szCs w:val="24"/>
        </w:rPr>
        <w:t xml:space="preserve">  atunci va fi semnat Actul de recepționarea bunurilor livrate conform formularului „TERMOELECTRICA” S.A. vizat de comisia de recepție a Beneficiarului  și reprezentantul Furnizoru</w:t>
      </w:r>
      <w:r w:rsidR="00304E6D">
        <w:rPr>
          <w:rFonts w:ascii="Times New Roman" w:eastAsia="Calibri" w:hAnsi="Times New Roman" w:cs="Times New Roman"/>
          <w:bCs/>
          <w:spacing w:val="-3"/>
          <w:sz w:val="24"/>
          <w:szCs w:val="24"/>
        </w:rPr>
        <w:t>lu</w:t>
      </w:r>
      <w:r>
        <w:rPr>
          <w:rFonts w:ascii="Times New Roman" w:eastAsia="Calibri" w:hAnsi="Times New Roman" w:cs="Times New Roman"/>
          <w:bCs/>
          <w:spacing w:val="-3"/>
          <w:sz w:val="24"/>
          <w:szCs w:val="24"/>
        </w:rPr>
        <w:t>i.</w:t>
      </w:r>
    </w:p>
    <w:p w14:paraId="5221620B" w14:textId="01728EDB" w:rsidR="008B1F1B" w:rsidRPr="00CC2D81" w:rsidRDefault="00A96E58" w:rsidP="00A60505">
      <w:pPr>
        <w:pStyle w:val="Default"/>
        <w:numPr>
          <w:ilvl w:val="0"/>
          <w:numId w:val="35"/>
        </w:numPr>
        <w:spacing w:line="276" w:lineRule="auto"/>
        <w:ind w:left="426" w:hanging="426"/>
        <w:jc w:val="both"/>
        <w:rPr>
          <w:rFonts w:ascii="Times New Roman" w:hAnsi="Times New Roman" w:cs="Times New Roman"/>
          <w:b/>
          <w:bCs/>
          <w:lang w:val="ro-RO"/>
        </w:rPr>
      </w:pPr>
      <w:r w:rsidRPr="00CC2D81">
        <w:rPr>
          <w:rFonts w:ascii="Times New Roman" w:hAnsi="Times New Roman" w:cs="Times New Roman"/>
          <w:b/>
          <w:bCs/>
          <w:lang w:val="ro-RO"/>
        </w:rPr>
        <w:t>M</w:t>
      </w:r>
      <w:r w:rsidR="00FC6BD7" w:rsidRPr="00CC2D81">
        <w:rPr>
          <w:rFonts w:ascii="Times New Roman" w:hAnsi="Times New Roman" w:cs="Times New Roman"/>
          <w:b/>
          <w:bCs/>
          <w:lang w:val="ro-RO"/>
        </w:rPr>
        <w:t>ateriale, compatibilități, reglementări tehnice și standarde utilizate.</w:t>
      </w:r>
    </w:p>
    <w:p w14:paraId="55C85EE1" w14:textId="37D6639C" w:rsidR="005E7FD7" w:rsidRPr="00DC6627" w:rsidRDefault="00FB36FB" w:rsidP="005E7FD7">
      <w:pPr>
        <w:pStyle w:val="a6"/>
        <w:numPr>
          <w:ilvl w:val="0"/>
          <w:numId w:val="46"/>
        </w:numPr>
        <w:spacing w:after="0"/>
        <w:ind w:left="567"/>
        <w:jc w:val="both"/>
        <w:rPr>
          <w:rFonts w:ascii="Times New Roman" w:hAnsi="Times New Roman"/>
          <w:bCs/>
          <w:color w:val="000000" w:themeColor="text1"/>
          <w:sz w:val="24"/>
          <w:szCs w:val="24"/>
        </w:rPr>
      </w:pPr>
      <w:r w:rsidRPr="00CC2D81">
        <w:rPr>
          <w:rFonts w:ascii="Times New Roman" w:hAnsi="Times New Roman"/>
          <w:bCs/>
          <w:color w:val="000000" w:themeColor="text1"/>
          <w:sz w:val="24"/>
          <w:szCs w:val="24"/>
        </w:rPr>
        <w:t>NE1 – 01:2019 ”</w:t>
      </w:r>
      <w:r w:rsidRPr="00DC6627">
        <w:rPr>
          <w:rFonts w:ascii="Times New Roman" w:hAnsi="Times New Roman"/>
          <w:bCs/>
          <w:color w:val="000000" w:themeColor="text1"/>
          <w:sz w:val="24"/>
          <w:szCs w:val="24"/>
        </w:rPr>
        <w:t xml:space="preserve">Norme de exploatare a instalațiilor electrice ale consumătorilor </w:t>
      </w:r>
      <w:r w:rsidR="00811824" w:rsidRPr="00DC6627">
        <w:rPr>
          <w:rFonts w:ascii="Times New Roman" w:hAnsi="Times New Roman"/>
          <w:bCs/>
          <w:color w:val="000000" w:themeColor="text1"/>
          <w:sz w:val="24"/>
          <w:szCs w:val="24"/>
        </w:rPr>
        <w:t>non casnici</w:t>
      </w:r>
      <w:r w:rsidRPr="00DC6627">
        <w:rPr>
          <w:rFonts w:ascii="Times New Roman" w:hAnsi="Times New Roman"/>
          <w:bCs/>
          <w:color w:val="000000" w:themeColor="text1"/>
          <w:sz w:val="24"/>
          <w:szCs w:val="24"/>
        </w:rPr>
        <w:t>” Hotă</w:t>
      </w:r>
      <w:r w:rsidR="005F0E1D" w:rsidRPr="00DC6627">
        <w:rPr>
          <w:rFonts w:ascii="Times New Roman" w:hAnsi="Times New Roman"/>
          <w:bCs/>
          <w:color w:val="000000" w:themeColor="text1"/>
          <w:sz w:val="24"/>
          <w:szCs w:val="24"/>
        </w:rPr>
        <w:t>rârea</w:t>
      </w:r>
      <w:r w:rsidRPr="00DC6627">
        <w:rPr>
          <w:rFonts w:ascii="Times New Roman" w:hAnsi="Times New Roman"/>
          <w:bCs/>
          <w:color w:val="000000" w:themeColor="text1"/>
          <w:sz w:val="24"/>
          <w:szCs w:val="24"/>
        </w:rPr>
        <w:t xml:space="preserve"> ANRE nr. 3</w:t>
      </w:r>
      <w:r w:rsidR="005F0E1D" w:rsidRPr="00DC6627">
        <w:rPr>
          <w:rFonts w:ascii="Times New Roman" w:hAnsi="Times New Roman"/>
          <w:bCs/>
          <w:color w:val="000000" w:themeColor="text1"/>
          <w:sz w:val="24"/>
          <w:szCs w:val="24"/>
        </w:rPr>
        <w:t>93/2019 din 01.11.2019;</w:t>
      </w:r>
    </w:p>
    <w:p w14:paraId="3453645C" w14:textId="2EA6A5AA" w:rsidR="005E7FD7" w:rsidRPr="00DC6627" w:rsidRDefault="00927476" w:rsidP="005E7FD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 xml:space="preserve">SM EN 61936-1:2014/A1:2014 </w:t>
      </w:r>
      <w:r w:rsidR="005E7FD7" w:rsidRPr="00DC6627">
        <w:rPr>
          <w:rFonts w:ascii="Times New Roman" w:hAnsi="Times New Roman"/>
          <w:bCs/>
          <w:color w:val="000000" w:themeColor="text1"/>
          <w:sz w:val="24"/>
          <w:szCs w:val="24"/>
        </w:rPr>
        <w:t>Instalații</w:t>
      </w:r>
      <w:r w:rsidRPr="00DC6627">
        <w:rPr>
          <w:rFonts w:ascii="Times New Roman" w:hAnsi="Times New Roman"/>
          <w:bCs/>
          <w:color w:val="000000" w:themeColor="text1"/>
          <w:sz w:val="24"/>
          <w:szCs w:val="24"/>
        </w:rPr>
        <w:t xml:space="preserve"> electrice cu tensiuni alternative nominale mai mari de 1 kV. Partea 1: Reguli comune;</w:t>
      </w:r>
    </w:p>
    <w:p w14:paraId="1D63DD42" w14:textId="4CC12845" w:rsidR="005E7FD7" w:rsidRPr="00DC6627" w:rsidRDefault="00927476" w:rsidP="005E7FD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 xml:space="preserve">SM EN IEC 60051-5:2018 Aparate de măsurat electrice indicatoare analogice cu </w:t>
      </w:r>
      <w:r w:rsidR="00811824" w:rsidRPr="00DC6627">
        <w:rPr>
          <w:rFonts w:ascii="Times New Roman" w:hAnsi="Times New Roman"/>
          <w:bCs/>
          <w:color w:val="000000" w:themeColor="text1"/>
          <w:sz w:val="24"/>
          <w:szCs w:val="24"/>
        </w:rPr>
        <w:t>acțiune</w:t>
      </w:r>
      <w:r w:rsidRPr="00DC6627">
        <w:rPr>
          <w:rFonts w:ascii="Times New Roman" w:hAnsi="Times New Roman"/>
          <w:bCs/>
          <w:color w:val="000000" w:themeColor="text1"/>
          <w:sz w:val="24"/>
          <w:szCs w:val="24"/>
        </w:rPr>
        <w:t xml:space="preserve"> directă </w:t>
      </w:r>
      <w:proofErr w:type="spellStart"/>
      <w:r w:rsidRPr="00DC6627">
        <w:rPr>
          <w:rFonts w:ascii="Times New Roman" w:hAnsi="Times New Roman"/>
          <w:bCs/>
          <w:color w:val="000000" w:themeColor="text1"/>
          <w:sz w:val="24"/>
          <w:szCs w:val="24"/>
        </w:rPr>
        <w:t>şi</w:t>
      </w:r>
      <w:proofErr w:type="spellEnd"/>
      <w:r w:rsidRPr="00DC6627">
        <w:rPr>
          <w:rFonts w:ascii="Times New Roman" w:hAnsi="Times New Roman"/>
          <w:bCs/>
          <w:color w:val="000000" w:themeColor="text1"/>
          <w:sz w:val="24"/>
          <w:szCs w:val="24"/>
        </w:rPr>
        <w:t xml:space="preserve"> accesoriile lor. Partea 5: </w:t>
      </w:r>
      <w:r w:rsidR="005E7FD7" w:rsidRPr="00DC6627">
        <w:rPr>
          <w:rFonts w:ascii="Times New Roman" w:hAnsi="Times New Roman"/>
          <w:bCs/>
          <w:color w:val="000000" w:themeColor="text1"/>
          <w:sz w:val="24"/>
          <w:szCs w:val="24"/>
        </w:rPr>
        <w:t>Prescripții</w:t>
      </w:r>
      <w:r w:rsidRPr="00DC6627">
        <w:rPr>
          <w:rFonts w:ascii="Times New Roman" w:hAnsi="Times New Roman"/>
          <w:bCs/>
          <w:color w:val="000000" w:themeColor="text1"/>
          <w:sz w:val="24"/>
          <w:szCs w:val="24"/>
        </w:rPr>
        <w:t xml:space="preserve"> speciale pentru fazmetre, </w:t>
      </w:r>
      <w:proofErr w:type="spellStart"/>
      <w:r w:rsidRPr="00DC6627">
        <w:rPr>
          <w:rFonts w:ascii="Times New Roman" w:hAnsi="Times New Roman"/>
          <w:bCs/>
          <w:color w:val="000000" w:themeColor="text1"/>
          <w:sz w:val="24"/>
          <w:szCs w:val="24"/>
        </w:rPr>
        <w:t>cosfimetre</w:t>
      </w:r>
      <w:proofErr w:type="spellEnd"/>
      <w:r w:rsidRPr="00DC6627">
        <w:rPr>
          <w:rFonts w:ascii="Times New Roman" w:hAnsi="Times New Roman"/>
          <w:bCs/>
          <w:color w:val="000000" w:themeColor="text1"/>
          <w:sz w:val="24"/>
          <w:szCs w:val="24"/>
        </w:rPr>
        <w:t xml:space="preserve"> </w:t>
      </w:r>
      <w:proofErr w:type="spellStart"/>
      <w:r w:rsidRPr="00DC6627">
        <w:rPr>
          <w:rFonts w:ascii="Times New Roman" w:hAnsi="Times New Roman"/>
          <w:bCs/>
          <w:color w:val="000000" w:themeColor="text1"/>
          <w:sz w:val="24"/>
          <w:szCs w:val="24"/>
        </w:rPr>
        <w:t>şi</w:t>
      </w:r>
      <w:proofErr w:type="spellEnd"/>
      <w:r w:rsidRPr="00DC6627">
        <w:rPr>
          <w:rFonts w:ascii="Times New Roman" w:hAnsi="Times New Roman"/>
          <w:bCs/>
          <w:color w:val="000000" w:themeColor="text1"/>
          <w:sz w:val="24"/>
          <w:szCs w:val="24"/>
        </w:rPr>
        <w:t xml:space="preserve"> sincronoscoape;</w:t>
      </w:r>
    </w:p>
    <w:p w14:paraId="6BDE2E8A" w14:textId="41F1ECC0" w:rsidR="005E7FD7" w:rsidRPr="00DC6627" w:rsidRDefault="007D5247" w:rsidP="005E7FD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 xml:space="preserve">SM SR EN 60903:2010 Lucrări sub tensiune. </w:t>
      </w:r>
      <w:r w:rsidR="005E7FD7" w:rsidRPr="00DC6627">
        <w:rPr>
          <w:rFonts w:ascii="Times New Roman" w:hAnsi="Times New Roman"/>
          <w:bCs/>
          <w:color w:val="000000" w:themeColor="text1"/>
          <w:sz w:val="24"/>
          <w:szCs w:val="24"/>
        </w:rPr>
        <w:t>Mănuși</w:t>
      </w:r>
      <w:r w:rsidRPr="00DC6627">
        <w:rPr>
          <w:rFonts w:ascii="Times New Roman" w:hAnsi="Times New Roman"/>
          <w:bCs/>
          <w:color w:val="000000" w:themeColor="text1"/>
          <w:sz w:val="24"/>
          <w:szCs w:val="24"/>
        </w:rPr>
        <w:t xml:space="preserve"> de material electroizolant;</w:t>
      </w:r>
    </w:p>
    <w:p w14:paraId="5352E6FC" w14:textId="67E639C3" w:rsidR="005E7FD7" w:rsidRPr="00DC6627" w:rsidRDefault="009F3CEB" w:rsidP="005E7FD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 xml:space="preserve">SM SR EN 60893-1:2013 Materiale electroizolante. Stratificate industriale rigide sub formă de plăci pe bază de </w:t>
      </w:r>
      <w:r w:rsidR="005E7FD7" w:rsidRPr="00DC6627">
        <w:rPr>
          <w:rFonts w:ascii="Times New Roman" w:hAnsi="Times New Roman"/>
          <w:bCs/>
          <w:color w:val="000000" w:themeColor="text1"/>
          <w:sz w:val="24"/>
          <w:szCs w:val="24"/>
        </w:rPr>
        <w:t>rășini</w:t>
      </w:r>
      <w:r w:rsidRPr="00DC6627">
        <w:rPr>
          <w:rFonts w:ascii="Times New Roman" w:hAnsi="Times New Roman"/>
          <w:bCs/>
          <w:color w:val="000000" w:themeColor="text1"/>
          <w:sz w:val="24"/>
          <w:szCs w:val="24"/>
        </w:rPr>
        <w:t xml:space="preserve"> termoreactive pentru utilizări electrice. Partea 1: </w:t>
      </w:r>
      <w:r w:rsidR="005E7FD7" w:rsidRPr="00DC6627">
        <w:rPr>
          <w:rFonts w:ascii="Times New Roman" w:hAnsi="Times New Roman"/>
          <w:bCs/>
          <w:color w:val="000000" w:themeColor="text1"/>
          <w:sz w:val="24"/>
          <w:szCs w:val="24"/>
        </w:rPr>
        <w:t>Definiții</w:t>
      </w:r>
      <w:r w:rsidRPr="00DC6627">
        <w:rPr>
          <w:rFonts w:ascii="Times New Roman" w:hAnsi="Times New Roman"/>
          <w:bCs/>
          <w:color w:val="000000" w:themeColor="text1"/>
          <w:sz w:val="24"/>
          <w:szCs w:val="24"/>
        </w:rPr>
        <w:t xml:space="preserve">, clasificare </w:t>
      </w:r>
      <w:r w:rsidR="005E7FD7" w:rsidRPr="00DC6627">
        <w:rPr>
          <w:rFonts w:ascii="Times New Roman" w:hAnsi="Times New Roman"/>
          <w:bCs/>
          <w:color w:val="000000" w:themeColor="text1"/>
          <w:sz w:val="24"/>
          <w:szCs w:val="24"/>
        </w:rPr>
        <w:t>și</w:t>
      </w:r>
      <w:r w:rsidRPr="00DC6627">
        <w:rPr>
          <w:rFonts w:ascii="Times New Roman" w:hAnsi="Times New Roman"/>
          <w:bCs/>
          <w:color w:val="000000" w:themeColor="text1"/>
          <w:sz w:val="24"/>
          <w:szCs w:val="24"/>
        </w:rPr>
        <w:t xml:space="preserve"> </w:t>
      </w:r>
      <w:r w:rsidR="005E7FD7" w:rsidRPr="00DC6627">
        <w:rPr>
          <w:rFonts w:ascii="Times New Roman" w:hAnsi="Times New Roman"/>
          <w:bCs/>
          <w:color w:val="000000" w:themeColor="text1"/>
          <w:sz w:val="24"/>
          <w:szCs w:val="24"/>
        </w:rPr>
        <w:t>prescripții;</w:t>
      </w:r>
    </w:p>
    <w:p w14:paraId="39ED7D3A" w14:textId="2E743F2B" w:rsidR="00B1097F" w:rsidRPr="00DC6627" w:rsidRDefault="00B1097F" w:rsidP="005E7FD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SM EN 61111:2018 Lucrări sub tensiune. Covoare electroizolante</w:t>
      </w:r>
      <w:r w:rsidR="005E7FD7" w:rsidRPr="00DC6627">
        <w:rPr>
          <w:rFonts w:ascii="Times New Roman" w:hAnsi="Times New Roman"/>
          <w:bCs/>
          <w:color w:val="000000" w:themeColor="text1"/>
          <w:sz w:val="24"/>
          <w:szCs w:val="24"/>
        </w:rPr>
        <w:t>.</w:t>
      </w:r>
    </w:p>
    <w:p w14:paraId="314AABDC" w14:textId="77777777" w:rsidR="00FC6BD7" w:rsidRPr="00CC2D81" w:rsidRDefault="00FC6BD7" w:rsidP="005E7FD7">
      <w:pPr>
        <w:pStyle w:val="Default"/>
        <w:spacing w:line="276" w:lineRule="auto"/>
        <w:jc w:val="both"/>
        <w:rPr>
          <w:rFonts w:ascii="Times New Roman" w:hAnsi="Times New Roman" w:cs="Times New Roman"/>
          <w:b/>
          <w:bCs/>
          <w:lang w:val="ro-RO"/>
        </w:rPr>
      </w:pPr>
    </w:p>
    <w:p w14:paraId="50C2DDE6" w14:textId="28F18609" w:rsidR="00FC6BD7" w:rsidRPr="00CC2D81" w:rsidRDefault="005E7FD7" w:rsidP="00A60505">
      <w:pPr>
        <w:pStyle w:val="Default"/>
        <w:numPr>
          <w:ilvl w:val="0"/>
          <w:numId w:val="35"/>
        </w:numPr>
        <w:spacing w:line="276" w:lineRule="auto"/>
        <w:ind w:left="426" w:hanging="426"/>
        <w:jc w:val="both"/>
        <w:rPr>
          <w:rFonts w:ascii="Times New Roman" w:hAnsi="Times New Roman" w:cs="Times New Roman"/>
          <w:b/>
          <w:bCs/>
          <w:lang w:val="ro-RO"/>
        </w:rPr>
      </w:pPr>
      <w:r w:rsidRPr="00CC2D81">
        <w:rPr>
          <w:rFonts w:ascii="Times New Roman" w:hAnsi="Times New Roman" w:cs="Times New Roman"/>
          <w:b/>
          <w:bCs/>
          <w:lang w:val="ro-RO"/>
        </w:rPr>
        <w:t>Documente obligatorii la depunerea ofertei.</w:t>
      </w:r>
    </w:p>
    <w:p w14:paraId="114D2FA4" w14:textId="29249F8E" w:rsidR="005E7FD7" w:rsidRPr="00DC6627" w:rsidRDefault="005E7FD7" w:rsidP="00DC662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Parametrii tehnici și denumirea completă a tuturor bunurilor;</w:t>
      </w:r>
    </w:p>
    <w:p w14:paraId="59296A16" w14:textId="77777777" w:rsidR="005E7FD7" w:rsidRPr="00DC6627" w:rsidRDefault="005E7FD7" w:rsidP="00DC662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Oferta tehnică va fi însoțita de Fișa tehnică a bunului ofertat;</w:t>
      </w:r>
    </w:p>
    <w:p w14:paraId="4A1A83C2" w14:textId="77777777" w:rsidR="005E7FD7" w:rsidRPr="00DC6627" w:rsidRDefault="005E7FD7" w:rsidP="00DC6627">
      <w:pPr>
        <w:pStyle w:val="a6"/>
        <w:numPr>
          <w:ilvl w:val="0"/>
          <w:numId w:val="46"/>
        </w:numPr>
        <w:spacing w:after="0"/>
        <w:ind w:left="567"/>
        <w:jc w:val="both"/>
        <w:rPr>
          <w:rFonts w:ascii="Times New Roman" w:hAnsi="Times New Roman"/>
          <w:bCs/>
          <w:color w:val="000000" w:themeColor="text1"/>
          <w:sz w:val="24"/>
          <w:szCs w:val="24"/>
        </w:rPr>
      </w:pPr>
      <w:r w:rsidRPr="00DC6627">
        <w:rPr>
          <w:rFonts w:ascii="Times New Roman" w:hAnsi="Times New Roman"/>
          <w:bCs/>
          <w:color w:val="000000" w:themeColor="text1"/>
          <w:sz w:val="24"/>
          <w:szCs w:val="24"/>
        </w:rPr>
        <w:t>Specificații de preț pentru fiecare bun ofertat;</w:t>
      </w:r>
    </w:p>
    <w:bookmarkEnd w:id="1"/>
    <w:p w14:paraId="6EF3BB40" w14:textId="649EDE73" w:rsidR="001D2B85" w:rsidRPr="00A97D78" w:rsidRDefault="001D2B85" w:rsidP="00F126AC">
      <w:pPr>
        <w:pStyle w:val="Default"/>
        <w:jc w:val="both"/>
        <w:rPr>
          <w:rFonts w:ascii="Times New Roman" w:hAnsi="Times New Roman" w:cs="Times New Roman"/>
          <w:lang w:val="en-US"/>
        </w:rPr>
      </w:pPr>
    </w:p>
    <w:sectPr w:rsidR="001D2B85" w:rsidRPr="00A97D78" w:rsidSect="00950128">
      <w:footerReference w:type="default" r:id="rId8"/>
      <w:pgSz w:w="11906" w:h="16838"/>
      <w:pgMar w:top="426" w:right="707" w:bottom="993"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E2392" w14:textId="77777777" w:rsidR="00190B43" w:rsidRPr="00CC2D81" w:rsidRDefault="00190B43" w:rsidP="003631CF">
      <w:pPr>
        <w:spacing w:after="0" w:line="240" w:lineRule="auto"/>
      </w:pPr>
      <w:r w:rsidRPr="00CC2D81">
        <w:separator/>
      </w:r>
    </w:p>
  </w:endnote>
  <w:endnote w:type="continuationSeparator" w:id="0">
    <w:p w14:paraId="469348A5" w14:textId="77777777" w:rsidR="00190B43" w:rsidRPr="00CC2D81" w:rsidRDefault="00190B43" w:rsidP="003631CF">
      <w:pPr>
        <w:spacing w:after="0" w:line="240" w:lineRule="auto"/>
      </w:pPr>
      <w:r w:rsidRPr="00CC2D8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0C6D67" w:rsidRPr="00CC2D81" w:rsidRDefault="000C6D67">
    <w:pPr>
      <w:pStyle w:val="aa"/>
    </w:pPr>
  </w:p>
  <w:p w14:paraId="70A2AF7A" w14:textId="77777777" w:rsidR="000C6D67" w:rsidRPr="00CC2D81" w:rsidRDefault="000C6D6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F96A9" w14:textId="77777777" w:rsidR="00190B43" w:rsidRPr="00CC2D81" w:rsidRDefault="00190B43" w:rsidP="003631CF">
      <w:pPr>
        <w:spacing w:after="0" w:line="240" w:lineRule="auto"/>
      </w:pPr>
      <w:r w:rsidRPr="00CC2D81">
        <w:separator/>
      </w:r>
    </w:p>
  </w:footnote>
  <w:footnote w:type="continuationSeparator" w:id="0">
    <w:p w14:paraId="467A0E99" w14:textId="77777777" w:rsidR="00190B43" w:rsidRPr="00CC2D81" w:rsidRDefault="00190B43" w:rsidP="003631CF">
      <w:pPr>
        <w:spacing w:after="0" w:line="240" w:lineRule="auto"/>
      </w:pPr>
      <w:r w:rsidRPr="00CC2D8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8072BCF"/>
    <w:multiLevelType w:val="hybridMultilevel"/>
    <w:tmpl w:val="DF6CCD78"/>
    <w:lvl w:ilvl="0" w:tplc="08190011">
      <w:start w:val="1"/>
      <w:numFmt w:val="decimal"/>
      <w:lvlText w:val="%1)"/>
      <w:lvlJc w:val="left"/>
      <w:pPr>
        <w:ind w:left="1429" w:hanging="360"/>
      </w:pPr>
    </w:lvl>
    <w:lvl w:ilvl="1" w:tplc="08190019">
      <w:start w:val="1"/>
      <w:numFmt w:val="lowerLetter"/>
      <w:lvlText w:val="%2."/>
      <w:lvlJc w:val="left"/>
      <w:pPr>
        <w:ind w:left="2149" w:hanging="360"/>
      </w:pPr>
    </w:lvl>
    <w:lvl w:ilvl="2" w:tplc="0819001B" w:tentative="1">
      <w:start w:val="1"/>
      <w:numFmt w:val="lowerRoman"/>
      <w:lvlText w:val="%3."/>
      <w:lvlJc w:val="right"/>
      <w:pPr>
        <w:ind w:left="2869" w:hanging="180"/>
      </w:pPr>
    </w:lvl>
    <w:lvl w:ilvl="3" w:tplc="0819000F" w:tentative="1">
      <w:start w:val="1"/>
      <w:numFmt w:val="decimal"/>
      <w:lvlText w:val="%4."/>
      <w:lvlJc w:val="left"/>
      <w:pPr>
        <w:ind w:left="3589" w:hanging="360"/>
      </w:pPr>
    </w:lvl>
    <w:lvl w:ilvl="4" w:tplc="08190019" w:tentative="1">
      <w:start w:val="1"/>
      <w:numFmt w:val="lowerLetter"/>
      <w:lvlText w:val="%5."/>
      <w:lvlJc w:val="left"/>
      <w:pPr>
        <w:ind w:left="4309" w:hanging="360"/>
      </w:pPr>
    </w:lvl>
    <w:lvl w:ilvl="5" w:tplc="0819001B" w:tentative="1">
      <w:start w:val="1"/>
      <w:numFmt w:val="lowerRoman"/>
      <w:lvlText w:val="%6."/>
      <w:lvlJc w:val="right"/>
      <w:pPr>
        <w:ind w:left="5029" w:hanging="180"/>
      </w:pPr>
    </w:lvl>
    <w:lvl w:ilvl="6" w:tplc="0819000F" w:tentative="1">
      <w:start w:val="1"/>
      <w:numFmt w:val="decimal"/>
      <w:lvlText w:val="%7."/>
      <w:lvlJc w:val="left"/>
      <w:pPr>
        <w:ind w:left="5749" w:hanging="360"/>
      </w:pPr>
    </w:lvl>
    <w:lvl w:ilvl="7" w:tplc="08190019" w:tentative="1">
      <w:start w:val="1"/>
      <w:numFmt w:val="lowerLetter"/>
      <w:lvlText w:val="%8."/>
      <w:lvlJc w:val="left"/>
      <w:pPr>
        <w:ind w:left="6469" w:hanging="360"/>
      </w:pPr>
    </w:lvl>
    <w:lvl w:ilvl="8" w:tplc="0819001B" w:tentative="1">
      <w:start w:val="1"/>
      <w:numFmt w:val="lowerRoman"/>
      <w:lvlText w:val="%9."/>
      <w:lvlJc w:val="right"/>
      <w:pPr>
        <w:ind w:left="7189" w:hanging="180"/>
      </w:pPr>
    </w:lvl>
  </w:abstractNum>
  <w:abstractNum w:abstractNumId="2"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15:restartNumberingAfterBreak="0">
    <w:nsid w:val="116B7539"/>
    <w:multiLevelType w:val="hybridMultilevel"/>
    <w:tmpl w:val="DF6CCD78"/>
    <w:lvl w:ilvl="0" w:tplc="FFFFFFFF">
      <w:start w:val="1"/>
      <w:numFmt w:val="decimal"/>
      <w:lvlText w:val="%1)"/>
      <w:lvlJc w:val="left"/>
      <w:pPr>
        <w:ind w:left="1429" w:hanging="360"/>
      </w:pPr>
    </w:lvl>
    <w:lvl w:ilvl="1" w:tplc="FFFFFFFF">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30100FE3"/>
    <w:multiLevelType w:val="multilevel"/>
    <w:tmpl w:val="491C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424B00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C745AA"/>
    <w:multiLevelType w:val="multilevel"/>
    <w:tmpl w:val="7BB8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9" w15:restartNumberingAfterBreak="0">
    <w:nsid w:val="5B0E6812"/>
    <w:multiLevelType w:val="hybridMultilevel"/>
    <w:tmpl w:val="C6B800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B953500"/>
    <w:multiLevelType w:val="hybridMultilevel"/>
    <w:tmpl w:val="F5C2D894"/>
    <w:lvl w:ilvl="0" w:tplc="DF7E82AE">
      <w:start w:val="1000"/>
      <w:numFmt w:val="bullet"/>
      <w:lvlText w:val="-"/>
      <w:lvlJc w:val="left"/>
      <w:pPr>
        <w:ind w:left="1080" w:hanging="360"/>
      </w:pPr>
      <w:rPr>
        <w:rFonts w:ascii="Times New Roman" w:eastAsiaTheme="minorHAnsi" w:hAnsi="Times New Roman" w:cs="Times New Roman" w:hint="default"/>
        <w:b w:val="0"/>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1"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EB76AF2"/>
    <w:multiLevelType w:val="multilevel"/>
    <w:tmpl w:val="06BC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7"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15268731">
    <w:abstractNumId w:val="42"/>
  </w:num>
  <w:num w:numId="2" w16cid:durableId="1287856781">
    <w:abstractNumId w:val="0"/>
  </w:num>
  <w:num w:numId="3" w16cid:durableId="1012876075">
    <w:abstractNumId w:val="5"/>
  </w:num>
  <w:num w:numId="4" w16cid:durableId="645285475">
    <w:abstractNumId w:val="17"/>
  </w:num>
  <w:num w:numId="5" w16cid:durableId="1537546919">
    <w:abstractNumId w:val="15"/>
  </w:num>
  <w:num w:numId="6" w16cid:durableId="1317104773">
    <w:abstractNumId w:val="34"/>
  </w:num>
  <w:num w:numId="7" w16cid:durableId="929199943">
    <w:abstractNumId w:val="33"/>
  </w:num>
  <w:num w:numId="8" w16cid:durableId="1021202515">
    <w:abstractNumId w:val="35"/>
  </w:num>
  <w:num w:numId="9" w16cid:durableId="1659917115">
    <w:abstractNumId w:val="36"/>
  </w:num>
  <w:num w:numId="10" w16cid:durableId="1447233399">
    <w:abstractNumId w:val="23"/>
  </w:num>
  <w:num w:numId="11" w16cid:durableId="1268392072">
    <w:abstractNumId w:val="13"/>
  </w:num>
  <w:num w:numId="12" w16cid:durableId="1078671682">
    <w:abstractNumId w:val="26"/>
  </w:num>
  <w:num w:numId="13" w16cid:durableId="449205701">
    <w:abstractNumId w:val="7"/>
  </w:num>
  <w:num w:numId="14" w16cid:durableId="489713555">
    <w:abstractNumId w:val="43"/>
  </w:num>
  <w:num w:numId="15" w16cid:durableId="1884291888">
    <w:abstractNumId w:val="14"/>
  </w:num>
  <w:num w:numId="16" w16cid:durableId="881862341">
    <w:abstractNumId w:val="21"/>
  </w:num>
  <w:num w:numId="17" w16cid:durableId="189339268">
    <w:abstractNumId w:val="16"/>
  </w:num>
  <w:num w:numId="18" w16cid:durableId="604071119">
    <w:abstractNumId w:val="6"/>
  </w:num>
  <w:num w:numId="19" w16cid:durableId="377634527">
    <w:abstractNumId w:val="39"/>
  </w:num>
  <w:num w:numId="20" w16cid:durableId="1222525661">
    <w:abstractNumId w:val="31"/>
  </w:num>
  <w:num w:numId="21" w16cid:durableId="1862160736">
    <w:abstractNumId w:val="25"/>
  </w:num>
  <w:num w:numId="22" w16cid:durableId="560100500">
    <w:abstractNumId w:val="27"/>
  </w:num>
  <w:num w:numId="23" w16cid:durableId="1573737250">
    <w:abstractNumId w:val="28"/>
  </w:num>
  <w:num w:numId="24" w16cid:durableId="1930038681">
    <w:abstractNumId w:val="9"/>
  </w:num>
  <w:num w:numId="25" w16cid:durableId="888491550">
    <w:abstractNumId w:val="20"/>
  </w:num>
  <w:num w:numId="26" w16cid:durableId="583685771">
    <w:abstractNumId w:val="19"/>
  </w:num>
  <w:num w:numId="27" w16cid:durableId="651451355">
    <w:abstractNumId w:val="24"/>
  </w:num>
  <w:num w:numId="28" w16cid:durableId="345905888">
    <w:abstractNumId w:val="37"/>
  </w:num>
  <w:num w:numId="29" w16cid:durableId="1749039365">
    <w:abstractNumId w:val="12"/>
  </w:num>
  <w:num w:numId="30" w16cid:durableId="769739905">
    <w:abstractNumId w:val="10"/>
  </w:num>
  <w:num w:numId="31" w16cid:durableId="52773249">
    <w:abstractNumId w:val="40"/>
  </w:num>
  <w:num w:numId="32" w16cid:durableId="1431198599">
    <w:abstractNumId w:val="4"/>
  </w:num>
  <w:num w:numId="33" w16cid:durableId="1030685355">
    <w:abstractNumId w:val="38"/>
  </w:num>
  <w:num w:numId="34" w16cid:durableId="167335650">
    <w:abstractNumId w:val="44"/>
  </w:num>
  <w:num w:numId="35" w16cid:durableId="1680430246">
    <w:abstractNumId w:val="8"/>
  </w:num>
  <w:num w:numId="36" w16cid:durableId="940261386">
    <w:abstractNumId w:val="41"/>
  </w:num>
  <w:num w:numId="37" w16cid:durableId="1004673573">
    <w:abstractNumId w:val="2"/>
  </w:num>
  <w:num w:numId="38" w16cid:durableId="187374495">
    <w:abstractNumId w:val="1"/>
  </w:num>
  <w:num w:numId="39" w16cid:durableId="71510055">
    <w:abstractNumId w:val="3"/>
  </w:num>
  <w:num w:numId="40" w16cid:durableId="1798527452">
    <w:abstractNumId w:val="11"/>
  </w:num>
  <w:num w:numId="41" w16cid:durableId="1081217614">
    <w:abstractNumId w:val="22"/>
  </w:num>
  <w:num w:numId="42" w16cid:durableId="906500773">
    <w:abstractNumId w:val="32"/>
  </w:num>
  <w:num w:numId="43" w16cid:durableId="712576846">
    <w:abstractNumId w:val="25"/>
  </w:num>
  <w:num w:numId="44" w16cid:durableId="1738355813">
    <w:abstractNumId w:val="18"/>
  </w:num>
  <w:num w:numId="45" w16cid:durableId="1491604038">
    <w:abstractNumId w:val="2"/>
  </w:num>
  <w:num w:numId="46" w16cid:durableId="1414619161">
    <w:abstractNumId w:val="30"/>
  </w:num>
  <w:num w:numId="47" w16cid:durableId="1173571197">
    <w:abstractNumId w:val="44"/>
  </w:num>
  <w:num w:numId="48" w16cid:durableId="4465137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271951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2AFE"/>
    <w:rsid w:val="000045C2"/>
    <w:rsid w:val="00004DDB"/>
    <w:rsid w:val="0000602B"/>
    <w:rsid w:val="00026AEB"/>
    <w:rsid w:val="000279E8"/>
    <w:rsid w:val="00043A17"/>
    <w:rsid w:val="000460E6"/>
    <w:rsid w:val="0005349D"/>
    <w:rsid w:val="00053847"/>
    <w:rsid w:val="00054F91"/>
    <w:rsid w:val="00055A27"/>
    <w:rsid w:val="00063A4D"/>
    <w:rsid w:val="000646BC"/>
    <w:rsid w:val="000667CC"/>
    <w:rsid w:val="00066A51"/>
    <w:rsid w:val="000672BE"/>
    <w:rsid w:val="0006783F"/>
    <w:rsid w:val="00067DCC"/>
    <w:rsid w:val="000711BB"/>
    <w:rsid w:val="0007183E"/>
    <w:rsid w:val="00073C64"/>
    <w:rsid w:val="00080945"/>
    <w:rsid w:val="00085EBE"/>
    <w:rsid w:val="00086B8C"/>
    <w:rsid w:val="000940CE"/>
    <w:rsid w:val="0009705F"/>
    <w:rsid w:val="000A0B61"/>
    <w:rsid w:val="000A4405"/>
    <w:rsid w:val="000A6F82"/>
    <w:rsid w:val="000B3098"/>
    <w:rsid w:val="000B30C1"/>
    <w:rsid w:val="000C070B"/>
    <w:rsid w:val="000C4B55"/>
    <w:rsid w:val="000C4EAD"/>
    <w:rsid w:val="000C6D67"/>
    <w:rsid w:val="000D3979"/>
    <w:rsid w:val="000D3C45"/>
    <w:rsid w:val="000D4127"/>
    <w:rsid w:val="000D4342"/>
    <w:rsid w:val="000D632E"/>
    <w:rsid w:val="000D76B5"/>
    <w:rsid w:val="000D7AEF"/>
    <w:rsid w:val="000E3851"/>
    <w:rsid w:val="000E440F"/>
    <w:rsid w:val="000E6108"/>
    <w:rsid w:val="000E775D"/>
    <w:rsid w:val="000F2A9C"/>
    <w:rsid w:val="000F3349"/>
    <w:rsid w:val="000F462C"/>
    <w:rsid w:val="000F482D"/>
    <w:rsid w:val="000F532F"/>
    <w:rsid w:val="000F7CA1"/>
    <w:rsid w:val="00101079"/>
    <w:rsid w:val="0010419D"/>
    <w:rsid w:val="00104921"/>
    <w:rsid w:val="00104F1D"/>
    <w:rsid w:val="00106241"/>
    <w:rsid w:val="001136F0"/>
    <w:rsid w:val="0012098F"/>
    <w:rsid w:val="00121F7B"/>
    <w:rsid w:val="001240DE"/>
    <w:rsid w:val="001257DE"/>
    <w:rsid w:val="001266B1"/>
    <w:rsid w:val="00126C2A"/>
    <w:rsid w:val="00126F64"/>
    <w:rsid w:val="001334ED"/>
    <w:rsid w:val="00133840"/>
    <w:rsid w:val="00133BBE"/>
    <w:rsid w:val="001415C0"/>
    <w:rsid w:val="001416D2"/>
    <w:rsid w:val="00150D85"/>
    <w:rsid w:val="001523BE"/>
    <w:rsid w:val="001527E3"/>
    <w:rsid w:val="00154778"/>
    <w:rsid w:val="0015780B"/>
    <w:rsid w:val="00157AC0"/>
    <w:rsid w:val="0016388F"/>
    <w:rsid w:val="00163E4C"/>
    <w:rsid w:val="001673FB"/>
    <w:rsid w:val="00170DE0"/>
    <w:rsid w:val="00175201"/>
    <w:rsid w:val="001774EA"/>
    <w:rsid w:val="0018326C"/>
    <w:rsid w:val="00186CE8"/>
    <w:rsid w:val="00190B43"/>
    <w:rsid w:val="00191805"/>
    <w:rsid w:val="00191EEA"/>
    <w:rsid w:val="001A5379"/>
    <w:rsid w:val="001B1518"/>
    <w:rsid w:val="001B2837"/>
    <w:rsid w:val="001C297C"/>
    <w:rsid w:val="001C5865"/>
    <w:rsid w:val="001C5F46"/>
    <w:rsid w:val="001C6283"/>
    <w:rsid w:val="001C6B7B"/>
    <w:rsid w:val="001D1428"/>
    <w:rsid w:val="001D2B85"/>
    <w:rsid w:val="001D3A92"/>
    <w:rsid w:val="001D3EE4"/>
    <w:rsid w:val="001D68FF"/>
    <w:rsid w:val="001E070B"/>
    <w:rsid w:val="001E09BE"/>
    <w:rsid w:val="001E6641"/>
    <w:rsid w:val="001E739A"/>
    <w:rsid w:val="001F291C"/>
    <w:rsid w:val="001F32CC"/>
    <w:rsid w:val="001F3FFA"/>
    <w:rsid w:val="001F6131"/>
    <w:rsid w:val="001F7538"/>
    <w:rsid w:val="002014B8"/>
    <w:rsid w:val="00202DD2"/>
    <w:rsid w:val="00205BA3"/>
    <w:rsid w:val="0021092B"/>
    <w:rsid w:val="00210EB0"/>
    <w:rsid w:val="00212263"/>
    <w:rsid w:val="002133C6"/>
    <w:rsid w:val="00214EFD"/>
    <w:rsid w:val="00220EF0"/>
    <w:rsid w:val="002211D9"/>
    <w:rsid w:val="00221B92"/>
    <w:rsid w:val="00222DB3"/>
    <w:rsid w:val="00223541"/>
    <w:rsid w:val="00224EA9"/>
    <w:rsid w:val="00230109"/>
    <w:rsid w:val="002314FC"/>
    <w:rsid w:val="00231B00"/>
    <w:rsid w:val="00232F9F"/>
    <w:rsid w:val="002367DA"/>
    <w:rsid w:val="00240AD9"/>
    <w:rsid w:val="002458AC"/>
    <w:rsid w:val="00247EB7"/>
    <w:rsid w:val="00250EE1"/>
    <w:rsid w:val="002512FA"/>
    <w:rsid w:val="00254328"/>
    <w:rsid w:val="00255C7C"/>
    <w:rsid w:val="00256119"/>
    <w:rsid w:val="0026339C"/>
    <w:rsid w:val="002646F0"/>
    <w:rsid w:val="0026781C"/>
    <w:rsid w:val="00275543"/>
    <w:rsid w:val="002828D1"/>
    <w:rsid w:val="00295C08"/>
    <w:rsid w:val="00295F20"/>
    <w:rsid w:val="00296158"/>
    <w:rsid w:val="002973F7"/>
    <w:rsid w:val="002A244A"/>
    <w:rsid w:val="002A5935"/>
    <w:rsid w:val="002A789B"/>
    <w:rsid w:val="002A7B05"/>
    <w:rsid w:val="002B207E"/>
    <w:rsid w:val="002B29E8"/>
    <w:rsid w:val="002C1C50"/>
    <w:rsid w:val="002C1F39"/>
    <w:rsid w:val="002C3021"/>
    <w:rsid w:val="002C46AC"/>
    <w:rsid w:val="002D4818"/>
    <w:rsid w:val="002D72C9"/>
    <w:rsid w:val="002E1736"/>
    <w:rsid w:val="002E4B2E"/>
    <w:rsid w:val="002E5EF8"/>
    <w:rsid w:val="002E5F05"/>
    <w:rsid w:val="002E7F74"/>
    <w:rsid w:val="002F1AAD"/>
    <w:rsid w:val="002F2E6E"/>
    <w:rsid w:val="002F7A95"/>
    <w:rsid w:val="0030313A"/>
    <w:rsid w:val="0030436C"/>
    <w:rsid w:val="00304CE7"/>
    <w:rsid w:val="00304E6D"/>
    <w:rsid w:val="0030542C"/>
    <w:rsid w:val="0030677B"/>
    <w:rsid w:val="00307633"/>
    <w:rsid w:val="00310483"/>
    <w:rsid w:val="0031079A"/>
    <w:rsid w:val="003108E4"/>
    <w:rsid w:val="00311A92"/>
    <w:rsid w:val="003219FF"/>
    <w:rsid w:val="003249E2"/>
    <w:rsid w:val="00324A4F"/>
    <w:rsid w:val="00326812"/>
    <w:rsid w:val="00330F2E"/>
    <w:rsid w:val="0033321F"/>
    <w:rsid w:val="00337752"/>
    <w:rsid w:val="0034019E"/>
    <w:rsid w:val="003406BB"/>
    <w:rsid w:val="003455E0"/>
    <w:rsid w:val="00345699"/>
    <w:rsid w:val="00345A5C"/>
    <w:rsid w:val="00346653"/>
    <w:rsid w:val="00347F5D"/>
    <w:rsid w:val="003554A5"/>
    <w:rsid w:val="00356ED4"/>
    <w:rsid w:val="00360A9D"/>
    <w:rsid w:val="00361171"/>
    <w:rsid w:val="003631CF"/>
    <w:rsid w:val="00364DD8"/>
    <w:rsid w:val="00367278"/>
    <w:rsid w:val="00373CA4"/>
    <w:rsid w:val="00373F71"/>
    <w:rsid w:val="00374DCA"/>
    <w:rsid w:val="0038134F"/>
    <w:rsid w:val="00383433"/>
    <w:rsid w:val="003856F1"/>
    <w:rsid w:val="00395871"/>
    <w:rsid w:val="00396CB5"/>
    <w:rsid w:val="003A111C"/>
    <w:rsid w:val="003A372C"/>
    <w:rsid w:val="003A73F4"/>
    <w:rsid w:val="003A7B86"/>
    <w:rsid w:val="003A7E33"/>
    <w:rsid w:val="003A7EFC"/>
    <w:rsid w:val="003B57D4"/>
    <w:rsid w:val="003B66DE"/>
    <w:rsid w:val="003B71CC"/>
    <w:rsid w:val="003C685E"/>
    <w:rsid w:val="003D134D"/>
    <w:rsid w:val="003E309C"/>
    <w:rsid w:val="003E3CC4"/>
    <w:rsid w:val="003E46D4"/>
    <w:rsid w:val="003F341C"/>
    <w:rsid w:val="003F362F"/>
    <w:rsid w:val="003F5DE7"/>
    <w:rsid w:val="003F7345"/>
    <w:rsid w:val="00404AA8"/>
    <w:rsid w:val="004076D0"/>
    <w:rsid w:val="004130C2"/>
    <w:rsid w:val="00416040"/>
    <w:rsid w:val="0041691F"/>
    <w:rsid w:val="0041796E"/>
    <w:rsid w:val="004205AF"/>
    <w:rsid w:val="00421F6C"/>
    <w:rsid w:val="00423426"/>
    <w:rsid w:val="00423AA2"/>
    <w:rsid w:val="004248C2"/>
    <w:rsid w:val="00424923"/>
    <w:rsid w:val="00424C9D"/>
    <w:rsid w:val="00426367"/>
    <w:rsid w:val="00431761"/>
    <w:rsid w:val="0044065E"/>
    <w:rsid w:val="00444CC2"/>
    <w:rsid w:val="00446FBB"/>
    <w:rsid w:val="004474B9"/>
    <w:rsid w:val="004479E4"/>
    <w:rsid w:val="00447E29"/>
    <w:rsid w:val="00452D1A"/>
    <w:rsid w:val="00465310"/>
    <w:rsid w:val="00470187"/>
    <w:rsid w:val="0047288E"/>
    <w:rsid w:val="004746F9"/>
    <w:rsid w:val="00477DE1"/>
    <w:rsid w:val="00480C97"/>
    <w:rsid w:val="00481FFD"/>
    <w:rsid w:val="00483504"/>
    <w:rsid w:val="00483CCB"/>
    <w:rsid w:val="004933FC"/>
    <w:rsid w:val="0049422A"/>
    <w:rsid w:val="00496DDF"/>
    <w:rsid w:val="004A1B23"/>
    <w:rsid w:val="004A2F3C"/>
    <w:rsid w:val="004A4A11"/>
    <w:rsid w:val="004A5362"/>
    <w:rsid w:val="004B03AC"/>
    <w:rsid w:val="004B14EB"/>
    <w:rsid w:val="004B1922"/>
    <w:rsid w:val="004B412B"/>
    <w:rsid w:val="004B4FB0"/>
    <w:rsid w:val="004B7F20"/>
    <w:rsid w:val="004C01B3"/>
    <w:rsid w:val="004C0F61"/>
    <w:rsid w:val="004C111A"/>
    <w:rsid w:val="004C16A6"/>
    <w:rsid w:val="004C3105"/>
    <w:rsid w:val="004C5754"/>
    <w:rsid w:val="004C5B5A"/>
    <w:rsid w:val="004D42EC"/>
    <w:rsid w:val="004D5757"/>
    <w:rsid w:val="004D5C36"/>
    <w:rsid w:val="004D6EA7"/>
    <w:rsid w:val="004E0391"/>
    <w:rsid w:val="004E252F"/>
    <w:rsid w:val="004E3413"/>
    <w:rsid w:val="004E4973"/>
    <w:rsid w:val="004F289D"/>
    <w:rsid w:val="004F2A2B"/>
    <w:rsid w:val="004F2C83"/>
    <w:rsid w:val="004F3498"/>
    <w:rsid w:val="004F3955"/>
    <w:rsid w:val="004F3E36"/>
    <w:rsid w:val="004F7BC8"/>
    <w:rsid w:val="00501058"/>
    <w:rsid w:val="00502188"/>
    <w:rsid w:val="005026C9"/>
    <w:rsid w:val="005026DD"/>
    <w:rsid w:val="005034A4"/>
    <w:rsid w:val="00503BE1"/>
    <w:rsid w:val="0051073A"/>
    <w:rsid w:val="00512555"/>
    <w:rsid w:val="00512704"/>
    <w:rsid w:val="00515A69"/>
    <w:rsid w:val="00516187"/>
    <w:rsid w:val="0052082B"/>
    <w:rsid w:val="00521FBE"/>
    <w:rsid w:val="00524190"/>
    <w:rsid w:val="00527468"/>
    <w:rsid w:val="005314FF"/>
    <w:rsid w:val="0053567A"/>
    <w:rsid w:val="005359C9"/>
    <w:rsid w:val="005408DC"/>
    <w:rsid w:val="005408E8"/>
    <w:rsid w:val="00542195"/>
    <w:rsid w:val="0054288E"/>
    <w:rsid w:val="00543D4E"/>
    <w:rsid w:val="00544AF1"/>
    <w:rsid w:val="0054775E"/>
    <w:rsid w:val="00550CD9"/>
    <w:rsid w:val="00553F2F"/>
    <w:rsid w:val="00556A6C"/>
    <w:rsid w:val="005572AD"/>
    <w:rsid w:val="00560B17"/>
    <w:rsid w:val="00561EA5"/>
    <w:rsid w:val="00563378"/>
    <w:rsid w:val="00570F80"/>
    <w:rsid w:val="005750D6"/>
    <w:rsid w:val="00582E6E"/>
    <w:rsid w:val="0058684A"/>
    <w:rsid w:val="00591BDC"/>
    <w:rsid w:val="005929C1"/>
    <w:rsid w:val="005971A1"/>
    <w:rsid w:val="005A0EC3"/>
    <w:rsid w:val="005A0EE1"/>
    <w:rsid w:val="005A6B72"/>
    <w:rsid w:val="005A6D17"/>
    <w:rsid w:val="005B0B63"/>
    <w:rsid w:val="005B1F9A"/>
    <w:rsid w:val="005B6701"/>
    <w:rsid w:val="005C042C"/>
    <w:rsid w:val="005C2496"/>
    <w:rsid w:val="005C3F92"/>
    <w:rsid w:val="005C5185"/>
    <w:rsid w:val="005C707B"/>
    <w:rsid w:val="005C7DA5"/>
    <w:rsid w:val="005D0DC4"/>
    <w:rsid w:val="005D1901"/>
    <w:rsid w:val="005D4C82"/>
    <w:rsid w:val="005D7180"/>
    <w:rsid w:val="005E020C"/>
    <w:rsid w:val="005E52AB"/>
    <w:rsid w:val="005E54E2"/>
    <w:rsid w:val="005E7FD7"/>
    <w:rsid w:val="005F0E1D"/>
    <w:rsid w:val="005F129D"/>
    <w:rsid w:val="005F1A9A"/>
    <w:rsid w:val="005F4255"/>
    <w:rsid w:val="005F47EB"/>
    <w:rsid w:val="005F6377"/>
    <w:rsid w:val="005F77C6"/>
    <w:rsid w:val="005F7C63"/>
    <w:rsid w:val="005F7F18"/>
    <w:rsid w:val="005F7FC0"/>
    <w:rsid w:val="00603180"/>
    <w:rsid w:val="00603D40"/>
    <w:rsid w:val="00604487"/>
    <w:rsid w:val="006109B1"/>
    <w:rsid w:val="006122C8"/>
    <w:rsid w:val="00612DEE"/>
    <w:rsid w:val="00615FC7"/>
    <w:rsid w:val="006168E1"/>
    <w:rsid w:val="00620236"/>
    <w:rsid w:val="006211AE"/>
    <w:rsid w:val="00623DA9"/>
    <w:rsid w:val="0062524D"/>
    <w:rsid w:val="00625333"/>
    <w:rsid w:val="00626EA7"/>
    <w:rsid w:val="006303BC"/>
    <w:rsid w:val="006303D4"/>
    <w:rsid w:val="006309FC"/>
    <w:rsid w:val="006331D6"/>
    <w:rsid w:val="006333FF"/>
    <w:rsid w:val="00633E64"/>
    <w:rsid w:val="0063416D"/>
    <w:rsid w:val="006372B7"/>
    <w:rsid w:val="00641302"/>
    <w:rsid w:val="00642721"/>
    <w:rsid w:val="00642C3C"/>
    <w:rsid w:val="00645B9D"/>
    <w:rsid w:val="00651B3D"/>
    <w:rsid w:val="00651C02"/>
    <w:rsid w:val="006555A7"/>
    <w:rsid w:val="00657795"/>
    <w:rsid w:val="00660E99"/>
    <w:rsid w:val="00662259"/>
    <w:rsid w:val="00662685"/>
    <w:rsid w:val="00664D38"/>
    <w:rsid w:val="00665227"/>
    <w:rsid w:val="00665F8F"/>
    <w:rsid w:val="006753BE"/>
    <w:rsid w:val="00680FE5"/>
    <w:rsid w:val="0068325F"/>
    <w:rsid w:val="006833F9"/>
    <w:rsid w:val="0068361A"/>
    <w:rsid w:val="00687896"/>
    <w:rsid w:val="00687BEF"/>
    <w:rsid w:val="00693780"/>
    <w:rsid w:val="006960BF"/>
    <w:rsid w:val="006973D6"/>
    <w:rsid w:val="006A0ADE"/>
    <w:rsid w:val="006A40A3"/>
    <w:rsid w:val="006B023C"/>
    <w:rsid w:val="006B07AA"/>
    <w:rsid w:val="006B5AA0"/>
    <w:rsid w:val="006B797F"/>
    <w:rsid w:val="006C3E86"/>
    <w:rsid w:val="006C41A8"/>
    <w:rsid w:val="006C438A"/>
    <w:rsid w:val="006C49DC"/>
    <w:rsid w:val="006D037A"/>
    <w:rsid w:val="006D1512"/>
    <w:rsid w:val="006E0636"/>
    <w:rsid w:val="006F02B0"/>
    <w:rsid w:val="006F0668"/>
    <w:rsid w:val="006F1289"/>
    <w:rsid w:val="006F2ADB"/>
    <w:rsid w:val="006F4A6A"/>
    <w:rsid w:val="006F5420"/>
    <w:rsid w:val="006F7E6E"/>
    <w:rsid w:val="00703341"/>
    <w:rsid w:val="00706BB1"/>
    <w:rsid w:val="00707F6C"/>
    <w:rsid w:val="00713B00"/>
    <w:rsid w:val="007162EB"/>
    <w:rsid w:val="00722FB7"/>
    <w:rsid w:val="007242DF"/>
    <w:rsid w:val="00724CEC"/>
    <w:rsid w:val="00727467"/>
    <w:rsid w:val="0073008C"/>
    <w:rsid w:val="00730251"/>
    <w:rsid w:val="007353E4"/>
    <w:rsid w:val="007357A4"/>
    <w:rsid w:val="00737E3B"/>
    <w:rsid w:val="00745AB9"/>
    <w:rsid w:val="007468F6"/>
    <w:rsid w:val="00750119"/>
    <w:rsid w:val="007523DF"/>
    <w:rsid w:val="007569E5"/>
    <w:rsid w:val="007605B3"/>
    <w:rsid w:val="007631F7"/>
    <w:rsid w:val="00764AE5"/>
    <w:rsid w:val="0076565E"/>
    <w:rsid w:val="007660DE"/>
    <w:rsid w:val="00767E06"/>
    <w:rsid w:val="007702F0"/>
    <w:rsid w:val="007708B0"/>
    <w:rsid w:val="007747DE"/>
    <w:rsid w:val="00775282"/>
    <w:rsid w:val="00785A53"/>
    <w:rsid w:val="00787431"/>
    <w:rsid w:val="0078767D"/>
    <w:rsid w:val="00794F45"/>
    <w:rsid w:val="007A08F2"/>
    <w:rsid w:val="007A226F"/>
    <w:rsid w:val="007A339C"/>
    <w:rsid w:val="007A3421"/>
    <w:rsid w:val="007A5B9E"/>
    <w:rsid w:val="007B227E"/>
    <w:rsid w:val="007B2D56"/>
    <w:rsid w:val="007B3A6D"/>
    <w:rsid w:val="007B7EFB"/>
    <w:rsid w:val="007C2695"/>
    <w:rsid w:val="007C33F7"/>
    <w:rsid w:val="007C52B4"/>
    <w:rsid w:val="007C6363"/>
    <w:rsid w:val="007D2A0C"/>
    <w:rsid w:val="007D36E7"/>
    <w:rsid w:val="007D5247"/>
    <w:rsid w:val="007D63A9"/>
    <w:rsid w:val="007D799A"/>
    <w:rsid w:val="007E36D8"/>
    <w:rsid w:val="007E3BEA"/>
    <w:rsid w:val="007E3D22"/>
    <w:rsid w:val="007E630B"/>
    <w:rsid w:val="007F1197"/>
    <w:rsid w:val="007F1341"/>
    <w:rsid w:val="007F1B00"/>
    <w:rsid w:val="007F2CE6"/>
    <w:rsid w:val="007F4FBC"/>
    <w:rsid w:val="007F612E"/>
    <w:rsid w:val="00800C77"/>
    <w:rsid w:val="0080344C"/>
    <w:rsid w:val="00803D7F"/>
    <w:rsid w:val="008049ED"/>
    <w:rsid w:val="0080776C"/>
    <w:rsid w:val="008103D3"/>
    <w:rsid w:val="00810E7E"/>
    <w:rsid w:val="00811824"/>
    <w:rsid w:val="0081238B"/>
    <w:rsid w:val="00813F29"/>
    <w:rsid w:val="00813F91"/>
    <w:rsid w:val="00816DA8"/>
    <w:rsid w:val="0082120C"/>
    <w:rsid w:val="00825B19"/>
    <w:rsid w:val="00825DCA"/>
    <w:rsid w:val="00830159"/>
    <w:rsid w:val="00836266"/>
    <w:rsid w:val="00841A8D"/>
    <w:rsid w:val="00841FBF"/>
    <w:rsid w:val="00850AB2"/>
    <w:rsid w:val="008575BC"/>
    <w:rsid w:val="008607EE"/>
    <w:rsid w:val="00860FB0"/>
    <w:rsid w:val="00861B12"/>
    <w:rsid w:val="00865498"/>
    <w:rsid w:val="008704A3"/>
    <w:rsid w:val="00870950"/>
    <w:rsid w:val="008817AC"/>
    <w:rsid w:val="00882648"/>
    <w:rsid w:val="0088354B"/>
    <w:rsid w:val="00883C7F"/>
    <w:rsid w:val="00886F12"/>
    <w:rsid w:val="00891D97"/>
    <w:rsid w:val="00892CAE"/>
    <w:rsid w:val="00895F2E"/>
    <w:rsid w:val="008A1E76"/>
    <w:rsid w:val="008A7CD0"/>
    <w:rsid w:val="008B167C"/>
    <w:rsid w:val="008B1F1B"/>
    <w:rsid w:val="008B7ECD"/>
    <w:rsid w:val="008C380D"/>
    <w:rsid w:val="008C4758"/>
    <w:rsid w:val="008D2E6C"/>
    <w:rsid w:val="008D5CCC"/>
    <w:rsid w:val="008D5E53"/>
    <w:rsid w:val="008D7643"/>
    <w:rsid w:val="008E00A7"/>
    <w:rsid w:val="008E4FB8"/>
    <w:rsid w:val="008E5D04"/>
    <w:rsid w:val="008E6ACC"/>
    <w:rsid w:val="008E6EA5"/>
    <w:rsid w:val="008E7641"/>
    <w:rsid w:val="008F17FB"/>
    <w:rsid w:val="008F5FC7"/>
    <w:rsid w:val="00902F0F"/>
    <w:rsid w:val="009038F8"/>
    <w:rsid w:val="009054FA"/>
    <w:rsid w:val="0090659C"/>
    <w:rsid w:val="009106E3"/>
    <w:rsid w:val="00910D08"/>
    <w:rsid w:val="00913B4C"/>
    <w:rsid w:val="00922A4D"/>
    <w:rsid w:val="00923CAF"/>
    <w:rsid w:val="00925582"/>
    <w:rsid w:val="009263CA"/>
    <w:rsid w:val="0092640D"/>
    <w:rsid w:val="00927476"/>
    <w:rsid w:val="009278C5"/>
    <w:rsid w:val="00931401"/>
    <w:rsid w:val="0093385B"/>
    <w:rsid w:val="0093400E"/>
    <w:rsid w:val="009341FC"/>
    <w:rsid w:val="00935A77"/>
    <w:rsid w:val="00937819"/>
    <w:rsid w:val="00940B72"/>
    <w:rsid w:val="009420E9"/>
    <w:rsid w:val="009422B0"/>
    <w:rsid w:val="00944A8A"/>
    <w:rsid w:val="00945C3C"/>
    <w:rsid w:val="00950128"/>
    <w:rsid w:val="00951C7C"/>
    <w:rsid w:val="00951EF0"/>
    <w:rsid w:val="00952F13"/>
    <w:rsid w:val="009624E6"/>
    <w:rsid w:val="00966905"/>
    <w:rsid w:val="0097460C"/>
    <w:rsid w:val="00975CD9"/>
    <w:rsid w:val="00975CE4"/>
    <w:rsid w:val="00977EE6"/>
    <w:rsid w:val="00980C28"/>
    <w:rsid w:val="00984E28"/>
    <w:rsid w:val="00986F17"/>
    <w:rsid w:val="00987C16"/>
    <w:rsid w:val="00990939"/>
    <w:rsid w:val="0099109B"/>
    <w:rsid w:val="00994A74"/>
    <w:rsid w:val="00994F8D"/>
    <w:rsid w:val="00995E94"/>
    <w:rsid w:val="00996319"/>
    <w:rsid w:val="0099737D"/>
    <w:rsid w:val="009A436E"/>
    <w:rsid w:val="009A5EB6"/>
    <w:rsid w:val="009A659E"/>
    <w:rsid w:val="009A78A1"/>
    <w:rsid w:val="009A7FD7"/>
    <w:rsid w:val="009B0337"/>
    <w:rsid w:val="009B42F0"/>
    <w:rsid w:val="009B5D59"/>
    <w:rsid w:val="009B6361"/>
    <w:rsid w:val="009B79A9"/>
    <w:rsid w:val="009C2D60"/>
    <w:rsid w:val="009C77B5"/>
    <w:rsid w:val="009D1E94"/>
    <w:rsid w:val="009D46B2"/>
    <w:rsid w:val="009D612D"/>
    <w:rsid w:val="009D6566"/>
    <w:rsid w:val="009E50FF"/>
    <w:rsid w:val="009F0686"/>
    <w:rsid w:val="009F07A0"/>
    <w:rsid w:val="009F31ED"/>
    <w:rsid w:val="009F3CEB"/>
    <w:rsid w:val="009F4624"/>
    <w:rsid w:val="009F4764"/>
    <w:rsid w:val="009F5DB9"/>
    <w:rsid w:val="00A04597"/>
    <w:rsid w:val="00A04918"/>
    <w:rsid w:val="00A0507D"/>
    <w:rsid w:val="00A112BF"/>
    <w:rsid w:val="00A11F37"/>
    <w:rsid w:val="00A136E4"/>
    <w:rsid w:val="00A1749B"/>
    <w:rsid w:val="00A21CB3"/>
    <w:rsid w:val="00A2439D"/>
    <w:rsid w:val="00A304F1"/>
    <w:rsid w:val="00A3112D"/>
    <w:rsid w:val="00A32A46"/>
    <w:rsid w:val="00A47044"/>
    <w:rsid w:val="00A475B1"/>
    <w:rsid w:val="00A51307"/>
    <w:rsid w:val="00A5423B"/>
    <w:rsid w:val="00A57048"/>
    <w:rsid w:val="00A57363"/>
    <w:rsid w:val="00A60505"/>
    <w:rsid w:val="00A60B7C"/>
    <w:rsid w:val="00A61990"/>
    <w:rsid w:val="00A63092"/>
    <w:rsid w:val="00A64206"/>
    <w:rsid w:val="00A64EF8"/>
    <w:rsid w:val="00A659FC"/>
    <w:rsid w:val="00A67B47"/>
    <w:rsid w:val="00A727BE"/>
    <w:rsid w:val="00A74FB9"/>
    <w:rsid w:val="00A80D42"/>
    <w:rsid w:val="00A83909"/>
    <w:rsid w:val="00A83E26"/>
    <w:rsid w:val="00A85366"/>
    <w:rsid w:val="00A8756A"/>
    <w:rsid w:val="00A87C4A"/>
    <w:rsid w:val="00A87ED9"/>
    <w:rsid w:val="00A90A67"/>
    <w:rsid w:val="00A96E58"/>
    <w:rsid w:val="00A97D78"/>
    <w:rsid w:val="00AA3387"/>
    <w:rsid w:val="00AA4F4D"/>
    <w:rsid w:val="00AA78D0"/>
    <w:rsid w:val="00AB04FA"/>
    <w:rsid w:val="00AB3EB5"/>
    <w:rsid w:val="00AB507D"/>
    <w:rsid w:val="00AB533E"/>
    <w:rsid w:val="00AB76CC"/>
    <w:rsid w:val="00AB7E0C"/>
    <w:rsid w:val="00AC118B"/>
    <w:rsid w:val="00AC1572"/>
    <w:rsid w:val="00AC19F1"/>
    <w:rsid w:val="00AC2FA9"/>
    <w:rsid w:val="00AC36D1"/>
    <w:rsid w:val="00AC7D7F"/>
    <w:rsid w:val="00AD4E25"/>
    <w:rsid w:val="00AD4FE9"/>
    <w:rsid w:val="00AD6002"/>
    <w:rsid w:val="00AE0486"/>
    <w:rsid w:val="00AE57F2"/>
    <w:rsid w:val="00AF0389"/>
    <w:rsid w:val="00AF0845"/>
    <w:rsid w:val="00AF233C"/>
    <w:rsid w:val="00AF2E1F"/>
    <w:rsid w:val="00AF41CE"/>
    <w:rsid w:val="00AF4E06"/>
    <w:rsid w:val="00AF4F7B"/>
    <w:rsid w:val="00B0023D"/>
    <w:rsid w:val="00B1097F"/>
    <w:rsid w:val="00B12603"/>
    <w:rsid w:val="00B14012"/>
    <w:rsid w:val="00B224AD"/>
    <w:rsid w:val="00B23AB9"/>
    <w:rsid w:val="00B26A9A"/>
    <w:rsid w:val="00B317D1"/>
    <w:rsid w:val="00B34EDB"/>
    <w:rsid w:val="00B34F8D"/>
    <w:rsid w:val="00B40EDC"/>
    <w:rsid w:val="00B414B0"/>
    <w:rsid w:val="00B429FB"/>
    <w:rsid w:val="00B43ACC"/>
    <w:rsid w:val="00B45B17"/>
    <w:rsid w:val="00B4690C"/>
    <w:rsid w:val="00B47E09"/>
    <w:rsid w:val="00B5054F"/>
    <w:rsid w:val="00B523EA"/>
    <w:rsid w:val="00B56FDF"/>
    <w:rsid w:val="00B605FB"/>
    <w:rsid w:val="00B71F4C"/>
    <w:rsid w:val="00B746BD"/>
    <w:rsid w:val="00B759CE"/>
    <w:rsid w:val="00B768EA"/>
    <w:rsid w:val="00B83DD3"/>
    <w:rsid w:val="00B83EA3"/>
    <w:rsid w:val="00B85A1F"/>
    <w:rsid w:val="00B86B85"/>
    <w:rsid w:val="00B9060E"/>
    <w:rsid w:val="00B90B54"/>
    <w:rsid w:val="00B95A8C"/>
    <w:rsid w:val="00B9743F"/>
    <w:rsid w:val="00BA4B7B"/>
    <w:rsid w:val="00BB1980"/>
    <w:rsid w:val="00BB2584"/>
    <w:rsid w:val="00BB2826"/>
    <w:rsid w:val="00BB41CB"/>
    <w:rsid w:val="00BB7DA5"/>
    <w:rsid w:val="00BC157A"/>
    <w:rsid w:val="00BC36FB"/>
    <w:rsid w:val="00BC5BBD"/>
    <w:rsid w:val="00BC5D6A"/>
    <w:rsid w:val="00BC75B3"/>
    <w:rsid w:val="00BC7DCA"/>
    <w:rsid w:val="00BD0DD3"/>
    <w:rsid w:val="00BD0FBE"/>
    <w:rsid w:val="00BD237B"/>
    <w:rsid w:val="00BD37BF"/>
    <w:rsid w:val="00BE3ECC"/>
    <w:rsid w:val="00BE5357"/>
    <w:rsid w:val="00BE71AA"/>
    <w:rsid w:val="00BF39FC"/>
    <w:rsid w:val="00BF6CF6"/>
    <w:rsid w:val="00BF78D1"/>
    <w:rsid w:val="00BF7DED"/>
    <w:rsid w:val="00C00DB0"/>
    <w:rsid w:val="00C05024"/>
    <w:rsid w:val="00C07572"/>
    <w:rsid w:val="00C106F3"/>
    <w:rsid w:val="00C128F5"/>
    <w:rsid w:val="00C155FB"/>
    <w:rsid w:val="00C15679"/>
    <w:rsid w:val="00C22BD4"/>
    <w:rsid w:val="00C32A2A"/>
    <w:rsid w:val="00C334ED"/>
    <w:rsid w:val="00C368C3"/>
    <w:rsid w:val="00C371E3"/>
    <w:rsid w:val="00C409CF"/>
    <w:rsid w:val="00C41457"/>
    <w:rsid w:val="00C41BDD"/>
    <w:rsid w:val="00C42E63"/>
    <w:rsid w:val="00C43BF8"/>
    <w:rsid w:val="00C46A53"/>
    <w:rsid w:val="00C46A66"/>
    <w:rsid w:val="00C47621"/>
    <w:rsid w:val="00C504D0"/>
    <w:rsid w:val="00C54974"/>
    <w:rsid w:val="00C62F40"/>
    <w:rsid w:val="00C639ED"/>
    <w:rsid w:val="00C63A71"/>
    <w:rsid w:val="00C65034"/>
    <w:rsid w:val="00C76212"/>
    <w:rsid w:val="00C82898"/>
    <w:rsid w:val="00C82930"/>
    <w:rsid w:val="00C8559C"/>
    <w:rsid w:val="00C87861"/>
    <w:rsid w:val="00C900CB"/>
    <w:rsid w:val="00C91519"/>
    <w:rsid w:val="00C92A36"/>
    <w:rsid w:val="00C934CA"/>
    <w:rsid w:val="00C976B4"/>
    <w:rsid w:val="00CA22FD"/>
    <w:rsid w:val="00CA26FD"/>
    <w:rsid w:val="00CA3C9F"/>
    <w:rsid w:val="00CA7A06"/>
    <w:rsid w:val="00CB0702"/>
    <w:rsid w:val="00CB44A1"/>
    <w:rsid w:val="00CB46AD"/>
    <w:rsid w:val="00CC1F85"/>
    <w:rsid w:val="00CC2D81"/>
    <w:rsid w:val="00CC6BAA"/>
    <w:rsid w:val="00CD54CC"/>
    <w:rsid w:val="00CE2A43"/>
    <w:rsid w:val="00CF1806"/>
    <w:rsid w:val="00CF1F87"/>
    <w:rsid w:val="00CF2724"/>
    <w:rsid w:val="00D04C24"/>
    <w:rsid w:val="00D05A39"/>
    <w:rsid w:val="00D07F10"/>
    <w:rsid w:val="00D10063"/>
    <w:rsid w:val="00D122AC"/>
    <w:rsid w:val="00D13A0F"/>
    <w:rsid w:val="00D144BA"/>
    <w:rsid w:val="00D1617A"/>
    <w:rsid w:val="00D17105"/>
    <w:rsid w:val="00D21A3D"/>
    <w:rsid w:val="00D221CA"/>
    <w:rsid w:val="00D22449"/>
    <w:rsid w:val="00D237AC"/>
    <w:rsid w:val="00D26E23"/>
    <w:rsid w:val="00D27336"/>
    <w:rsid w:val="00D27DD4"/>
    <w:rsid w:val="00D30216"/>
    <w:rsid w:val="00D304A8"/>
    <w:rsid w:val="00D3170B"/>
    <w:rsid w:val="00D36558"/>
    <w:rsid w:val="00D3743B"/>
    <w:rsid w:val="00D43467"/>
    <w:rsid w:val="00D44991"/>
    <w:rsid w:val="00D46048"/>
    <w:rsid w:val="00D46841"/>
    <w:rsid w:val="00D46F0C"/>
    <w:rsid w:val="00D508BD"/>
    <w:rsid w:val="00D550F4"/>
    <w:rsid w:val="00D55269"/>
    <w:rsid w:val="00D57970"/>
    <w:rsid w:val="00D62C12"/>
    <w:rsid w:val="00D74446"/>
    <w:rsid w:val="00D75311"/>
    <w:rsid w:val="00D80A17"/>
    <w:rsid w:val="00D84362"/>
    <w:rsid w:val="00D847AF"/>
    <w:rsid w:val="00D9049E"/>
    <w:rsid w:val="00D9175B"/>
    <w:rsid w:val="00D920BF"/>
    <w:rsid w:val="00D925F0"/>
    <w:rsid w:val="00D92E4B"/>
    <w:rsid w:val="00D93F53"/>
    <w:rsid w:val="00DA1923"/>
    <w:rsid w:val="00DB19C4"/>
    <w:rsid w:val="00DB4377"/>
    <w:rsid w:val="00DB68C1"/>
    <w:rsid w:val="00DC0BEF"/>
    <w:rsid w:val="00DC0F4E"/>
    <w:rsid w:val="00DC6627"/>
    <w:rsid w:val="00DC74FB"/>
    <w:rsid w:val="00DD19E5"/>
    <w:rsid w:val="00DD2972"/>
    <w:rsid w:val="00DD3A1D"/>
    <w:rsid w:val="00DD4268"/>
    <w:rsid w:val="00DD4E87"/>
    <w:rsid w:val="00DD6F26"/>
    <w:rsid w:val="00DE3F4B"/>
    <w:rsid w:val="00DF1706"/>
    <w:rsid w:val="00DF2D80"/>
    <w:rsid w:val="00DF5D37"/>
    <w:rsid w:val="00DF636E"/>
    <w:rsid w:val="00DF6BFB"/>
    <w:rsid w:val="00E01359"/>
    <w:rsid w:val="00E02AAA"/>
    <w:rsid w:val="00E02D79"/>
    <w:rsid w:val="00E04153"/>
    <w:rsid w:val="00E0584C"/>
    <w:rsid w:val="00E10B93"/>
    <w:rsid w:val="00E10BFF"/>
    <w:rsid w:val="00E2750D"/>
    <w:rsid w:val="00E30725"/>
    <w:rsid w:val="00E34E6A"/>
    <w:rsid w:val="00E4162E"/>
    <w:rsid w:val="00E41A61"/>
    <w:rsid w:val="00E44FDE"/>
    <w:rsid w:val="00E507FB"/>
    <w:rsid w:val="00E54C69"/>
    <w:rsid w:val="00E60CB8"/>
    <w:rsid w:val="00E61342"/>
    <w:rsid w:val="00E62A49"/>
    <w:rsid w:val="00E67ABF"/>
    <w:rsid w:val="00E7110E"/>
    <w:rsid w:val="00E71AF8"/>
    <w:rsid w:val="00E72653"/>
    <w:rsid w:val="00E73A24"/>
    <w:rsid w:val="00E73AEE"/>
    <w:rsid w:val="00E75C02"/>
    <w:rsid w:val="00E82D5A"/>
    <w:rsid w:val="00E8668A"/>
    <w:rsid w:val="00E86EDC"/>
    <w:rsid w:val="00E9221B"/>
    <w:rsid w:val="00E927BC"/>
    <w:rsid w:val="00E92B4A"/>
    <w:rsid w:val="00E95A2D"/>
    <w:rsid w:val="00EA07FE"/>
    <w:rsid w:val="00EA0C29"/>
    <w:rsid w:val="00EB1B08"/>
    <w:rsid w:val="00EB298F"/>
    <w:rsid w:val="00EB513C"/>
    <w:rsid w:val="00EB570D"/>
    <w:rsid w:val="00EB6248"/>
    <w:rsid w:val="00EC126C"/>
    <w:rsid w:val="00EC13A0"/>
    <w:rsid w:val="00EC3578"/>
    <w:rsid w:val="00ED49A0"/>
    <w:rsid w:val="00ED6E9B"/>
    <w:rsid w:val="00EE2B45"/>
    <w:rsid w:val="00EE2C6E"/>
    <w:rsid w:val="00EE5213"/>
    <w:rsid w:val="00EE5EF2"/>
    <w:rsid w:val="00EE775E"/>
    <w:rsid w:val="00EF10A4"/>
    <w:rsid w:val="00EF1178"/>
    <w:rsid w:val="00EF144F"/>
    <w:rsid w:val="00EF3F88"/>
    <w:rsid w:val="00EF6C73"/>
    <w:rsid w:val="00EF7528"/>
    <w:rsid w:val="00F00CAC"/>
    <w:rsid w:val="00F058C5"/>
    <w:rsid w:val="00F0665F"/>
    <w:rsid w:val="00F0767C"/>
    <w:rsid w:val="00F11868"/>
    <w:rsid w:val="00F119C4"/>
    <w:rsid w:val="00F126AC"/>
    <w:rsid w:val="00F12FB1"/>
    <w:rsid w:val="00F1337F"/>
    <w:rsid w:val="00F1379C"/>
    <w:rsid w:val="00F13A91"/>
    <w:rsid w:val="00F13BA7"/>
    <w:rsid w:val="00F153F5"/>
    <w:rsid w:val="00F1598E"/>
    <w:rsid w:val="00F16320"/>
    <w:rsid w:val="00F163C5"/>
    <w:rsid w:val="00F232C7"/>
    <w:rsid w:val="00F273A3"/>
    <w:rsid w:val="00F31280"/>
    <w:rsid w:val="00F33BDC"/>
    <w:rsid w:val="00F4199B"/>
    <w:rsid w:val="00F429F7"/>
    <w:rsid w:val="00F46F28"/>
    <w:rsid w:val="00F4761F"/>
    <w:rsid w:val="00F50CB9"/>
    <w:rsid w:val="00F61106"/>
    <w:rsid w:val="00F62DB9"/>
    <w:rsid w:val="00F640F3"/>
    <w:rsid w:val="00F64436"/>
    <w:rsid w:val="00F6491B"/>
    <w:rsid w:val="00F66C58"/>
    <w:rsid w:val="00F71D75"/>
    <w:rsid w:val="00F744FB"/>
    <w:rsid w:val="00F74E5F"/>
    <w:rsid w:val="00F83843"/>
    <w:rsid w:val="00F83874"/>
    <w:rsid w:val="00F8694E"/>
    <w:rsid w:val="00F870EF"/>
    <w:rsid w:val="00F91608"/>
    <w:rsid w:val="00F9383B"/>
    <w:rsid w:val="00F95A6A"/>
    <w:rsid w:val="00F95EF6"/>
    <w:rsid w:val="00F9681C"/>
    <w:rsid w:val="00FA467B"/>
    <w:rsid w:val="00FA7F88"/>
    <w:rsid w:val="00FB0A8F"/>
    <w:rsid w:val="00FB36FB"/>
    <w:rsid w:val="00FC0472"/>
    <w:rsid w:val="00FC23F8"/>
    <w:rsid w:val="00FC366C"/>
    <w:rsid w:val="00FC6BD7"/>
    <w:rsid w:val="00FC7FE2"/>
    <w:rsid w:val="00FD135D"/>
    <w:rsid w:val="00FE0295"/>
    <w:rsid w:val="00FE06A9"/>
    <w:rsid w:val="00FE2387"/>
    <w:rsid w:val="00FE338F"/>
    <w:rsid w:val="00FE42A3"/>
    <w:rsid w:val="00FE7851"/>
    <w:rsid w:val="00FF610D"/>
    <w:rsid w:val="00FF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F9144C5F-DC56-49E8-A17E-4810B84E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3F5"/>
    <w:rPr>
      <w:lang w:val="ro-RO"/>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Lista 1,body 2,lp1,lp11,List Paragraph1 Caracter,HotarirePunct1,List Paragraph 1"/>
    <w:basedOn w:val="a"/>
    <w:link w:val="a7"/>
    <w:uiPriority w:val="34"/>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Hyperlink"/>
    <w:basedOn w:val="a0"/>
    <w:uiPriority w:val="99"/>
    <w:unhideWhenUsed/>
    <w:rsid w:val="00582E6E"/>
    <w:rPr>
      <w:color w:val="0000FF"/>
      <w:u w:val="single"/>
    </w:rPr>
  </w:style>
  <w:style w:type="table" w:styleId="ad">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sid w:val="00055A27"/>
    <w:rPr>
      <w:b/>
      <w:bCs/>
    </w:rPr>
  </w:style>
  <w:style w:type="paragraph" w:styleId="af">
    <w:name w:val="No Spacing"/>
    <w:link w:val="af0"/>
    <w:uiPriority w:val="1"/>
    <w:qFormat/>
    <w:rsid w:val="00A87C4A"/>
    <w:pPr>
      <w:spacing w:after="0" w:line="240" w:lineRule="auto"/>
    </w:pPr>
    <w:rPr>
      <w:rFonts w:ascii="Calibri" w:eastAsia="Calibri" w:hAnsi="Calibri" w:cs="Times New Roman"/>
    </w:rPr>
  </w:style>
  <w:style w:type="character" w:customStyle="1" w:styleId="af0">
    <w:name w:val="Без интервала Знак"/>
    <w:link w:val="af"/>
    <w:uiPriority w:val="1"/>
    <w:rsid w:val="00A87C4A"/>
    <w:rPr>
      <w:rFonts w:ascii="Calibri" w:eastAsia="Calibri" w:hAnsi="Calibri" w:cs="Times New Roman"/>
    </w:rPr>
  </w:style>
  <w:style w:type="paragraph" w:styleId="af1">
    <w:name w:val="Balloon Text"/>
    <w:basedOn w:val="a"/>
    <w:link w:val="af2"/>
    <w:uiPriority w:val="99"/>
    <w:semiHidden/>
    <w:unhideWhenUsed/>
    <w:rsid w:val="000D7AE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paragraph" w:customStyle="1" w:styleId="Default">
    <w:name w:val="Default"/>
    <w:rsid w:val="00D21A3D"/>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jlqj4b">
    <w:name w:val="jlqj4b"/>
    <w:basedOn w:val="a0"/>
    <w:rsid w:val="00126C2A"/>
  </w:style>
  <w:style w:type="character" w:styleId="af3">
    <w:name w:val="Unresolved Mention"/>
    <w:basedOn w:val="a0"/>
    <w:uiPriority w:val="99"/>
    <w:semiHidden/>
    <w:unhideWhenUsed/>
    <w:rsid w:val="009A7FD7"/>
    <w:rPr>
      <w:color w:val="605E5C"/>
      <w:shd w:val="clear" w:color="auto" w:fill="E1DFDD"/>
    </w:rPr>
  </w:style>
  <w:style w:type="character" w:customStyle="1" w:styleId="a7">
    <w:name w:val="Абзац списка Знак"/>
    <w:aliases w:val="Lista 1 Знак,body 2 Знак,lp1 Знак,lp11 Знак,List Paragraph1 Caracter Знак,HotarirePunct1 Знак,List Paragraph 1 Знак"/>
    <w:link w:val="a6"/>
    <w:uiPriority w:val="34"/>
    <w:locked/>
    <w:rsid w:val="002D72C9"/>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98">
      <w:bodyDiv w:val="1"/>
      <w:marLeft w:val="0"/>
      <w:marRight w:val="0"/>
      <w:marTop w:val="0"/>
      <w:marBottom w:val="0"/>
      <w:divBdr>
        <w:top w:val="none" w:sz="0" w:space="0" w:color="auto"/>
        <w:left w:val="none" w:sz="0" w:space="0" w:color="auto"/>
        <w:bottom w:val="none" w:sz="0" w:space="0" w:color="auto"/>
        <w:right w:val="none" w:sz="0" w:space="0" w:color="auto"/>
      </w:divBdr>
    </w:div>
    <w:div w:id="11615795">
      <w:bodyDiv w:val="1"/>
      <w:marLeft w:val="0"/>
      <w:marRight w:val="0"/>
      <w:marTop w:val="0"/>
      <w:marBottom w:val="0"/>
      <w:divBdr>
        <w:top w:val="none" w:sz="0" w:space="0" w:color="auto"/>
        <w:left w:val="none" w:sz="0" w:space="0" w:color="auto"/>
        <w:bottom w:val="none" w:sz="0" w:space="0" w:color="auto"/>
        <w:right w:val="none" w:sz="0" w:space="0" w:color="auto"/>
      </w:divBdr>
    </w:div>
    <w:div w:id="15497708">
      <w:bodyDiv w:val="1"/>
      <w:marLeft w:val="0"/>
      <w:marRight w:val="0"/>
      <w:marTop w:val="0"/>
      <w:marBottom w:val="0"/>
      <w:divBdr>
        <w:top w:val="none" w:sz="0" w:space="0" w:color="auto"/>
        <w:left w:val="none" w:sz="0" w:space="0" w:color="auto"/>
        <w:bottom w:val="none" w:sz="0" w:space="0" w:color="auto"/>
        <w:right w:val="none" w:sz="0" w:space="0" w:color="auto"/>
      </w:divBdr>
    </w:div>
    <w:div w:id="28578374">
      <w:bodyDiv w:val="1"/>
      <w:marLeft w:val="0"/>
      <w:marRight w:val="0"/>
      <w:marTop w:val="0"/>
      <w:marBottom w:val="0"/>
      <w:divBdr>
        <w:top w:val="none" w:sz="0" w:space="0" w:color="auto"/>
        <w:left w:val="none" w:sz="0" w:space="0" w:color="auto"/>
        <w:bottom w:val="none" w:sz="0" w:space="0" w:color="auto"/>
        <w:right w:val="none" w:sz="0" w:space="0" w:color="auto"/>
      </w:divBdr>
    </w:div>
    <w:div w:id="34619883">
      <w:bodyDiv w:val="1"/>
      <w:marLeft w:val="0"/>
      <w:marRight w:val="0"/>
      <w:marTop w:val="0"/>
      <w:marBottom w:val="0"/>
      <w:divBdr>
        <w:top w:val="none" w:sz="0" w:space="0" w:color="auto"/>
        <w:left w:val="none" w:sz="0" w:space="0" w:color="auto"/>
        <w:bottom w:val="none" w:sz="0" w:space="0" w:color="auto"/>
        <w:right w:val="none" w:sz="0" w:space="0" w:color="auto"/>
      </w:divBdr>
    </w:div>
    <w:div w:id="47997788">
      <w:bodyDiv w:val="1"/>
      <w:marLeft w:val="0"/>
      <w:marRight w:val="0"/>
      <w:marTop w:val="0"/>
      <w:marBottom w:val="0"/>
      <w:divBdr>
        <w:top w:val="none" w:sz="0" w:space="0" w:color="auto"/>
        <w:left w:val="none" w:sz="0" w:space="0" w:color="auto"/>
        <w:bottom w:val="none" w:sz="0" w:space="0" w:color="auto"/>
        <w:right w:val="none" w:sz="0" w:space="0" w:color="auto"/>
      </w:divBdr>
    </w:div>
    <w:div w:id="58020873">
      <w:bodyDiv w:val="1"/>
      <w:marLeft w:val="0"/>
      <w:marRight w:val="0"/>
      <w:marTop w:val="0"/>
      <w:marBottom w:val="0"/>
      <w:divBdr>
        <w:top w:val="none" w:sz="0" w:space="0" w:color="auto"/>
        <w:left w:val="none" w:sz="0" w:space="0" w:color="auto"/>
        <w:bottom w:val="none" w:sz="0" w:space="0" w:color="auto"/>
        <w:right w:val="none" w:sz="0" w:space="0" w:color="auto"/>
      </w:divBdr>
    </w:div>
    <w:div w:id="60718463">
      <w:bodyDiv w:val="1"/>
      <w:marLeft w:val="0"/>
      <w:marRight w:val="0"/>
      <w:marTop w:val="0"/>
      <w:marBottom w:val="0"/>
      <w:divBdr>
        <w:top w:val="none" w:sz="0" w:space="0" w:color="auto"/>
        <w:left w:val="none" w:sz="0" w:space="0" w:color="auto"/>
        <w:bottom w:val="none" w:sz="0" w:space="0" w:color="auto"/>
        <w:right w:val="none" w:sz="0" w:space="0" w:color="auto"/>
      </w:divBdr>
    </w:div>
    <w:div w:id="78672581">
      <w:bodyDiv w:val="1"/>
      <w:marLeft w:val="0"/>
      <w:marRight w:val="0"/>
      <w:marTop w:val="0"/>
      <w:marBottom w:val="0"/>
      <w:divBdr>
        <w:top w:val="none" w:sz="0" w:space="0" w:color="auto"/>
        <w:left w:val="none" w:sz="0" w:space="0" w:color="auto"/>
        <w:bottom w:val="none" w:sz="0" w:space="0" w:color="auto"/>
        <w:right w:val="none" w:sz="0" w:space="0" w:color="auto"/>
      </w:divBdr>
    </w:div>
    <w:div w:id="127402290">
      <w:bodyDiv w:val="1"/>
      <w:marLeft w:val="0"/>
      <w:marRight w:val="0"/>
      <w:marTop w:val="0"/>
      <w:marBottom w:val="0"/>
      <w:divBdr>
        <w:top w:val="none" w:sz="0" w:space="0" w:color="auto"/>
        <w:left w:val="none" w:sz="0" w:space="0" w:color="auto"/>
        <w:bottom w:val="none" w:sz="0" w:space="0" w:color="auto"/>
        <w:right w:val="none" w:sz="0" w:space="0" w:color="auto"/>
      </w:divBdr>
    </w:div>
    <w:div w:id="138033516">
      <w:bodyDiv w:val="1"/>
      <w:marLeft w:val="0"/>
      <w:marRight w:val="0"/>
      <w:marTop w:val="0"/>
      <w:marBottom w:val="0"/>
      <w:divBdr>
        <w:top w:val="none" w:sz="0" w:space="0" w:color="auto"/>
        <w:left w:val="none" w:sz="0" w:space="0" w:color="auto"/>
        <w:bottom w:val="none" w:sz="0" w:space="0" w:color="auto"/>
        <w:right w:val="none" w:sz="0" w:space="0" w:color="auto"/>
      </w:divBdr>
    </w:div>
    <w:div w:id="196696053">
      <w:bodyDiv w:val="1"/>
      <w:marLeft w:val="0"/>
      <w:marRight w:val="0"/>
      <w:marTop w:val="0"/>
      <w:marBottom w:val="0"/>
      <w:divBdr>
        <w:top w:val="none" w:sz="0" w:space="0" w:color="auto"/>
        <w:left w:val="none" w:sz="0" w:space="0" w:color="auto"/>
        <w:bottom w:val="none" w:sz="0" w:space="0" w:color="auto"/>
        <w:right w:val="none" w:sz="0" w:space="0" w:color="auto"/>
      </w:divBdr>
    </w:div>
    <w:div w:id="211355396">
      <w:bodyDiv w:val="1"/>
      <w:marLeft w:val="0"/>
      <w:marRight w:val="0"/>
      <w:marTop w:val="0"/>
      <w:marBottom w:val="0"/>
      <w:divBdr>
        <w:top w:val="none" w:sz="0" w:space="0" w:color="auto"/>
        <w:left w:val="none" w:sz="0" w:space="0" w:color="auto"/>
        <w:bottom w:val="none" w:sz="0" w:space="0" w:color="auto"/>
        <w:right w:val="none" w:sz="0" w:space="0" w:color="auto"/>
      </w:divBdr>
    </w:div>
    <w:div w:id="212158386">
      <w:bodyDiv w:val="1"/>
      <w:marLeft w:val="0"/>
      <w:marRight w:val="0"/>
      <w:marTop w:val="0"/>
      <w:marBottom w:val="0"/>
      <w:divBdr>
        <w:top w:val="none" w:sz="0" w:space="0" w:color="auto"/>
        <w:left w:val="none" w:sz="0" w:space="0" w:color="auto"/>
        <w:bottom w:val="none" w:sz="0" w:space="0" w:color="auto"/>
        <w:right w:val="none" w:sz="0" w:space="0" w:color="auto"/>
      </w:divBdr>
    </w:div>
    <w:div w:id="231817061">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61112124">
      <w:bodyDiv w:val="1"/>
      <w:marLeft w:val="0"/>
      <w:marRight w:val="0"/>
      <w:marTop w:val="0"/>
      <w:marBottom w:val="0"/>
      <w:divBdr>
        <w:top w:val="none" w:sz="0" w:space="0" w:color="auto"/>
        <w:left w:val="none" w:sz="0" w:space="0" w:color="auto"/>
        <w:bottom w:val="none" w:sz="0" w:space="0" w:color="auto"/>
        <w:right w:val="none" w:sz="0" w:space="0" w:color="auto"/>
      </w:divBdr>
    </w:div>
    <w:div w:id="287901684">
      <w:bodyDiv w:val="1"/>
      <w:marLeft w:val="0"/>
      <w:marRight w:val="0"/>
      <w:marTop w:val="0"/>
      <w:marBottom w:val="0"/>
      <w:divBdr>
        <w:top w:val="none" w:sz="0" w:space="0" w:color="auto"/>
        <w:left w:val="none" w:sz="0" w:space="0" w:color="auto"/>
        <w:bottom w:val="none" w:sz="0" w:space="0" w:color="auto"/>
        <w:right w:val="none" w:sz="0" w:space="0" w:color="auto"/>
      </w:divBdr>
    </w:div>
    <w:div w:id="310523064">
      <w:bodyDiv w:val="1"/>
      <w:marLeft w:val="0"/>
      <w:marRight w:val="0"/>
      <w:marTop w:val="0"/>
      <w:marBottom w:val="0"/>
      <w:divBdr>
        <w:top w:val="none" w:sz="0" w:space="0" w:color="auto"/>
        <w:left w:val="none" w:sz="0" w:space="0" w:color="auto"/>
        <w:bottom w:val="none" w:sz="0" w:space="0" w:color="auto"/>
        <w:right w:val="none" w:sz="0" w:space="0" w:color="auto"/>
      </w:divBdr>
    </w:div>
    <w:div w:id="318464208">
      <w:bodyDiv w:val="1"/>
      <w:marLeft w:val="0"/>
      <w:marRight w:val="0"/>
      <w:marTop w:val="0"/>
      <w:marBottom w:val="0"/>
      <w:divBdr>
        <w:top w:val="none" w:sz="0" w:space="0" w:color="auto"/>
        <w:left w:val="none" w:sz="0" w:space="0" w:color="auto"/>
        <w:bottom w:val="none" w:sz="0" w:space="0" w:color="auto"/>
        <w:right w:val="none" w:sz="0" w:space="0" w:color="auto"/>
      </w:divBdr>
    </w:div>
    <w:div w:id="328413013">
      <w:bodyDiv w:val="1"/>
      <w:marLeft w:val="0"/>
      <w:marRight w:val="0"/>
      <w:marTop w:val="0"/>
      <w:marBottom w:val="0"/>
      <w:divBdr>
        <w:top w:val="none" w:sz="0" w:space="0" w:color="auto"/>
        <w:left w:val="none" w:sz="0" w:space="0" w:color="auto"/>
        <w:bottom w:val="none" w:sz="0" w:space="0" w:color="auto"/>
        <w:right w:val="none" w:sz="0" w:space="0" w:color="auto"/>
      </w:divBdr>
    </w:div>
    <w:div w:id="336885019">
      <w:bodyDiv w:val="1"/>
      <w:marLeft w:val="0"/>
      <w:marRight w:val="0"/>
      <w:marTop w:val="0"/>
      <w:marBottom w:val="0"/>
      <w:divBdr>
        <w:top w:val="none" w:sz="0" w:space="0" w:color="auto"/>
        <w:left w:val="none" w:sz="0" w:space="0" w:color="auto"/>
        <w:bottom w:val="none" w:sz="0" w:space="0" w:color="auto"/>
        <w:right w:val="none" w:sz="0" w:space="0" w:color="auto"/>
      </w:divBdr>
      <w:divsChild>
        <w:div w:id="21983142">
          <w:marLeft w:val="0"/>
          <w:marRight w:val="0"/>
          <w:marTop w:val="0"/>
          <w:marBottom w:val="0"/>
          <w:divBdr>
            <w:top w:val="none" w:sz="0" w:space="0" w:color="auto"/>
            <w:left w:val="none" w:sz="0" w:space="0" w:color="auto"/>
            <w:bottom w:val="single" w:sz="6" w:space="5" w:color="ECECEC"/>
            <w:right w:val="none" w:sz="0" w:space="0" w:color="auto"/>
          </w:divBdr>
          <w:divsChild>
            <w:div w:id="933318739">
              <w:marLeft w:val="0"/>
              <w:marRight w:val="0"/>
              <w:marTop w:val="0"/>
              <w:marBottom w:val="0"/>
              <w:divBdr>
                <w:top w:val="none" w:sz="0" w:space="0" w:color="auto"/>
                <w:left w:val="none" w:sz="0" w:space="0" w:color="auto"/>
                <w:bottom w:val="none" w:sz="0" w:space="0" w:color="auto"/>
                <w:right w:val="none" w:sz="0" w:space="0" w:color="auto"/>
              </w:divBdr>
            </w:div>
            <w:div w:id="386419387">
              <w:marLeft w:val="0"/>
              <w:marRight w:val="0"/>
              <w:marTop w:val="0"/>
              <w:marBottom w:val="0"/>
              <w:divBdr>
                <w:top w:val="none" w:sz="0" w:space="0" w:color="auto"/>
                <w:left w:val="none" w:sz="0" w:space="0" w:color="auto"/>
                <w:bottom w:val="none" w:sz="0" w:space="0" w:color="auto"/>
                <w:right w:val="none" w:sz="0" w:space="0" w:color="auto"/>
              </w:divBdr>
            </w:div>
          </w:divsChild>
        </w:div>
        <w:div w:id="928317708">
          <w:marLeft w:val="0"/>
          <w:marRight w:val="0"/>
          <w:marTop w:val="0"/>
          <w:marBottom w:val="0"/>
          <w:divBdr>
            <w:top w:val="none" w:sz="0" w:space="0" w:color="auto"/>
            <w:left w:val="none" w:sz="0" w:space="0" w:color="auto"/>
            <w:bottom w:val="single" w:sz="6" w:space="5" w:color="ECECEC"/>
            <w:right w:val="none" w:sz="0" w:space="0" w:color="auto"/>
          </w:divBdr>
          <w:divsChild>
            <w:div w:id="1851681020">
              <w:marLeft w:val="0"/>
              <w:marRight w:val="0"/>
              <w:marTop w:val="0"/>
              <w:marBottom w:val="0"/>
              <w:divBdr>
                <w:top w:val="none" w:sz="0" w:space="0" w:color="auto"/>
                <w:left w:val="none" w:sz="0" w:space="0" w:color="auto"/>
                <w:bottom w:val="none" w:sz="0" w:space="0" w:color="auto"/>
                <w:right w:val="none" w:sz="0" w:space="0" w:color="auto"/>
              </w:divBdr>
            </w:div>
            <w:div w:id="754939757">
              <w:marLeft w:val="0"/>
              <w:marRight w:val="0"/>
              <w:marTop w:val="0"/>
              <w:marBottom w:val="0"/>
              <w:divBdr>
                <w:top w:val="none" w:sz="0" w:space="0" w:color="auto"/>
                <w:left w:val="none" w:sz="0" w:space="0" w:color="auto"/>
                <w:bottom w:val="none" w:sz="0" w:space="0" w:color="auto"/>
                <w:right w:val="none" w:sz="0" w:space="0" w:color="auto"/>
              </w:divBdr>
            </w:div>
          </w:divsChild>
        </w:div>
        <w:div w:id="815994025">
          <w:marLeft w:val="0"/>
          <w:marRight w:val="0"/>
          <w:marTop w:val="0"/>
          <w:marBottom w:val="0"/>
          <w:divBdr>
            <w:top w:val="none" w:sz="0" w:space="0" w:color="auto"/>
            <w:left w:val="none" w:sz="0" w:space="0" w:color="auto"/>
            <w:bottom w:val="single" w:sz="6" w:space="5" w:color="ECECEC"/>
            <w:right w:val="none" w:sz="0" w:space="0" w:color="auto"/>
          </w:divBdr>
          <w:divsChild>
            <w:div w:id="881482808">
              <w:marLeft w:val="0"/>
              <w:marRight w:val="0"/>
              <w:marTop w:val="0"/>
              <w:marBottom w:val="0"/>
              <w:divBdr>
                <w:top w:val="none" w:sz="0" w:space="0" w:color="auto"/>
                <w:left w:val="none" w:sz="0" w:space="0" w:color="auto"/>
                <w:bottom w:val="none" w:sz="0" w:space="0" w:color="auto"/>
                <w:right w:val="none" w:sz="0" w:space="0" w:color="auto"/>
              </w:divBdr>
            </w:div>
            <w:div w:id="169923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38373">
      <w:bodyDiv w:val="1"/>
      <w:marLeft w:val="0"/>
      <w:marRight w:val="0"/>
      <w:marTop w:val="0"/>
      <w:marBottom w:val="0"/>
      <w:divBdr>
        <w:top w:val="none" w:sz="0" w:space="0" w:color="auto"/>
        <w:left w:val="none" w:sz="0" w:space="0" w:color="auto"/>
        <w:bottom w:val="none" w:sz="0" w:space="0" w:color="auto"/>
        <w:right w:val="none" w:sz="0" w:space="0" w:color="auto"/>
      </w:divBdr>
    </w:div>
    <w:div w:id="375203925">
      <w:bodyDiv w:val="1"/>
      <w:marLeft w:val="0"/>
      <w:marRight w:val="0"/>
      <w:marTop w:val="0"/>
      <w:marBottom w:val="0"/>
      <w:divBdr>
        <w:top w:val="none" w:sz="0" w:space="0" w:color="auto"/>
        <w:left w:val="none" w:sz="0" w:space="0" w:color="auto"/>
        <w:bottom w:val="none" w:sz="0" w:space="0" w:color="auto"/>
        <w:right w:val="none" w:sz="0" w:space="0" w:color="auto"/>
      </w:divBdr>
    </w:div>
    <w:div w:id="381298064">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392896628">
      <w:bodyDiv w:val="1"/>
      <w:marLeft w:val="0"/>
      <w:marRight w:val="0"/>
      <w:marTop w:val="0"/>
      <w:marBottom w:val="0"/>
      <w:divBdr>
        <w:top w:val="none" w:sz="0" w:space="0" w:color="auto"/>
        <w:left w:val="none" w:sz="0" w:space="0" w:color="auto"/>
        <w:bottom w:val="none" w:sz="0" w:space="0" w:color="auto"/>
        <w:right w:val="none" w:sz="0" w:space="0" w:color="auto"/>
      </w:divBdr>
    </w:div>
    <w:div w:id="414253967">
      <w:bodyDiv w:val="1"/>
      <w:marLeft w:val="0"/>
      <w:marRight w:val="0"/>
      <w:marTop w:val="0"/>
      <w:marBottom w:val="0"/>
      <w:divBdr>
        <w:top w:val="none" w:sz="0" w:space="0" w:color="auto"/>
        <w:left w:val="none" w:sz="0" w:space="0" w:color="auto"/>
        <w:bottom w:val="none" w:sz="0" w:space="0" w:color="auto"/>
        <w:right w:val="none" w:sz="0" w:space="0" w:color="auto"/>
      </w:divBdr>
    </w:div>
    <w:div w:id="416173312">
      <w:bodyDiv w:val="1"/>
      <w:marLeft w:val="0"/>
      <w:marRight w:val="0"/>
      <w:marTop w:val="0"/>
      <w:marBottom w:val="0"/>
      <w:divBdr>
        <w:top w:val="none" w:sz="0" w:space="0" w:color="auto"/>
        <w:left w:val="none" w:sz="0" w:space="0" w:color="auto"/>
        <w:bottom w:val="none" w:sz="0" w:space="0" w:color="auto"/>
        <w:right w:val="none" w:sz="0" w:space="0" w:color="auto"/>
      </w:divBdr>
    </w:div>
    <w:div w:id="434134553">
      <w:bodyDiv w:val="1"/>
      <w:marLeft w:val="0"/>
      <w:marRight w:val="0"/>
      <w:marTop w:val="0"/>
      <w:marBottom w:val="0"/>
      <w:divBdr>
        <w:top w:val="none" w:sz="0" w:space="0" w:color="auto"/>
        <w:left w:val="none" w:sz="0" w:space="0" w:color="auto"/>
        <w:bottom w:val="none" w:sz="0" w:space="0" w:color="auto"/>
        <w:right w:val="none" w:sz="0" w:space="0" w:color="auto"/>
      </w:divBdr>
    </w:div>
    <w:div w:id="439956177">
      <w:bodyDiv w:val="1"/>
      <w:marLeft w:val="0"/>
      <w:marRight w:val="0"/>
      <w:marTop w:val="0"/>
      <w:marBottom w:val="0"/>
      <w:divBdr>
        <w:top w:val="none" w:sz="0" w:space="0" w:color="auto"/>
        <w:left w:val="none" w:sz="0" w:space="0" w:color="auto"/>
        <w:bottom w:val="none" w:sz="0" w:space="0" w:color="auto"/>
        <w:right w:val="none" w:sz="0" w:space="0" w:color="auto"/>
      </w:divBdr>
    </w:div>
    <w:div w:id="460269864">
      <w:bodyDiv w:val="1"/>
      <w:marLeft w:val="0"/>
      <w:marRight w:val="0"/>
      <w:marTop w:val="0"/>
      <w:marBottom w:val="0"/>
      <w:divBdr>
        <w:top w:val="none" w:sz="0" w:space="0" w:color="auto"/>
        <w:left w:val="none" w:sz="0" w:space="0" w:color="auto"/>
        <w:bottom w:val="none" w:sz="0" w:space="0" w:color="auto"/>
        <w:right w:val="none" w:sz="0" w:space="0" w:color="auto"/>
      </w:divBdr>
    </w:div>
    <w:div w:id="482281901">
      <w:bodyDiv w:val="1"/>
      <w:marLeft w:val="0"/>
      <w:marRight w:val="0"/>
      <w:marTop w:val="0"/>
      <w:marBottom w:val="0"/>
      <w:divBdr>
        <w:top w:val="none" w:sz="0" w:space="0" w:color="auto"/>
        <w:left w:val="none" w:sz="0" w:space="0" w:color="auto"/>
        <w:bottom w:val="none" w:sz="0" w:space="0" w:color="auto"/>
        <w:right w:val="none" w:sz="0" w:space="0" w:color="auto"/>
      </w:divBdr>
    </w:div>
    <w:div w:id="494297372">
      <w:bodyDiv w:val="1"/>
      <w:marLeft w:val="0"/>
      <w:marRight w:val="0"/>
      <w:marTop w:val="0"/>
      <w:marBottom w:val="0"/>
      <w:divBdr>
        <w:top w:val="none" w:sz="0" w:space="0" w:color="auto"/>
        <w:left w:val="none" w:sz="0" w:space="0" w:color="auto"/>
        <w:bottom w:val="none" w:sz="0" w:space="0" w:color="auto"/>
        <w:right w:val="none" w:sz="0" w:space="0" w:color="auto"/>
      </w:divBdr>
    </w:div>
    <w:div w:id="5203625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39630144">
      <w:bodyDiv w:val="1"/>
      <w:marLeft w:val="0"/>
      <w:marRight w:val="0"/>
      <w:marTop w:val="0"/>
      <w:marBottom w:val="0"/>
      <w:divBdr>
        <w:top w:val="none" w:sz="0" w:space="0" w:color="auto"/>
        <w:left w:val="none" w:sz="0" w:space="0" w:color="auto"/>
        <w:bottom w:val="none" w:sz="0" w:space="0" w:color="auto"/>
        <w:right w:val="none" w:sz="0" w:space="0" w:color="auto"/>
      </w:divBdr>
    </w:div>
    <w:div w:id="544565648">
      <w:bodyDiv w:val="1"/>
      <w:marLeft w:val="0"/>
      <w:marRight w:val="0"/>
      <w:marTop w:val="0"/>
      <w:marBottom w:val="0"/>
      <w:divBdr>
        <w:top w:val="none" w:sz="0" w:space="0" w:color="auto"/>
        <w:left w:val="none" w:sz="0" w:space="0" w:color="auto"/>
        <w:bottom w:val="none" w:sz="0" w:space="0" w:color="auto"/>
        <w:right w:val="none" w:sz="0" w:space="0" w:color="auto"/>
      </w:divBdr>
    </w:div>
    <w:div w:id="574976842">
      <w:bodyDiv w:val="1"/>
      <w:marLeft w:val="0"/>
      <w:marRight w:val="0"/>
      <w:marTop w:val="0"/>
      <w:marBottom w:val="0"/>
      <w:divBdr>
        <w:top w:val="none" w:sz="0" w:space="0" w:color="auto"/>
        <w:left w:val="none" w:sz="0" w:space="0" w:color="auto"/>
        <w:bottom w:val="none" w:sz="0" w:space="0" w:color="auto"/>
        <w:right w:val="none" w:sz="0" w:space="0" w:color="auto"/>
      </w:divBdr>
    </w:div>
    <w:div w:id="614170537">
      <w:bodyDiv w:val="1"/>
      <w:marLeft w:val="0"/>
      <w:marRight w:val="0"/>
      <w:marTop w:val="0"/>
      <w:marBottom w:val="0"/>
      <w:divBdr>
        <w:top w:val="none" w:sz="0" w:space="0" w:color="auto"/>
        <w:left w:val="none" w:sz="0" w:space="0" w:color="auto"/>
        <w:bottom w:val="none" w:sz="0" w:space="0" w:color="auto"/>
        <w:right w:val="none" w:sz="0" w:space="0" w:color="auto"/>
      </w:divBdr>
    </w:div>
    <w:div w:id="633027151">
      <w:bodyDiv w:val="1"/>
      <w:marLeft w:val="0"/>
      <w:marRight w:val="0"/>
      <w:marTop w:val="0"/>
      <w:marBottom w:val="0"/>
      <w:divBdr>
        <w:top w:val="none" w:sz="0" w:space="0" w:color="auto"/>
        <w:left w:val="none" w:sz="0" w:space="0" w:color="auto"/>
        <w:bottom w:val="none" w:sz="0" w:space="0" w:color="auto"/>
        <w:right w:val="none" w:sz="0" w:space="0" w:color="auto"/>
      </w:divBdr>
    </w:div>
    <w:div w:id="642926683">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687680983">
      <w:bodyDiv w:val="1"/>
      <w:marLeft w:val="0"/>
      <w:marRight w:val="0"/>
      <w:marTop w:val="0"/>
      <w:marBottom w:val="0"/>
      <w:divBdr>
        <w:top w:val="none" w:sz="0" w:space="0" w:color="auto"/>
        <w:left w:val="none" w:sz="0" w:space="0" w:color="auto"/>
        <w:bottom w:val="none" w:sz="0" w:space="0" w:color="auto"/>
        <w:right w:val="none" w:sz="0" w:space="0" w:color="auto"/>
      </w:divBdr>
    </w:div>
    <w:div w:id="702748907">
      <w:bodyDiv w:val="1"/>
      <w:marLeft w:val="0"/>
      <w:marRight w:val="0"/>
      <w:marTop w:val="0"/>
      <w:marBottom w:val="0"/>
      <w:divBdr>
        <w:top w:val="none" w:sz="0" w:space="0" w:color="auto"/>
        <w:left w:val="none" w:sz="0" w:space="0" w:color="auto"/>
        <w:bottom w:val="none" w:sz="0" w:space="0" w:color="auto"/>
        <w:right w:val="none" w:sz="0" w:space="0" w:color="auto"/>
      </w:divBdr>
    </w:div>
    <w:div w:id="702826732">
      <w:bodyDiv w:val="1"/>
      <w:marLeft w:val="0"/>
      <w:marRight w:val="0"/>
      <w:marTop w:val="0"/>
      <w:marBottom w:val="0"/>
      <w:divBdr>
        <w:top w:val="none" w:sz="0" w:space="0" w:color="auto"/>
        <w:left w:val="none" w:sz="0" w:space="0" w:color="auto"/>
        <w:bottom w:val="none" w:sz="0" w:space="0" w:color="auto"/>
        <w:right w:val="none" w:sz="0" w:space="0" w:color="auto"/>
      </w:divBdr>
    </w:div>
    <w:div w:id="706419228">
      <w:bodyDiv w:val="1"/>
      <w:marLeft w:val="0"/>
      <w:marRight w:val="0"/>
      <w:marTop w:val="0"/>
      <w:marBottom w:val="0"/>
      <w:divBdr>
        <w:top w:val="none" w:sz="0" w:space="0" w:color="auto"/>
        <w:left w:val="none" w:sz="0" w:space="0" w:color="auto"/>
        <w:bottom w:val="none" w:sz="0" w:space="0" w:color="auto"/>
        <w:right w:val="none" w:sz="0" w:space="0" w:color="auto"/>
      </w:divBdr>
    </w:div>
    <w:div w:id="725298249">
      <w:bodyDiv w:val="1"/>
      <w:marLeft w:val="0"/>
      <w:marRight w:val="0"/>
      <w:marTop w:val="0"/>
      <w:marBottom w:val="0"/>
      <w:divBdr>
        <w:top w:val="none" w:sz="0" w:space="0" w:color="auto"/>
        <w:left w:val="none" w:sz="0" w:space="0" w:color="auto"/>
        <w:bottom w:val="none" w:sz="0" w:space="0" w:color="auto"/>
        <w:right w:val="none" w:sz="0" w:space="0" w:color="auto"/>
      </w:divBdr>
    </w:div>
    <w:div w:id="747002214">
      <w:bodyDiv w:val="1"/>
      <w:marLeft w:val="0"/>
      <w:marRight w:val="0"/>
      <w:marTop w:val="0"/>
      <w:marBottom w:val="0"/>
      <w:divBdr>
        <w:top w:val="none" w:sz="0" w:space="0" w:color="auto"/>
        <w:left w:val="none" w:sz="0" w:space="0" w:color="auto"/>
        <w:bottom w:val="none" w:sz="0" w:space="0" w:color="auto"/>
        <w:right w:val="none" w:sz="0" w:space="0" w:color="auto"/>
      </w:divBdr>
    </w:div>
    <w:div w:id="813302360">
      <w:bodyDiv w:val="1"/>
      <w:marLeft w:val="0"/>
      <w:marRight w:val="0"/>
      <w:marTop w:val="0"/>
      <w:marBottom w:val="0"/>
      <w:divBdr>
        <w:top w:val="none" w:sz="0" w:space="0" w:color="auto"/>
        <w:left w:val="none" w:sz="0" w:space="0" w:color="auto"/>
        <w:bottom w:val="none" w:sz="0" w:space="0" w:color="auto"/>
        <w:right w:val="none" w:sz="0" w:space="0" w:color="auto"/>
      </w:divBdr>
    </w:div>
    <w:div w:id="831722192">
      <w:bodyDiv w:val="1"/>
      <w:marLeft w:val="0"/>
      <w:marRight w:val="0"/>
      <w:marTop w:val="0"/>
      <w:marBottom w:val="0"/>
      <w:divBdr>
        <w:top w:val="none" w:sz="0" w:space="0" w:color="auto"/>
        <w:left w:val="none" w:sz="0" w:space="0" w:color="auto"/>
        <w:bottom w:val="none" w:sz="0" w:space="0" w:color="auto"/>
        <w:right w:val="none" w:sz="0" w:space="0" w:color="auto"/>
      </w:divBdr>
    </w:div>
    <w:div w:id="841120476">
      <w:bodyDiv w:val="1"/>
      <w:marLeft w:val="0"/>
      <w:marRight w:val="0"/>
      <w:marTop w:val="0"/>
      <w:marBottom w:val="0"/>
      <w:divBdr>
        <w:top w:val="none" w:sz="0" w:space="0" w:color="auto"/>
        <w:left w:val="none" w:sz="0" w:space="0" w:color="auto"/>
        <w:bottom w:val="none" w:sz="0" w:space="0" w:color="auto"/>
        <w:right w:val="none" w:sz="0" w:space="0" w:color="auto"/>
      </w:divBdr>
    </w:div>
    <w:div w:id="849876721">
      <w:bodyDiv w:val="1"/>
      <w:marLeft w:val="0"/>
      <w:marRight w:val="0"/>
      <w:marTop w:val="0"/>
      <w:marBottom w:val="0"/>
      <w:divBdr>
        <w:top w:val="none" w:sz="0" w:space="0" w:color="auto"/>
        <w:left w:val="none" w:sz="0" w:space="0" w:color="auto"/>
        <w:bottom w:val="none" w:sz="0" w:space="0" w:color="auto"/>
        <w:right w:val="none" w:sz="0" w:space="0" w:color="auto"/>
      </w:divBdr>
    </w:div>
    <w:div w:id="859658250">
      <w:bodyDiv w:val="1"/>
      <w:marLeft w:val="0"/>
      <w:marRight w:val="0"/>
      <w:marTop w:val="0"/>
      <w:marBottom w:val="0"/>
      <w:divBdr>
        <w:top w:val="none" w:sz="0" w:space="0" w:color="auto"/>
        <w:left w:val="none" w:sz="0" w:space="0" w:color="auto"/>
        <w:bottom w:val="none" w:sz="0" w:space="0" w:color="auto"/>
        <w:right w:val="none" w:sz="0" w:space="0" w:color="auto"/>
      </w:divBdr>
    </w:div>
    <w:div w:id="864098378">
      <w:bodyDiv w:val="1"/>
      <w:marLeft w:val="0"/>
      <w:marRight w:val="0"/>
      <w:marTop w:val="0"/>
      <w:marBottom w:val="0"/>
      <w:divBdr>
        <w:top w:val="none" w:sz="0" w:space="0" w:color="auto"/>
        <w:left w:val="none" w:sz="0" w:space="0" w:color="auto"/>
        <w:bottom w:val="none" w:sz="0" w:space="0" w:color="auto"/>
        <w:right w:val="none" w:sz="0" w:space="0" w:color="auto"/>
      </w:divBdr>
    </w:div>
    <w:div w:id="882331394">
      <w:bodyDiv w:val="1"/>
      <w:marLeft w:val="0"/>
      <w:marRight w:val="0"/>
      <w:marTop w:val="0"/>
      <w:marBottom w:val="0"/>
      <w:divBdr>
        <w:top w:val="none" w:sz="0" w:space="0" w:color="auto"/>
        <w:left w:val="none" w:sz="0" w:space="0" w:color="auto"/>
        <w:bottom w:val="none" w:sz="0" w:space="0" w:color="auto"/>
        <w:right w:val="none" w:sz="0" w:space="0" w:color="auto"/>
      </w:divBdr>
    </w:div>
    <w:div w:id="910820196">
      <w:bodyDiv w:val="1"/>
      <w:marLeft w:val="0"/>
      <w:marRight w:val="0"/>
      <w:marTop w:val="0"/>
      <w:marBottom w:val="0"/>
      <w:divBdr>
        <w:top w:val="none" w:sz="0" w:space="0" w:color="auto"/>
        <w:left w:val="none" w:sz="0" w:space="0" w:color="auto"/>
        <w:bottom w:val="none" w:sz="0" w:space="0" w:color="auto"/>
        <w:right w:val="none" w:sz="0" w:space="0" w:color="auto"/>
      </w:divBdr>
    </w:div>
    <w:div w:id="912664812">
      <w:bodyDiv w:val="1"/>
      <w:marLeft w:val="0"/>
      <w:marRight w:val="0"/>
      <w:marTop w:val="0"/>
      <w:marBottom w:val="0"/>
      <w:divBdr>
        <w:top w:val="none" w:sz="0" w:space="0" w:color="auto"/>
        <w:left w:val="none" w:sz="0" w:space="0" w:color="auto"/>
        <w:bottom w:val="none" w:sz="0" w:space="0" w:color="auto"/>
        <w:right w:val="none" w:sz="0" w:space="0" w:color="auto"/>
      </w:divBdr>
    </w:div>
    <w:div w:id="925920876">
      <w:bodyDiv w:val="1"/>
      <w:marLeft w:val="0"/>
      <w:marRight w:val="0"/>
      <w:marTop w:val="0"/>
      <w:marBottom w:val="0"/>
      <w:divBdr>
        <w:top w:val="none" w:sz="0" w:space="0" w:color="auto"/>
        <w:left w:val="none" w:sz="0" w:space="0" w:color="auto"/>
        <w:bottom w:val="none" w:sz="0" w:space="0" w:color="auto"/>
        <w:right w:val="none" w:sz="0" w:space="0" w:color="auto"/>
      </w:divBdr>
    </w:div>
    <w:div w:id="939918418">
      <w:bodyDiv w:val="1"/>
      <w:marLeft w:val="0"/>
      <w:marRight w:val="0"/>
      <w:marTop w:val="0"/>
      <w:marBottom w:val="0"/>
      <w:divBdr>
        <w:top w:val="none" w:sz="0" w:space="0" w:color="auto"/>
        <w:left w:val="none" w:sz="0" w:space="0" w:color="auto"/>
        <w:bottom w:val="none" w:sz="0" w:space="0" w:color="auto"/>
        <w:right w:val="none" w:sz="0" w:space="0" w:color="auto"/>
      </w:divBdr>
    </w:div>
    <w:div w:id="952204794">
      <w:bodyDiv w:val="1"/>
      <w:marLeft w:val="0"/>
      <w:marRight w:val="0"/>
      <w:marTop w:val="0"/>
      <w:marBottom w:val="0"/>
      <w:divBdr>
        <w:top w:val="none" w:sz="0" w:space="0" w:color="auto"/>
        <w:left w:val="none" w:sz="0" w:space="0" w:color="auto"/>
        <w:bottom w:val="none" w:sz="0" w:space="0" w:color="auto"/>
        <w:right w:val="none" w:sz="0" w:space="0" w:color="auto"/>
      </w:divBdr>
    </w:div>
    <w:div w:id="957028430">
      <w:bodyDiv w:val="1"/>
      <w:marLeft w:val="0"/>
      <w:marRight w:val="0"/>
      <w:marTop w:val="0"/>
      <w:marBottom w:val="0"/>
      <w:divBdr>
        <w:top w:val="none" w:sz="0" w:space="0" w:color="auto"/>
        <w:left w:val="none" w:sz="0" w:space="0" w:color="auto"/>
        <w:bottom w:val="none" w:sz="0" w:space="0" w:color="auto"/>
        <w:right w:val="none" w:sz="0" w:space="0" w:color="auto"/>
      </w:divBdr>
    </w:div>
    <w:div w:id="963383699">
      <w:bodyDiv w:val="1"/>
      <w:marLeft w:val="0"/>
      <w:marRight w:val="0"/>
      <w:marTop w:val="0"/>
      <w:marBottom w:val="0"/>
      <w:divBdr>
        <w:top w:val="none" w:sz="0" w:space="0" w:color="auto"/>
        <w:left w:val="none" w:sz="0" w:space="0" w:color="auto"/>
        <w:bottom w:val="none" w:sz="0" w:space="0" w:color="auto"/>
        <w:right w:val="none" w:sz="0" w:space="0" w:color="auto"/>
      </w:divBdr>
    </w:div>
    <w:div w:id="966469443">
      <w:bodyDiv w:val="1"/>
      <w:marLeft w:val="0"/>
      <w:marRight w:val="0"/>
      <w:marTop w:val="0"/>
      <w:marBottom w:val="0"/>
      <w:divBdr>
        <w:top w:val="none" w:sz="0" w:space="0" w:color="auto"/>
        <w:left w:val="none" w:sz="0" w:space="0" w:color="auto"/>
        <w:bottom w:val="none" w:sz="0" w:space="0" w:color="auto"/>
        <w:right w:val="none" w:sz="0" w:space="0" w:color="auto"/>
      </w:divBdr>
    </w:div>
    <w:div w:id="97919211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31607583">
      <w:bodyDiv w:val="1"/>
      <w:marLeft w:val="0"/>
      <w:marRight w:val="0"/>
      <w:marTop w:val="0"/>
      <w:marBottom w:val="0"/>
      <w:divBdr>
        <w:top w:val="none" w:sz="0" w:space="0" w:color="auto"/>
        <w:left w:val="none" w:sz="0" w:space="0" w:color="auto"/>
        <w:bottom w:val="none" w:sz="0" w:space="0" w:color="auto"/>
        <w:right w:val="none" w:sz="0" w:space="0" w:color="auto"/>
      </w:divBdr>
    </w:div>
    <w:div w:id="1032001797">
      <w:bodyDiv w:val="1"/>
      <w:marLeft w:val="0"/>
      <w:marRight w:val="0"/>
      <w:marTop w:val="0"/>
      <w:marBottom w:val="0"/>
      <w:divBdr>
        <w:top w:val="none" w:sz="0" w:space="0" w:color="auto"/>
        <w:left w:val="none" w:sz="0" w:space="0" w:color="auto"/>
        <w:bottom w:val="none" w:sz="0" w:space="0" w:color="auto"/>
        <w:right w:val="none" w:sz="0" w:space="0" w:color="auto"/>
      </w:divBdr>
    </w:div>
    <w:div w:id="1033193302">
      <w:bodyDiv w:val="1"/>
      <w:marLeft w:val="0"/>
      <w:marRight w:val="0"/>
      <w:marTop w:val="0"/>
      <w:marBottom w:val="0"/>
      <w:divBdr>
        <w:top w:val="none" w:sz="0" w:space="0" w:color="auto"/>
        <w:left w:val="none" w:sz="0" w:space="0" w:color="auto"/>
        <w:bottom w:val="none" w:sz="0" w:space="0" w:color="auto"/>
        <w:right w:val="none" w:sz="0" w:space="0" w:color="auto"/>
      </w:divBdr>
    </w:div>
    <w:div w:id="1033578341">
      <w:bodyDiv w:val="1"/>
      <w:marLeft w:val="0"/>
      <w:marRight w:val="0"/>
      <w:marTop w:val="0"/>
      <w:marBottom w:val="0"/>
      <w:divBdr>
        <w:top w:val="none" w:sz="0" w:space="0" w:color="auto"/>
        <w:left w:val="none" w:sz="0" w:space="0" w:color="auto"/>
        <w:bottom w:val="none" w:sz="0" w:space="0" w:color="auto"/>
        <w:right w:val="none" w:sz="0" w:space="0" w:color="auto"/>
      </w:divBdr>
    </w:div>
    <w:div w:id="1034962451">
      <w:bodyDiv w:val="1"/>
      <w:marLeft w:val="0"/>
      <w:marRight w:val="0"/>
      <w:marTop w:val="0"/>
      <w:marBottom w:val="0"/>
      <w:divBdr>
        <w:top w:val="none" w:sz="0" w:space="0" w:color="auto"/>
        <w:left w:val="none" w:sz="0" w:space="0" w:color="auto"/>
        <w:bottom w:val="none" w:sz="0" w:space="0" w:color="auto"/>
        <w:right w:val="none" w:sz="0" w:space="0" w:color="auto"/>
      </w:divBdr>
    </w:div>
    <w:div w:id="1042705672">
      <w:bodyDiv w:val="1"/>
      <w:marLeft w:val="0"/>
      <w:marRight w:val="0"/>
      <w:marTop w:val="0"/>
      <w:marBottom w:val="0"/>
      <w:divBdr>
        <w:top w:val="none" w:sz="0" w:space="0" w:color="auto"/>
        <w:left w:val="none" w:sz="0" w:space="0" w:color="auto"/>
        <w:bottom w:val="none" w:sz="0" w:space="0" w:color="auto"/>
        <w:right w:val="none" w:sz="0" w:space="0" w:color="auto"/>
      </w:divBdr>
    </w:div>
    <w:div w:id="1053192534">
      <w:bodyDiv w:val="1"/>
      <w:marLeft w:val="0"/>
      <w:marRight w:val="0"/>
      <w:marTop w:val="0"/>
      <w:marBottom w:val="0"/>
      <w:divBdr>
        <w:top w:val="none" w:sz="0" w:space="0" w:color="auto"/>
        <w:left w:val="none" w:sz="0" w:space="0" w:color="auto"/>
        <w:bottom w:val="none" w:sz="0" w:space="0" w:color="auto"/>
        <w:right w:val="none" w:sz="0" w:space="0" w:color="auto"/>
      </w:divBdr>
    </w:div>
    <w:div w:id="1069422306">
      <w:bodyDiv w:val="1"/>
      <w:marLeft w:val="0"/>
      <w:marRight w:val="0"/>
      <w:marTop w:val="0"/>
      <w:marBottom w:val="0"/>
      <w:divBdr>
        <w:top w:val="none" w:sz="0" w:space="0" w:color="auto"/>
        <w:left w:val="none" w:sz="0" w:space="0" w:color="auto"/>
        <w:bottom w:val="none" w:sz="0" w:space="0" w:color="auto"/>
        <w:right w:val="none" w:sz="0" w:space="0" w:color="auto"/>
      </w:divBdr>
    </w:div>
    <w:div w:id="1085884037">
      <w:bodyDiv w:val="1"/>
      <w:marLeft w:val="0"/>
      <w:marRight w:val="0"/>
      <w:marTop w:val="0"/>
      <w:marBottom w:val="0"/>
      <w:divBdr>
        <w:top w:val="none" w:sz="0" w:space="0" w:color="auto"/>
        <w:left w:val="none" w:sz="0" w:space="0" w:color="auto"/>
        <w:bottom w:val="none" w:sz="0" w:space="0" w:color="auto"/>
        <w:right w:val="none" w:sz="0" w:space="0" w:color="auto"/>
      </w:divBdr>
    </w:div>
    <w:div w:id="1125470682">
      <w:bodyDiv w:val="1"/>
      <w:marLeft w:val="0"/>
      <w:marRight w:val="0"/>
      <w:marTop w:val="0"/>
      <w:marBottom w:val="0"/>
      <w:divBdr>
        <w:top w:val="none" w:sz="0" w:space="0" w:color="auto"/>
        <w:left w:val="none" w:sz="0" w:space="0" w:color="auto"/>
        <w:bottom w:val="none" w:sz="0" w:space="0" w:color="auto"/>
        <w:right w:val="none" w:sz="0" w:space="0" w:color="auto"/>
      </w:divBdr>
    </w:div>
    <w:div w:id="1146163757">
      <w:bodyDiv w:val="1"/>
      <w:marLeft w:val="0"/>
      <w:marRight w:val="0"/>
      <w:marTop w:val="0"/>
      <w:marBottom w:val="0"/>
      <w:divBdr>
        <w:top w:val="none" w:sz="0" w:space="0" w:color="auto"/>
        <w:left w:val="none" w:sz="0" w:space="0" w:color="auto"/>
        <w:bottom w:val="none" w:sz="0" w:space="0" w:color="auto"/>
        <w:right w:val="none" w:sz="0" w:space="0" w:color="auto"/>
      </w:divBdr>
    </w:div>
    <w:div w:id="1150293996">
      <w:bodyDiv w:val="1"/>
      <w:marLeft w:val="0"/>
      <w:marRight w:val="0"/>
      <w:marTop w:val="0"/>
      <w:marBottom w:val="0"/>
      <w:divBdr>
        <w:top w:val="none" w:sz="0" w:space="0" w:color="auto"/>
        <w:left w:val="none" w:sz="0" w:space="0" w:color="auto"/>
        <w:bottom w:val="none" w:sz="0" w:space="0" w:color="auto"/>
        <w:right w:val="none" w:sz="0" w:space="0" w:color="auto"/>
      </w:divBdr>
    </w:div>
    <w:div w:id="1162429201">
      <w:bodyDiv w:val="1"/>
      <w:marLeft w:val="0"/>
      <w:marRight w:val="0"/>
      <w:marTop w:val="0"/>
      <w:marBottom w:val="0"/>
      <w:divBdr>
        <w:top w:val="none" w:sz="0" w:space="0" w:color="auto"/>
        <w:left w:val="none" w:sz="0" w:space="0" w:color="auto"/>
        <w:bottom w:val="none" w:sz="0" w:space="0" w:color="auto"/>
        <w:right w:val="none" w:sz="0" w:space="0" w:color="auto"/>
      </w:divBdr>
    </w:div>
    <w:div w:id="1165970677">
      <w:bodyDiv w:val="1"/>
      <w:marLeft w:val="0"/>
      <w:marRight w:val="0"/>
      <w:marTop w:val="0"/>
      <w:marBottom w:val="0"/>
      <w:divBdr>
        <w:top w:val="none" w:sz="0" w:space="0" w:color="auto"/>
        <w:left w:val="none" w:sz="0" w:space="0" w:color="auto"/>
        <w:bottom w:val="none" w:sz="0" w:space="0" w:color="auto"/>
        <w:right w:val="none" w:sz="0" w:space="0" w:color="auto"/>
      </w:divBdr>
    </w:div>
    <w:div w:id="1177386151">
      <w:bodyDiv w:val="1"/>
      <w:marLeft w:val="0"/>
      <w:marRight w:val="0"/>
      <w:marTop w:val="0"/>
      <w:marBottom w:val="0"/>
      <w:divBdr>
        <w:top w:val="none" w:sz="0" w:space="0" w:color="auto"/>
        <w:left w:val="none" w:sz="0" w:space="0" w:color="auto"/>
        <w:bottom w:val="none" w:sz="0" w:space="0" w:color="auto"/>
        <w:right w:val="none" w:sz="0" w:space="0" w:color="auto"/>
      </w:divBdr>
    </w:div>
    <w:div w:id="1185902752">
      <w:bodyDiv w:val="1"/>
      <w:marLeft w:val="0"/>
      <w:marRight w:val="0"/>
      <w:marTop w:val="0"/>
      <w:marBottom w:val="0"/>
      <w:divBdr>
        <w:top w:val="none" w:sz="0" w:space="0" w:color="auto"/>
        <w:left w:val="none" w:sz="0" w:space="0" w:color="auto"/>
        <w:bottom w:val="none" w:sz="0" w:space="0" w:color="auto"/>
        <w:right w:val="none" w:sz="0" w:space="0" w:color="auto"/>
      </w:divBdr>
    </w:div>
    <w:div w:id="1196891511">
      <w:bodyDiv w:val="1"/>
      <w:marLeft w:val="0"/>
      <w:marRight w:val="0"/>
      <w:marTop w:val="0"/>
      <w:marBottom w:val="0"/>
      <w:divBdr>
        <w:top w:val="none" w:sz="0" w:space="0" w:color="auto"/>
        <w:left w:val="none" w:sz="0" w:space="0" w:color="auto"/>
        <w:bottom w:val="none" w:sz="0" w:space="0" w:color="auto"/>
        <w:right w:val="none" w:sz="0" w:space="0" w:color="auto"/>
      </w:divBdr>
    </w:div>
    <w:div w:id="1204446666">
      <w:bodyDiv w:val="1"/>
      <w:marLeft w:val="0"/>
      <w:marRight w:val="0"/>
      <w:marTop w:val="0"/>
      <w:marBottom w:val="0"/>
      <w:divBdr>
        <w:top w:val="none" w:sz="0" w:space="0" w:color="auto"/>
        <w:left w:val="none" w:sz="0" w:space="0" w:color="auto"/>
        <w:bottom w:val="none" w:sz="0" w:space="0" w:color="auto"/>
        <w:right w:val="none" w:sz="0" w:space="0" w:color="auto"/>
      </w:divBdr>
    </w:div>
    <w:div w:id="1235356283">
      <w:bodyDiv w:val="1"/>
      <w:marLeft w:val="0"/>
      <w:marRight w:val="0"/>
      <w:marTop w:val="0"/>
      <w:marBottom w:val="0"/>
      <w:divBdr>
        <w:top w:val="none" w:sz="0" w:space="0" w:color="auto"/>
        <w:left w:val="none" w:sz="0" w:space="0" w:color="auto"/>
        <w:bottom w:val="none" w:sz="0" w:space="0" w:color="auto"/>
        <w:right w:val="none" w:sz="0" w:space="0" w:color="auto"/>
      </w:divBdr>
    </w:div>
    <w:div w:id="1263877787">
      <w:bodyDiv w:val="1"/>
      <w:marLeft w:val="0"/>
      <w:marRight w:val="0"/>
      <w:marTop w:val="0"/>
      <w:marBottom w:val="0"/>
      <w:divBdr>
        <w:top w:val="none" w:sz="0" w:space="0" w:color="auto"/>
        <w:left w:val="none" w:sz="0" w:space="0" w:color="auto"/>
        <w:bottom w:val="none" w:sz="0" w:space="0" w:color="auto"/>
        <w:right w:val="none" w:sz="0" w:space="0" w:color="auto"/>
      </w:divBdr>
    </w:div>
    <w:div w:id="1280457789">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2714443">
      <w:bodyDiv w:val="1"/>
      <w:marLeft w:val="0"/>
      <w:marRight w:val="0"/>
      <w:marTop w:val="0"/>
      <w:marBottom w:val="0"/>
      <w:divBdr>
        <w:top w:val="none" w:sz="0" w:space="0" w:color="auto"/>
        <w:left w:val="none" w:sz="0" w:space="0" w:color="auto"/>
        <w:bottom w:val="none" w:sz="0" w:space="0" w:color="auto"/>
        <w:right w:val="none" w:sz="0" w:space="0" w:color="auto"/>
      </w:divBdr>
    </w:div>
    <w:div w:id="1303542198">
      <w:bodyDiv w:val="1"/>
      <w:marLeft w:val="0"/>
      <w:marRight w:val="0"/>
      <w:marTop w:val="0"/>
      <w:marBottom w:val="0"/>
      <w:divBdr>
        <w:top w:val="none" w:sz="0" w:space="0" w:color="auto"/>
        <w:left w:val="none" w:sz="0" w:space="0" w:color="auto"/>
        <w:bottom w:val="none" w:sz="0" w:space="0" w:color="auto"/>
        <w:right w:val="none" w:sz="0" w:space="0" w:color="auto"/>
      </w:divBdr>
    </w:div>
    <w:div w:id="1305505525">
      <w:bodyDiv w:val="1"/>
      <w:marLeft w:val="0"/>
      <w:marRight w:val="0"/>
      <w:marTop w:val="0"/>
      <w:marBottom w:val="0"/>
      <w:divBdr>
        <w:top w:val="none" w:sz="0" w:space="0" w:color="auto"/>
        <w:left w:val="none" w:sz="0" w:space="0" w:color="auto"/>
        <w:bottom w:val="none" w:sz="0" w:space="0" w:color="auto"/>
        <w:right w:val="none" w:sz="0" w:space="0" w:color="auto"/>
      </w:divBdr>
    </w:div>
    <w:div w:id="1310212526">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26785159">
      <w:bodyDiv w:val="1"/>
      <w:marLeft w:val="0"/>
      <w:marRight w:val="0"/>
      <w:marTop w:val="0"/>
      <w:marBottom w:val="0"/>
      <w:divBdr>
        <w:top w:val="none" w:sz="0" w:space="0" w:color="auto"/>
        <w:left w:val="none" w:sz="0" w:space="0" w:color="auto"/>
        <w:bottom w:val="none" w:sz="0" w:space="0" w:color="auto"/>
        <w:right w:val="none" w:sz="0" w:space="0" w:color="auto"/>
      </w:divBdr>
    </w:div>
    <w:div w:id="1332871396">
      <w:bodyDiv w:val="1"/>
      <w:marLeft w:val="0"/>
      <w:marRight w:val="0"/>
      <w:marTop w:val="0"/>
      <w:marBottom w:val="0"/>
      <w:divBdr>
        <w:top w:val="none" w:sz="0" w:space="0" w:color="auto"/>
        <w:left w:val="none" w:sz="0" w:space="0" w:color="auto"/>
        <w:bottom w:val="none" w:sz="0" w:space="0" w:color="auto"/>
        <w:right w:val="none" w:sz="0" w:space="0" w:color="auto"/>
      </w:divBdr>
    </w:div>
    <w:div w:id="1433744070">
      <w:bodyDiv w:val="1"/>
      <w:marLeft w:val="0"/>
      <w:marRight w:val="0"/>
      <w:marTop w:val="0"/>
      <w:marBottom w:val="0"/>
      <w:divBdr>
        <w:top w:val="none" w:sz="0" w:space="0" w:color="auto"/>
        <w:left w:val="none" w:sz="0" w:space="0" w:color="auto"/>
        <w:bottom w:val="none" w:sz="0" w:space="0" w:color="auto"/>
        <w:right w:val="none" w:sz="0" w:space="0" w:color="auto"/>
      </w:divBdr>
    </w:div>
    <w:div w:id="1451632484">
      <w:bodyDiv w:val="1"/>
      <w:marLeft w:val="0"/>
      <w:marRight w:val="0"/>
      <w:marTop w:val="0"/>
      <w:marBottom w:val="0"/>
      <w:divBdr>
        <w:top w:val="none" w:sz="0" w:space="0" w:color="auto"/>
        <w:left w:val="none" w:sz="0" w:space="0" w:color="auto"/>
        <w:bottom w:val="none" w:sz="0" w:space="0" w:color="auto"/>
        <w:right w:val="none" w:sz="0" w:space="0" w:color="auto"/>
      </w:divBdr>
    </w:div>
    <w:div w:id="1462461314">
      <w:bodyDiv w:val="1"/>
      <w:marLeft w:val="0"/>
      <w:marRight w:val="0"/>
      <w:marTop w:val="0"/>
      <w:marBottom w:val="0"/>
      <w:divBdr>
        <w:top w:val="none" w:sz="0" w:space="0" w:color="auto"/>
        <w:left w:val="none" w:sz="0" w:space="0" w:color="auto"/>
        <w:bottom w:val="none" w:sz="0" w:space="0" w:color="auto"/>
        <w:right w:val="none" w:sz="0" w:space="0" w:color="auto"/>
      </w:divBdr>
    </w:div>
    <w:div w:id="1470391688">
      <w:bodyDiv w:val="1"/>
      <w:marLeft w:val="0"/>
      <w:marRight w:val="0"/>
      <w:marTop w:val="0"/>
      <w:marBottom w:val="0"/>
      <w:divBdr>
        <w:top w:val="none" w:sz="0" w:space="0" w:color="auto"/>
        <w:left w:val="none" w:sz="0" w:space="0" w:color="auto"/>
        <w:bottom w:val="none" w:sz="0" w:space="0" w:color="auto"/>
        <w:right w:val="none" w:sz="0" w:space="0" w:color="auto"/>
      </w:divBdr>
    </w:div>
    <w:div w:id="1473596153">
      <w:bodyDiv w:val="1"/>
      <w:marLeft w:val="0"/>
      <w:marRight w:val="0"/>
      <w:marTop w:val="0"/>
      <w:marBottom w:val="0"/>
      <w:divBdr>
        <w:top w:val="none" w:sz="0" w:space="0" w:color="auto"/>
        <w:left w:val="none" w:sz="0" w:space="0" w:color="auto"/>
        <w:bottom w:val="none" w:sz="0" w:space="0" w:color="auto"/>
        <w:right w:val="none" w:sz="0" w:space="0" w:color="auto"/>
      </w:divBdr>
    </w:div>
    <w:div w:id="1484548340">
      <w:bodyDiv w:val="1"/>
      <w:marLeft w:val="0"/>
      <w:marRight w:val="0"/>
      <w:marTop w:val="0"/>
      <w:marBottom w:val="0"/>
      <w:divBdr>
        <w:top w:val="none" w:sz="0" w:space="0" w:color="auto"/>
        <w:left w:val="none" w:sz="0" w:space="0" w:color="auto"/>
        <w:bottom w:val="none" w:sz="0" w:space="0" w:color="auto"/>
        <w:right w:val="none" w:sz="0" w:space="0" w:color="auto"/>
      </w:divBdr>
    </w:div>
    <w:div w:id="1489443801">
      <w:bodyDiv w:val="1"/>
      <w:marLeft w:val="0"/>
      <w:marRight w:val="0"/>
      <w:marTop w:val="0"/>
      <w:marBottom w:val="0"/>
      <w:divBdr>
        <w:top w:val="none" w:sz="0" w:space="0" w:color="auto"/>
        <w:left w:val="none" w:sz="0" w:space="0" w:color="auto"/>
        <w:bottom w:val="none" w:sz="0" w:space="0" w:color="auto"/>
        <w:right w:val="none" w:sz="0" w:space="0" w:color="auto"/>
      </w:divBdr>
    </w:div>
    <w:div w:id="1511527501">
      <w:bodyDiv w:val="1"/>
      <w:marLeft w:val="0"/>
      <w:marRight w:val="0"/>
      <w:marTop w:val="0"/>
      <w:marBottom w:val="0"/>
      <w:divBdr>
        <w:top w:val="none" w:sz="0" w:space="0" w:color="auto"/>
        <w:left w:val="none" w:sz="0" w:space="0" w:color="auto"/>
        <w:bottom w:val="none" w:sz="0" w:space="0" w:color="auto"/>
        <w:right w:val="none" w:sz="0" w:space="0" w:color="auto"/>
      </w:divBdr>
    </w:div>
    <w:div w:id="1513253885">
      <w:bodyDiv w:val="1"/>
      <w:marLeft w:val="0"/>
      <w:marRight w:val="0"/>
      <w:marTop w:val="0"/>
      <w:marBottom w:val="0"/>
      <w:divBdr>
        <w:top w:val="none" w:sz="0" w:space="0" w:color="auto"/>
        <w:left w:val="none" w:sz="0" w:space="0" w:color="auto"/>
        <w:bottom w:val="none" w:sz="0" w:space="0" w:color="auto"/>
        <w:right w:val="none" w:sz="0" w:space="0" w:color="auto"/>
      </w:divBdr>
    </w:div>
    <w:div w:id="1513566255">
      <w:bodyDiv w:val="1"/>
      <w:marLeft w:val="0"/>
      <w:marRight w:val="0"/>
      <w:marTop w:val="0"/>
      <w:marBottom w:val="0"/>
      <w:divBdr>
        <w:top w:val="none" w:sz="0" w:space="0" w:color="auto"/>
        <w:left w:val="none" w:sz="0" w:space="0" w:color="auto"/>
        <w:bottom w:val="none" w:sz="0" w:space="0" w:color="auto"/>
        <w:right w:val="none" w:sz="0" w:space="0" w:color="auto"/>
      </w:divBdr>
    </w:div>
    <w:div w:id="1514026549">
      <w:bodyDiv w:val="1"/>
      <w:marLeft w:val="0"/>
      <w:marRight w:val="0"/>
      <w:marTop w:val="0"/>
      <w:marBottom w:val="0"/>
      <w:divBdr>
        <w:top w:val="none" w:sz="0" w:space="0" w:color="auto"/>
        <w:left w:val="none" w:sz="0" w:space="0" w:color="auto"/>
        <w:bottom w:val="none" w:sz="0" w:space="0" w:color="auto"/>
        <w:right w:val="none" w:sz="0" w:space="0" w:color="auto"/>
      </w:divBdr>
    </w:div>
    <w:div w:id="1534146771">
      <w:bodyDiv w:val="1"/>
      <w:marLeft w:val="0"/>
      <w:marRight w:val="0"/>
      <w:marTop w:val="0"/>
      <w:marBottom w:val="0"/>
      <w:divBdr>
        <w:top w:val="none" w:sz="0" w:space="0" w:color="auto"/>
        <w:left w:val="none" w:sz="0" w:space="0" w:color="auto"/>
        <w:bottom w:val="none" w:sz="0" w:space="0" w:color="auto"/>
        <w:right w:val="none" w:sz="0" w:space="0" w:color="auto"/>
      </w:divBdr>
    </w:div>
    <w:div w:id="1537814223">
      <w:bodyDiv w:val="1"/>
      <w:marLeft w:val="0"/>
      <w:marRight w:val="0"/>
      <w:marTop w:val="0"/>
      <w:marBottom w:val="0"/>
      <w:divBdr>
        <w:top w:val="none" w:sz="0" w:space="0" w:color="auto"/>
        <w:left w:val="none" w:sz="0" w:space="0" w:color="auto"/>
        <w:bottom w:val="none" w:sz="0" w:space="0" w:color="auto"/>
        <w:right w:val="none" w:sz="0" w:space="0" w:color="auto"/>
      </w:divBdr>
    </w:div>
    <w:div w:id="1542278421">
      <w:bodyDiv w:val="1"/>
      <w:marLeft w:val="0"/>
      <w:marRight w:val="0"/>
      <w:marTop w:val="0"/>
      <w:marBottom w:val="0"/>
      <w:divBdr>
        <w:top w:val="none" w:sz="0" w:space="0" w:color="auto"/>
        <w:left w:val="none" w:sz="0" w:space="0" w:color="auto"/>
        <w:bottom w:val="none" w:sz="0" w:space="0" w:color="auto"/>
        <w:right w:val="none" w:sz="0" w:space="0" w:color="auto"/>
      </w:divBdr>
    </w:div>
    <w:div w:id="1554729072">
      <w:bodyDiv w:val="1"/>
      <w:marLeft w:val="0"/>
      <w:marRight w:val="0"/>
      <w:marTop w:val="0"/>
      <w:marBottom w:val="0"/>
      <w:divBdr>
        <w:top w:val="none" w:sz="0" w:space="0" w:color="auto"/>
        <w:left w:val="none" w:sz="0" w:space="0" w:color="auto"/>
        <w:bottom w:val="none" w:sz="0" w:space="0" w:color="auto"/>
        <w:right w:val="none" w:sz="0" w:space="0" w:color="auto"/>
      </w:divBdr>
    </w:div>
    <w:div w:id="1556431730">
      <w:bodyDiv w:val="1"/>
      <w:marLeft w:val="0"/>
      <w:marRight w:val="0"/>
      <w:marTop w:val="0"/>
      <w:marBottom w:val="0"/>
      <w:divBdr>
        <w:top w:val="none" w:sz="0" w:space="0" w:color="auto"/>
        <w:left w:val="none" w:sz="0" w:space="0" w:color="auto"/>
        <w:bottom w:val="none" w:sz="0" w:space="0" w:color="auto"/>
        <w:right w:val="none" w:sz="0" w:space="0" w:color="auto"/>
      </w:divBdr>
    </w:div>
    <w:div w:id="1589655599">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01257641">
      <w:bodyDiv w:val="1"/>
      <w:marLeft w:val="0"/>
      <w:marRight w:val="0"/>
      <w:marTop w:val="0"/>
      <w:marBottom w:val="0"/>
      <w:divBdr>
        <w:top w:val="none" w:sz="0" w:space="0" w:color="auto"/>
        <w:left w:val="none" w:sz="0" w:space="0" w:color="auto"/>
        <w:bottom w:val="none" w:sz="0" w:space="0" w:color="auto"/>
        <w:right w:val="none" w:sz="0" w:space="0" w:color="auto"/>
      </w:divBdr>
    </w:div>
    <w:div w:id="1608192364">
      <w:bodyDiv w:val="1"/>
      <w:marLeft w:val="0"/>
      <w:marRight w:val="0"/>
      <w:marTop w:val="0"/>
      <w:marBottom w:val="0"/>
      <w:divBdr>
        <w:top w:val="none" w:sz="0" w:space="0" w:color="auto"/>
        <w:left w:val="none" w:sz="0" w:space="0" w:color="auto"/>
        <w:bottom w:val="none" w:sz="0" w:space="0" w:color="auto"/>
        <w:right w:val="none" w:sz="0" w:space="0" w:color="auto"/>
      </w:divBdr>
    </w:div>
    <w:div w:id="1645115013">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651670096">
      <w:bodyDiv w:val="1"/>
      <w:marLeft w:val="0"/>
      <w:marRight w:val="0"/>
      <w:marTop w:val="0"/>
      <w:marBottom w:val="0"/>
      <w:divBdr>
        <w:top w:val="none" w:sz="0" w:space="0" w:color="auto"/>
        <w:left w:val="none" w:sz="0" w:space="0" w:color="auto"/>
        <w:bottom w:val="none" w:sz="0" w:space="0" w:color="auto"/>
        <w:right w:val="none" w:sz="0" w:space="0" w:color="auto"/>
      </w:divBdr>
    </w:div>
    <w:div w:id="1659117711">
      <w:bodyDiv w:val="1"/>
      <w:marLeft w:val="0"/>
      <w:marRight w:val="0"/>
      <w:marTop w:val="0"/>
      <w:marBottom w:val="0"/>
      <w:divBdr>
        <w:top w:val="none" w:sz="0" w:space="0" w:color="auto"/>
        <w:left w:val="none" w:sz="0" w:space="0" w:color="auto"/>
        <w:bottom w:val="none" w:sz="0" w:space="0" w:color="auto"/>
        <w:right w:val="none" w:sz="0" w:space="0" w:color="auto"/>
      </w:divBdr>
    </w:div>
    <w:div w:id="1689405991">
      <w:bodyDiv w:val="1"/>
      <w:marLeft w:val="0"/>
      <w:marRight w:val="0"/>
      <w:marTop w:val="0"/>
      <w:marBottom w:val="0"/>
      <w:divBdr>
        <w:top w:val="none" w:sz="0" w:space="0" w:color="auto"/>
        <w:left w:val="none" w:sz="0" w:space="0" w:color="auto"/>
        <w:bottom w:val="none" w:sz="0" w:space="0" w:color="auto"/>
        <w:right w:val="none" w:sz="0" w:space="0" w:color="auto"/>
      </w:divBdr>
    </w:div>
    <w:div w:id="1721783708">
      <w:bodyDiv w:val="1"/>
      <w:marLeft w:val="0"/>
      <w:marRight w:val="0"/>
      <w:marTop w:val="0"/>
      <w:marBottom w:val="0"/>
      <w:divBdr>
        <w:top w:val="none" w:sz="0" w:space="0" w:color="auto"/>
        <w:left w:val="none" w:sz="0" w:space="0" w:color="auto"/>
        <w:bottom w:val="none" w:sz="0" w:space="0" w:color="auto"/>
        <w:right w:val="none" w:sz="0" w:space="0" w:color="auto"/>
      </w:divBdr>
    </w:div>
    <w:div w:id="1762291227">
      <w:bodyDiv w:val="1"/>
      <w:marLeft w:val="0"/>
      <w:marRight w:val="0"/>
      <w:marTop w:val="0"/>
      <w:marBottom w:val="0"/>
      <w:divBdr>
        <w:top w:val="none" w:sz="0" w:space="0" w:color="auto"/>
        <w:left w:val="none" w:sz="0" w:space="0" w:color="auto"/>
        <w:bottom w:val="none" w:sz="0" w:space="0" w:color="auto"/>
        <w:right w:val="none" w:sz="0" w:space="0" w:color="auto"/>
      </w:divBdr>
      <w:divsChild>
        <w:div w:id="290484116">
          <w:marLeft w:val="0"/>
          <w:marRight w:val="0"/>
          <w:marTop w:val="0"/>
          <w:marBottom w:val="0"/>
          <w:divBdr>
            <w:top w:val="none" w:sz="0" w:space="0" w:color="auto"/>
            <w:left w:val="none" w:sz="0" w:space="0" w:color="auto"/>
            <w:bottom w:val="single" w:sz="6" w:space="5" w:color="ECECEC"/>
            <w:right w:val="none" w:sz="0" w:space="0" w:color="auto"/>
          </w:divBdr>
          <w:divsChild>
            <w:div w:id="544096522">
              <w:marLeft w:val="0"/>
              <w:marRight w:val="0"/>
              <w:marTop w:val="0"/>
              <w:marBottom w:val="0"/>
              <w:divBdr>
                <w:top w:val="none" w:sz="0" w:space="0" w:color="auto"/>
                <w:left w:val="none" w:sz="0" w:space="0" w:color="auto"/>
                <w:bottom w:val="none" w:sz="0" w:space="0" w:color="auto"/>
                <w:right w:val="none" w:sz="0" w:space="0" w:color="auto"/>
              </w:divBdr>
            </w:div>
            <w:div w:id="835732338">
              <w:marLeft w:val="0"/>
              <w:marRight w:val="0"/>
              <w:marTop w:val="0"/>
              <w:marBottom w:val="0"/>
              <w:divBdr>
                <w:top w:val="none" w:sz="0" w:space="0" w:color="auto"/>
                <w:left w:val="none" w:sz="0" w:space="0" w:color="auto"/>
                <w:bottom w:val="none" w:sz="0" w:space="0" w:color="auto"/>
                <w:right w:val="none" w:sz="0" w:space="0" w:color="auto"/>
              </w:divBdr>
            </w:div>
          </w:divsChild>
        </w:div>
        <w:div w:id="908416891">
          <w:marLeft w:val="0"/>
          <w:marRight w:val="0"/>
          <w:marTop w:val="0"/>
          <w:marBottom w:val="0"/>
          <w:divBdr>
            <w:top w:val="none" w:sz="0" w:space="0" w:color="auto"/>
            <w:left w:val="none" w:sz="0" w:space="0" w:color="auto"/>
            <w:bottom w:val="single" w:sz="6" w:space="5" w:color="ECECEC"/>
            <w:right w:val="none" w:sz="0" w:space="0" w:color="auto"/>
          </w:divBdr>
          <w:divsChild>
            <w:div w:id="1009218431">
              <w:marLeft w:val="0"/>
              <w:marRight w:val="0"/>
              <w:marTop w:val="0"/>
              <w:marBottom w:val="0"/>
              <w:divBdr>
                <w:top w:val="none" w:sz="0" w:space="0" w:color="auto"/>
                <w:left w:val="none" w:sz="0" w:space="0" w:color="auto"/>
                <w:bottom w:val="none" w:sz="0" w:space="0" w:color="auto"/>
                <w:right w:val="none" w:sz="0" w:space="0" w:color="auto"/>
              </w:divBdr>
            </w:div>
            <w:div w:id="18360137">
              <w:marLeft w:val="0"/>
              <w:marRight w:val="0"/>
              <w:marTop w:val="0"/>
              <w:marBottom w:val="0"/>
              <w:divBdr>
                <w:top w:val="none" w:sz="0" w:space="0" w:color="auto"/>
                <w:left w:val="none" w:sz="0" w:space="0" w:color="auto"/>
                <w:bottom w:val="none" w:sz="0" w:space="0" w:color="auto"/>
                <w:right w:val="none" w:sz="0" w:space="0" w:color="auto"/>
              </w:divBdr>
            </w:div>
          </w:divsChild>
        </w:div>
        <w:div w:id="1532455424">
          <w:marLeft w:val="0"/>
          <w:marRight w:val="0"/>
          <w:marTop w:val="0"/>
          <w:marBottom w:val="0"/>
          <w:divBdr>
            <w:top w:val="none" w:sz="0" w:space="0" w:color="auto"/>
            <w:left w:val="none" w:sz="0" w:space="0" w:color="auto"/>
            <w:bottom w:val="single" w:sz="6" w:space="5" w:color="ECECEC"/>
            <w:right w:val="none" w:sz="0" w:space="0" w:color="auto"/>
          </w:divBdr>
          <w:divsChild>
            <w:div w:id="656154314">
              <w:marLeft w:val="0"/>
              <w:marRight w:val="0"/>
              <w:marTop w:val="0"/>
              <w:marBottom w:val="0"/>
              <w:divBdr>
                <w:top w:val="none" w:sz="0" w:space="0" w:color="auto"/>
                <w:left w:val="none" w:sz="0" w:space="0" w:color="auto"/>
                <w:bottom w:val="none" w:sz="0" w:space="0" w:color="auto"/>
                <w:right w:val="none" w:sz="0" w:space="0" w:color="auto"/>
              </w:divBdr>
            </w:div>
            <w:div w:id="1083600252">
              <w:marLeft w:val="0"/>
              <w:marRight w:val="0"/>
              <w:marTop w:val="0"/>
              <w:marBottom w:val="0"/>
              <w:divBdr>
                <w:top w:val="none" w:sz="0" w:space="0" w:color="auto"/>
                <w:left w:val="none" w:sz="0" w:space="0" w:color="auto"/>
                <w:bottom w:val="none" w:sz="0" w:space="0" w:color="auto"/>
                <w:right w:val="none" w:sz="0" w:space="0" w:color="auto"/>
              </w:divBdr>
            </w:div>
          </w:divsChild>
        </w:div>
        <w:div w:id="1629555566">
          <w:marLeft w:val="0"/>
          <w:marRight w:val="0"/>
          <w:marTop w:val="0"/>
          <w:marBottom w:val="0"/>
          <w:divBdr>
            <w:top w:val="none" w:sz="0" w:space="0" w:color="auto"/>
            <w:left w:val="none" w:sz="0" w:space="0" w:color="auto"/>
            <w:bottom w:val="single" w:sz="6" w:space="5" w:color="ECECEC"/>
            <w:right w:val="none" w:sz="0" w:space="0" w:color="auto"/>
          </w:divBdr>
          <w:divsChild>
            <w:div w:id="902325785">
              <w:marLeft w:val="0"/>
              <w:marRight w:val="0"/>
              <w:marTop w:val="0"/>
              <w:marBottom w:val="0"/>
              <w:divBdr>
                <w:top w:val="none" w:sz="0" w:space="0" w:color="auto"/>
                <w:left w:val="none" w:sz="0" w:space="0" w:color="auto"/>
                <w:bottom w:val="none" w:sz="0" w:space="0" w:color="auto"/>
                <w:right w:val="none" w:sz="0" w:space="0" w:color="auto"/>
              </w:divBdr>
            </w:div>
            <w:div w:id="1862275442">
              <w:marLeft w:val="0"/>
              <w:marRight w:val="0"/>
              <w:marTop w:val="0"/>
              <w:marBottom w:val="0"/>
              <w:divBdr>
                <w:top w:val="none" w:sz="0" w:space="0" w:color="auto"/>
                <w:left w:val="none" w:sz="0" w:space="0" w:color="auto"/>
                <w:bottom w:val="none" w:sz="0" w:space="0" w:color="auto"/>
                <w:right w:val="none" w:sz="0" w:space="0" w:color="auto"/>
              </w:divBdr>
            </w:div>
          </w:divsChild>
        </w:div>
        <w:div w:id="951790111">
          <w:marLeft w:val="0"/>
          <w:marRight w:val="0"/>
          <w:marTop w:val="0"/>
          <w:marBottom w:val="0"/>
          <w:divBdr>
            <w:top w:val="none" w:sz="0" w:space="0" w:color="auto"/>
            <w:left w:val="none" w:sz="0" w:space="0" w:color="auto"/>
            <w:bottom w:val="single" w:sz="6" w:space="5" w:color="ECECEC"/>
            <w:right w:val="none" w:sz="0" w:space="0" w:color="auto"/>
          </w:divBdr>
          <w:divsChild>
            <w:div w:id="168062497">
              <w:marLeft w:val="0"/>
              <w:marRight w:val="0"/>
              <w:marTop w:val="0"/>
              <w:marBottom w:val="0"/>
              <w:divBdr>
                <w:top w:val="none" w:sz="0" w:space="0" w:color="auto"/>
                <w:left w:val="none" w:sz="0" w:space="0" w:color="auto"/>
                <w:bottom w:val="none" w:sz="0" w:space="0" w:color="auto"/>
                <w:right w:val="none" w:sz="0" w:space="0" w:color="auto"/>
              </w:divBdr>
            </w:div>
            <w:div w:id="586113536">
              <w:marLeft w:val="0"/>
              <w:marRight w:val="0"/>
              <w:marTop w:val="0"/>
              <w:marBottom w:val="0"/>
              <w:divBdr>
                <w:top w:val="none" w:sz="0" w:space="0" w:color="auto"/>
                <w:left w:val="none" w:sz="0" w:space="0" w:color="auto"/>
                <w:bottom w:val="none" w:sz="0" w:space="0" w:color="auto"/>
                <w:right w:val="none" w:sz="0" w:space="0" w:color="auto"/>
              </w:divBdr>
            </w:div>
          </w:divsChild>
        </w:div>
        <w:div w:id="1573808729">
          <w:marLeft w:val="0"/>
          <w:marRight w:val="0"/>
          <w:marTop w:val="0"/>
          <w:marBottom w:val="0"/>
          <w:divBdr>
            <w:top w:val="none" w:sz="0" w:space="0" w:color="auto"/>
            <w:left w:val="none" w:sz="0" w:space="0" w:color="auto"/>
            <w:bottom w:val="single" w:sz="6" w:space="5" w:color="ECECEC"/>
            <w:right w:val="none" w:sz="0" w:space="0" w:color="auto"/>
          </w:divBdr>
          <w:divsChild>
            <w:div w:id="128597896">
              <w:marLeft w:val="0"/>
              <w:marRight w:val="0"/>
              <w:marTop w:val="0"/>
              <w:marBottom w:val="0"/>
              <w:divBdr>
                <w:top w:val="none" w:sz="0" w:space="0" w:color="auto"/>
                <w:left w:val="none" w:sz="0" w:space="0" w:color="auto"/>
                <w:bottom w:val="none" w:sz="0" w:space="0" w:color="auto"/>
                <w:right w:val="none" w:sz="0" w:space="0" w:color="auto"/>
              </w:divBdr>
            </w:div>
            <w:div w:id="1567377626">
              <w:marLeft w:val="0"/>
              <w:marRight w:val="0"/>
              <w:marTop w:val="0"/>
              <w:marBottom w:val="0"/>
              <w:divBdr>
                <w:top w:val="none" w:sz="0" w:space="0" w:color="auto"/>
                <w:left w:val="none" w:sz="0" w:space="0" w:color="auto"/>
                <w:bottom w:val="none" w:sz="0" w:space="0" w:color="auto"/>
                <w:right w:val="none" w:sz="0" w:space="0" w:color="auto"/>
              </w:divBdr>
            </w:div>
          </w:divsChild>
        </w:div>
        <w:div w:id="2086223932">
          <w:marLeft w:val="0"/>
          <w:marRight w:val="0"/>
          <w:marTop w:val="0"/>
          <w:marBottom w:val="0"/>
          <w:divBdr>
            <w:top w:val="none" w:sz="0" w:space="0" w:color="auto"/>
            <w:left w:val="none" w:sz="0" w:space="0" w:color="auto"/>
            <w:bottom w:val="single" w:sz="6" w:space="5" w:color="ECECEC"/>
            <w:right w:val="none" w:sz="0" w:space="0" w:color="auto"/>
          </w:divBdr>
          <w:divsChild>
            <w:div w:id="62921022">
              <w:marLeft w:val="0"/>
              <w:marRight w:val="0"/>
              <w:marTop w:val="0"/>
              <w:marBottom w:val="0"/>
              <w:divBdr>
                <w:top w:val="none" w:sz="0" w:space="0" w:color="auto"/>
                <w:left w:val="none" w:sz="0" w:space="0" w:color="auto"/>
                <w:bottom w:val="none" w:sz="0" w:space="0" w:color="auto"/>
                <w:right w:val="none" w:sz="0" w:space="0" w:color="auto"/>
              </w:divBdr>
            </w:div>
            <w:div w:id="1936014330">
              <w:marLeft w:val="0"/>
              <w:marRight w:val="0"/>
              <w:marTop w:val="0"/>
              <w:marBottom w:val="0"/>
              <w:divBdr>
                <w:top w:val="none" w:sz="0" w:space="0" w:color="auto"/>
                <w:left w:val="none" w:sz="0" w:space="0" w:color="auto"/>
                <w:bottom w:val="none" w:sz="0" w:space="0" w:color="auto"/>
                <w:right w:val="none" w:sz="0" w:space="0" w:color="auto"/>
              </w:divBdr>
            </w:div>
          </w:divsChild>
        </w:div>
        <w:div w:id="1551264178">
          <w:marLeft w:val="0"/>
          <w:marRight w:val="0"/>
          <w:marTop w:val="0"/>
          <w:marBottom w:val="0"/>
          <w:divBdr>
            <w:top w:val="none" w:sz="0" w:space="0" w:color="auto"/>
            <w:left w:val="none" w:sz="0" w:space="0" w:color="auto"/>
            <w:bottom w:val="single" w:sz="6" w:space="5" w:color="ECECEC"/>
            <w:right w:val="none" w:sz="0" w:space="0" w:color="auto"/>
          </w:divBdr>
          <w:divsChild>
            <w:div w:id="1688630943">
              <w:marLeft w:val="0"/>
              <w:marRight w:val="0"/>
              <w:marTop w:val="0"/>
              <w:marBottom w:val="0"/>
              <w:divBdr>
                <w:top w:val="none" w:sz="0" w:space="0" w:color="auto"/>
                <w:left w:val="none" w:sz="0" w:space="0" w:color="auto"/>
                <w:bottom w:val="none" w:sz="0" w:space="0" w:color="auto"/>
                <w:right w:val="none" w:sz="0" w:space="0" w:color="auto"/>
              </w:divBdr>
            </w:div>
            <w:div w:id="136231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830462">
      <w:bodyDiv w:val="1"/>
      <w:marLeft w:val="0"/>
      <w:marRight w:val="0"/>
      <w:marTop w:val="0"/>
      <w:marBottom w:val="0"/>
      <w:divBdr>
        <w:top w:val="none" w:sz="0" w:space="0" w:color="auto"/>
        <w:left w:val="none" w:sz="0" w:space="0" w:color="auto"/>
        <w:bottom w:val="none" w:sz="0" w:space="0" w:color="auto"/>
        <w:right w:val="none" w:sz="0" w:space="0" w:color="auto"/>
      </w:divBdr>
    </w:div>
    <w:div w:id="1782142905">
      <w:bodyDiv w:val="1"/>
      <w:marLeft w:val="0"/>
      <w:marRight w:val="0"/>
      <w:marTop w:val="0"/>
      <w:marBottom w:val="0"/>
      <w:divBdr>
        <w:top w:val="none" w:sz="0" w:space="0" w:color="auto"/>
        <w:left w:val="none" w:sz="0" w:space="0" w:color="auto"/>
        <w:bottom w:val="none" w:sz="0" w:space="0" w:color="auto"/>
        <w:right w:val="none" w:sz="0" w:space="0" w:color="auto"/>
      </w:divBdr>
    </w:div>
    <w:div w:id="1811289153">
      <w:bodyDiv w:val="1"/>
      <w:marLeft w:val="0"/>
      <w:marRight w:val="0"/>
      <w:marTop w:val="0"/>
      <w:marBottom w:val="0"/>
      <w:divBdr>
        <w:top w:val="none" w:sz="0" w:space="0" w:color="auto"/>
        <w:left w:val="none" w:sz="0" w:space="0" w:color="auto"/>
        <w:bottom w:val="none" w:sz="0" w:space="0" w:color="auto"/>
        <w:right w:val="none" w:sz="0" w:space="0" w:color="auto"/>
      </w:divBdr>
    </w:div>
    <w:div w:id="1829318775">
      <w:bodyDiv w:val="1"/>
      <w:marLeft w:val="0"/>
      <w:marRight w:val="0"/>
      <w:marTop w:val="0"/>
      <w:marBottom w:val="0"/>
      <w:divBdr>
        <w:top w:val="none" w:sz="0" w:space="0" w:color="auto"/>
        <w:left w:val="none" w:sz="0" w:space="0" w:color="auto"/>
        <w:bottom w:val="none" w:sz="0" w:space="0" w:color="auto"/>
        <w:right w:val="none" w:sz="0" w:space="0" w:color="auto"/>
      </w:divBdr>
    </w:div>
    <w:div w:id="1830634758">
      <w:bodyDiv w:val="1"/>
      <w:marLeft w:val="0"/>
      <w:marRight w:val="0"/>
      <w:marTop w:val="0"/>
      <w:marBottom w:val="0"/>
      <w:divBdr>
        <w:top w:val="none" w:sz="0" w:space="0" w:color="auto"/>
        <w:left w:val="none" w:sz="0" w:space="0" w:color="auto"/>
        <w:bottom w:val="none" w:sz="0" w:space="0" w:color="auto"/>
        <w:right w:val="none" w:sz="0" w:space="0" w:color="auto"/>
      </w:divBdr>
    </w:div>
    <w:div w:id="1850173518">
      <w:bodyDiv w:val="1"/>
      <w:marLeft w:val="0"/>
      <w:marRight w:val="0"/>
      <w:marTop w:val="0"/>
      <w:marBottom w:val="0"/>
      <w:divBdr>
        <w:top w:val="none" w:sz="0" w:space="0" w:color="auto"/>
        <w:left w:val="none" w:sz="0" w:space="0" w:color="auto"/>
        <w:bottom w:val="none" w:sz="0" w:space="0" w:color="auto"/>
        <w:right w:val="none" w:sz="0" w:space="0" w:color="auto"/>
      </w:divBdr>
    </w:div>
    <w:div w:id="1865744889">
      <w:bodyDiv w:val="1"/>
      <w:marLeft w:val="0"/>
      <w:marRight w:val="0"/>
      <w:marTop w:val="0"/>
      <w:marBottom w:val="0"/>
      <w:divBdr>
        <w:top w:val="none" w:sz="0" w:space="0" w:color="auto"/>
        <w:left w:val="none" w:sz="0" w:space="0" w:color="auto"/>
        <w:bottom w:val="none" w:sz="0" w:space="0" w:color="auto"/>
        <w:right w:val="none" w:sz="0" w:space="0" w:color="auto"/>
      </w:divBdr>
    </w:div>
    <w:div w:id="1869222083">
      <w:bodyDiv w:val="1"/>
      <w:marLeft w:val="0"/>
      <w:marRight w:val="0"/>
      <w:marTop w:val="0"/>
      <w:marBottom w:val="0"/>
      <w:divBdr>
        <w:top w:val="none" w:sz="0" w:space="0" w:color="auto"/>
        <w:left w:val="none" w:sz="0" w:space="0" w:color="auto"/>
        <w:bottom w:val="none" w:sz="0" w:space="0" w:color="auto"/>
        <w:right w:val="none" w:sz="0" w:space="0" w:color="auto"/>
      </w:divBdr>
    </w:div>
    <w:div w:id="1870600182">
      <w:bodyDiv w:val="1"/>
      <w:marLeft w:val="0"/>
      <w:marRight w:val="0"/>
      <w:marTop w:val="0"/>
      <w:marBottom w:val="0"/>
      <w:divBdr>
        <w:top w:val="none" w:sz="0" w:space="0" w:color="auto"/>
        <w:left w:val="none" w:sz="0" w:space="0" w:color="auto"/>
        <w:bottom w:val="none" w:sz="0" w:space="0" w:color="auto"/>
        <w:right w:val="none" w:sz="0" w:space="0" w:color="auto"/>
      </w:divBdr>
    </w:div>
    <w:div w:id="1871453332">
      <w:bodyDiv w:val="1"/>
      <w:marLeft w:val="0"/>
      <w:marRight w:val="0"/>
      <w:marTop w:val="0"/>
      <w:marBottom w:val="0"/>
      <w:divBdr>
        <w:top w:val="none" w:sz="0" w:space="0" w:color="auto"/>
        <w:left w:val="none" w:sz="0" w:space="0" w:color="auto"/>
        <w:bottom w:val="none" w:sz="0" w:space="0" w:color="auto"/>
        <w:right w:val="none" w:sz="0" w:space="0" w:color="auto"/>
      </w:divBdr>
    </w:div>
    <w:div w:id="1884751119">
      <w:bodyDiv w:val="1"/>
      <w:marLeft w:val="0"/>
      <w:marRight w:val="0"/>
      <w:marTop w:val="0"/>
      <w:marBottom w:val="0"/>
      <w:divBdr>
        <w:top w:val="none" w:sz="0" w:space="0" w:color="auto"/>
        <w:left w:val="none" w:sz="0" w:space="0" w:color="auto"/>
        <w:bottom w:val="none" w:sz="0" w:space="0" w:color="auto"/>
        <w:right w:val="none" w:sz="0" w:space="0" w:color="auto"/>
      </w:divBdr>
    </w:div>
    <w:div w:id="1902977200">
      <w:bodyDiv w:val="1"/>
      <w:marLeft w:val="0"/>
      <w:marRight w:val="0"/>
      <w:marTop w:val="0"/>
      <w:marBottom w:val="0"/>
      <w:divBdr>
        <w:top w:val="none" w:sz="0" w:space="0" w:color="auto"/>
        <w:left w:val="none" w:sz="0" w:space="0" w:color="auto"/>
        <w:bottom w:val="none" w:sz="0" w:space="0" w:color="auto"/>
        <w:right w:val="none" w:sz="0" w:space="0" w:color="auto"/>
      </w:divBdr>
    </w:div>
    <w:div w:id="1906333161">
      <w:bodyDiv w:val="1"/>
      <w:marLeft w:val="0"/>
      <w:marRight w:val="0"/>
      <w:marTop w:val="0"/>
      <w:marBottom w:val="0"/>
      <w:divBdr>
        <w:top w:val="none" w:sz="0" w:space="0" w:color="auto"/>
        <w:left w:val="none" w:sz="0" w:space="0" w:color="auto"/>
        <w:bottom w:val="none" w:sz="0" w:space="0" w:color="auto"/>
        <w:right w:val="none" w:sz="0" w:space="0" w:color="auto"/>
      </w:divBdr>
    </w:div>
    <w:div w:id="1912616802">
      <w:bodyDiv w:val="1"/>
      <w:marLeft w:val="0"/>
      <w:marRight w:val="0"/>
      <w:marTop w:val="0"/>
      <w:marBottom w:val="0"/>
      <w:divBdr>
        <w:top w:val="none" w:sz="0" w:space="0" w:color="auto"/>
        <w:left w:val="none" w:sz="0" w:space="0" w:color="auto"/>
        <w:bottom w:val="none" w:sz="0" w:space="0" w:color="auto"/>
        <w:right w:val="none" w:sz="0" w:space="0" w:color="auto"/>
      </w:divBdr>
    </w:div>
    <w:div w:id="1926332223">
      <w:bodyDiv w:val="1"/>
      <w:marLeft w:val="0"/>
      <w:marRight w:val="0"/>
      <w:marTop w:val="0"/>
      <w:marBottom w:val="0"/>
      <w:divBdr>
        <w:top w:val="none" w:sz="0" w:space="0" w:color="auto"/>
        <w:left w:val="none" w:sz="0" w:space="0" w:color="auto"/>
        <w:bottom w:val="none" w:sz="0" w:space="0" w:color="auto"/>
        <w:right w:val="none" w:sz="0" w:space="0" w:color="auto"/>
      </w:divBdr>
    </w:div>
    <w:div w:id="1927377754">
      <w:bodyDiv w:val="1"/>
      <w:marLeft w:val="0"/>
      <w:marRight w:val="0"/>
      <w:marTop w:val="0"/>
      <w:marBottom w:val="0"/>
      <w:divBdr>
        <w:top w:val="none" w:sz="0" w:space="0" w:color="auto"/>
        <w:left w:val="none" w:sz="0" w:space="0" w:color="auto"/>
        <w:bottom w:val="none" w:sz="0" w:space="0" w:color="auto"/>
        <w:right w:val="none" w:sz="0" w:space="0" w:color="auto"/>
      </w:divBdr>
    </w:div>
    <w:div w:id="1933050911">
      <w:bodyDiv w:val="1"/>
      <w:marLeft w:val="0"/>
      <w:marRight w:val="0"/>
      <w:marTop w:val="0"/>
      <w:marBottom w:val="0"/>
      <w:divBdr>
        <w:top w:val="none" w:sz="0" w:space="0" w:color="auto"/>
        <w:left w:val="none" w:sz="0" w:space="0" w:color="auto"/>
        <w:bottom w:val="none" w:sz="0" w:space="0" w:color="auto"/>
        <w:right w:val="none" w:sz="0" w:space="0" w:color="auto"/>
      </w:divBdr>
    </w:div>
    <w:div w:id="1953705057">
      <w:bodyDiv w:val="1"/>
      <w:marLeft w:val="0"/>
      <w:marRight w:val="0"/>
      <w:marTop w:val="0"/>
      <w:marBottom w:val="0"/>
      <w:divBdr>
        <w:top w:val="none" w:sz="0" w:space="0" w:color="auto"/>
        <w:left w:val="none" w:sz="0" w:space="0" w:color="auto"/>
        <w:bottom w:val="none" w:sz="0" w:space="0" w:color="auto"/>
        <w:right w:val="none" w:sz="0" w:space="0" w:color="auto"/>
      </w:divBdr>
    </w:div>
    <w:div w:id="1984893104">
      <w:bodyDiv w:val="1"/>
      <w:marLeft w:val="0"/>
      <w:marRight w:val="0"/>
      <w:marTop w:val="0"/>
      <w:marBottom w:val="0"/>
      <w:divBdr>
        <w:top w:val="none" w:sz="0" w:space="0" w:color="auto"/>
        <w:left w:val="none" w:sz="0" w:space="0" w:color="auto"/>
        <w:bottom w:val="none" w:sz="0" w:space="0" w:color="auto"/>
        <w:right w:val="none" w:sz="0" w:space="0" w:color="auto"/>
      </w:divBdr>
    </w:div>
    <w:div w:id="1993681113">
      <w:bodyDiv w:val="1"/>
      <w:marLeft w:val="0"/>
      <w:marRight w:val="0"/>
      <w:marTop w:val="0"/>
      <w:marBottom w:val="0"/>
      <w:divBdr>
        <w:top w:val="none" w:sz="0" w:space="0" w:color="auto"/>
        <w:left w:val="none" w:sz="0" w:space="0" w:color="auto"/>
        <w:bottom w:val="none" w:sz="0" w:space="0" w:color="auto"/>
        <w:right w:val="none" w:sz="0" w:space="0" w:color="auto"/>
      </w:divBdr>
    </w:div>
    <w:div w:id="1993950573">
      <w:bodyDiv w:val="1"/>
      <w:marLeft w:val="0"/>
      <w:marRight w:val="0"/>
      <w:marTop w:val="0"/>
      <w:marBottom w:val="0"/>
      <w:divBdr>
        <w:top w:val="none" w:sz="0" w:space="0" w:color="auto"/>
        <w:left w:val="none" w:sz="0" w:space="0" w:color="auto"/>
        <w:bottom w:val="none" w:sz="0" w:space="0" w:color="auto"/>
        <w:right w:val="none" w:sz="0" w:space="0" w:color="auto"/>
      </w:divBdr>
    </w:div>
    <w:div w:id="1997297829">
      <w:bodyDiv w:val="1"/>
      <w:marLeft w:val="0"/>
      <w:marRight w:val="0"/>
      <w:marTop w:val="0"/>
      <w:marBottom w:val="0"/>
      <w:divBdr>
        <w:top w:val="none" w:sz="0" w:space="0" w:color="auto"/>
        <w:left w:val="none" w:sz="0" w:space="0" w:color="auto"/>
        <w:bottom w:val="none" w:sz="0" w:space="0" w:color="auto"/>
        <w:right w:val="none" w:sz="0" w:space="0" w:color="auto"/>
      </w:divBdr>
    </w:div>
    <w:div w:id="2017076432">
      <w:bodyDiv w:val="1"/>
      <w:marLeft w:val="0"/>
      <w:marRight w:val="0"/>
      <w:marTop w:val="0"/>
      <w:marBottom w:val="0"/>
      <w:divBdr>
        <w:top w:val="none" w:sz="0" w:space="0" w:color="auto"/>
        <w:left w:val="none" w:sz="0" w:space="0" w:color="auto"/>
        <w:bottom w:val="none" w:sz="0" w:space="0" w:color="auto"/>
        <w:right w:val="none" w:sz="0" w:space="0" w:color="auto"/>
      </w:divBdr>
    </w:div>
    <w:div w:id="2039425261">
      <w:bodyDiv w:val="1"/>
      <w:marLeft w:val="0"/>
      <w:marRight w:val="0"/>
      <w:marTop w:val="0"/>
      <w:marBottom w:val="0"/>
      <w:divBdr>
        <w:top w:val="none" w:sz="0" w:space="0" w:color="auto"/>
        <w:left w:val="none" w:sz="0" w:space="0" w:color="auto"/>
        <w:bottom w:val="none" w:sz="0" w:space="0" w:color="auto"/>
        <w:right w:val="none" w:sz="0" w:space="0" w:color="auto"/>
      </w:divBdr>
    </w:div>
    <w:div w:id="2055814367">
      <w:bodyDiv w:val="1"/>
      <w:marLeft w:val="0"/>
      <w:marRight w:val="0"/>
      <w:marTop w:val="0"/>
      <w:marBottom w:val="0"/>
      <w:divBdr>
        <w:top w:val="none" w:sz="0" w:space="0" w:color="auto"/>
        <w:left w:val="none" w:sz="0" w:space="0" w:color="auto"/>
        <w:bottom w:val="none" w:sz="0" w:space="0" w:color="auto"/>
        <w:right w:val="none" w:sz="0" w:space="0" w:color="auto"/>
      </w:divBdr>
    </w:div>
    <w:div w:id="2063364941">
      <w:bodyDiv w:val="1"/>
      <w:marLeft w:val="0"/>
      <w:marRight w:val="0"/>
      <w:marTop w:val="0"/>
      <w:marBottom w:val="0"/>
      <w:divBdr>
        <w:top w:val="none" w:sz="0" w:space="0" w:color="auto"/>
        <w:left w:val="none" w:sz="0" w:space="0" w:color="auto"/>
        <w:bottom w:val="none" w:sz="0" w:space="0" w:color="auto"/>
        <w:right w:val="none" w:sz="0" w:space="0" w:color="auto"/>
      </w:divBdr>
    </w:div>
    <w:div w:id="2068646600">
      <w:bodyDiv w:val="1"/>
      <w:marLeft w:val="0"/>
      <w:marRight w:val="0"/>
      <w:marTop w:val="0"/>
      <w:marBottom w:val="0"/>
      <w:divBdr>
        <w:top w:val="none" w:sz="0" w:space="0" w:color="auto"/>
        <w:left w:val="none" w:sz="0" w:space="0" w:color="auto"/>
        <w:bottom w:val="none" w:sz="0" w:space="0" w:color="auto"/>
        <w:right w:val="none" w:sz="0" w:space="0" w:color="auto"/>
      </w:divBdr>
    </w:div>
    <w:div w:id="2091583446">
      <w:bodyDiv w:val="1"/>
      <w:marLeft w:val="0"/>
      <w:marRight w:val="0"/>
      <w:marTop w:val="0"/>
      <w:marBottom w:val="0"/>
      <w:divBdr>
        <w:top w:val="none" w:sz="0" w:space="0" w:color="auto"/>
        <w:left w:val="none" w:sz="0" w:space="0" w:color="auto"/>
        <w:bottom w:val="none" w:sz="0" w:space="0" w:color="auto"/>
        <w:right w:val="none" w:sz="0" w:space="0" w:color="auto"/>
      </w:divBdr>
    </w:div>
    <w:div w:id="2093427908">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28505982">
      <w:bodyDiv w:val="1"/>
      <w:marLeft w:val="0"/>
      <w:marRight w:val="0"/>
      <w:marTop w:val="0"/>
      <w:marBottom w:val="0"/>
      <w:divBdr>
        <w:top w:val="none" w:sz="0" w:space="0" w:color="auto"/>
        <w:left w:val="none" w:sz="0" w:space="0" w:color="auto"/>
        <w:bottom w:val="none" w:sz="0" w:space="0" w:color="auto"/>
        <w:right w:val="none" w:sz="0" w:space="0" w:color="auto"/>
      </w:divBdr>
    </w:div>
    <w:div w:id="2146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E47B4-5246-463B-9743-51BE0FBD4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1958</TotalTime>
  <Pages>3</Pages>
  <Words>1143</Words>
  <Characters>6518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TeteleaRD</dc:creator>
  <cp:lastModifiedBy>MaldurOA</cp:lastModifiedBy>
  <cp:revision>52</cp:revision>
  <cp:lastPrinted>2026-03-23T08:19:00Z</cp:lastPrinted>
  <dcterms:created xsi:type="dcterms:W3CDTF">2024-11-14T09:55:00Z</dcterms:created>
  <dcterms:modified xsi:type="dcterms:W3CDTF">2026-03-26T09:23:00Z</dcterms:modified>
</cp:coreProperties>
</file>