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4D51BAE" w14:textId="3B41E8D5" w:rsidR="0095221E" w:rsidRPr="0095221E" w:rsidRDefault="0095221E" w:rsidP="00E9772B">
      <w:pPr>
        <w:spacing w:line="360" w:lineRule="auto"/>
        <w:jc w:val="center"/>
        <w:rPr>
          <w:rFonts w:eastAsia="PMingLiU"/>
          <w:sz w:val="24"/>
          <w:szCs w:val="24"/>
          <w:lang w:eastAsia="zh-CN"/>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00552AE2" w:rsidRPr="00552AE2">
        <w:rPr>
          <w:b/>
          <w:i/>
          <w:iCs/>
          <w:sz w:val="22"/>
          <w:szCs w:val="22"/>
          <w:lang w:val="ro-MD" w:eastAsia="ru-RU"/>
        </w:rPr>
        <w:t xml:space="preserve"> </w:t>
      </w:r>
      <w:r w:rsidR="00E9772B" w:rsidRPr="00E9772B">
        <w:rPr>
          <w:b/>
          <w:lang w:val="ro-MD" w:eastAsia="ru-RU"/>
        </w:rPr>
        <w:t>Achiziţionarea centralizată a Consumabilelor pentru DM de Tip Deschis și Accesorii conform necesităţilor instituţiilor medico-sanitare publice (IMSP) pentru anul 2024 (repetat)</w:t>
      </w:r>
      <w:r w:rsidR="00552AE2" w:rsidRPr="00D30FC6">
        <w:rPr>
          <w:b/>
          <w:i/>
          <w:iCs/>
          <w:sz w:val="22"/>
          <w:szCs w:val="22"/>
          <w:lang w:val="ro-MD" w:eastAsia="ru-RU"/>
        </w:rPr>
        <w:tab/>
      </w: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95221E">
        <w:rPr>
          <w:rFonts w:eastAsia="PMingLiU"/>
          <w:sz w:val="24"/>
          <w:szCs w:val="24"/>
          <w:lang w:eastAsia="zh-CN"/>
        </w:rPr>
        <w:t>_</w:t>
      </w:r>
      <w:proofErr w:type="gramEnd"/>
      <w:r w:rsidRPr="0095221E">
        <w:rPr>
          <w:rFonts w:eastAsia="PMingLiU"/>
          <w:sz w:val="24"/>
          <w:szCs w:val="24"/>
          <w:lang w:eastAsia="zh-CN"/>
        </w:rPr>
        <w:t>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spellStart"/>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EAF8C6C" w14:textId="17ACA0D0" w:rsidR="0095221E" w:rsidRPr="00643E28" w:rsidRDefault="0095221E" w:rsidP="00E9772B">
      <w:pPr>
        <w:spacing w:line="360" w:lineRule="auto"/>
        <w:jc w:val="center"/>
        <w:rPr>
          <w:rFonts w:eastAsia="PMingLiU"/>
          <w:i/>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r w:rsidR="00E9772B" w:rsidRPr="00E9772B">
        <w:rPr>
          <w:b/>
          <w:lang w:val="ro-MD" w:eastAsia="ru-RU"/>
        </w:rPr>
        <w:t>Achiziţionarea centralizată a Consumabilelor pentru DM de Tip Deschis și Accesorii conform necesităţilor instituţiilor medico-sanitare publice (IMSP) pentru anul 2024 (repetat)</w:t>
      </w: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lastRenderedPageBreak/>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lastRenderedPageBreak/>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 xml:space="preserve">ontractul nu ar fi trebuit să fie atribuit contractantului respectiv, având în vedere o încălcare gravă a obligațiilor ce rezultă din Legea nr. 131/2015 privind achizițiile publice și/sau </w:t>
      </w:r>
      <w:r w:rsidRPr="00643E28">
        <w:rPr>
          <w:rFonts w:eastAsia="PMingLiU"/>
          <w:sz w:val="24"/>
          <w:szCs w:val="24"/>
          <w:lang w:val="ro-RO" w:eastAsia="zh-CN"/>
        </w:rPr>
        <w:lastRenderedPageBreak/>
        <w:t>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w:t>
      </w:r>
      <w:r w:rsidRPr="007A1098">
        <w:rPr>
          <w:rFonts w:eastAsia="PMingLiU"/>
          <w:sz w:val="24"/>
          <w:szCs w:val="24"/>
          <w:lang w:val="ro-RO" w:eastAsia="zh-CN"/>
        </w:rPr>
        <w:lastRenderedPageBreak/>
        <w:t xml:space="preserve">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4CC2A2A3"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31.12.2024</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58C2C3FF"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 xml:space="preserve">Pentru confirmarea celor </w:t>
      </w:r>
      <w:r w:rsidR="00D3284E" w:rsidRPr="00643E28">
        <w:rPr>
          <w:rFonts w:eastAsia="PMingLiU"/>
          <w:sz w:val="24"/>
          <w:szCs w:val="24"/>
          <w:lang w:val="ro-RO" w:eastAsia="zh-CN"/>
        </w:rPr>
        <w:t>menționate</w:t>
      </w:r>
      <w:r w:rsidRPr="00643E28">
        <w:rPr>
          <w:rFonts w:eastAsia="PMingLiU"/>
          <w:sz w:val="24"/>
          <w:szCs w:val="24"/>
          <w:lang w:val="ro-RO" w:eastAsia="zh-CN"/>
        </w:rPr>
        <w:t xml:space="preserv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352866" w:rsidRDefault="00C95B17" w:rsidP="00C95B17">
      <w:pPr>
        <w:pStyle w:val="ab"/>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53A3CBE0" w:rsidR="00996D0C" w:rsidRDefault="00352866" w:rsidP="00996D0C">
      <w:pPr>
        <w:pStyle w:val="ab"/>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 xml:space="preserve">doar la momentul </w:t>
      </w:r>
      <w:r w:rsidR="00D3284E">
        <w:rPr>
          <w:rFonts w:eastAsia="PMingLiU"/>
          <w:bCs/>
          <w:iCs/>
          <w:color w:val="FF0000"/>
          <w:sz w:val="24"/>
          <w:szCs w:val="24"/>
          <w:lang w:val="ro-RO" w:eastAsia="zh-CN"/>
        </w:rPr>
        <w:t>semnării</w:t>
      </w:r>
      <w:r w:rsidRPr="00352866">
        <w:rPr>
          <w:rFonts w:eastAsia="PMingLiU"/>
          <w:bCs/>
          <w:iCs/>
          <w:color w:val="FF0000"/>
          <w:sz w:val="24"/>
          <w:szCs w:val="24"/>
          <w:lang w:val="ro-RO" w:eastAsia="zh-CN"/>
        </w:rPr>
        <w:t xml:space="preserve"> actului de predare primire. Actul de predare primire se semnează doar </w:t>
      </w:r>
      <w:r w:rsidR="00D3284E">
        <w:rPr>
          <w:rFonts w:eastAsia="PMingLiU"/>
          <w:bCs/>
          <w:iCs/>
          <w:color w:val="FF0000"/>
          <w:sz w:val="24"/>
          <w:szCs w:val="24"/>
          <w:lang w:val="ro-RO" w:eastAsia="zh-CN"/>
        </w:rPr>
        <w:t>în</w:t>
      </w:r>
      <w:r w:rsidRPr="00352866">
        <w:rPr>
          <w:rFonts w:eastAsia="PMingLiU"/>
          <w:bCs/>
          <w:iCs/>
          <w:color w:val="FF0000"/>
          <w:sz w:val="24"/>
          <w:szCs w:val="24"/>
          <w:lang w:val="ro-RO" w:eastAsia="zh-CN"/>
        </w:rPr>
        <w:t xml:space="preserve"> cazul </w:t>
      </w:r>
      <w:r w:rsidR="00D3284E">
        <w:rPr>
          <w:rFonts w:eastAsia="PMingLiU"/>
          <w:bCs/>
          <w:iCs/>
          <w:color w:val="FF0000"/>
          <w:sz w:val="24"/>
          <w:szCs w:val="24"/>
          <w:lang w:val="ro-RO" w:eastAsia="zh-CN"/>
        </w:rPr>
        <w:t>î</w:t>
      </w:r>
      <w:r w:rsidRPr="00352866">
        <w:rPr>
          <w:rFonts w:eastAsia="PMingLiU"/>
          <w:bCs/>
          <w:iCs/>
          <w:color w:val="FF0000"/>
          <w:sz w:val="24"/>
          <w:szCs w:val="24"/>
          <w:lang w:val="ro-RO" w:eastAsia="zh-CN"/>
        </w:rPr>
        <w:t xml:space="preserve">n care bunul a fost instalat, pus in </w:t>
      </w:r>
      <w:r w:rsidR="00D3284E" w:rsidRPr="00352866">
        <w:rPr>
          <w:rFonts w:eastAsia="PMingLiU"/>
          <w:bCs/>
          <w:iCs/>
          <w:color w:val="FF0000"/>
          <w:sz w:val="24"/>
          <w:szCs w:val="24"/>
          <w:lang w:val="ro-RO" w:eastAsia="zh-CN"/>
        </w:rPr>
        <w:t>funcțiune</w:t>
      </w:r>
      <w:r w:rsidRPr="00352866">
        <w:rPr>
          <w:rFonts w:eastAsia="PMingLiU"/>
          <w:bCs/>
          <w:iCs/>
          <w:color w:val="FF0000"/>
          <w:sz w:val="24"/>
          <w:szCs w:val="24"/>
          <w:lang w:val="ro-RO" w:eastAsia="zh-CN"/>
        </w:rPr>
        <w:t xml:space="preserve"> si personalul implicit a fo</w:t>
      </w:r>
      <w:r w:rsidR="00D3284E">
        <w:rPr>
          <w:rFonts w:eastAsia="PMingLiU"/>
          <w:bCs/>
          <w:iCs/>
          <w:color w:val="FF0000"/>
          <w:sz w:val="24"/>
          <w:szCs w:val="24"/>
          <w:lang w:val="ro-RO" w:eastAsia="zh-CN"/>
        </w:rPr>
        <w:t>s</w:t>
      </w:r>
      <w:r w:rsidRPr="00352866">
        <w:rPr>
          <w:rFonts w:eastAsia="PMingLiU"/>
          <w:bCs/>
          <w:iCs/>
          <w:color w:val="FF0000"/>
          <w:sz w:val="24"/>
          <w:szCs w:val="24"/>
          <w:lang w:val="ro-RO" w:eastAsia="zh-CN"/>
        </w:rPr>
        <w:t xml:space="preserve">t </w:t>
      </w:r>
      <w:r w:rsidR="00D3284E" w:rsidRPr="00352866">
        <w:rPr>
          <w:rFonts w:eastAsia="PMingLiU"/>
          <w:bCs/>
          <w:iCs/>
          <w:color w:val="FF0000"/>
          <w:sz w:val="24"/>
          <w:szCs w:val="24"/>
          <w:lang w:val="ro-RO" w:eastAsia="zh-CN"/>
        </w:rPr>
        <w:t>instruit</w:t>
      </w:r>
      <w:r w:rsidRPr="00352866">
        <w:rPr>
          <w:rFonts w:eastAsia="PMingLiU"/>
          <w:bCs/>
          <w:iCs/>
          <w:color w:val="FF0000"/>
          <w:sz w:val="24"/>
          <w:szCs w:val="24"/>
          <w:lang w:val="ro-RO" w:eastAsia="zh-CN"/>
        </w:rPr>
        <w:t>.</w:t>
      </w:r>
      <w:r w:rsidR="00E9772B">
        <w:rPr>
          <w:rFonts w:eastAsia="PMingLiU"/>
          <w:bCs/>
          <w:iCs/>
          <w:color w:val="FF0000"/>
          <w:sz w:val="24"/>
          <w:szCs w:val="24"/>
          <w:lang w:val="ro-RO" w:eastAsia="zh-CN"/>
        </w:rPr>
        <w:t>(după caz)</w:t>
      </w:r>
    </w:p>
    <w:p w14:paraId="6A462F6D" w14:textId="46A7A97D" w:rsidR="00996D0C" w:rsidRDefault="00996D0C" w:rsidP="00996D0C">
      <w:pPr>
        <w:pStyle w:val="ab"/>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Vânzătorului este obligat să livreze dispozitive medicale înregistrate în registrul de stat al dispozitivelor medicale;</w:t>
      </w:r>
    </w:p>
    <w:p w14:paraId="283855B1" w14:textId="54738591" w:rsidR="00996D0C" w:rsidRDefault="00996D0C" w:rsidP="00D71449">
      <w:pPr>
        <w:pStyle w:val="ab"/>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Beneficiarul este obligat să recepțione</w:t>
      </w:r>
      <w:r w:rsidR="00D3284E">
        <w:rPr>
          <w:rFonts w:eastAsia="PMingLiU"/>
          <w:bCs/>
          <w:iCs/>
          <w:color w:val="FF0000"/>
          <w:sz w:val="24"/>
          <w:szCs w:val="24"/>
          <w:lang w:val="ro-RO" w:eastAsia="zh-CN"/>
        </w:rPr>
        <w:t>z</w:t>
      </w:r>
      <w:r w:rsidRPr="00996D0C">
        <w:rPr>
          <w:rFonts w:eastAsia="PMingLiU"/>
          <w:bCs/>
          <w:iCs/>
          <w:color w:val="FF0000"/>
          <w:sz w:val="24"/>
          <w:szCs w:val="24"/>
          <w:lang w:val="ro-RO" w:eastAsia="zh-CN"/>
        </w:rPr>
        <w:t xml:space="preserve">e doar livreze dispozitive medicale înregistrate în registrul de </w:t>
      </w:r>
      <w:r>
        <w:rPr>
          <w:rFonts w:eastAsia="PMingLiU"/>
          <w:bCs/>
          <w:iCs/>
          <w:color w:val="FF0000"/>
          <w:sz w:val="24"/>
          <w:szCs w:val="24"/>
          <w:lang w:val="ro-RO" w:eastAsia="zh-CN"/>
        </w:rPr>
        <w:t>stat al dispozitivelor medicale</w:t>
      </w:r>
    </w:p>
    <w:p w14:paraId="291D7178" w14:textId="77777777" w:rsidR="00996D0C" w:rsidRDefault="00996D0C" w:rsidP="00D71449">
      <w:pPr>
        <w:pStyle w:val="ab"/>
        <w:ind w:left="284" w:firstLine="436"/>
        <w:rPr>
          <w:rFonts w:eastAsia="PMingLiU"/>
          <w:bCs/>
          <w:iCs/>
          <w:color w:val="FF0000"/>
          <w:sz w:val="24"/>
          <w:szCs w:val="24"/>
          <w:lang w:val="ro-RO" w:eastAsia="zh-CN"/>
        </w:rPr>
      </w:pPr>
    </w:p>
    <w:p w14:paraId="685E946E" w14:textId="32E06789" w:rsidR="00996D0C" w:rsidRPr="00996D0C" w:rsidRDefault="00996D0C" w:rsidP="00D71449">
      <w:pPr>
        <w:pStyle w:val="ab"/>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lastRenderedPageBreak/>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6F78009" w14:textId="209C38CA" w:rsidR="00996D0C" w:rsidRPr="00E9772B" w:rsidRDefault="00996D0C" w:rsidP="00E9772B">
      <w:pPr>
        <w:pStyle w:val="ab"/>
        <w:numPr>
          <w:ilvl w:val="1"/>
          <w:numId w:val="48"/>
        </w:numPr>
        <w:ind w:left="142" w:firstLine="578"/>
        <w:rPr>
          <w:rFonts w:eastAsia="PMingLiU"/>
          <w:bCs/>
          <w:iCs/>
          <w:color w:val="FF0000"/>
          <w:sz w:val="24"/>
          <w:szCs w:val="24"/>
          <w:lang w:val="ro-RO" w:eastAsia="zh-CN"/>
        </w:rPr>
      </w:pPr>
      <w:r>
        <w:rPr>
          <w:rFonts w:eastAsia="PMingLiU"/>
          <w:bCs/>
          <w:iCs/>
          <w:color w:val="FF0000"/>
          <w:sz w:val="24"/>
          <w:szCs w:val="24"/>
          <w:lang w:val="ro-RO" w:eastAsia="zh-CN"/>
        </w:rPr>
        <w:t xml:space="preserve"> </w:t>
      </w:r>
      <w:r w:rsidR="00D3284E">
        <w:rPr>
          <w:rFonts w:eastAsia="PMingLiU"/>
          <w:bCs/>
          <w:iCs/>
          <w:color w:val="FF0000"/>
          <w:sz w:val="24"/>
          <w:szCs w:val="24"/>
          <w:lang w:val="ro-RO" w:eastAsia="zh-CN"/>
        </w:rPr>
        <w:t>Vânzătorul</w:t>
      </w:r>
      <w:r>
        <w:rPr>
          <w:rFonts w:eastAsia="PMingLiU"/>
          <w:bCs/>
          <w:iCs/>
          <w:color w:val="FF0000"/>
          <w:sz w:val="24"/>
          <w:szCs w:val="24"/>
          <w:lang w:val="ro-RO" w:eastAsia="zh-CN"/>
        </w:rPr>
        <w:t xml:space="preserve"> este obligat </w:t>
      </w:r>
      <w:r w:rsidRPr="00996D0C">
        <w:rPr>
          <w:rFonts w:eastAsia="PMingLiU"/>
          <w:bCs/>
          <w:iCs/>
          <w:color w:val="FF0000"/>
          <w:sz w:val="24"/>
          <w:szCs w:val="24"/>
          <w:lang w:val="ro-RO" w:eastAsia="zh-CN"/>
        </w:rPr>
        <w:t>să garanteze cumpărătorului fără nici-o plată suplimen</w:t>
      </w:r>
      <w:r w:rsidR="00C21499">
        <w:rPr>
          <w:rFonts w:eastAsia="PMingLiU"/>
          <w:bCs/>
          <w:iCs/>
          <w:color w:val="FF0000"/>
          <w:sz w:val="24"/>
          <w:szCs w:val="24"/>
          <w:lang w:val="ro-RO" w:eastAsia="zh-CN"/>
        </w:rPr>
        <w:t xml:space="preserve">tară, o perioadă de cel puțin 12 </w:t>
      </w:r>
      <w:r w:rsidRPr="00996D0C">
        <w:rPr>
          <w:rFonts w:eastAsia="PMingLiU"/>
          <w:bCs/>
          <w:iCs/>
          <w:color w:val="FF0000"/>
          <w:sz w:val="24"/>
          <w:szCs w:val="24"/>
          <w:lang w:val="ro-RO" w:eastAsia="zh-CN"/>
        </w:rPr>
        <w:t xml:space="preserve">de luni garanție din data livrării </w:t>
      </w:r>
      <w:r w:rsidR="00E43806">
        <w:rPr>
          <w:rFonts w:eastAsia="PMingLiU"/>
          <w:bCs/>
          <w:iCs/>
          <w:color w:val="FF0000"/>
          <w:sz w:val="24"/>
          <w:szCs w:val="24"/>
          <w:lang w:val="ro-RO" w:eastAsia="zh-CN"/>
        </w:rPr>
        <w:t>conform Specificației Nr.2</w:t>
      </w:r>
      <w:r w:rsidRPr="00996D0C">
        <w:rPr>
          <w:rFonts w:eastAsia="PMingLiU"/>
          <w:bCs/>
          <w:iCs/>
          <w:color w:val="FF0000"/>
          <w:sz w:val="24"/>
          <w:szCs w:val="24"/>
          <w:lang w:val="ro-RO" w:eastAsia="zh-CN"/>
        </w:rPr>
        <w:t xml:space="preserve">. </w:t>
      </w:r>
      <w:r w:rsidR="00E9772B" w:rsidRPr="00352866">
        <w:rPr>
          <w:rFonts w:eastAsia="PMingLiU"/>
          <w:bCs/>
          <w:iCs/>
          <w:color w:val="FF0000"/>
          <w:sz w:val="24"/>
          <w:szCs w:val="24"/>
          <w:lang w:val="ro-RO" w:eastAsia="zh-CN"/>
        </w:rPr>
        <w:t>.</w:t>
      </w:r>
      <w:r w:rsidR="00E9772B">
        <w:rPr>
          <w:rFonts w:eastAsia="PMingLiU"/>
          <w:bCs/>
          <w:iCs/>
          <w:color w:val="FF0000"/>
          <w:sz w:val="24"/>
          <w:szCs w:val="24"/>
          <w:lang w:val="ro-RO" w:eastAsia="zh-CN"/>
        </w:rPr>
        <w:t>(după caz)</w:t>
      </w:r>
    </w:p>
    <w:p w14:paraId="3FC668D7" w14:textId="2135B30E" w:rsidR="00552AE2" w:rsidRPr="00996D0C" w:rsidRDefault="00552AE2" w:rsidP="00D71449">
      <w:pPr>
        <w:pStyle w:val="ab"/>
        <w:numPr>
          <w:ilvl w:val="1"/>
          <w:numId w:val="48"/>
        </w:numPr>
        <w:ind w:left="284" w:firstLine="436"/>
        <w:rPr>
          <w:rFonts w:eastAsia="PMingLiU"/>
          <w:bCs/>
          <w:iCs/>
          <w:color w:val="FF0000"/>
          <w:sz w:val="24"/>
          <w:szCs w:val="24"/>
          <w:lang w:val="ro-RO" w:eastAsia="zh-CN"/>
        </w:rPr>
      </w:pPr>
      <w:r w:rsidRPr="00552AE2">
        <w:rPr>
          <w:rFonts w:eastAsia="PMingLiU"/>
          <w:bCs/>
          <w:iCs/>
          <w:color w:val="FF0000"/>
          <w:sz w:val="24"/>
          <w:szCs w:val="24"/>
          <w:lang w:val="ro-RO" w:eastAsia="zh-CN"/>
        </w:rPr>
        <w:t>Termenul de valabilitate restant (la momentul livrării) va constitui nu mai puțin de 80% din termenul total al produsului</w:t>
      </w:r>
      <w:r>
        <w:rPr>
          <w:rFonts w:eastAsia="PMingLiU"/>
          <w:bCs/>
          <w:iCs/>
          <w:color w:val="FF0000"/>
          <w:sz w:val="24"/>
          <w:szCs w:val="24"/>
          <w:lang w:val="ro-RO" w:eastAsia="zh-CN"/>
        </w:rPr>
        <w:t>.</w:t>
      </w:r>
    </w:p>
    <w:p w14:paraId="4BD4D880" w14:textId="77777777" w:rsidR="00E9772B" w:rsidRPr="00E9772B" w:rsidRDefault="00996D0C" w:rsidP="00E9772B">
      <w:pPr>
        <w:pStyle w:val="ab"/>
        <w:numPr>
          <w:ilvl w:val="1"/>
          <w:numId w:val="48"/>
        </w:numPr>
        <w:rPr>
          <w:rFonts w:eastAsia="PMingLiU"/>
          <w:bCs/>
          <w:iCs/>
          <w:color w:val="FF0000"/>
          <w:sz w:val="24"/>
          <w:szCs w:val="24"/>
          <w:lang w:val="ro-RO" w:eastAsia="zh-CN"/>
        </w:rPr>
      </w:pPr>
      <w:r w:rsidRPr="00E9772B">
        <w:rPr>
          <w:rFonts w:eastAsia="PMingLiU"/>
          <w:bCs/>
          <w:iCs/>
          <w:color w:val="FF0000"/>
          <w:sz w:val="24"/>
          <w:szCs w:val="24"/>
          <w:lang w:val="ro-RO" w:eastAsia="zh-CN"/>
        </w:rPr>
        <w:t xml:space="preserve">Vânzătorul este obligat, la solicitarea beneficiarului, de a efectua instruirea personalului cu asumarea tuturor cheltuielilor cu privire la instalarea și utilizarea </w:t>
      </w:r>
      <w:r w:rsidR="00E43806" w:rsidRPr="00E9772B">
        <w:rPr>
          <w:rFonts w:eastAsia="PMingLiU"/>
          <w:bCs/>
          <w:iCs/>
          <w:color w:val="FF0000"/>
          <w:sz w:val="24"/>
          <w:szCs w:val="24"/>
          <w:lang w:val="ro-RO" w:eastAsia="zh-CN"/>
        </w:rPr>
        <w:t>bunurilor</w:t>
      </w:r>
      <w:r w:rsidRPr="00E9772B">
        <w:rPr>
          <w:rFonts w:eastAsia="PMingLiU"/>
          <w:bCs/>
          <w:iCs/>
          <w:color w:val="FF0000"/>
          <w:sz w:val="24"/>
          <w:szCs w:val="24"/>
          <w:lang w:val="ro-RO" w:eastAsia="zh-CN"/>
        </w:rPr>
        <w:t xml:space="preserve"> livrate, organizate la sediul beneficiarului de către personalul autorizat al furnizorului </w:t>
      </w:r>
      <w:r w:rsidR="00E9772B" w:rsidRPr="00E9772B">
        <w:rPr>
          <w:rFonts w:eastAsia="PMingLiU"/>
          <w:bCs/>
          <w:iCs/>
          <w:color w:val="FF0000"/>
          <w:sz w:val="24"/>
          <w:szCs w:val="24"/>
          <w:lang w:val="ro-RO" w:eastAsia="zh-CN"/>
        </w:rPr>
        <w:t>.(după caz)</w:t>
      </w:r>
      <w:bookmarkStart w:id="21" w:name="_GoBack"/>
      <w:bookmarkEnd w:id="21"/>
    </w:p>
    <w:p w14:paraId="6E1DFA87" w14:textId="1C634770" w:rsidR="00996D0C" w:rsidRPr="00996D0C" w:rsidRDefault="00996D0C" w:rsidP="00E9772B">
      <w:pPr>
        <w:pStyle w:val="ab"/>
        <w:ind w:firstLine="0"/>
        <w:rPr>
          <w:rFonts w:eastAsia="PMingLiU"/>
          <w:bCs/>
          <w:iCs/>
          <w:color w:val="FF0000"/>
          <w:sz w:val="24"/>
          <w:szCs w:val="24"/>
          <w:lang w:val="ro-RO" w:eastAsia="zh-CN"/>
        </w:rPr>
      </w:pPr>
    </w:p>
    <w:p w14:paraId="6D04A2F6" w14:textId="77777777" w:rsidR="00996D0C" w:rsidRPr="00352866" w:rsidRDefault="00996D0C" w:rsidP="00D71449">
      <w:pPr>
        <w:pStyle w:val="ab"/>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af5"/>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af5"/>
        <w:jc w:val="right"/>
        <w:rPr>
          <w:i/>
        </w:rPr>
      </w:pPr>
      <w:r w:rsidRPr="00766B03">
        <w:rPr>
          <w:i/>
        </w:rPr>
        <w:t xml:space="preserve">                                                                          la Contractul nr. ___________</w:t>
      </w:r>
    </w:p>
    <w:p w14:paraId="1F809F97" w14:textId="77777777" w:rsidR="00BD3A5F" w:rsidRPr="00766B03" w:rsidRDefault="00BD3A5F" w:rsidP="00BD3A5F">
      <w:pPr>
        <w:pStyle w:val="af5"/>
        <w:jc w:val="right"/>
        <w:rPr>
          <w:b/>
          <w:i/>
        </w:rPr>
      </w:pPr>
      <w:r w:rsidRPr="00766B03">
        <w:rPr>
          <w:i/>
        </w:rPr>
        <w:t xml:space="preserve">                                                                         din „__”_________20</w:t>
      </w:r>
      <w:r>
        <w:rPr>
          <w:i/>
        </w:rPr>
        <w:t>20</w:t>
      </w:r>
    </w:p>
    <w:p w14:paraId="24773621" w14:textId="77777777" w:rsidR="00BD3A5F" w:rsidRPr="00766B03" w:rsidRDefault="00BD3A5F" w:rsidP="00BD3A5F">
      <w:pPr>
        <w:pStyle w:val="af5"/>
        <w:jc w:val="center"/>
        <w:rPr>
          <w:lang w:val="pt-BR"/>
        </w:rPr>
      </w:pPr>
    </w:p>
    <w:p w14:paraId="0C645467" w14:textId="77777777" w:rsidR="00BD3A5F" w:rsidRPr="00C507B2" w:rsidRDefault="00BD3A5F" w:rsidP="00BD3A5F">
      <w:pPr>
        <w:pStyle w:val="af5"/>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af5"/>
        <w:jc w:val="center"/>
        <w:rPr>
          <w:b/>
          <w:color w:val="2E74B5"/>
          <w:lang w:val="pt-BR"/>
        </w:rPr>
      </w:pPr>
      <w:r w:rsidRPr="00C507B2">
        <w:rPr>
          <w:b/>
          <w:i/>
          <w:color w:val="2E74B5"/>
          <w:lang w:val="es-ES"/>
        </w:rPr>
        <w:t>(</w:t>
      </w:r>
      <w:proofErr w:type="spellStart"/>
      <w:r w:rsidRPr="00C507B2">
        <w:rPr>
          <w:b/>
          <w:i/>
          <w:color w:val="2E74B5"/>
          <w:u w:val="single"/>
          <w:lang w:val="en-US"/>
        </w:rPr>
        <w:t>Lista</w:t>
      </w:r>
      <w:proofErr w:type="spellEnd"/>
      <w:r w:rsidRPr="00C507B2">
        <w:rPr>
          <w:b/>
          <w:i/>
          <w:color w:val="2E74B5"/>
          <w:u w:val="single"/>
          <w:lang w:val="en-US"/>
        </w:rPr>
        <w:t xml:space="preserve"> </w:t>
      </w:r>
      <w:proofErr w:type="spellStart"/>
      <w:r w:rsidRPr="00C507B2">
        <w:rPr>
          <w:b/>
          <w:i/>
          <w:color w:val="2E74B5"/>
          <w:u w:val="single"/>
          <w:lang w:val="en-US"/>
        </w:rPr>
        <w:t>bunurilor</w:t>
      </w:r>
      <w:proofErr w:type="spellEnd"/>
      <w:r w:rsidRPr="00C507B2">
        <w:rPr>
          <w:b/>
          <w:i/>
          <w:color w:val="2E74B5"/>
          <w:lang w:val="es-ES"/>
        </w:rPr>
        <w:t xml:space="preserve">)                                                                                                    </w:t>
      </w:r>
    </w:p>
    <w:p w14:paraId="194EDB9A" w14:textId="77777777" w:rsidR="00BD3A5F" w:rsidRPr="00766B03" w:rsidRDefault="00BD3A5F" w:rsidP="00BD3A5F">
      <w:pPr>
        <w:pStyle w:val="af5"/>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af5"/>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ab"/>
        <w:ind w:right="-790" w:hanging="862"/>
        <w:rPr>
          <w:b/>
          <w:lang w:val="ro-RO"/>
        </w:rPr>
      </w:pPr>
    </w:p>
    <w:p w14:paraId="5C9A0B8D" w14:textId="77777777" w:rsidR="00BD3A5F" w:rsidRPr="00766B03" w:rsidRDefault="00BD3A5F" w:rsidP="00BD3A5F">
      <w:pPr>
        <w:pStyle w:val="ab"/>
        <w:ind w:right="-790" w:hanging="862"/>
        <w:rPr>
          <w:b/>
          <w:lang w:val="ro-RO"/>
        </w:rPr>
      </w:pPr>
    </w:p>
    <w:p w14:paraId="1CBA13EA" w14:textId="77777777" w:rsidR="00BD3A5F" w:rsidRPr="00766B03" w:rsidRDefault="00BD3A5F" w:rsidP="00BD3A5F">
      <w:pPr>
        <w:pStyle w:val="ab"/>
        <w:ind w:right="-790" w:hanging="862"/>
        <w:rPr>
          <w:b/>
          <w:lang w:val="ro-RO"/>
        </w:rPr>
      </w:pPr>
    </w:p>
    <w:p w14:paraId="299ABCDE" w14:textId="77777777" w:rsidR="00BD3A5F" w:rsidRPr="00766B03" w:rsidRDefault="00BD3A5F" w:rsidP="00BD3A5F">
      <w:pPr>
        <w:pStyle w:val="ab"/>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ab"/>
        <w:ind w:right="-790" w:hanging="862"/>
        <w:rPr>
          <w:sz w:val="24"/>
          <w:szCs w:val="24"/>
          <w:lang w:val="ro-RO"/>
        </w:rPr>
      </w:pPr>
    </w:p>
    <w:p w14:paraId="7E33B3DD" w14:textId="77777777" w:rsidR="00BD3A5F" w:rsidRPr="00766B03" w:rsidRDefault="00BD3A5F" w:rsidP="00BD3A5F">
      <w:pPr>
        <w:pStyle w:val="ab"/>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a8"/>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a8"/>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af9"/>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77777777"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Pr>
          <w:i/>
          <w:iCs/>
          <w:sz w:val="24"/>
          <w:szCs w:val="24"/>
          <w:lang w:val="ro-RO"/>
        </w:rPr>
        <w:t>31.01.2025</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af9"/>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ab"/>
        <w:ind w:right="-790" w:firstLine="696"/>
        <w:rPr>
          <w:lang w:val="ro-RO"/>
        </w:rPr>
      </w:pPr>
    </w:p>
    <w:p w14:paraId="40B9D861" w14:textId="77777777" w:rsidR="00BD3A5F" w:rsidRDefault="00BD3A5F" w:rsidP="00BD3A5F">
      <w:pPr>
        <w:pStyle w:val="ab"/>
        <w:ind w:right="-790" w:firstLine="696"/>
        <w:rPr>
          <w:lang w:val="ro-RO"/>
        </w:rPr>
      </w:pPr>
    </w:p>
    <w:p w14:paraId="34AED010" w14:textId="77777777" w:rsidR="00BD3A5F" w:rsidRDefault="00BD3A5F" w:rsidP="00BD3A5F">
      <w:pPr>
        <w:pStyle w:val="ab"/>
        <w:ind w:right="-790" w:firstLine="696"/>
        <w:rPr>
          <w:lang w:val="ro-RO"/>
        </w:rPr>
      </w:pPr>
    </w:p>
    <w:p w14:paraId="3170D2F3" w14:textId="77777777" w:rsidR="00BD3A5F" w:rsidRDefault="00BD3A5F" w:rsidP="00BD3A5F">
      <w:pPr>
        <w:pStyle w:val="ab"/>
        <w:ind w:right="-790" w:firstLine="696"/>
        <w:rPr>
          <w:lang w:val="ro-RO"/>
        </w:rPr>
      </w:pPr>
    </w:p>
    <w:p w14:paraId="505985A6" w14:textId="77777777" w:rsidR="00BD3A5F" w:rsidRDefault="00BD3A5F" w:rsidP="00BD3A5F">
      <w:pPr>
        <w:pStyle w:val="ab"/>
        <w:ind w:right="-790" w:firstLine="696"/>
        <w:rPr>
          <w:lang w:val="ro-RO"/>
        </w:rPr>
      </w:pPr>
    </w:p>
    <w:p w14:paraId="15691530" w14:textId="77777777" w:rsidR="00BD3A5F" w:rsidRDefault="00BD3A5F" w:rsidP="00BD3A5F">
      <w:pPr>
        <w:pStyle w:val="ab"/>
        <w:ind w:right="-790" w:firstLine="696"/>
        <w:rPr>
          <w:lang w:val="ro-RO"/>
        </w:rPr>
      </w:pPr>
    </w:p>
    <w:p w14:paraId="7B5E8AC8" w14:textId="77777777" w:rsidR="00BD3A5F" w:rsidRDefault="00BD3A5F" w:rsidP="00BD3A5F">
      <w:pPr>
        <w:pStyle w:val="ab"/>
        <w:ind w:right="-790" w:firstLine="696"/>
        <w:rPr>
          <w:lang w:val="ro-RO"/>
        </w:rPr>
      </w:pPr>
    </w:p>
    <w:p w14:paraId="74FF0B45" w14:textId="77777777" w:rsidR="00BD3A5F" w:rsidRDefault="00BD3A5F" w:rsidP="00BD3A5F">
      <w:pPr>
        <w:pStyle w:val="ab"/>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af5"/>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ab"/>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ab"/>
        <w:ind w:right="-790" w:hanging="862"/>
        <w:rPr>
          <w:sz w:val="24"/>
          <w:szCs w:val="24"/>
          <w:lang w:val="ro-RO"/>
        </w:rPr>
      </w:pPr>
    </w:p>
    <w:p w14:paraId="777BF8BF" w14:textId="77777777" w:rsidR="00BD3A5F" w:rsidRDefault="00BD3A5F" w:rsidP="00BD3A5F">
      <w:pPr>
        <w:pStyle w:val="ab"/>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ab"/>
        <w:ind w:right="-790" w:firstLine="696"/>
      </w:pPr>
    </w:p>
    <w:p w14:paraId="4902A0AC" w14:textId="77777777" w:rsidR="00BD3A5F" w:rsidRDefault="00BD3A5F" w:rsidP="00BD3A5F">
      <w:pPr>
        <w:pStyle w:val="ab"/>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ab"/>
        <w:ind w:right="-790" w:firstLine="696"/>
      </w:pPr>
    </w:p>
    <w:p w14:paraId="0E2973D6" w14:textId="77777777" w:rsidR="00BD3A5F" w:rsidRDefault="00BD3A5F" w:rsidP="00BD3A5F">
      <w:pPr>
        <w:pStyle w:val="ab"/>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af7"/>
        <w:tabs>
          <w:tab w:val="left" w:pos="360"/>
        </w:tabs>
        <w:ind w:left="360" w:hanging="360"/>
        <w:rPr>
          <w:rFonts w:ascii="Arial" w:hAnsi="Arial" w:cs="Arial"/>
          <w:i/>
          <w:iCs/>
          <w:sz w:val="16"/>
          <w:szCs w:val="16"/>
          <w:lang w:val="ro-RO"/>
        </w:rPr>
      </w:pPr>
      <w:r w:rsidRPr="00540469">
        <w:rPr>
          <w:rStyle w:val="af9"/>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af7"/>
        <w:tabs>
          <w:tab w:val="left" w:pos="360"/>
        </w:tabs>
        <w:ind w:left="360" w:hanging="360"/>
        <w:rPr>
          <w:rFonts w:ascii="Arial" w:hAnsi="Arial" w:cs="Arial"/>
          <w:b/>
          <w:bCs/>
          <w:i/>
          <w:iCs/>
          <w:color w:val="FF0000"/>
          <w:sz w:val="16"/>
          <w:szCs w:val="16"/>
          <w:lang w:val="ro-RO"/>
        </w:rPr>
      </w:pPr>
      <w:r w:rsidRPr="00540469">
        <w:rPr>
          <w:rStyle w:val="af9"/>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D10"/>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63C11"/>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3284E"/>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9772B"/>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Body Text Indent"/>
    <w:basedOn w:val="a"/>
    <w:link w:val="af6"/>
    <w:uiPriority w:val="99"/>
    <w:unhideWhenUsed/>
    <w:rsid w:val="00BD3A5F"/>
    <w:pPr>
      <w:ind w:firstLine="567"/>
    </w:pPr>
    <w:rPr>
      <w:sz w:val="24"/>
      <w:lang w:val="ro-RO" w:eastAsia="ru-RU"/>
    </w:rPr>
  </w:style>
  <w:style w:type="character" w:customStyle="1" w:styleId="af6">
    <w:name w:val="Основной текст с отступом Знак"/>
    <w:basedOn w:val="a0"/>
    <w:link w:val="af5"/>
    <w:uiPriority w:val="99"/>
    <w:rsid w:val="00BD3A5F"/>
    <w:rPr>
      <w:sz w:val="24"/>
      <w:lang w:val="ro-RO"/>
    </w:rPr>
  </w:style>
  <w:style w:type="paragraph" w:styleId="af7">
    <w:name w:val="footnote text"/>
    <w:basedOn w:val="a"/>
    <w:link w:val="af8"/>
    <w:uiPriority w:val="99"/>
    <w:rsid w:val="00BD3A5F"/>
    <w:pPr>
      <w:ind w:firstLine="0"/>
    </w:pPr>
  </w:style>
  <w:style w:type="character" w:customStyle="1" w:styleId="af8">
    <w:name w:val="Текст сноски Знак"/>
    <w:basedOn w:val="a0"/>
    <w:link w:val="af7"/>
    <w:uiPriority w:val="99"/>
    <w:rsid w:val="00BD3A5F"/>
    <w:rPr>
      <w:lang w:val="en-US" w:eastAsia="en-US"/>
    </w:rPr>
  </w:style>
  <w:style w:type="character" w:styleId="af9">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B6B66-854F-4B7D-AC5F-C2C859781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3326</Words>
  <Characters>24296</Characters>
  <Application>Microsoft Office Word</Application>
  <DocSecurity>0</DocSecurity>
  <Lines>202</Lines>
  <Paragraphs>55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8</cp:revision>
  <cp:lastPrinted>2024-02-26T12:03:00Z</cp:lastPrinted>
  <dcterms:created xsi:type="dcterms:W3CDTF">2024-02-28T13:24:00Z</dcterms:created>
  <dcterms:modified xsi:type="dcterms:W3CDTF">2024-03-06T09:42:00Z</dcterms:modified>
</cp:coreProperties>
</file>