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4E449" w14:textId="77777777" w:rsidR="00896D67" w:rsidRPr="00896D67" w:rsidRDefault="00896D67" w:rsidP="00896D67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896D6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CAIET DE SARCINI</w:t>
      </w:r>
    </w:p>
    <w:p w14:paraId="50B69D62" w14:textId="77777777" w:rsidR="00896D67" w:rsidRPr="00896D67" w:rsidRDefault="00896D67" w:rsidP="00896D67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896D6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Bunuri</w:t>
      </w:r>
    </w:p>
    <w:p w14:paraId="08C0A2C7" w14:textId="77777777" w:rsidR="00896D67" w:rsidRPr="00896D67" w:rsidRDefault="00896D67" w:rsidP="0089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896D67"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Obiectul: </w:t>
      </w:r>
      <w:r w:rsidRPr="00896D67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Baterii de acumulatoare </w:t>
      </w:r>
    </w:p>
    <w:p w14:paraId="61316E87" w14:textId="77777777" w:rsidR="00896D67" w:rsidRPr="00896D67" w:rsidRDefault="00896D67" w:rsidP="00896D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Autoritatea contractantă: </w:t>
      </w:r>
      <w:r w:rsidRPr="00896D67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>Inspectoratul General al Poliției</w:t>
      </w:r>
    </w:p>
    <w:p w14:paraId="406A20C3" w14:textId="77777777" w:rsidR="00896D67" w:rsidRPr="00896D67" w:rsidRDefault="00896D67" w:rsidP="0089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</w:pPr>
      <w:r w:rsidRPr="00896D67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>Baterii de acumulatoare (cerințe minime solicitate)</w:t>
      </w:r>
    </w:p>
    <w:p w14:paraId="4277AC03" w14:textId="77777777" w:rsidR="00896D67" w:rsidRPr="00896D67" w:rsidRDefault="00896D67" w:rsidP="0089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:lang w:val="ro-RO" w:eastAsia="ru-RU"/>
          <w14:ligatures w14:val="none"/>
        </w:rPr>
      </w:pPr>
    </w:p>
    <w:p w14:paraId="44117D39" w14:textId="77777777" w:rsidR="00896D67" w:rsidRPr="00896D67" w:rsidRDefault="00896D67" w:rsidP="0089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:lang w:val="ro-RO" w:eastAsia="ru-RU"/>
          <w14:ligatures w14:val="none"/>
        </w:rPr>
      </w:pPr>
      <w:r w:rsidRPr="00896D67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u w:val="single"/>
          <w:lang w:val="ro-RO" w:eastAsia="ru-RU"/>
          <w14:ligatures w14:val="none"/>
        </w:rPr>
        <w:t>Baterii de acumulatoare (cerințe minime solicitate)</w:t>
      </w:r>
    </w:p>
    <w:p w14:paraId="6DFDC6F3" w14:textId="77777777" w:rsidR="00896D67" w:rsidRPr="00896D67" w:rsidRDefault="00896D67" w:rsidP="00896D67">
      <w:pPr>
        <w:tabs>
          <w:tab w:val="left" w:pos="851"/>
          <w:tab w:val="left" w:pos="1134"/>
        </w:tabs>
        <w:spacing w:after="0" w:line="240" w:lineRule="auto"/>
        <w:rPr>
          <w:rFonts w:ascii="Times New Roman" w:eastAsia="MS Mincho" w:hAnsi="Times New Roman" w:cs="Times New Roman"/>
          <w:bCs/>
          <w:iCs/>
          <w:kern w:val="0"/>
          <w:sz w:val="16"/>
          <w:szCs w:val="16"/>
          <w:lang w:val="ro-RO" w:eastAsia="ja-JP"/>
          <w14:ligatures w14:val="none"/>
        </w:rPr>
      </w:pPr>
    </w:p>
    <w:p w14:paraId="3BC650EA" w14:textId="77777777" w:rsidR="00896D67" w:rsidRPr="00896D67" w:rsidRDefault="00896D67" w:rsidP="00896D67">
      <w:pPr>
        <w:tabs>
          <w:tab w:val="left" w:pos="851"/>
          <w:tab w:val="left" w:pos="1134"/>
        </w:tabs>
        <w:spacing w:after="0" w:line="240" w:lineRule="auto"/>
        <w:ind w:left="142"/>
        <w:contextualSpacing/>
        <w:rPr>
          <w:rFonts w:ascii="Times New Roman" w:eastAsia="MS Mincho" w:hAnsi="Times New Roman" w:cs="Times New Roman"/>
          <w:b/>
          <w:bCs/>
          <w:iCs/>
          <w:kern w:val="0"/>
          <w:sz w:val="16"/>
          <w:szCs w:val="16"/>
          <w:lang w:val="ro-RO" w:eastAsia="ja-JP"/>
          <w14:ligatures w14:val="none"/>
        </w:rPr>
      </w:pPr>
    </w:p>
    <w:tbl>
      <w:tblPr>
        <w:tblStyle w:val="1"/>
        <w:tblW w:w="9228" w:type="dxa"/>
        <w:jc w:val="center"/>
        <w:tblLayout w:type="fixed"/>
        <w:tblLook w:val="04A0" w:firstRow="1" w:lastRow="0" w:firstColumn="1" w:lastColumn="0" w:noHBand="0" w:noVBand="1"/>
      </w:tblPr>
      <w:tblGrid>
        <w:gridCol w:w="747"/>
        <w:gridCol w:w="4086"/>
        <w:gridCol w:w="1541"/>
        <w:gridCol w:w="1436"/>
        <w:gridCol w:w="1418"/>
      </w:tblGrid>
      <w:tr w:rsidR="00896D67" w:rsidRPr="00896D67" w14:paraId="2799528C" w14:textId="77777777" w:rsidTr="00A93F51">
        <w:trPr>
          <w:trHeight w:val="167"/>
          <w:jc w:val="center"/>
        </w:trPr>
        <w:tc>
          <w:tcPr>
            <w:tcW w:w="747" w:type="dxa"/>
            <w:vAlign w:val="center"/>
          </w:tcPr>
          <w:p w14:paraId="421AE591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Nr.</w:t>
            </w:r>
          </w:p>
        </w:tc>
        <w:tc>
          <w:tcPr>
            <w:tcW w:w="4086" w:type="dxa"/>
            <w:vAlign w:val="center"/>
          </w:tcPr>
          <w:p w14:paraId="1CE5CD3C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Baterii auto (Ah)</w:t>
            </w:r>
          </w:p>
        </w:tc>
        <w:tc>
          <w:tcPr>
            <w:tcW w:w="1541" w:type="dxa"/>
            <w:vAlign w:val="center"/>
          </w:tcPr>
          <w:p w14:paraId="36FF3D4E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Preț cu TVA</w:t>
            </w:r>
          </w:p>
        </w:tc>
        <w:tc>
          <w:tcPr>
            <w:tcW w:w="1436" w:type="dxa"/>
            <w:vAlign w:val="center"/>
          </w:tcPr>
          <w:p w14:paraId="78DFB040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Cantitatea (buc)</w:t>
            </w:r>
          </w:p>
        </w:tc>
        <w:tc>
          <w:tcPr>
            <w:tcW w:w="1418" w:type="dxa"/>
          </w:tcPr>
          <w:p w14:paraId="38797C10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</w:tr>
      <w:tr w:rsidR="00896D67" w:rsidRPr="00896D67" w14:paraId="347B29EA" w14:textId="77777777" w:rsidTr="00A93F51">
        <w:trPr>
          <w:jc w:val="center"/>
        </w:trPr>
        <w:tc>
          <w:tcPr>
            <w:tcW w:w="747" w:type="dxa"/>
          </w:tcPr>
          <w:p w14:paraId="40008B71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6FF24BEF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en-US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60Ah 540A (- +) </w:t>
            </w:r>
          </w:p>
        </w:tc>
        <w:tc>
          <w:tcPr>
            <w:tcW w:w="1541" w:type="dxa"/>
            <w:vAlign w:val="bottom"/>
          </w:tcPr>
          <w:p w14:paraId="3D580084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1000,00</w:t>
            </w:r>
          </w:p>
        </w:tc>
        <w:tc>
          <w:tcPr>
            <w:tcW w:w="1436" w:type="dxa"/>
          </w:tcPr>
          <w:p w14:paraId="7418A8FB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56</w:t>
            </w:r>
          </w:p>
        </w:tc>
        <w:tc>
          <w:tcPr>
            <w:tcW w:w="1418" w:type="dxa"/>
            <w:vAlign w:val="bottom"/>
          </w:tcPr>
          <w:p w14:paraId="7117AE00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56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000,00</w:t>
            </w:r>
          </w:p>
        </w:tc>
      </w:tr>
      <w:tr w:rsidR="00896D67" w:rsidRPr="00896D67" w14:paraId="769D5D4D" w14:textId="77777777" w:rsidTr="00A93F51">
        <w:trPr>
          <w:jc w:val="center"/>
        </w:trPr>
        <w:tc>
          <w:tcPr>
            <w:tcW w:w="747" w:type="dxa"/>
          </w:tcPr>
          <w:p w14:paraId="7403CFD8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51498981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en-US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65Ah 600A (- +) </w:t>
            </w:r>
          </w:p>
        </w:tc>
        <w:tc>
          <w:tcPr>
            <w:tcW w:w="1541" w:type="dxa"/>
            <w:vAlign w:val="bottom"/>
          </w:tcPr>
          <w:p w14:paraId="0D2CF368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1000,00</w:t>
            </w:r>
          </w:p>
        </w:tc>
        <w:tc>
          <w:tcPr>
            <w:tcW w:w="1436" w:type="dxa"/>
          </w:tcPr>
          <w:p w14:paraId="10829295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vAlign w:val="bottom"/>
          </w:tcPr>
          <w:p w14:paraId="7C3E21A3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7000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,00</w:t>
            </w:r>
          </w:p>
        </w:tc>
      </w:tr>
      <w:tr w:rsidR="00896D67" w:rsidRPr="00896D67" w14:paraId="18B1D909" w14:textId="77777777" w:rsidTr="00A93F51">
        <w:trPr>
          <w:jc w:val="center"/>
        </w:trPr>
        <w:tc>
          <w:tcPr>
            <w:tcW w:w="747" w:type="dxa"/>
          </w:tcPr>
          <w:p w14:paraId="0E11532E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49B0B718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70Ah 660A (- +) </w:t>
            </w:r>
          </w:p>
        </w:tc>
        <w:tc>
          <w:tcPr>
            <w:tcW w:w="1541" w:type="dxa"/>
            <w:vAlign w:val="bottom"/>
          </w:tcPr>
          <w:p w14:paraId="1B6CF414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1100,00</w:t>
            </w:r>
          </w:p>
        </w:tc>
        <w:tc>
          <w:tcPr>
            <w:tcW w:w="1436" w:type="dxa"/>
          </w:tcPr>
          <w:p w14:paraId="3DDC6D5F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21</w:t>
            </w:r>
          </w:p>
        </w:tc>
        <w:tc>
          <w:tcPr>
            <w:tcW w:w="1418" w:type="dxa"/>
            <w:vAlign w:val="bottom"/>
          </w:tcPr>
          <w:p w14:paraId="4C5CA1A3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2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31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00,00</w:t>
            </w:r>
          </w:p>
        </w:tc>
      </w:tr>
      <w:tr w:rsidR="00896D67" w:rsidRPr="00896D67" w14:paraId="29BF0911" w14:textId="77777777" w:rsidTr="00A93F51">
        <w:trPr>
          <w:jc w:val="center"/>
        </w:trPr>
        <w:tc>
          <w:tcPr>
            <w:tcW w:w="747" w:type="dxa"/>
          </w:tcPr>
          <w:p w14:paraId="79DFFA8B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209BA341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75Ah 760A (- +) </w:t>
            </w:r>
          </w:p>
        </w:tc>
        <w:tc>
          <w:tcPr>
            <w:tcW w:w="1541" w:type="dxa"/>
            <w:vAlign w:val="bottom"/>
          </w:tcPr>
          <w:p w14:paraId="0DD2B8BA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1300,00</w:t>
            </w:r>
          </w:p>
        </w:tc>
        <w:tc>
          <w:tcPr>
            <w:tcW w:w="1436" w:type="dxa"/>
          </w:tcPr>
          <w:p w14:paraId="68056F51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62</w:t>
            </w:r>
          </w:p>
        </w:tc>
        <w:tc>
          <w:tcPr>
            <w:tcW w:w="1418" w:type="dxa"/>
            <w:vAlign w:val="bottom"/>
          </w:tcPr>
          <w:p w14:paraId="338C55A9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80600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,00</w:t>
            </w:r>
          </w:p>
        </w:tc>
      </w:tr>
      <w:tr w:rsidR="00896D67" w:rsidRPr="00896D67" w14:paraId="03A06174" w14:textId="77777777" w:rsidTr="00A93F51">
        <w:trPr>
          <w:jc w:val="center"/>
        </w:trPr>
        <w:tc>
          <w:tcPr>
            <w:tcW w:w="747" w:type="dxa"/>
          </w:tcPr>
          <w:p w14:paraId="20CB8E65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3C227B87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90Ah 800A (- +) </w:t>
            </w:r>
          </w:p>
        </w:tc>
        <w:tc>
          <w:tcPr>
            <w:tcW w:w="1541" w:type="dxa"/>
            <w:vAlign w:val="bottom"/>
          </w:tcPr>
          <w:p w14:paraId="11E9C4C9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1500,00</w:t>
            </w:r>
          </w:p>
        </w:tc>
        <w:tc>
          <w:tcPr>
            <w:tcW w:w="1436" w:type="dxa"/>
          </w:tcPr>
          <w:p w14:paraId="502F0539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4</w:t>
            </w:r>
          </w:p>
        </w:tc>
        <w:tc>
          <w:tcPr>
            <w:tcW w:w="1418" w:type="dxa"/>
            <w:vAlign w:val="bottom"/>
          </w:tcPr>
          <w:p w14:paraId="36E82A02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6000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,00</w:t>
            </w:r>
          </w:p>
        </w:tc>
      </w:tr>
      <w:tr w:rsidR="00896D67" w:rsidRPr="00896D67" w14:paraId="0E14BFBC" w14:textId="77777777" w:rsidTr="00A93F51">
        <w:trPr>
          <w:jc w:val="center"/>
        </w:trPr>
        <w:tc>
          <w:tcPr>
            <w:tcW w:w="747" w:type="dxa"/>
          </w:tcPr>
          <w:p w14:paraId="3AC740A2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0907681D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100Ah 820A (- +) </w:t>
            </w:r>
          </w:p>
        </w:tc>
        <w:tc>
          <w:tcPr>
            <w:tcW w:w="1541" w:type="dxa"/>
            <w:vAlign w:val="bottom"/>
          </w:tcPr>
          <w:p w14:paraId="7C31CB2A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1700,00</w:t>
            </w:r>
          </w:p>
        </w:tc>
        <w:tc>
          <w:tcPr>
            <w:tcW w:w="1436" w:type="dxa"/>
          </w:tcPr>
          <w:p w14:paraId="1D4C1806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10</w:t>
            </w:r>
          </w:p>
        </w:tc>
        <w:tc>
          <w:tcPr>
            <w:tcW w:w="1418" w:type="dxa"/>
            <w:vAlign w:val="bottom"/>
          </w:tcPr>
          <w:p w14:paraId="0B426B22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1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7000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,00</w:t>
            </w:r>
          </w:p>
        </w:tc>
      </w:tr>
      <w:tr w:rsidR="00896D67" w:rsidRPr="00896D67" w14:paraId="18ABCBF0" w14:textId="77777777" w:rsidTr="00A93F51">
        <w:trPr>
          <w:jc w:val="center"/>
        </w:trPr>
        <w:tc>
          <w:tcPr>
            <w:tcW w:w="747" w:type="dxa"/>
          </w:tcPr>
          <w:p w14:paraId="4D0C549B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6D1698D2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50Ah 540A AGM (- +) </w:t>
            </w:r>
          </w:p>
        </w:tc>
        <w:tc>
          <w:tcPr>
            <w:tcW w:w="1541" w:type="dxa"/>
            <w:vAlign w:val="bottom"/>
          </w:tcPr>
          <w:p w14:paraId="16F19A51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2900,00</w:t>
            </w:r>
          </w:p>
        </w:tc>
        <w:tc>
          <w:tcPr>
            <w:tcW w:w="1436" w:type="dxa"/>
          </w:tcPr>
          <w:p w14:paraId="4DB9C9CD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22</w:t>
            </w:r>
          </w:p>
        </w:tc>
        <w:tc>
          <w:tcPr>
            <w:tcW w:w="1418" w:type="dxa"/>
            <w:vAlign w:val="bottom"/>
          </w:tcPr>
          <w:p w14:paraId="6B7F9609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6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38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00,00</w:t>
            </w:r>
          </w:p>
        </w:tc>
      </w:tr>
      <w:tr w:rsidR="00896D67" w:rsidRPr="00896D67" w14:paraId="4F750E42" w14:textId="77777777" w:rsidTr="00A93F51">
        <w:trPr>
          <w:jc w:val="center"/>
        </w:trPr>
        <w:tc>
          <w:tcPr>
            <w:tcW w:w="747" w:type="dxa"/>
          </w:tcPr>
          <w:p w14:paraId="11BB62A0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5CC33C96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60Ah 560A EFB (- +) </w:t>
            </w:r>
          </w:p>
        </w:tc>
        <w:tc>
          <w:tcPr>
            <w:tcW w:w="1541" w:type="dxa"/>
            <w:vAlign w:val="bottom"/>
          </w:tcPr>
          <w:p w14:paraId="48F823A1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1200,00</w:t>
            </w:r>
          </w:p>
        </w:tc>
        <w:tc>
          <w:tcPr>
            <w:tcW w:w="1436" w:type="dxa"/>
          </w:tcPr>
          <w:p w14:paraId="727BA8DC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100</w:t>
            </w:r>
          </w:p>
        </w:tc>
        <w:tc>
          <w:tcPr>
            <w:tcW w:w="1418" w:type="dxa"/>
            <w:vAlign w:val="bottom"/>
          </w:tcPr>
          <w:p w14:paraId="0D09E3CE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1200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00,00</w:t>
            </w:r>
          </w:p>
        </w:tc>
      </w:tr>
      <w:tr w:rsidR="00896D67" w:rsidRPr="00896D67" w14:paraId="57BB7B40" w14:textId="77777777" w:rsidTr="00A93F51">
        <w:trPr>
          <w:jc w:val="center"/>
        </w:trPr>
        <w:tc>
          <w:tcPr>
            <w:tcW w:w="747" w:type="dxa"/>
          </w:tcPr>
          <w:p w14:paraId="58B0CB33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11703979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70Ah 720A AGM  (- +) </w:t>
            </w:r>
          </w:p>
        </w:tc>
        <w:tc>
          <w:tcPr>
            <w:tcW w:w="1541" w:type="dxa"/>
            <w:vAlign w:val="bottom"/>
          </w:tcPr>
          <w:p w14:paraId="1959978C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2900,00</w:t>
            </w:r>
          </w:p>
        </w:tc>
        <w:tc>
          <w:tcPr>
            <w:tcW w:w="1436" w:type="dxa"/>
          </w:tcPr>
          <w:p w14:paraId="1D179F5E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22</w:t>
            </w:r>
          </w:p>
        </w:tc>
        <w:tc>
          <w:tcPr>
            <w:tcW w:w="1418" w:type="dxa"/>
            <w:vAlign w:val="bottom"/>
          </w:tcPr>
          <w:p w14:paraId="2E4993E5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63800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,00</w:t>
            </w:r>
          </w:p>
        </w:tc>
      </w:tr>
      <w:tr w:rsidR="00896D67" w:rsidRPr="00896D67" w14:paraId="394E9C13" w14:textId="77777777" w:rsidTr="00A93F51">
        <w:trPr>
          <w:jc w:val="center"/>
        </w:trPr>
        <w:tc>
          <w:tcPr>
            <w:tcW w:w="747" w:type="dxa"/>
          </w:tcPr>
          <w:p w14:paraId="4E7435E5" w14:textId="77777777" w:rsidR="00896D67" w:rsidRPr="00896D67" w:rsidRDefault="00896D67" w:rsidP="00896D67">
            <w:pPr>
              <w:numPr>
                <w:ilvl w:val="0"/>
                <w:numId w:val="1"/>
              </w:numPr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4086" w:type="dxa"/>
            <w:vAlign w:val="bottom"/>
          </w:tcPr>
          <w:p w14:paraId="5B445E64" w14:textId="77777777" w:rsidR="00896D67" w:rsidRPr="00896D67" w:rsidRDefault="00896D67" w:rsidP="00896D67">
            <w:pPr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75HAh 700A EFB  (- +) </w:t>
            </w:r>
          </w:p>
        </w:tc>
        <w:tc>
          <w:tcPr>
            <w:tcW w:w="1541" w:type="dxa"/>
            <w:vAlign w:val="bottom"/>
          </w:tcPr>
          <w:p w14:paraId="68E6181D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2400,00</w:t>
            </w:r>
          </w:p>
        </w:tc>
        <w:tc>
          <w:tcPr>
            <w:tcW w:w="1436" w:type="dxa"/>
          </w:tcPr>
          <w:p w14:paraId="5E37FF0E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58</w:t>
            </w:r>
          </w:p>
        </w:tc>
        <w:tc>
          <w:tcPr>
            <w:tcW w:w="1418" w:type="dxa"/>
            <w:vAlign w:val="bottom"/>
          </w:tcPr>
          <w:p w14:paraId="254092DB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139200</w:t>
            </w:r>
            <w:r w:rsidRPr="00896D6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,00</w:t>
            </w:r>
          </w:p>
        </w:tc>
      </w:tr>
      <w:tr w:rsidR="00896D67" w:rsidRPr="00896D67" w14:paraId="52C0760E" w14:textId="77777777" w:rsidTr="00A93F51">
        <w:trPr>
          <w:jc w:val="center"/>
        </w:trPr>
        <w:tc>
          <w:tcPr>
            <w:tcW w:w="747" w:type="dxa"/>
          </w:tcPr>
          <w:p w14:paraId="17C64771" w14:textId="77777777" w:rsidR="00896D67" w:rsidRPr="00896D67" w:rsidRDefault="00896D67" w:rsidP="00896D67">
            <w:pPr>
              <w:ind w:left="360"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5627" w:type="dxa"/>
            <w:gridSpan w:val="2"/>
            <w:vAlign w:val="bottom"/>
          </w:tcPr>
          <w:p w14:paraId="2CAF78EB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Total</w:t>
            </w:r>
          </w:p>
        </w:tc>
        <w:tc>
          <w:tcPr>
            <w:tcW w:w="1436" w:type="dxa"/>
            <w:vAlign w:val="bottom"/>
          </w:tcPr>
          <w:p w14:paraId="62BE920E" w14:textId="77777777" w:rsidR="00896D67" w:rsidRPr="00896D67" w:rsidRDefault="00896D67" w:rsidP="00896D67">
            <w:pPr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896D67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362 buc.</w:t>
            </w:r>
          </w:p>
        </w:tc>
        <w:tc>
          <w:tcPr>
            <w:tcW w:w="1418" w:type="dxa"/>
          </w:tcPr>
          <w:p w14:paraId="43F61640" w14:textId="77777777" w:rsidR="00896D67" w:rsidRPr="00896D67" w:rsidRDefault="00896D67" w:rsidP="00896D6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96D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fldChar w:fldCharType="begin"/>
            </w:r>
            <w:r w:rsidRPr="00896D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instrText xml:space="preserve"> =SUM(ABOVE) </w:instrText>
            </w:r>
            <w:r w:rsidRPr="00896D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fldChar w:fldCharType="separate"/>
            </w:r>
            <w:r w:rsidRPr="00896D6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  <w:lang w:val="ru-RU"/>
              </w:rPr>
              <w:t>576</w:t>
            </w:r>
            <w:r w:rsidRPr="00896D6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  <w:lang w:val="ro-RO"/>
              </w:rPr>
              <w:t xml:space="preserve"> </w:t>
            </w:r>
            <w:r w:rsidRPr="00896D6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  <w:lang w:val="ru-RU"/>
              </w:rPr>
              <w:t>500</w:t>
            </w:r>
            <w:r w:rsidRPr="00896D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fldChar w:fldCharType="end"/>
            </w:r>
            <w:r w:rsidRPr="00896D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45AD38C4" w14:textId="77777777" w:rsidR="00896D67" w:rsidRPr="00896D67" w:rsidRDefault="00896D67" w:rsidP="00896D67">
      <w:pPr>
        <w:tabs>
          <w:tab w:val="left" w:pos="851"/>
          <w:tab w:val="left" w:pos="1134"/>
        </w:tabs>
        <w:spacing w:after="0" w:line="240" w:lineRule="auto"/>
        <w:ind w:left="142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</w:p>
    <w:p w14:paraId="216781E9" w14:textId="77777777" w:rsidR="00896D67" w:rsidRPr="00896D67" w:rsidRDefault="00896D67" w:rsidP="00896D67">
      <w:pPr>
        <w:tabs>
          <w:tab w:val="left" w:pos="851"/>
          <w:tab w:val="left" w:pos="1134"/>
        </w:tabs>
        <w:spacing w:after="0" w:line="240" w:lineRule="auto"/>
        <w:ind w:left="142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  <w:t>Cerințe minime solicitate pentru executarea contractului:</w:t>
      </w:r>
    </w:p>
    <w:p w14:paraId="1AEF7ECB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bCs/>
          <w:iCs/>
          <w:kern w:val="0"/>
          <w:sz w:val="24"/>
          <w:szCs w:val="24"/>
          <w:lang w:val="ro-RO" w:eastAsia="ja-JP"/>
          <w14:ligatures w14:val="none"/>
        </w:rPr>
        <w:t>garanția baterie auto nu mai puțin de 18 luni (certificat de la uzina producătoare);</w:t>
      </w:r>
    </w:p>
    <w:p w14:paraId="70DFFF98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bCs/>
          <w:iCs/>
          <w:kern w:val="0"/>
          <w:sz w:val="24"/>
          <w:szCs w:val="24"/>
          <w:lang w:val="ro-RO" w:eastAsia="ja-JP"/>
          <w14:ligatures w14:val="none"/>
        </w:rPr>
        <w:t>bateria auto pentru automobilele cu STOP/START să persiste (tehnologia AGM sau EFB);</w:t>
      </w:r>
    </w:p>
    <w:p w14:paraId="5C5D5FDB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bCs/>
          <w:iCs/>
          <w:kern w:val="0"/>
          <w:sz w:val="24"/>
          <w:szCs w:val="24"/>
          <w:lang w:val="ro-RO" w:eastAsia="ja-JP"/>
          <w14:ligatures w14:val="none"/>
        </w:rPr>
        <w:t>anul producerii 2026;</w:t>
      </w:r>
    </w:p>
    <w:p w14:paraId="0533354C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bateriile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acumulatoare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vor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fi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livrate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obligatoriu</w:t>
      </w:r>
      <w:r w:rsidRPr="00896D67">
        <w:rPr>
          <w:rFonts w:ascii="Times New Roman" w:eastAsia="MS Mincho" w:hAnsi="Times New Roman" w:cs="Times New Roman"/>
          <w:spacing w:val="-5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stare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încărcată;</w:t>
      </w:r>
    </w:p>
    <w:p w14:paraId="189044D5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bateriile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acumulatoare reclamate în termen de garanție, vor fi</w:t>
      </w:r>
      <w:r w:rsidRPr="00896D67">
        <w:rPr>
          <w:rFonts w:ascii="Times New Roman" w:eastAsia="MS Mincho" w:hAnsi="Times New Roman" w:cs="Times New Roman"/>
          <w:spacing w:val="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preluate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proofErr w:type="spellStart"/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şi</w:t>
      </w:r>
      <w:proofErr w:type="spellEnd"/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înlocuite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(dacă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este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cazul)</w:t>
      </w:r>
      <w:r w:rsidRPr="00896D67">
        <w:rPr>
          <w:rFonts w:ascii="Times New Roman" w:eastAsia="MS Mincho" w:hAnsi="Times New Roman" w:cs="Times New Roman"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maxim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2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zile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lucrătoare;</w:t>
      </w:r>
    </w:p>
    <w:p w14:paraId="71AD56E6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bateriile care în timpul perioadei de</w:t>
      </w:r>
      <w:r w:rsidRPr="00896D67">
        <w:rPr>
          <w:rFonts w:ascii="Times New Roman" w:eastAsia="MS Mincho" w:hAnsi="Times New Roman" w:cs="Times New Roman"/>
          <w:spacing w:val="-52"/>
          <w:kern w:val="0"/>
          <w:sz w:val="24"/>
          <w:szCs w:val="24"/>
          <w:lang w:val="ro-RO" w:eastAsia="ja-JP"/>
          <w14:ligatures w14:val="none"/>
        </w:rPr>
        <w:t xml:space="preserve">    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 xml:space="preserve"> garanție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le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înlocuiesc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pe</w:t>
      </w:r>
      <w:r w:rsidRPr="00896D67">
        <w:rPr>
          <w:rFonts w:ascii="Times New Roman" w:eastAsia="MS Mincho" w:hAnsi="Times New Roman" w:cs="Times New Roman"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cele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defectate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beneficiază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o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nouă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perioadă de garanție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care</w:t>
      </w:r>
      <w:r w:rsidRPr="00896D67">
        <w:rPr>
          <w:rFonts w:ascii="Times New Roman" w:eastAsia="MS Mincho" w:hAnsi="Times New Roman" w:cs="Times New Roman"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începe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la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data</w:t>
      </w:r>
      <w:r w:rsidRPr="00896D67">
        <w:rPr>
          <w:rFonts w:ascii="Times New Roman" w:eastAsia="MS Mincho" w:hAnsi="Times New Roman" w:cs="Times New Roman"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înlocuirii</w:t>
      </w:r>
      <w:r w:rsidRPr="00896D67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bateriei;</w:t>
      </w:r>
    </w:p>
    <w:p w14:paraId="21EBA640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toate cheltuielile pentru remedierea problemelor apărute în termen de garanție</w:t>
      </w:r>
      <w:r w:rsidRPr="00896D67">
        <w:rPr>
          <w:rFonts w:ascii="Times New Roman" w:eastAsia="MS Mincho" w:hAnsi="Times New Roman" w:cs="Times New Roman"/>
          <w:spacing w:val="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(inclusiv</w:t>
      </w:r>
      <w:r w:rsidRPr="00896D67">
        <w:rPr>
          <w:rFonts w:ascii="Times New Roman" w:eastAsia="MS Mincho" w:hAnsi="Times New Roman" w:cs="Times New Roman"/>
          <w:spacing w:val="-5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cheltuielile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transport)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cad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exclusiv</w:t>
      </w:r>
      <w:r w:rsidRPr="00896D67">
        <w:rPr>
          <w:rFonts w:ascii="Times New Roman" w:eastAsia="MS Mincho" w:hAnsi="Times New Roman" w:cs="Times New Roman"/>
          <w:spacing w:val="-5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</w:t>
      </w:r>
      <w:r w:rsidRPr="00896D67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sarcina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furnizorului,</w:t>
      </w:r>
      <w:r w:rsidRPr="00896D67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 xml:space="preserve">fără </w:t>
      </w:r>
      <w:r w:rsidRPr="00896D67">
        <w:rPr>
          <w:rFonts w:ascii="Times New Roman" w:eastAsia="MS Mincho" w:hAnsi="Times New Roman" w:cs="Times New Roman"/>
          <w:spacing w:val="-5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costuri suplimentare pentru beneficiar;</w:t>
      </w:r>
    </w:p>
    <w:p w14:paraId="68559FEB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 xml:space="preserve">ofertantul va asigura livrarea și aprovizionarea cu hamali pentru descărcarea bunurilor la depozit din mun. Chișinău, </w:t>
      </w:r>
      <w:proofErr w:type="spellStart"/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str</w:t>
      </w:r>
      <w:proofErr w:type="spellEnd"/>
      <w:r w:rsidRPr="00896D67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-la. Burebista, 3A;</w:t>
      </w:r>
    </w:p>
    <w:p w14:paraId="37E4DCD4" w14:textId="77777777" w:rsidR="00896D67" w:rsidRPr="00896D67" w:rsidRDefault="00896D67" w:rsidP="00896D67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896D67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 xml:space="preserve">termenul de </w:t>
      </w:r>
      <w:r w:rsidRPr="00896D67">
        <w:rPr>
          <w:rFonts w:ascii="Times New Roman" w:eastAsia="MS Mincho" w:hAnsi="Times New Roman" w:cs="Times New Roman"/>
          <w:bCs/>
          <w:spacing w:val="-52"/>
          <w:kern w:val="0"/>
          <w:sz w:val="24"/>
          <w:szCs w:val="24"/>
          <w:lang w:val="ro-RO" w:eastAsia="ja-JP"/>
          <w14:ligatures w14:val="none"/>
        </w:rPr>
        <w:t xml:space="preserve">  </w:t>
      </w:r>
      <w:r w:rsidRPr="00896D67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livrare</w:t>
      </w:r>
      <w:r w:rsidRPr="00896D67">
        <w:rPr>
          <w:rFonts w:ascii="Times New Roman" w:eastAsia="MS Mincho" w:hAnsi="Times New Roman" w:cs="Times New Roman"/>
          <w:bCs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admis</w:t>
      </w:r>
      <w:r w:rsidRPr="00896D67">
        <w:rPr>
          <w:rFonts w:ascii="Times New Roman" w:eastAsia="MS Mincho" w:hAnsi="Times New Roman" w:cs="Times New Roman"/>
          <w:bCs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va</w:t>
      </w:r>
      <w:r w:rsidRPr="00896D67">
        <w:rPr>
          <w:rFonts w:ascii="Times New Roman" w:eastAsia="MS Mincho" w:hAnsi="Times New Roman" w:cs="Times New Roman"/>
          <w:bCs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fi</w:t>
      </w:r>
      <w:r w:rsidRPr="00896D67">
        <w:rPr>
          <w:rFonts w:ascii="Times New Roman" w:eastAsia="MS Mincho" w:hAnsi="Times New Roman" w:cs="Times New Roman"/>
          <w:bCs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de</w:t>
      </w:r>
      <w:r w:rsidRPr="00896D67">
        <w:rPr>
          <w:rFonts w:ascii="Times New Roman" w:eastAsia="MS Mincho" w:hAnsi="Times New Roman" w:cs="Times New Roman"/>
          <w:bCs/>
          <w:spacing w:val="2"/>
          <w:kern w:val="0"/>
          <w:sz w:val="24"/>
          <w:szCs w:val="24"/>
          <w:lang w:val="ro-RO" w:eastAsia="ja-JP"/>
          <w14:ligatures w14:val="none"/>
        </w:rPr>
        <w:t xml:space="preserve"> 20</w:t>
      </w:r>
      <w:r w:rsidRPr="00896D67">
        <w:rPr>
          <w:rFonts w:ascii="Times New Roman" w:eastAsia="MS Mincho" w:hAnsi="Times New Roman" w:cs="Times New Roman"/>
          <w:bCs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zile</w:t>
      </w:r>
      <w:r w:rsidRPr="00896D67">
        <w:rPr>
          <w:rFonts w:ascii="Times New Roman" w:eastAsia="MS Mincho" w:hAnsi="Times New Roman" w:cs="Times New Roman"/>
          <w:bCs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896D67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lucrătoare.</w:t>
      </w:r>
    </w:p>
    <w:p w14:paraId="48F4BED3" w14:textId="77777777" w:rsidR="009C2BD4" w:rsidRPr="00896D67" w:rsidRDefault="009C2BD4">
      <w:pPr>
        <w:rPr>
          <w:lang w:val="ro-RO"/>
        </w:rPr>
      </w:pPr>
    </w:p>
    <w:sectPr w:rsidR="009C2BD4" w:rsidRPr="00896D67" w:rsidSect="00896D67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42839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3C414E64"/>
    <w:multiLevelType w:val="hybridMultilevel"/>
    <w:tmpl w:val="FFFFFFFF"/>
    <w:lvl w:ilvl="0" w:tplc="F2321A44">
      <w:start w:val="1"/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557857978">
    <w:abstractNumId w:val="0"/>
  </w:num>
  <w:num w:numId="2" w16cid:durableId="1905337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CDC"/>
    <w:rsid w:val="000F1A2E"/>
    <w:rsid w:val="0015233C"/>
    <w:rsid w:val="00484CDC"/>
    <w:rsid w:val="006F1D16"/>
    <w:rsid w:val="00710BF2"/>
    <w:rsid w:val="00896D67"/>
    <w:rsid w:val="009C2BD4"/>
    <w:rsid w:val="00A31393"/>
    <w:rsid w:val="00D01254"/>
    <w:rsid w:val="00DF0686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48C64-5D81-455F-B959-F3D9245F8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484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84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84C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84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84C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84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84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84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84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84CD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84CD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84CDC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84CDC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84CDC"/>
    <w:rPr>
      <w:rFonts w:eastAsiaTheme="majorEastAsia" w:cstheme="majorBidi"/>
      <w:color w:val="2F5496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84CDC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84CDC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84CDC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84CDC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484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484CDC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84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84CDC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484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484CDC"/>
    <w:rPr>
      <w:i/>
      <w:iCs/>
      <w:color w:val="404040" w:themeColor="text1" w:themeTint="BF"/>
      <w:lang w:val="ro-MD"/>
    </w:rPr>
  </w:style>
  <w:style w:type="paragraph" w:styleId="Listparagraf">
    <w:name w:val="List Paragraph"/>
    <w:basedOn w:val="Normal"/>
    <w:uiPriority w:val="34"/>
    <w:qFormat/>
    <w:rsid w:val="00484CD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484CD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84C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84CDC"/>
    <w:rPr>
      <w:i/>
      <w:iCs/>
      <w:color w:val="2F5496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484CDC"/>
    <w:rPr>
      <w:b/>
      <w:bCs/>
      <w:smallCaps/>
      <w:color w:val="2F5496" w:themeColor="accent1" w:themeShade="BF"/>
      <w:spacing w:val="5"/>
    </w:rPr>
  </w:style>
  <w:style w:type="table" w:customStyle="1" w:styleId="1">
    <w:name w:val="Сетка таблицы1"/>
    <w:basedOn w:val="TabelNormal"/>
    <w:next w:val="Tabelgril"/>
    <w:uiPriority w:val="59"/>
    <w:unhideWhenUsed/>
    <w:rsid w:val="00896D67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9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4</cp:revision>
  <dcterms:created xsi:type="dcterms:W3CDTF">2026-07-29T12:16:00Z</dcterms:created>
  <dcterms:modified xsi:type="dcterms:W3CDTF">2026-07-29T12:17:00Z</dcterms:modified>
</cp:coreProperties>
</file>