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2EFD6D39"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562EF7" w:rsidRPr="00853F28">
        <w:rPr>
          <w:rFonts w:eastAsia="Calibri"/>
          <w:b/>
          <w:bCs/>
          <w:noProof w:val="0"/>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4A31FEC5" w14:textId="73741558" w:rsidR="00493E00" w:rsidRPr="00B92488" w:rsidRDefault="003D619A" w:rsidP="00403E52">
            <w:pPr>
              <w:shd w:val="clear" w:color="auto" w:fill="FFFFFF" w:themeFill="background1"/>
              <w:tabs>
                <w:tab w:val="left" w:pos="284"/>
                <w:tab w:val="right" w:pos="9531"/>
              </w:tabs>
              <w:jc w:val="both"/>
              <w:rPr>
                <w:rFonts w:eastAsia="Calibri"/>
                <w:i/>
                <w:iCs/>
                <w:noProof w:val="0"/>
              </w:rPr>
            </w:pPr>
            <w:r w:rsidRPr="003D619A">
              <w:rPr>
                <w:bCs/>
                <w:noProof w:val="0"/>
                <w:lang w:val="it-IT" w:eastAsia="ru-RU"/>
              </w:rPr>
              <w:t>Instituție publică la autofinanțare, în care Agentia Natională pentru Siguranţa Alimentelor (ANSA) exercită funcția de fondator</w:t>
            </w:r>
            <w:r w:rsidRPr="00B92488">
              <w:rPr>
                <w:rFonts w:eastAsia="Calibri"/>
                <w:i/>
                <w:iCs/>
                <w:noProof w:val="0"/>
              </w:rPr>
              <w:t xml:space="preserve"> </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853F28">
              <w:rPr>
                <w:rFonts w:eastAsia="Calibri"/>
                <w:noProof w:val="0"/>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9ADB4A1" w14:textId="77777777" w:rsidR="00A854F7" w:rsidRPr="00FD4C98" w:rsidRDefault="00A854F7" w:rsidP="00A854F7">
      <w:pPr>
        <w:ind w:left="-426" w:firstLine="426"/>
        <w:jc w:val="right"/>
        <w:rPr>
          <w:noProof w:val="0"/>
          <w:sz w:val="20"/>
          <w:szCs w:val="20"/>
        </w:rPr>
      </w:pPr>
      <w:bookmarkStart w:id="70" w:name="_Hlk232687768"/>
      <w:r w:rsidRPr="00FD4C98">
        <w:rPr>
          <w:noProof w:val="0"/>
          <w:sz w:val="20"/>
          <w:szCs w:val="20"/>
        </w:rPr>
        <w:t>Anexa nr. 2</w:t>
      </w:r>
    </w:p>
    <w:p w14:paraId="57F74E97" w14:textId="77777777" w:rsidR="00A854F7" w:rsidRPr="00FD4C98" w:rsidRDefault="00A854F7" w:rsidP="00A854F7">
      <w:pPr>
        <w:jc w:val="right"/>
        <w:rPr>
          <w:noProof w:val="0"/>
          <w:sz w:val="20"/>
          <w:szCs w:val="20"/>
        </w:rPr>
      </w:pPr>
      <w:r w:rsidRPr="00FD4C98">
        <w:rPr>
          <w:noProof w:val="0"/>
          <w:sz w:val="20"/>
          <w:szCs w:val="20"/>
        </w:rPr>
        <w:t>la Documentația standard nr.115</w:t>
      </w:r>
    </w:p>
    <w:p w14:paraId="458EE959" w14:textId="77777777" w:rsidR="00A854F7" w:rsidRPr="00FD4C98" w:rsidRDefault="00A854F7" w:rsidP="00A854F7">
      <w:pPr>
        <w:jc w:val="right"/>
        <w:rPr>
          <w:noProof w:val="0"/>
          <w:sz w:val="20"/>
          <w:szCs w:val="20"/>
        </w:rPr>
      </w:pPr>
      <w:r w:rsidRPr="00FD4C98">
        <w:rPr>
          <w:noProof w:val="0"/>
          <w:sz w:val="20"/>
          <w:szCs w:val="20"/>
        </w:rPr>
        <w:t>din “ 15 ” septembrie 2021</w:t>
      </w:r>
    </w:p>
    <w:p w14:paraId="169AC3CA" w14:textId="77777777" w:rsidR="00A854F7" w:rsidRDefault="00A854F7" w:rsidP="00A854F7">
      <w:pPr>
        <w:spacing w:before="120"/>
        <w:jc w:val="center"/>
        <w:outlineLvl w:val="0"/>
        <w:rPr>
          <w:b/>
          <w:noProof w:val="0"/>
          <w:sz w:val="28"/>
          <w:szCs w:val="28"/>
          <w:lang w:eastAsia="ru-RU"/>
        </w:rPr>
      </w:pPr>
      <w:bookmarkStart w:id="71" w:name="_Hlk77770922"/>
    </w:p>
    <w:p w14:paraId="4A55E8A9" w14:textId="77777777" w:rsidR="00A854F7" w:rsidRPr="002521EE" w:rsidRDefault="00A854F7" w:rsidP="00A854F7">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bookmarkEnd w:id="71"/>
    </w:p>
    <w:p w14:paraId="03D9166C" w14:textId="77777777" w:rsidR="00A854F7" w:rsidRPr="00BD4E9C" w:rsidRDefault="00A854F7" w:rsidP="00A854F7">
      <w:pPr>
        <w:jc w:val="both"/>
        <w:rPr>
          <w:b/>
          <w:bCs/>
          <w:u w:val="single"/>
          <w:shd w:val="clear" w:color="auto" w:fill="FFFFFF"/>
        </w:rPr>
      </w:pPr>
      <w:r w:rsidRPr="002521EE">
        <w:rPr>
          <w:bCs/>
          <w:noProof w:val="0"/>
          <w:lang w:eastAsia="ru-RU"/>
        </w:rPr>
        <w:t xml:space="preserve">privind </w:t>
      </w:r>
      <w:r>
        <w:rPr>
          <w:bCs/>
          <w:noProof w:val="0"/>
          <w:lang w:eastAsia="ru-RU"/>
        </w:rPr>
        <w:t xml:space="preserve"> servicii </w:t>
      </w:r>
      <w:r w:rsidRPr="00E75634">
        <w:rPr>
          <w:bCs/>
          <w:noProof w:val="0"/>
          <w:lang w:eastAsia="ru-RU"/>
        </w:rPr>
        <w:t xml:space="preserve">de </w:t>
      </w:r>
      <w:r w:rsidRPr="00E75634">
        <w:fldChar w:fldCharType="begin"/>
      </w:r>
      <w:r w:rsidRPr="00E75634">
        <w:instrText>HYPERLINK "https://mtender.md/Home/TenderInfo/ocds-b3wdp1-MD-1751026285050"</w:instrText>
      </w:r>
      <w:r w:rsidRPr="00E75634">
        <w:fldChar w:fldCharType="separate"/>
      </w:r>
      <w:r w:rsidRPr="00E75634">
        <w:rPr>
          <w:b/>
          <w:bCs/>
          <w:u w:val="single"/>
        </w:rPr>
        <w:t>E</w:t>
      </w:r>
      <w:r w:rsidRPr="00E75634">
        <w:rPr>
          <w:rStyle w:val="af4"/>
          <w:b/>
          <w:bCs/>
          <w:color w:val="auto"/>
          <w:bdr w:val="single" w:sz="2" w:space="0" w:color="E5E7EB" w:frame="1"/>
          <w:shd w:val="clear" w:color="auto" w:fill="FFFFFF"/>
          <w:lang w:val="ro-MD"/>
        </w:rPr>
        <w:t>valuarea eficacități</w:t>
      </w:r>
      <w:r w:rsidRPr="00E75634">
        <w:rPr>
          <w:rStyle w:val="af4"/>
          <w:b/>
          <w:bCs/>
          <w:color w:val="auto"/>
          <w:bdr w:val="single" w:sz="2" w:space="0" w:color="E5E7EB" w:frame="1"/>
          <w:shd w:val="clear" w:color="auto" w:fill="FFFFFF"/>
        </w:rPr>
        <w:t>ii</w:t>
      </w:r>
      <w:r w:rsidRPr="00E75634">
        <w:rPr>
          <w:rStyle w:val="af4"/>
          <w:b/>
          <w:bCs/>
          <w:color w:val="auto"/>
          <w:bdr w:val="single" w:sz="2" w:space="0" w:color="E5E7EB" w:frame="1"/>
          <w:shd w:val="clear" w:color="auto" w:fill="FFFFFF"/>
          <w:lang w:val="ro-MD"/>
        </w:rPr>
        <w:t xml:space="preserve"> biologice</w:t>
      </w:r>
      <w:r w:rsidRPr="00E75634">
        <w:fldChar w:fldCharType="end"/>
      </w:r>
      <w:r w:rsidRPr="00BD4E9C">
        <w:rPr>
          <w:b/>
          <w:bCs/>
          <w:u w:val="single"/>
        </w:rPr>
        <w:t>.</w:t>
      </w:r>
    </w:p>
    <w:p w14:paraId="3A3DDE03" w14:textId="77777777" w:rsidR="00A854F7" w:rsidRPr="002521EE" w:rsidRDefault="00A854F7" w:rsidP="00A854F7">
      <w:pPr>
        <w:rPr>
          <w:b/>
          <w:noProof w:val="0"/>
          <w:lang w:eastAsia="ru-RU"/>
        </w:rPr>
      </w:pPr>
      <w:r w:rsidRPr="002521EE">
        <w:rPr>
          <w:b/>
          <w:noProof w:val="0"/>
          <w:lang w:eastAsia="ru-RU"/>
        </w:rPr>
        <w:t xml:space="preserve">prin procedura de achiziție: </w:t>
      </w:r>
      <w:r w:rsidRPr="00B12214">
        <w:rPr>
          <w:b/>
          <w:noProof w:val="0"/>
          <w:lang w:eastAsia="ru-RU"/>
        </w:rPr>
        <w:t>Cererea Ofertelor de Prețuri</w:t>
      </w:r>
    </w:p>
    <w:p w14:paraId="727AFC71" w14:textId="77777777" w:rsidR="00A854F7" w:rsidRPr="002521EE" w:rsidRDefault="00A854F7" w:rsidP="00A854F7">
      <w:pPr>
        <w:numPr>
          <w:ilvl w:val="0"/>
          <w:numId w:val="12"/>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w:t>
      </w:r>
      <w:bookmarkStart w:id="72" w:name="_Hlk232688223"/>
      <w:r w:rsidRPr="002521EE">
        <w:rPr>
          <w:b/>
          <w:noProof w:val="0"/>
          <w:lang w:eastAsia="ru-RU"/>
        </w:rPr>
        <w:t>.P.„CENTRUL NAȚIONAL SĂNĂTATEA  ANIMALELOR, PLANTELOR ȘI SIGURANȚA ALIMENTELOR</w:t>
      </w:r>
      <w:bookmarkEnd w:id="72"/>
      <w:r w:rsidRPr="002521EE">
        <w:rPr>
          <w:b/>
          <w:noProof w:val="0"/>
          <w:lang w:eastAsia="ru-RU"/>
        </w:rPr>
        <w:t>”</w:t>
      </w:r>
    </w:p>
    <w:p w14:paraId="733375B5" w14:textId="77777777" w:rsidR="00A854F7" w:rsidRPr="002521EE" w:rsidRDefault="00A854F7" w:rsidP="00A854F7">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183787EF" w14:textId="77777777" w:rsidR="00A854F7" w:rsidRPr="002521EE" w:rsidRDefault="00A854F7" w:rsidP="00A854F7">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256693F3" w14:textId="77777777" w:rsidR="00A854F7" w:rsidRPr="002521EE" w:rsidRDefault="00A854F7" w:rsidP="00A854F7">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6B4686A0" w14:textId="77777777" w:rsidR="00A854F7" w:rsidRPr="002521EE" w:rsidRDefault="00A854F7" w:rsidP="00A854F7">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f4"/>
          <w:shd w:val="clear" w:color="auto" w:fill="FFFFFF" w:themeFill="background1"/>
        </w:rPr>
        <w:t>achizitii@cnsapsa.ansa.gov.md</w:t>
      </w:r>
      <w:r>
        <w:fldChar w:fldCharType="end"/>
      </w:r>
      <w:r w:rsidRPr="002521EE">
        <w:rPr>
          <w:shd w:val="clear" w:color="auto" w:fill="FFFFFF" w:themeFill="background1"/>
        </w:rPr>
        <w:t xml:space="preserve">, </w:t>
      </w:r>
      <w:hyperlink r:id="rId12" w:history="1">
        <w:r w:rsidRPr="002521EE">
          <w:rPr>
            <w:rStyle w:val="af4"/>
            <w:shd w:val="clear" w:color="auto" w:fill="FFFFFF" w:themeFill="background1"/>
          </w:rPr>
          <w:t>https://cnsapsa.md/</w:t>
        </w:r>
      </w:hyperlink>
      <w:r w:rsidRPr="002521EE">
        <w:rPr>
          <w:shd w:val="clear" w:color="auto" w:fill="FFFFFF" w:themeFill="background1"/>
        </w:rPr>
        <w:t>;</w:t>
      </w:r>
    </w:p>
    <w:p w14:paraId="0BA78E8E" w14:textId="77777777" w:rsidR="00A854F7" w:rsidRPr="002521EE" w:rsidRDefault="00A854F7" w:rsidP="00A854F7">
      <w:pPr>
        <w:numPr>
          <w:ilvl w:val="0"/>
          <w:numId w:val="12"/>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36149CC0" w14:textId="77777777" w:rsidR="00A854F7" w:rsidRPr="002521EE" w:rsidRDefault="00A854F7" w:rsidP="00A854F7">
      <w:pPr>
        <w:numPr>
          <w:ilvl w:val="0"/>
          <w:numId w:val="12"/>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21EE">
        <w:rPr>
          <w:b/>
          <w:u w:val="single"/>
          <w:lang w:eastAsia="ru-RU"/>
        </w:rPr>
        <w:t>Autoritate centrală de achiziție</w:t>
      </w:r>
      <w:r w:rsidRPr="002521EE">
        <w:rPr>
          <w:bCs/>
          <w:noProof w:val="0"/>
          <w:lang w:eastAsia="ru-RU"/>
        </w:rPr>
        <w:t>.</w:t>
      </w:r>
    </w:p>
    <w:p w14:paraId="4FCE504F" w14:textId="77777777" w:rsidR="00A854F7" w:rsidRPr="002521EE" w:rsidRDefault="00A854F7" w:rsidP="00A854F7">
      <w:pPr>
        <w:numPr>
          <w:ilvl w:val="0"/>
          <w:numId w:val="12"/>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38EBC961" w14:textId="77777777" w:rsidR="00A854F7" w:rsidRPr="002521EE" w:rsidRDefault="00A854F7" w:rsidP="00A854F7">
      <w:pPr>
        <w:shd w:val="clear" w:color="auto" w:fill="FFFFFF" w:themeFill="background1"/>
        <w:tabs>
          <w:tab w:val="left" w:pos="284"/>
          <w:tab w:val="right" w:pos="426"/>
        </w:tabs>
        <w:ind w:left="284"/>
        <w:jc w:val="both"/>
        <w:rPr>
          <w:b/>
          <w:noProof w:val="0"/>
          <w:lang w:eastAsia="ru-RU"/>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4"/>
        <w:gridCol w:w="2268"/>
        <w:gridCol w:w="1134"/>
        <w:gridCol w:w="992"/>
        <w:gridCol w:w="2977"/>
        <w:gridCol w:w="1134"/>
      </w:tblGrid>
      <w:tr w:rsidR="00A854F7" w:rsidRPr="007D28FA" w14:paraId="5092090D" w14:textId="77777777" w:rsidTr="00A854F7">
        <w:trPr>
          <w:trHeight w:val="1481"/>
        </w:trPr>
        <w:tc>
          <w:tcPr>
            <w:tcW w:w="567" w:type="dxa"/>
            <w:vAlign w:val="center"/>
          </w:tcPr>
          <w:p w14:paraId="4899708B" w14:textId="77777777" w:rsidR="00A854F7" w:rsidRPr="007D28FA" w:rsidRDefault="00A854F7" w:rsidP="00AC2590">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Nr. d/o</w:t>
            </w:r>
          </w:p>
        </w:tc>
        <w:tc>
          <w:tcPr>
            <w:tcW w:w="1134" w:type="dxa"/>
            <w:vAlign w:val="center"/>
          </w:tcPr>
          <w:p w14:paraId="417F6A53" w14:textId="77777777" w:rsidR="00A854F7" w:rsidRPr="007D28FA" w:rsidRDefault="00A854F7" w:rsidP="00AC2590">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Cod CPV</w:t>
            </w:r>
          </w:p>
        </w:tc>
        <w:tc>
          <w:tcPr>
            <w:tcW w:w="2268" w:type="dxa"/>
            <w:vAlign w:val="center"/>
          </w:tcPr>
          <w:p w14:paraId="501EC639" w14:textId="77777777" w:rsidR="00A854F7" w:rsidRPr="007D28FA" w:rsidRDefault="00A854F7" w:rsidP="00AC2590">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Denumirea bunurilor/ serviciilor</w:t>
            </w:r>
          </w:p>
        </w:tc>
        <w:tc>
          <w:tcPr>
            <w:tcW w:w="1134" w:type="dxa"/>
            <w:vAlign w:val="center"/>
          </w:tcPr>
          <w:p w14:paraId="47A74AE7" w14:textId="77777777" w:rsidR="00A854F7" w:rsidRPr="007D28FA" w:rsidRDefault="00A854F7" w:rsidP="00AC2590">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Unitatea</w:t>
            </w:r>
          </w:p>
          <w:p w14:paraId="77F163B8" w14:textId="77777777" w:rsidR="00A854F7" w:rsidRPr="007D28FA" w:rsidRDefault="00A854F7" w:rsidP="00AC2590">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de măsură</w:t>
            </w:r>
          </w:p>
        </w:tc>
        <w:tc>
          <w:tcPr>
            <w:tcW w:w="992" w:type="dxa"/>
            <w:vAlign w:val="center"/>
          </w:tcPr>
          <w:p w14:paraId="028B87F4" w14:textId="77777777" w:rsidR="00A854F7" w:rsidRPr="007D28FA" w:rsidRDefault="00A854F7" w:rsidP="00AC2590">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Cantitatea</w:t>
            </w:r>
          </w:p>
        </w:tc>
        <w:tc>
          <w:tcPr>
            <w:tcW w:w="2977" w:type="dxa"/>
            <w:vAlign w:val="center"/>
          </w:tcPr>
          <w:p w14:paraId="3DEB43BA" w14:textId="77777777" w:rsidR="00A854F7" w:rsidRPr="007D28FA" w:rsidRDefault="00A854F7" w:rsidP="00AC2590">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Specificarea tehnică deplină solicitată, Standarde de referință</w:t>
            </w:r>
          </w:p>
        </w:tc>
        <w:tc>
          <w:tcPr>
            <w:tcW w:w="1134" w:type="dxa"/>
          </w:tcPr>
          <w:p w14:paraId="0592173C" w14:textId="77777777" w:rsidR="00A854F7" w:rsidRPr="007D28FA" w:rsidRDefault="00A854F7" w:rsidP="00AC2590">
            <w:pPr>
              <w:shd w:val="clear" w:color="auto" w:fill="FFFFFF" w:themeFill="background1"/>
              <w:spacing w:before="120"/>
              <w:jc w:val="center"/>
              <w:rPr>
                <w:b/>
                <w:noProof w:val="0"/>
                <w:color w:val="000000" w:themeColor="text1"/>
                <w:sz w:val="20"/>
                <w:szCs w:val="20"/>
                <w:lang w:eastAsia="ru-RU"/>
              </w:rPr>
            </w:pPr>
            <w:r w:rsidRPr="007D28FA">
              <w:rPr>
                <w:b/>
                <w:noProof w:val="0"/>
                <w:color w:val="000000" w:themeColor="text1"/>
                <w:sz w:val="20"/>
                <w:szCs w:val="20"/>
                <w:lang w:eastAsia="ru-RU"/>
              </w:rPr>
              <w:t>Valoarea estimată</w:t>
            </w:r>
            <w:r w:rsidRPr="007D28FA">
              <w:rPr>
                <w:b/>
                <w:noProof w:val="0"/>
                <w:color w:val="000000" w:themeColor="text1"/>
                <w:sz w:val="20"/>
                <w:szCs w:val="20"/>
                <w:lang w:eastAsia="ru-RU"/>
              </w:rPr>
              <w:br/>
              <w:t>(se va indica pentru fiecare lot în parte)</w:t>
            </w:r>
          </w:p>
        </w:tc>
      </w:tr>
      <w:tr w:rsidR="00A854F7" w:rsidRPr="007D28FA" w14:paraId="793FBB36" w14:textId="77777777" w:rsidTr="00A854F7">
        <w:trPr>
          <w:trHeight w:val="777"/>
        </w:trPr>
        <w:tc>
          <w:tcPr>
            <w:tcW w:w="567" w:type="dxa"/>
          </w:tcPr>
          <w:p w14:paraId="0D7210AA"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sidRPr="007D28FA">
              <w:rPr>
                <w:bCs/>
                <w:noProof w:val="0"/>
                <w:color w:val="000000" w:themeColor="text1"/>
                <w:sz w:val="20"/>
                <w:szCs w:val="20"/>
                <w:lang w:eastAsia="ru-RU"/>
              </w:rPr>
              <w:t>1</w:t>
            </w:r>
          </w:p>
        </w:tc>
        <w:tc>
          <w:tcPr>
            <w:tcW w:w="1134" w:type="dxa"/>
          </w:tcPr>
          <w:p w14:paraId="6BF61489" w14:textId="77777777" w:rsidR="00A854F7" w:rsidRPr="003435B5" w:rsidRDefault="00A854F7" w:rsidP="00AC2590">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5A7EB03F" w14:textId="77777777" w:rsidR="00A854F7" w:rsidRPr="007D28FA" w:rsidRDefault="00A854F7" w:rsidP="00AC2590">
            <w:pPr>
              <w:jc w:val="both"/>
              <w:rPr>
                <w:bCs/>
                <w:color w:val="000000" w:themeColor="text1"/>
                <w:sz w:val="20"/>
                <w:szCs w:val="20"/>
                <w:shd w:val="clear" w:color="auto" w:fill="FFFFFF"/>
              </w:rPr>
            </w:pPr>
            <w:r w:rsidRPr="007D28FA">
              <w:rPr>
                <w:b/>
                <w:color w:val="000000" w:themeColor="text1"/>
                <w:sz w:val="20"/>
                <w:szCs w:val="20"/>
                <w:shd w:val="clear" w:color="auto" w:fill="FFFFFF"/>
              </w:rPr>
              <w:t>LOT 1.1</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Instruire privind aplicabilitatea c</w:t>
            </w:r>
            <w:r w:rsidRPr="007D28FA">
              <w:rPr>
                <w:bCs/>
                <w:color w:val="000000" w:themeColor="text1"/>
                <w:sz w:val="20"/>
                <w:szCs w:val="20"/>
                <w:shd w:val="clear" w:color="auto" w:fill="FFFFFF"/>
              </w:rPr>
              <w:t>adrul</w:t>
            </w:r>
            <w:r>
              <w:rPr>
                <w:bCs/>
                <w:color w:val="000000" w:themeColor="text1"/>
                <w:sz w:val="20"/>
                <w:szCs w:val="20"/>
                <w:shd w:val="clear" w:color="auto" w:fill="FFFFFF"/>
              </w:rPr>
              <w:t>ui</w:t>
            </w:r>
            <w:r w:rsidRPr="007D28FA">
              <w:rPr>
                <w:bCs/>
                <w:color w:val="000000" w:themeColor="text1"/>
                <w:sz w:val="20"/>
                <w:szCs w:val="20"/>
                <w:shd w:val="clear" w:color="auto" w:fill="FFFFFF"/>
              </w:rPr>
              <w:t xml:space="preserve"> normativ</w:t>
            </w:r>
            <w:r>
              <w:rPr>
                <w:bCs/>
                <w:color w:val="000000" w:themeColor="text1"/>
                <w:sz w:val="20"/>
                <w:szCs w:val="20"/>
                <w:shd w:val="clear" w:color="auto" w:fill="FFFFFF"/>
              </w:rPr>
              <w:t xml:space="preserve"> european</w:t>
            </w:r>
            <w:r w:rsidRPr="007D28FA">
              <w:rPr>
                <w:bCs/>
                <w:color w:val="000000" w:themeColor="text1"/>
                <w:sz w:val="20"/>
                <w:szCs w:val="20"/>
                <w:shd w:val="clear" w:color="auto" w:fill="FFFFFF"/>
              </w:rPr>
              <w:t xml:space="preserve"> privind eficacitatea biologică a PF conform prevederilor Regulamentului (CE)1107/2009</w:t>
            </w:r>
            <w:r>
              <w:rPr>
                <w:bCs/>
                <w:color w:val="000000" w:themeColor="text1"/>
                <w:sz w:val="20"/>
                <w:szCs w:val="20"/>
                <w:shd w:val="clear" w:color="auto" w:fill="FFFFFF"/>
              </w:rPr>
              <w:t xml:space="preserve"> (</w:t>
            </w:r>
            <w:r w:rsidRPr="00334C23">
              <w:rPr>
                <w:bCs/>
                <w:i/>
                <w:iCs/>
                <w:color w:val="000000" w:themeColor="text1"/>
                <w:sz w:val="20"/>
                <w:szCs w:val="20"/>
                <w:shd w:val="clear" w:color="auto" w:fill="FFFFFF"/>
              </w:rPr>
              <w:t>10 persoane)</w:t>
            </w:r>
          </w:p>
        </w:tc>
        <w:tc>
          <w:tcPr>
            <w:tcW w:w="1134" w:type="dxa"/>
          </w:tcPr>
          <w:p w14:paraId="493C510E" w14:textId="77777777" w:rsidR="00A854F7" w:rsidRPr="007D28FA" w:rsidRDefault="00A854F7" w:rsidP="00AC2590">
            <w:pPr>
              <w:shd w:val="clear" w:color="auto" w:fill="FFFFFF" w:themeFill="background1"/>
              <w:rPr>
                <w:bCs/>
                <w:color w:val="000000" w:themeColor="text1"/>
                <w:sz w:val="20"/>
                <w:szCs w:val="20"/>
              </w:rPr>
            </w:pPr>
            <w:r>
              <w:rPr>
                <w:bCs/>
                <w:color w:val="000000" w:themeColor="text1"/>
                <w:sz w:val="20"/>
                <w:szCs w:val="20"/>
              </w:rPr>
              <w:t xml:space="preserve">Ore </w:t>
            </w:r>
          </w:p>
        </w:tc>
        <w:tc>
          <w:tcPr>
            <w:tcW w:w="992" w:type="dxa"/>
          </w:tcPr>
          <w:p w14:paraId="29FE5CB4"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4</w:t>
            </w:r>
          </w:p>
        </w:tc>
        <w:tc>
          <w:tcPr>
            <w:tcW w:w="2977" w:type="dxa"/>
          </w:tcPr>
          <w:p w14:paraId="1E373E55" w14:textId="77777777" w:rsidR="00A854F7" w:rsidRPr="007D28FA" w:rsidRDefault="00A854F7" w:rsidP="00A854F7">
            <w:pPr>
              <w:pStyle w:val="a"/>
              <w:widowControl w:val="0"/>
              <w:numPr>
                <w:ilvl w:val="0"/>
                <w:numId w:val="64"/>
              </w:numPr>
              <w:tabs>
                <w:tab w:val="clear" w:pos="1134"/>
                <w:tab w:val="left" w:pos="319"/>
              </w:tabs>
              <w:autoSpaceDE w:val="0"/>
              <w:autoSpaceDN w:val="0"/>
              <w:ind w:left="319" w:hanging="283"/>
              <w:jc w:val="left"/>
              <w:rPr>
                <w:sz w:val="20"/>
                <w:szCs w:val="20"/>
                <w:lang w:val="ro-MD"/>
              </w:rPr>
            </w:pPr>
            <w:r w:rsidRPr="007D28FA">
              <w:rPr>
                <w:sz w:val="20"/>
                <w:szCs w:val="20"/>
                <w:lang w:val="ro-MD"/>
              </w:rPr>
              <w:t>Definiția eficacității biologice acceptabile</w:t>
            </w:r>
          </w:p>
          <w:p w14:paraId="485F0DA8" w14:textId="77777777" w:rsidR="00A854F7" w:rsidRPr="007D28FA" w:rsidRDefault="00A854F7" w:rsidP="00A854F7">
            <w:pPr>
              <w:pStyle w:val="a"/>
              <w:widowControl w:val="0"/>
              <w:numPr>
                <w:ilvl w:val="0"/>
                <w:numId w:val="64"/>
              </w:numPr>
              <w:tabs>
                <w:tab w:val="clear" w:pos="1134"/>
                <w:tab w:val="left" w:pos="319"/>
              </w:tabs>
              <w:autoSpaceDE w:val="0"/>
              <w:autoSpaceDN w:val="0"/>
              <w:ind w:left="319" w:hanging="283"/>
              <w:jc w:val="left"/>
              <w:rPr>
                <w:sz w:val="20"/>
                <w:szCs w:val="20"/>
                <w:lang w:val="ro-MD"/>
              </w:rPr>
            </w:pPr>
            <w:r w:rsidRPr="007D28FA">
              <w:rPr>
                <w:spacing w:val="-4"/>
                <w:sz w:val="20"/>
                <w:szCs w:val="20"/>
                <w:lang w:val="ro-MD"/>
              </w:rPr>
              <w:t>Zone de autorizare a PF vs. zone climatice EPPO</w:t>
            </w:r>
          </w:p>
          <w:p w14:paraId="019BCA84" w14:textId="77777777" w:rsidR="00A854F7" w:rsidRPr="007D28FA" w:rsidRDefault="00A854F7" w:rsidP="00A854F7">
            <w:pPr>
              <w:pStyle w:val="a"/>
              <w:widowControl w:val="0"/>
              <w:numPr>
                <w:ilvl w:val="0"/>
                <w:numId w:val="64"/>
              </w:numPr>
              <w:tabs>
                <w:tab w:val="clear" w:pos="1134"/>
                <w:tab w:val="left" w:pos="319"/>
              </w:tabs>
              <w:autoSpaceDE w:val="0"/>
              <w:autoSpaceDN w:val="0"/>
              <w:ind w:left="319" w:hanging="283"/>
              <w:jc w:val="left"/>
              <w:rPr>
                <w:sz w:val="20"/>
                <w:szCs w:val="20"/>
                <w:lang w:val="ro-MD"/>
              </w:rPr>
            </w:pPr>
            <w:r w:rsidRPr="007D28FA">
              <w:rPr>
                <w:spacing w:val="-2"/>
                <w:sz w:val="20"/>
                <w:szCs w:val="20"/>
                <w:lang w:val="ro-MD"/>
              </w:rPr>
              <w:t>Locul eficacității într-un dosar de PF: diferența dintre DEB(BAD) și dRR concis</w:t>
            </w:r>
          </w:p>
          <w:p w14:paraId="50B4CD52" w14:textId="77777777" w:rsidR="00A854F7" w:rsidRPr="007D28FA" w:rsidRDefault="00A854F7" w:rsidP="00A854F7">
            <w:pPr>
              <w:pStyle w:val="a"/>
              <w:widowControl w:val="0"/>
              <w:numPr>
                <w:ilvl w:val="0"/>
                <w:numId w:val="64"/>
              </w:numPr>
              <w:tabs>
                <w:tab w:val="clear" w:pos="1134"/>
                <w:tab w:val="left" w:pos="319"/>
              </w:tabs>
              <w:autoSpaceDE w:val="0"/>
              <w:autoSpaceDN w:val="0"/>
              <w:ind w:left="319" w:hanging="283"/>
              <w:jc w:val="left"/>
              <w:rPr>
                <w:bCs/>
                <w:color w:val="000000" w:themeColor="text1"/>
                <w:sz w:val="20"/>
                <w:szCs w:val="20"/>
                <w:shd w:val="clear" w:color="auto" w:fill="FFFFFF"/>
                <w:lang w:val="ro-MD"/>
              </w:rPr>
            </w:pPr>
            <w:r w:rsidRPr="007D28FA">
              <w:rPr>
                <w:spacing w:val="-2"/>
                <w:sz w:val="20"/>
                <w:szCs w:val="20"/>
                <w:lang w:val="ro-MD"/>
              </w:rPr>
              <w:t>Tabelul GAP și anvelopa de risc</w:t>
            </w:r>
          </w:p>
        </w:tc>
        <w:tc>
          <w:tcPr>
            <w:tcW w:w="1134" w:type="dxa"/>
          </w:tcPr>
          <w:p w14:paraId="43359270"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p>
        </w:tc>
      </w:tr>
      <w:tr w:rsidR="00A854F7" w:rsidRPr="007D28FA" w14:paraId="528EBCD2" w14:textId="77777777" w:rsidTr="00A854F7">
        <w:trPr>
          <w:trHeight w:val="2018"/>
        </w:trPr>
        <w:tc>
          <w:tcPr>
            <w:tcW w:w="567" w:type="dxa"/>
          </w:tcPr>
          <w:p w14:paraId="1CFDEF5F"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sidRPr="007D28FA">
              <w:rPr>
                <w:bCs/>
                <w:noProof w:val="0"/>
                <w:color w:val="000000" w:themeColor="text1"/>
                <w:sz w:val="20"/>
                <w:szCs w:val="20"/>
                <w:lang w:eastAsia="ru-RU"/>
              </w:rPr>
              <w:t>2</w:t>
            </w:r>
          </w:p>
        </w:tc>
        <w:tc>
          <w:tcPr>
            <w:tcW w:w="1134" w:type="dxa"/>
          </w:tcPr>
          <w:p w14:paraId="54D4C097" w14:textId="77777777" w:rsidR="00A854F7" w:rsidRPr="003435B5" w:rsidRDefault="00A854F7" w:rsidP="00AC2590">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00ED39B9" w14:textId="77777777" w:rsidR="00A854F7" w:rsidRPr="007D28FA" w:rsidRDefault="00A854F7" w:rsidP="00AC2590">
            <w:pPr>
              <w:jc w:val="both"/>
              <w:rPr>
                <w:bCs/>
                <w:color w:val="000000" w:themeColor="text1"/>
                <w:sz w:val="20"/>
                <w:szCs w:val="20"/>
                <w:shd w:val="clear" w:color="auto" w:fill="FFFFFF"/>
              </w:rPr>
            </w:pPr>
            <w:r w:rsidRPr="007D28FA">
              <w:rPr>
                <w:b/>
                <w:color w:val="000000" w:themeColor="text1"/>
                <w:sz w:val="20"/>
                <w:szCs w:val="20"/>
                <w:shd w:val="clear" w:color="auto" w:fill="FFFFFF"/>
              </w:rPr>
              <w:t>LOT 1.2</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 xml:space="preserve">Instruire privind aplicarea </w:t>
            </w:r>
            <w:r>
              <w:rPr>
                <w:bCs/>
                <w:spacing w:val="-6"/>
                <w:sz w:val="20"/>
                <w:szCs w:val="20"/>
              </w:rPr>
              <w:t>c</w:t>
            </w:r>
            <w:r w:rsidRPr="007D28FA">
              <w:rPr>
                <w:bCs/>
                <w:spacing w:val="-6"/>
                <w:sz w:val="20"/>
                <w:szCs w:val="20"/>
                <w:lang w:val="ro-MD"/>
              </w:rPr>
              <w:t>erințe</w:t>
            </w:r>
            <w:r>
              <w:rPr>
                <w:bCs/>
                <w:spacing w:val="-6"/>
                <w:sz w:val="20"/>
                <w:szCs w:val="20"/>
                <w:lang w:val="ro-MD"/>
              </w:rPr>
              <w:t>lor</w:t>
            </w:r>
            <w:r w:rsidRPr="007D28FA">
              <w:rPr>
                <w:bCs/>
                <w:spacing w:val="-6"/>
                <w:sz w:val="20"/>
                <w:szCs w:val="20"/>
                <w:lang w:val="ro-MD"/>
              </w:rPr>
              <w:t xml:space="preserve"> de bază privind eficacitatea și siguranța culturilor în conformitate cu standardele generale EPPO</w:t>
            </w:r>
            <w:r>
              <w:rPr>
                <w:bCs/>
                <w:spacing w:val="-6"/>
                <w:sz w:val="20"/>
                <w:szCs w:val="20"/>
                <w:lang w:val="ro-MD"/>
              </w:rPr>
              <w:t xml:space="preserve">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134" w:type="dxa"/>
          </w:tcPr>
          <w:p w14:paraId="27CC3205" w14:textId="77777777" w:rsidR="00A854F7" w:rsidRPr="007D28FA" w:rsidRDefault="00A854F7" w:rsidP="00AC2590">
            <w:pPr>
              <w:shd w:val="clear" w:color="auto" w:fill="FFFFFF" w:themeFill="background1"/>
              <w:rPr>
                <w:bCs/>
                <w:color w:val="000000" w:themeColor="text1"/>
                <w:sz w:val="20"/>
                <w:szCs w:val="20"/>
              </w:rPr>
            </w:pPr>
            <w:r w:rsidRPr="00EB6451">
              <w:rPr>
                <w:bCs/>
                <w:color w:val="000000" w:themeColor="text1"/>
                <w:sz w:val="20"/>
                <w:szCs w:val="20"/>
              </w:rPr>
              <w:t>Ore</w:t>
            </w:r>
          </w:p>
        </w:tc>
        <w:tc>
          <w:tcPr>
            <w:tcW w:w="992" w:type="dxa"/>
          </w:tcPr>
          <w:p w14:paraId="5FA7AC0D"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6</w:t>
            </w:r>
          </w:p>
        </w:tc>
        <w:tc>
          <w:tcPr>
            <w:tcW w:w="2977" w:type="dxa"/>
          </w:tcPr>
          <w:p w14:paraId="3E8069F1" w14:textId="77777777" w:rsidR="00A854F7" w:rsidRDefault="00A854F7" w:rsidP="00A854F7">
            <w:pPr>
              <w:pStyle w:val="a"/>
              <w:numPr>
                <w:ilvl w:val="0"/>
                <w:numId w:val="69"/>
              </w:numPr>
              <w:tabs>
                <w:tab w:val="clear" w:pos="1134"/>
              </w:tabs>
              <w:ind w:left="322" w:hanging="284"/>
              <w:contextualSpacing/>
              <w:jc w:val="left"/>
              <w:rPr>
                <w:sz w:val="20"/>
                <w:szCs w:val="20"/>
              </w:rPr>
            </w:pPr>
            <w:proofErr w:type="spellStart"/>
            <w:r w:rsidRPr="00197F9F">
              <w:rPr>
                <w:sz w:val="20"/>
                <w:szCs w:val="20"/>
              </w:rPr>
              <w:t>Prezentare</w:t>
            </w:r>
            <w:proofErr w:type="spellEnd"/>
            <w:r w:rsidRPr="00197F9F">
              <w:rPr>
                <w:sz w:val="20"/>
                <w:szCs w:val="20"/>
              </w:rPr>
              <w:t xml:space="preserve"> </w:t>
            </w:r>
            <w:proofErr w:type="spellStart"/>
            <w:r w:rsidRPr="00197F9F">
              <w:rPr>
                <w:sz w:val="20"/>
                <w:szCs w:val="20"/>
              </w:rPr>
              <w:t>generală</w:t>
            </w:r>
            <w:proofErr w:type="spellEnd"/>
            <w:r w:rsidRPr="00197F9F">
              <w:rPr>
                <w:sz w:val="20"/>
                <w:szCs w:val="20"/>
              </w:rPr>
              <w:t xml:space="preserve"> a </w:t>
            </w:r>
            <w:proofErr w:type="spellStart"/>
            <w:r w:rsidRPr="00197F9F">
              <w:rPr>
                <w:sz w:val="20"/>
                <w:szCs w:val="20"/>
              </w:rPr>
              <w:t>principalelor</w:t>
            </w:r>
            <w:proofErr w:type="spellEnd"/>
            <w:r w:rsidRPr="00197F9F">
              <w:rPr>
                <w:sz w:val="20"/>
                <w:szCs w:val="20"/>
              </w:rPr>
              <w:t xml:space="preserve"> </w:t>
            </w:r>
            <w:proofErr w:type="spellStart"/>
            <w:r w:rsidRPr="00197F9F">
              <w:rPr>
                <w:sz w:val="20"/>
                <w:szCs w:val="20"/>
              </w:rPr>
              <w:t>ghiduri</w:t>
            </w:r>
            <w:proofErr w:type="spellEnd"/>
            <w:r w:rsidRPr="00197F9F">
              <w:rPr>
                <w:sz w:val="20"/>
                <w:szCs w:val="20"/>
              </w:rPr>
              <w:t xml:space="preserve"> </w:t>
            </w:r>
            <w:proofErr w:type="spellStart"/>
            <w:r w:rsidRPr="00197F9F">
              <w:rPr>
                <w:sz w:val="20"/>
                <w:szCs w:val="20"/>
              </w:rPr>
              <w:t>privind</w:t>
            </w:r>
            <w:proofErr w:type="spellEnd"/>
            <w:r w:rsidRPr="00197F9F">
              <w:rPr>
                <w:sz w:val="20"/>
                <w:szCs w:val="20"/>
              </w:rPr>
              <w:t xml:space="preserve"> </w:t>
            </w:r>
            <w:proofErr w:type="spellStart"/>
            <w:r w:rsidRPr="00197F9F">
              <w:rPr>
                <w:sz w:val="20"/>
                <w:szCs w:val="20"/>
              </w:rPr>
              <w:t>eficacitatea</w:t>
            </w:r>
            <w:proofErr w:type="spellEnd"/>
            <w:r w:rsidRPr="00197F9F">
              <w:rPr>
                <w:sz w:val="20"/>
                <w:szCs w:val="20"/>
              </w:rPr>
              <w:t xml:space="preserve"> </w:t>
            </w:r>
            <w:proofErr w:type="spellStart"/>
            <w:r w:rsidRPr="00197F9F">
              <w:rPr>
                <w:sz w:val="20"/>
                <w:szCs w:val="20"/>
              </w:rPr>
              <w:t>aplicabile</w:t>
            </w:r>
            <w:proofErr w:type="spellEnd"/>
            <w:r w:rsidRPr="00197F9F">
              <w:rPr>
                <w:sz w:val="20"/>
                <w:szCs w:val="20"/>
              </w:rPr>
              <w:t xml:space="preserve"> in </w:t>
            </w:r>
            <w:proofErr w:type="spellStart"/>
            <w:r w:rsidRPr="00197F9F">
              <w:rPr>
                <w:sz w:val="20"/>
                <w:szCs w:val="20"/>
              </w:rPr>
              <w:t>conformitate</w:t>
            </w:r>
            <w:proofErr w:type="spellEnd"/>
            <w:r w:rsidRPr="00197F9F">
              <w:rPr>
                <w:sz w:val="20"/>
                <w:szCs w:val="20"/>
              </w:rPr>
              <w:t xml:space="preserve"> cu </w:t>
            </w:r>
            <w:proofErr w:type="spellStart"/>
            <w:r w:rsidRPr="00197F9F">
              <w:rPr>
                <w:sz w:val="20"/>
                <w:szCs w:val="20"/>
              </w:rPr>
              <w:t>Regulamentul</w:t>
            </w:r>
            <w:proofErr w:type="spellEnd"/>
            <w:r w:rsidRPr="00197F9F">
              <w:rPr>
                <w:sz w:val="20"/>
                <w:szCs w:val="20"/>
              </w:rPr>
              <w:t xml:space="preserve"> 1107/2009, SANCO 7600/95, SANCO/10055/2013, </w:t>
            </w:r>
            <w:proofErr w:type="spellStart"/>
            <w:r w:rsidRPr="00197F9F">
              <w:rPr>
                <w:sz w:val="20"/>
                <w:szCs w:val="20"/>
              </w:rPr>
              <w:t>standardele</w:t>
            </w:r>
            <w:proofErr w:type="spellEnd"/>
            <w:r w:rsidRPr="00197F9F">
              <w:rPr>
                <w:sz w:val="20"/>
                <w:szCs w:val="20"/>
              </w:rPr>
              <w:t xml:space="preserve"> EPPO PP 1, </w:t>
            </w:r>
            <w:proofErr w:type="spellStart"/>
            <w:r w:rsidRPr="00197F9F">
              <w:rPr>
                <w:sz w:val="20"/>
                <w:szCs w:val="20"/>
              </w:rPr>
              <w:t>etc</w:t>
            </w:r>
            <w:proofErr w:type="spellEnd"/>
          </w:p>
          <w:p w14:paraId="5F6D2468" w14:textId="77777777" w:rsidR="00A854F7" w:rsidRDefault="00A854F7" w:rsidP="00A854F7">
            <w:pPr>
              <w:pStyle w:val="a"/>
              <w:numPr>
                <w:ilvl w:val="0"/>
                <w:numId w:val="69"/>
              </w:numPr>
              <w:tabs>
                <w:tab w:val="clear" w:pos="1134"/>
              </w:tabs>
              <w:ind w:left="322" w:hanging="284"/>
              <w:contextualSpacing/>
              <w:jc w:val="left"/>
              <w:rPr>
                <w:sz w:val="20"/>
                <w:szCs w:val="20"/>
              </w:rPr>
            </w:pPr>
            <w:proofErr w:type="spellStart"/>
            <w:r w:rsidRPr="00197F9F">
              <w:rPr>
                <w:sz w:val="20"/>
                <w:szCs w:val="20"/>
              </w:rPr>
              <w:t>Îndrumări</w:t>
            </w:r>
            <w:proofErr w:type="spellEnd"/>
            <w:r w:rsidRPr="00197F9F">
              <w:rPr>
                <w:sz w:val="20"/>
                <w:szCs w:val="20"/>
              </w:rPr>
              <w:t xml:space="preserve"> </w:t>
            </w:r>
            <w:proofErr w:type="spellStart"/>
            <w:r w:rsidRPr="00197F9F">
              <w:rPr>
                <w:sz w:val="20"/>
                <w:szCs w:val="20"/>
              </w:rPr>
              <w:t>privind</w:t>
            </w:r>
            <w:proofErr w:type="spellEnd"/>
            <w:r w:rsidRPr="00197F9F">
              <w:rPr>
                <w:sz w:val="20"/>
                <w:szCs w:val="20"/>
              </w:rPr>
              <w:t xml:space="preserve"> </w:t>
            </w:r>
            <w:proofErr w:type="spellStart"/>
            <w:r w:rsidRPr="00197F9F">
              <w:rPr>
                <w:sz w:val="20"/>
                <w:szCs w:val="20"/>
              </w:rPr>
              <w:t>numărul</w:t>
            </w:r>
            <w:proofErr w:type="spellEnd"/>
            <w:r w:rsidRPr="00197F9F">
              <w:rPr>
                <w:sz w:val="20"/>
                <w:szCs w:val="20"/>
              </w:rPr>
              <w:t xml:space="preserve"> de </w:t>
            </w:r>
            <w:proofErr w:type="spellStart"/>
            <w:r w:rsidRPr="00197F9F">
              <w:rPr>
                <w:sz w:val="20"/>
                <w:szCs w:val="20"/>
              </w:rPr>
              <w:t>testări</w:t>
            </w:r>
            <w:proofErr w:type="spellEnd"/>
          </w:p>
          <w:p w14:paraId="791A8C29" w14:textId="77777777" w:rsidR="00A854F7" w:rsidRDefault="00A854F7" w:rsidP="00A854F7">
            <w:pPr>
              <w:pStyle w:val="a"/>
              <w:numPr>
                <w:ilvl w:val="0"/>
                <w:numId w:val="69"/>
              </w:numPr>
              <w:tabs>
                <w:tab w:val="clear" w:pos="1134"/>
              </w:tabs>
              <w:ind w:left="322" w:hanging="284"/>
              <w:contextualSpacing/>
              <w:jc w:val="left"/>
              <w:rPr>
                <w:sz w:val="20"/>
                <w:szCs w:val="20"/>
              </w:rPr>
            </w:pPr>
            <w:r w:rsidRPr="00197F9F">
              <w:rPr>
                <w:sz w:val="20"/>
                <w:szCs w:val="20"/>
              </w:rPr>
              <w:t xml:space="preserve">Obiectivele </w:t>
            </w:r>
            <w:proofErr w:type="spellStart"/>
            <w:r w:rsidRPr="00197F9F">
              <w:rPr>
                <w:sz w:val="20"/>
                <w:szCs w:val="20"/>
              </w:rPr>
              <w:t>și</w:t>
            </w:r>
            <w:proofErr w:type="spellEnd"/>
            <w:r w:rsidRPr="00197F9F">
              <w:rPr>
                <w:sz w:val="20"/>
                <w:szCs w:val="20"/>
              </w:rPr>
              <w:t xml:space="preserve"> </w:t>
            </w:r>
            <w:proofErr w:type="spellStart"/>
            <w:r w:rsidRPr="00197F9F">
              <w:rPr>
                <w:sz w:val="20"/>
                <w:szCs w:val="20"/>
              </w:rPr>
              <w:t>validitatea</w:t>
            </w:r>
            <w:proofErr w:type="spellEnd"/>
            <w:r w:rsidRPr="00197F9F">
              <w:rPr>
                <w:sz w:val="20"/>
                <w:szCs w:val="20"/>
              </w:rPr>
              <w:t xml:space="preserve"> </w:t>
            </w:r>
            <w:proofErr w:type="spellStart"/>
            <w:r w:rsidRPr="00197F9F">
              <w:rPr>
                <w:sz w:val="20"/>
                <w:szCs w:val="20"/>
              </w:rPr>
              <w:t>testărilor</w:t>
            </w:r>
            <w:proofErr w:type="spellEnd"/>
          </w:p>
          <w:p w14:paraId="0A7FEDB2" w14:textId="77777777" w:rsidR="00A854F7" w:rsidRPr="00197F9F" w:rsidRDefault="00A854F7" w:rsidP="00A854F7">
            <w:pPr>
              <w:pStyle w:val="a"/>
              <w:numPr>
                <w:ilvl w:val="0"/>
                <w:numId w:val="69"/>
              </w:numPr>
              <w:tabs>
                <w:tab w:val="clear" w:pos="1134"/>
              </w:tabs>
              <w:ind w:left="322" w:hanging="284"/>
              <w:contextualSpacing/>
              <w:jc w:val="left"/>
              <w:rPr>
                <w:sz w:val="20"/>
                <w:szCs w:val="20"/>
              </w:rPr>
            </w:pPr>
            <w:proofErr w:type="spellStart"/>
            <w:r w:rsidRPr="00197F9F">
              <w:rPr>
                <w:sz w:val="20"/>
                <w:szCs w:val="20"/>
              </w:rPr>
              <w:t>Expresii</w:t>
            </w:r>
            <w:proofErr w:type="spellEnd"/>
            <w:r w:rsidRPr="00197F9F">
              <w:rPr>
                <w:sz w:val="20"/>
                <w:szCs w:val="20"/>
              </w:rPr>
              <w:t xml:space="preserve"> ale </w:t>
            </w:r>
            <w:proofErr w:type="spellStart"/>
            <w:r w:rsidRPr="00197F9F">
              <w:rPr>
                <w:sz w:val="20"/>
                <w:szCs w:val="20"/>
              </w:rPr>
              <w:t>dozei</w:t>
            </w:r>
            <w:proofErr w:type="spellEnd"/>
            <w:r w:rsidRPr="00197F9F">
              <w:rPr>
                <w:sz w:val="20"/>
                <w:szCs w:val="20"/>
              </w:rPr>
              <w:t xml:space="preserve"> de </w:t>
            </w:r>
            <w:proofErr w:type="spellStart"/>
            <w:r w:rsidRPr="00197F9F">
              <w:rPr>
                <w:sz w:val="20"/>
                <w:szCs w:val="20"/>
              </w:rPr>
              <w:t>utilizare</w:t>
            </w:r>
            <w:proofErr w:type="spellEnd"/>
            <w:r w:rsidRPr="00197F9F">
              <w:rPr>
                <w:sz w:val="20"/>
                <w:szCs w:val="20"/>
              </w:rPr>
              <w:t xml:space="preserve"> a PF</w:t>
            </w:r>
          </w:p>
        </w:tc>
        <w:tc>
          <w:tcPr>
            <w:tcW w:w="1134" w:type="dxa"/>
          </w:tcPr>
          <w:p w14:paraId="68CE6F3F"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p>
        </w:tc>
      </w:tr>
      <w:tr w:rsidR="00164FFA" w:rsidRPr="007D28FA" w14:paraId="76A0CCCA" w14:textId="77777777" w:rsidTr="00CB2ACA">
        <w:trPr>
          <w:trHeight w:val="4959"/>
        </w:trPr>
        <w:tc>
          <w:tcPr>
            <w:tcW w:w="567" w:type="dxa"/>
          </w:tcPr>
          <w:p w14:paraId="48EEA492" w14:textId="77777777" w:rsidR="00164FFA" w:rsidRPr="007D28FA" w:rsidRDefault="00164FFA" w:rsidP="00AC2590">
            <w:pPr>
              <w:shd w:val="clear" w:color="auto" w:fill="FFFFFF" w:themeFill="background1"/>
              <w:jc w:val="center"/>
              <w:rPr>
                <w:bCs/>
                <w:noProof w:val="0"/>
                <w:color w:val="000000" w:themeColor="text1"/>
                <w:sz w:val="20"/>
                <w:szCs w:val="20"/>
                <w:lang w:eastAsia="ru-RU"/>
              </w:rPr>
            </w:pPr>
            <w:r w:rsidRPr="007D28FA">
              <w:rPr>
                <w:bCs/>
                <w:noProof w:val="0"/>
                <w:color w:val="000000" w:themeColor="text1"/>
                <w:sz w:val="20"/>
                <w:szCs w:val="20"/>
                <w:lang w:eastAsia="ru-RU"/>
              </w:rPr>
              <w:t>3</w:t>
            </w:r>
          </w:p>
        </w:tc>
        <w:tc>
          <w:tcPr>
            <w:tcW w:w="1134" w:type="dxa"/>
          </w:tcPr>
          <w:p w14:paraId="062C5E8B" w14:textId="77777777" w:rsidR="00164FFA" w:rsidRPr="003435B5" w:rsidRDefault="00164FFA" w:rsidP="00AC2590">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6F33A461" w14:textId="77777777" w:rsidR="00164FFA" w:rsidRPr="007D28FA" w:rsidRDefault="00164FFA" w:rsidP="00AC2590">
            <w:pPr>
              <w:jc w:val="both"/>
              <w:rPr>
                <w:bCs/>
                <w:color w:val="000000" w:themeColor="text1"/>
                <w:sz w:val="20"/>
                <w:szCs w:val="20"/>
                <w:shd w:val="clear" w:color="auto" w:fill="FFFFFF"/>
              </w:rPr>
            </w:pPr>
            <w:r w:rsidRPr="007D28FA">
              <w:rPr>
                <w:b/>
                <w:color w:val="000000" w:themeColor="text1"/>
                <w:sz w:val="20"/>
                <w:szCs w:val="20"/>
                <w:shd w:val="clear" w:color="auto" w:fill="FFFFFF"/>
              </w:rPr>
              <w:t>LOT 1.3</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 xml:space="preserve">Instruire privind evaluarea </w:t>
            </w:r>
            <w:r>
              <w:rPr>
                <w:bCs/>
                <w:w w:val="90"/>
                <w:sz w:val="20"/>
                <w:szCs w:val="20"/>
                <w:lang w:val="ro-MD"/>
              </w:rPr>
              <w:t>d</w:t>
            </w:r>
            <w:r w:rsidRPr="007D28FA">
              <w:rPr>
                <w:bCs/>
                <w:w w:val="90"/>
                <w:sz w:val="20"/>
                <w:szCs w:val="20"/>
                <w:lang w:val="ro-MD"/>
              </w:rPr>
              <w:t>osarul de e</w:t>
            </w:r>
            <w:r>
              <w:rPr>
                <w:bCs/>
                <w:w w:val="90"/>
                <w:sz w:val="20"/>
                <w:szCs w:val="20"/>
                <w:lang w:val="ro-MD"/>
              </w:rPr>
              <w:t>ficacitate</w:t>
            </w:r>
            <w:r w:rsidRPr="007D28FA">
              <w:rPr>
                <w:bCs/>
                <w:w w:val="90"/>
                <w:sz w:val="20"/>
                <w:szCs w:val="20"/>
                <w:lang w:val="ro-MD"/>
              </w:rPr>
              <w:t xml:space="preserve"> biologică (DEB) și gestionarea datelor privind eficacitatea biologică </w:t>
            </w:r>
            <w:r>
              <w:rPr>
                <w:bCs/>
                <w:w w:val="90"/>
                <w:sz w:val="20"/>
                <w:szCs w:val="20"/>
                <w:lang w:val="ro-MD"/>
              </w:rPr>
              <w:t xml:space="preserve">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134" w:type="dxa"/>
          </w:tcPr>
          <w:p w14:paraId="2B360BAF" w14:textId="77777777" w:rsidR="00164FFA" w:rsidRPr="00B12214" w:rsidRDefault="00164FFA" w:rsidP="00AC2590">
            <w:pPr>
              <w:shd w:val="clear" w:color="auto" w:fill="FFFFFF" w:themeFill="background1"/>
              <w:rPr>
                <w:bCs/>
                <w:sz w:val="20"/>
                <w:szCs w:val="20"/>
              </w:rPr>
            </w:pPr>
            <w:r w:rsidRPr="00B12214">
              <w:rPr>
                <w:bCs/>
                <w:sz w:val="20"/>
                <w:szCs w:val="20"/>
              </w:rPr>
              <w:t>Ore</w:t>
            </w:r>
          </w:p>
        </w:tc>
        <w:tc>
          <w:tcPr>
            <w:tcW w:w="992" w:type="dxa"/>
          </w:tcPr>
          <w:p w14:paraId="536B0886" w14:textId="77777777" w:rsidR="00164FFA" w:rsidRPr="00B12214" w:rsidRDefault="00164FFA" w:rsidP="00AC2590">
            <w:pPr>
              <w:shd w:val="clear" w:color="auto" w:fill="FFFFFF" w:themeFill="background1"/>
              <w:rPr>
                <w:bCs/>
                <w:noProof w:val="0"/>
                <w:sz w:val="20"/>
                <w:szCs w:val="20"/>
                <w:lang w:eastAsia="ru-RU"/>
              </w:rPr>
            </w:pPr>
            <w:r w:rsidRPr="00B12214">
              <w:rPr>
                <w:bCs/>
                <w:noProof w:val="0"/>
                <w:sz w:val="20"/>
                <w:szCs w:val="20"/>
                <w:lang w:eastAsia="ru-RU"/>
              </w:rPr>
              <w:t>8</w:t>
            </w:r>
          </w:p>
        </w:tc>
        <w:tc>
          <w:tcPr>
            <w:tcW w:w="2977" w:type="dxa"/>
          </w:tcPr>
          <w:p w14:paraId="4C32CF40" w14:textId="77777777" w:rsidR="00164FFA" w:rsidRPr="007D28FA" w:rsidRDefault="00164FFA" w:rsidP="00A854F7">
            <w:pPr>
              <w:pStyle w:val="MdHeading2"/>
              <w:numPr>
                <w:ilvl w:val="0"/>
                <w:numId w:val="70"/>
              </w:numPr>
              <w:spacing w:before="0" w:after="0"/>
              <w:ind w:left="322" w:hanging="284"/>
              <w:contextualSpacing/>
              <w:jc w:val="both"/>
              <w:rPr>
                <w:b w:val="0"/>
                <w:sz w:val="20"/>
                <w:szCs w:val="20"/>
                <w:lang w:val="ro-RO"/>
              </w:rPr>
            </w:pPr>
            <w:r w:rsidRPr="007D28FA">
              <w:rPr>
                <w:b w:val="0"/>
                <w:sz w:val="20"/>
                <w:szCs w:val="20"/>
                <w:lang w:val="ro-RO"/>
              </w:rPr>
              <w:t>Introducerea DEB-ului</w:t>
            </w:r>
          </w:p>
          <w:p w14:paraId="5445AA88" w14:textId="77777777" w:rsidR="00164FFA" w:rsidRPr="007D28FA" w:rsidRDefault="00164FFA" w:rsidP="00A854F7">
            <w:pPr>
              <w:pStyle w:val="MdHeading2"/>
              <w:numPr>
                <w:ilvl w:val="0"/>
                <w:numId w:val="70"/>
              </w:numPr>
              <w:spacing w:before="0" w:after="0"/>
              <w:ind w:left="322" w:hanging="284"/>
              <w:contextualSpacing/>
              <w:rPr>
                <w:b w:val="0"/>
                <w:sz w:val="20"/>
                <w:szCs w:val="20"/>
                <w:lang w:val="ro-RO"/>
              </w:rPr>
            </w:pPr>
            <w:r w:rsidRPr="007D28FA">
              <w:rPr>
                <w:b w:val="0"/>
                <w:sz w:val="20"/>
                <w:szCs w:val="20"/>
                <w:lang w:val="ro-RO"/>
              </w:rPr>
              <w:t>Teste preliminare</w:t>
            </w:r>
            <w:r>
              <w:rPr>
                <w:b w:val="0"/>
                <w:sz w:val="20"/>
                <w:szCs w:val="20"/>
                <w:lang w:val="ro-RO"/>
              </w:rPr>
              <w:t xml:space="preserve"> de eficacitate</w:t>
            </w:r>
          </w:p>
          <w:p w14:paraId="0FAC0CE9" w14:textId="77777777" w:rsidR="00164FFA" w:rsidRPr="007D28FA" w:rsidRDefault="00164FFA" w:rsidP="00A854F7">
            <w:pPr>
              <w:pStyle w:val="MdHeading2"/>
              <w:numPr>
                <w:ilvl w:val="0"/>
                <w:numId w:val="70"/>
              </w:numPr>
              <w:spacing w:before="0" w:after="0"/>
              <w:ind w:left="322" w:hanging="284"/>
              <w:contextualSpacing/>
              <w:rPr>
                <w:b w:val="0"/>
                <w:sz w:val="20"/>
                <w:szCs w:val="20"/>
                <w:lang w:val="ro-RO"/>
              </w:rPr>
            </w:pPr>
            <w:r w:rsidRPr="007D28FA">
              <w:rPr>
                <w:b w:val="0"/>
                <w:sz w:val="20"/>
                <w:szCs w:val="20"/>
                <w:lang w:val="ro-RO"/>
              </w:rPr>
              <w:t>Teste de determinare a dozei minime eficiente</w:t>
            </w:r>
          </w:p>
          <w:p w14:paraId="5677F087" w14:textId="77777777" w:rsidR="00164FFA" w:rsidRPr="007D28FA" w:rsidRDefault="00164FFA" w:rsidP="00A854F7">
            <w:pPr>
              <w:pStyle w:val="MdHeading2"/>
              <w:numPr>
                <w:ilvl w:val="0"/>
                <w:numId w:val="70"/>
              </w:numPr>
              <w:spacing w:before="0" w:after="0"/>
              <w:ind w:left="322" w:hanging="284"/>
              <w:contextualSpacing/>
              <w:rPr>
                <w:b w:val="0"/>
                <w:sz w:val="20"/>
                <w:szCs w:val="20"/>
                <w:lang w:val="ro-RO"/>
              </w:rPr>
            </w:pPr>
            <w:r w:rsidRPr="007D28FA">
              <w:rPr>
                <w:b w:val="0"/>
                <w:sz w:val="20"/>
                <w:szCs w:val="20"/>
                <w:lang w:val="ro-RO"/>
              </w:rPr>
              <w:t>Teste de eficacitate, inclusiv randament și calitate</w:t>
            </w:r>
          </w:p>
          <w:p w14:paraId="5253597D" w14:textId="77777777" w:rsidR="00164FFA" w:rsidRPr="007D28FA" w:rsidRDefault="00164FFA" w:rsidP="00A854F7">
            <w:pPr>
              <w:pStyle w:val="MdHeading2"/>
              <w:numPr>
                <w:ilvl w:val="0"/>
                <w:numId w:val="70"/>
              </w:numPr>
              <w:spacing w:before="0" w:after="0"/>
              <w:ind w:left="322" w:hanging="284"/>
              <w:contextualSpacing/>
              <w:rPr>
                <w:b w:val="0"/>
                <w:sz w:val="20"/>
                <w:szCs w:val="20"/>
                <w:lang w:val="ro-RO"/>
              </w:rPr>
            </w:pPr>
            <w:r w:rsidRPr="007D28FA">
              <w:rPr>
                <w:b w:val="0"/>
                <w:sz w:val="20"/>
                <w:szCs w:val="20"/>
                <w:lang w:val="ro-RO"/>
              </w:rPr>
              <w:t xml:space="preserve">Extrapolări ale </w:t>
            </w:r>
            <w:r>
              <w:rPr>
                <w:b w:val="0"/>
                <w:sz w:val="20"/>
                <w:szCs w:val="20"/>
                <w:lang w:val="ro-RO"/>
              </w:rPr>
              <w:t xml:space="preserve">datelor pentru </w:t>
            </w:r>
            <w:r w:rsidRPr="007D28FA">
              <w:rPr>
                <w:b w:val="0"/>
                <w:sz w:val="20"/>
                <w:szCs w:val="20"/>
                <w:lang w:val="ro-RO"/>
              </w:rPr>
              <w:t>utilizăril</w:t>
            </w:r>
            <w:r>
              <w:rPr>
                <w:b w:val="0"/>
                <w:sz w:val="20"/>
                <w:szCs w:val="20"/>
                <w:lang w:val="ro-RO"/>
              </w:rPr>
              <w:t>e</w:t>
            </w:r>
            <w:r w:rsidRPr="007D28FA">
              <w:rPr>
                <w:b w:val="0"/>
                <w:sz w:val="20"/>
                <w:szCs w:val="20"/>
                <w:lang w:val="ro-RO"/>
              </w:rPr>
              <w:t xml:space="preserve"> minore</w:t>
            </w:r>
          </w:p>
          <w:p w14:paraId="629CE035" w14:textId="77777777" w:rsidR="00164FFA" w:rsidRPr="007D28FA" w:rsidRDefault="00164FFA" w:rsidP="00A854F7">
            <w:pPr>
              <w:pStyle w:val="MdHeading2"/>
              <w:numPr>
                <w:ilvl w:val="0"/>
                <w:numId w:val="70"/>
              </w:numPr>
              <w:spacing w:before="0" w:after="0"/>
              <w:ind w:left="322" w:hanging="284"/>
              <w:contextualSpacing/>
              <w:rPr>
                <w:b w:val="0"/>
                <w:sz w:val="20"/>
                <w:szCs w:val="20"/>
                <w:lang w:val="ro-RO"/>
              </w:rPr>
            </w:pPr>
            <w:r w:rsidRPr="007D28FA">
              <w:rPr>
                <w:b w:val="0"/>
                <w:sz w:val="20"/>
                <w:szCs w:val="20"/>
                <w:lang w:val="ro-RO"/>
              </w:rPr>
              <w:t>Efecte adverse asupra culturilor tratate (inclusiv fitotoxicitate, recolta, calitate producției, proces de transformare etc.)</w:t>
            </w:r>
          </w:p>
          <w:p w14:paraId="37523C41" w14:textId="77777777" w:rsidR="00164FFA" w:rsidRPr="007D28FA" w:rsidRDefault="00164FFA" w:rsidP="00A854F7">
            <w:pPr>
              <w:pStyle w:val="MdHeading2"/>
              <w:numPr>
                <w:ilvl w:val="0"/>
                <w:numId w:val="70"/>
              </w:numPr>
              <w:spacing w:before="0" w:after="0"/>
              <w:ind w:left="322" w:hanging="284"/>
              <w:contextualSpacing/>
              <w:rPr>
                <w:b w:val="0"/>
                <w:sz w:val="20"/>
                <w:szCs w:val="20"/>
                <w:lang w:val="ro-RO"/>
              </w:rPr>
            </w:pPr>
            <w:r w:rsidRPr="007D28FA">
              <w:rPr>
                <w:b w:val="0"/>
                <w:sz w:val="20"/>
                <w:szCs w:val="20"/>
                <w:lang w:val="ro-RO"/>
              </w:rPr>
              <w:t>Formarea rezistenței și analiza riscurilor</w:t>
            </w:r>
          </w:p>
          <w:p w14:paraId="68DE4BC6" w14:textId="77777777" w:rsidR="00164FFA" w:rsidRPr="007D28FA" w:rsidRDefault="00164FFA" w:rsidP="00A854F7">
            <w:pPr>
              <w:pStyle w:val="MdHeading2"/>
              <w:numPr>
                <w:ilvl w:val="0"/>
                <w:numId w:val="70"/>
              </w:numPr>
              <w:spacing w:before="0" w:after="0"/>
              <w:ind w:left="322" w:hanging="284"/>
              <w:contextualSpacing/>
              <w:rPr>
                <w:b w:val="0"/>
                <w:sz w:val="20"/>
                <w:szCs w:val="20"/>
                <w:lang w:val="ro-RO"/>
              </w:rPr>
            </w:pPr>
            <w:r w:rsidRPr="007D28FA">
              <w:rPr>
                <w:b w:val="0"/>
                <w:sz w:val="20"/>
                <w:szCs w:val="20"/>
                <w:lang w:val="ro-RO"/>
              </w:rPr>
              <w:t>Impactul asupra culturilor succesive și a culturilor adiacente</w:t>
            </w:r>
          </w:p>
          <w:p w14:paraId="330DD3AE" w14:textId="77777777" w:rsidR="00164FFA" w:rsidRPr="007D28FA" w:rsidRDefault="00164FFA" w:rsidP="00A854F7">
            <w:pPr>
              <w:pStyle w:val="MdHeading2"/>
              <w:numPr>
                <w:ilvl w:val="0"/>
                <w:numId w:val="70"/>
              </w:numPr>
              <w:spacing w:before="0" w:after="0"/>
              <w:ind w:left="322" w:hanging="284"/>
              <w:contextualSpacing/>
              <w:rPr>
                <w:b w:val="0"/>
                <w:sz w:val="20"/>
                <w:szCs w:val="20"/>
                <w:lang w:val="ro-RO"/>
              </w:rPr>
            </w:pPr>
            <w:r w:rsidRPr="007D28FA">
              <w:rPr>
                <w:b w:val="0"/>
                <w:sz w:val="20"/>
                <w:szCs w:val="20"/>
                <w:lang w:val="ro-RO"/>
              </w:rPr>
              <w:t>oImpact asupra faunei utile și organismelor ne țintă</w:t>
            </w:r>
          </w:p>
        </w:tc>
        <w:tc>
          <w:tcPr>
            <w:tcW w:w="1134" w:type="dxa"/>
          </w:tcPr>
          <w:p w14:paraId="347E9181" w14:textId="77777777" w:rsidR="00164FFA" w:rsidRPr="007D28FA" w:rsidRDefault="00164FFA" w:rsidP="00AC2590">
            <w:pPr>
              <w:shd w:val="clear" w:color="auto" w:fill="FFFFFF" w:themeFill="background1"/>
              <w:jc w:val="center"/>
              <w:rPr>
                <w:bCs/>
                <w:noProof w:val="0"/>
                <w:color w:val="000000" w:themeColor="text1"/>
                <w:sz w:val="20"/>
                <w:szCs w:val="20"/>
                <w:lang w:eastAsia="ru-RU"/>
              </w:rPr>
            </w:pPr>
          </w:p>
        </w:tc>
      </w:tr>
      <w:tr w:rsidR="00A854F7" w:rsidRPr="007D28FA" w14:paraId="529419D6" w14:textId="77777777" w:rsidTr="00A854F7">
        <w:trPr>
          <w:trHeight w:val="1018"/>
        </w:trPr>
        <w:tc>
          <w:tcPr>
            <w:tcW w:w="567" w:type="dxa"/>
          </w:tcPr>
          <w:p w14:paraId="64D8BBB2"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4</w:t>
            </w:r>
          </w:p>
        </w:tc>
        <w:tc>
          <w:tcPr>
            <w:tcW w:w="1134" w:type="dxa"/>
          </w:tcPr>
          <w:p w14:paraId="69A5798C" w14:textId="77777777" w:rsidR="00A854F7" w:rsidRPr="003435B5" w:rsidRDefault="00A854F7" w:rsidP="00AC2590">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0C34E08E" w14:textId="77777777" w:rsidR="00A854F7" w:rsidRPr="007D28FA" w:rsidRDefault="00A854F7" w:rsidP="00AC2590">
            <w:pPr>
              <w:jc w:val="both"/>
              <w:rPr>
                <w:bCs/>
                <w:color w:val="000000" w:themeColor="text1"/>
                <w:sz w:val="20"/>
                <w:szCs w:val="20"/>
                <w:shd w:val="clear" w:color="auto" w:fill="FFFFFF"/>
              </w:rPr>
            </w:pPr>
            <w:r w:rsidRPr="007D28FA">
              <w:rPr>
                <w:b/>
                <w:color w:val="000000" w:themeColor="text1"/>
                <w:sz w:val="20"/>
                <w:szCs w:val="20"/>
                <w:shd w:val="clear" w:color="auto" w:fill="FFFFFF"/>
              </w:rPr>
              <w:t>LOT 1.</w:t>
            </w:r>
            <w:r>
              <w:rPr>
                <w:b/>
                <w:color w:val="000000" w:themeColor="text1"/>
                <w:sz w:val="20"/>
                <w:szCs w:val="20"/>
                <w:shd w:val="clear" w:color="auto" w:fill="FFFFFF"/>
              </w:rPr>
              <w:t>4</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 xml:space="preserve">Instruire privind aplicabilitatea și utilizarea </w:t>
            </w:r>
            <w:r>
              <w:rPr>
                <w:bCs/>
                <w:spacing w:val="-6"/>
                <w:sz w:val="20"/>
                <w:szCs w:val="20"/>
                <w:lang w:val="ro-MD"/>
              </w:rPr>
              <w:t>d</w:t>
            </w:r>
            <w:r w:rsidRPr="007D28FA">
              <w:rPr>
                <w:bCs/>
                <w:spacing w:val="-6"/>
                <w:sz w:val="20"/>
                <w:szCs w:val="20"/>
                <w:lang w:val="ro-MD"/>
              </w:rPr>
              <w:t>ate</w:t>
            </w:r>
            <w:r>
              <w:rPr>
                <w:bCs/>
                <w:spacing w:val="-6"/>
                <w:sz w:val="20"/>
                <w:szCs w:val="20"/>
                <w:lang w:val="ro-MD"/>
              </w:rPr>
              <w:t>lor</w:t>
            </w:r>
            <w:r w:rsidRPr="007D28FA">
              <w:rPr>
                <w:bCs/>
                <w:spacing w:val="-6"/>
                <w:sz w:val="20"/>
                <w:szCs w:val="20"/>
                <w:lang w:val="ro-MD"/>
              </w:rPr>
              <w:t xml:space="preserve"> </w:t>
            </w:r>
            <w:r>
              <w:rPr>
                <w:bCs/>
                <w:spacing w:val="-6"/>
                <w:sz w:val="20"/>
                <w:szCs w:val="20"/>
                <w:lang w:val="ro-MD"/>
              </w:rPr>
              <w:t xml:space="preserve">despre </w:t>
            </w:r>
            <w:r w:rsidRPr="007D28FA">
              <w:rPr>
                <w:bCs/>
                <w:spacing w:val="-6"/>
                <w:sz w:val="20"/>
                <w:szCs w:val="20"/>
                <w:lang w:val="ro-MD"/>
              </w:rPr>
              <w:t>eficacitate</w:t>
            </w:r>
            <w:r>
              <w:rPr>
                <w:bCs/>
                <w:spacing w:val="-6"/>
                <w:sz w:val="20"/>
                <w:szCs w:val="20"/>
                <w:lang w:val="ro-MD"/>
              </w:rPr>
              <w:t xml:space="preserve"> </w:t>
            </w:r>
            <w:r>
              <w:rPr>
                <w:bCs/>
                <w:spacing w:val="-6"/>
                <w:sz w:val="20"/>
                <w:szCs w:val="20"/>
              </w:rPr>
              <w:t xml:space="preserve">în </w:t>
            </w:r>
            <w:r w:rsidRPr="007D28FA">
              <w:rPr>
                <w:bCs/>
                <w:spacing w:val="-6"/>
                <w:sz w:val="20"/>
                <w:szCs w:val="20"/>
                <w:lang w:val="ro-MD"/>
              </w:rPr>
              <w:t>cazul aprobării unei substanțe active noi</w:t>
            </w:r>
            <w:r>
              <w:rPr>
                <w:bCs/>
                <w:spacing w:val="-6"/>
                <w:sz w:val="20"/>
                <w:szCs w:val="20"/>
                <w:lang w:val="ro-MD"/>
              </w:rPr>
              <w:t xml:space="preserve">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134" w:type="dxa"/>
          </w:tcPr>
          <w:p w14:paraId="63976241" w14:textId="77777777" w:rsidR="00A854F7" w:rsidRPr="007D28FA" w:rsidRDefault="00A854F7" w:rsidP="00AC2590">
            <w:pPr>
              <w:shd w:val="clear" w:color="auto" w:fill="FFFFFF" w:themeFill="background1"/>
              <w:rPr>
                <w:bCs/>
                <w:color w:val="000000" w:themeColor="text1"/>
                <w:sz w:val="20"/>
                <w:szCs w:val="20"/>
              </w:rPr>
            </w:pPr>
            <w:r w:rsidRPr="00EB6451">
              <w:rPr>
                <w:bCs/>
                <w:color w:val="000000" w:themeColor="text1"/>
                <w:sz w:val="20"/>
                <w:szCs w:val="20"/>
              </w:rPr>
              <w:t>Ore</w:t>
            </w:r>
          </w:p>
        </w:tc>
        <w:tc>
          <w:tcPr>
            <w:tcW w:w="992" w:type="dxa"/>
          </w:tcPr>
          <w:p w14:paraId="41A13A12"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3</w:t>
            </w:r>
          </w:p>
        </w:tc>
        <w:tc>
          <w:tcPr>
            <w:tcW w:w="2977" w:type="dxa"/>
          </w:tcPr>
          <w:p w14:paraId="613D91F0" w14:textId="77777777" w:rsidR="00A854F7" w:rsidRPr="0084172B" w:rsidRDefault="00A854F7" w:rsidP="00A854F7">
            <w:pPr>
              <w:pStyle w:val="MdHeading2"/>
              <w:numPr>
                <w:ilvl w:val="0"/>
                <w:numId w:val="71"/>
              </w:numPr>
              <w:spacing w:before="0" w:after="0"/>
              <w:ind w:left="324" w:hanging="284"/>
              <w:contextualSpacing/>
              <w:rPr>
                <w:b w:val="0"/>
                <w:bCs w:val="0"/>
                <w:sz w:val="20"/>
                <w:szCs w:val="20"/>
                <w:lang w:val="ro-MD"/>
              </w:rPr>
            </w:pPr>
            <w:r w:rsidRPr="0084172B">
              <w:rPr>
                <w:b w:val="0"/>
                <w:bCs w:val="0"/>
                <w:sz w:val="20"/>
                <w:szCs w:val="20"/>
                <w:lang w:val="ro-MD"/>
              </w:rPr>
              <w:t>Cerințe privind datele privind eficacitatea pentru aprobarea unei noi substanțe active: dosarul rezumativ privind eficacitatea</w:t>
            </w:r>
          </w:p>
          <w:p w14:paraId="12149662" w14:textId="77777777" w:rsidR="00A854F7" w:rsidRPr="007D28FA" w:rsidRDefault="00A854F7" w:rsidP="00A854F7">
            <w:pPr>
              <w:pStyle w:val="MdHeading2"/>
              <w:numPr>
                <w:ilvl w:val="0"/>
                <w:numId w:val="71"/>
              </w:numPr>
              <w:spacing w:before="0" w:after="0"/>
              <w:ind w:left="324" w:hanging="284"/>
              <w:contextualSpacing/>
              <w:rPr>
                <w:b w:val="0"/>
                <w:sz w:val="20"/>
                <w:szCs w:val="20"/>
                <w:lang w:val="ro-RO"/>
              </w:rPr>
            </w:pPr>
            <w:r w:rsidRPr="0084172B">
              <w:rPr>
                <w:b w:val="0"/>
                <w:bCs w:val="0"/>
                <w:sz w:val="20"/>
                <w:szCs w:val="20"/>
                <w:lang w:val="ro-MD"/>
              </w:rPr>
              <w:t>Examinarea studiului de caz</w:t>
            </w:r>
          </w:p>
        </w:tc>
        <w:tc>
          <w:tcPr>
            <w:tcW w:w="1134" w:type="dxa"/>
          </w:tcPr>
          <w:p w14:paraId="3AD9DA2F"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p>
        </w:tc>
      </w:tr>
      <w:tr w:rsidR="00A854F7" w:rsidRPr="007D28FA" w14:paraId="0BC9AE4E" w14:textId="77777777" w:rsidTr="00A854F7">
        <w:trPr>
          <w:trHeight w:val="2070"/>
        </w:trPr>
        <w:tc>
          <w:tcPr>
            <w:tcW w:w="567" w:type="dxa"/>
          </w:tcPr>
          <w:p w14:paraId="16AFFBA4"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5</w:t>
            </w:r>
          </w:p>
        </w:tc>
        <w:tc>
          <w:tcPr>
            <w:tcW w:w="1134" w:type="dxa"/>
          </w:tcPr>
          <w:p w14:paraId="78556E55" w14:textId="77777777" w:rsidR="00A854F7" w:rsidRPr="003435B5" w:rsidRDefault="00A854F7" w:rsidP="00AC2590">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0076B615" w14:textId="77777777" w:rsidR="00A854F7" w:rsidRPr="007D28FA" w:rsidRDefault="00A854F7" w:rsidP="00AC2590">
            <w:pPr>
              <w:jc w:val="both"/>
              <w:rPr>
                <w:bCs/>
                <w:color w:val="000000" w:themeColor="text1"/>
                <w:sz w:val="20"/>
                <w:szCs w:val="20"/>
                <w:shd w:val="clear" w:color="auto" w:fill="FFFFFF"/>
              </w:rPr>
            </w:pPr>
            <w:r w:rsidRPr="007D28FA">
              <w:rPr>
                <w:b/>
                <w:color w:val="000000" w:themeColor="text1"/>
                <w:sz w:val="20"/>
                <w:szCs w:val="20"/>
                <w:shd w:val="clear" w:color="auto" w:fill="FFFFFF"/>
              </w:rPr>
              <w:t>LOT 1.</w:t>
            </w:r>
            <w:r>
              <w:rPr>
                <w:b/>
                <w:color w:val="000000" w:themeColor="text1"/>
                <w:sz w:val="20"/>
                <w:szCs w:val="20"/>
                <w:shd w:val="clear" w:color="auto" w:fill="FFFFFF"/>
              </w:rPr>
              <w:t>5</w:t>
            </w:r>
            <w:r w:rsidRPr="007D28FA">
              <w:rPr>
                <w:bCs/>
                <w:color w:val="000000" w:themeColor="text1"/>
                <w:sz w:val="20"/>
                <w:szCs w:val="20"/>
                <w:shd w:val="clear" w:color="auto" w:fill="FFFFFF"/>
              </w:rPr>
              <w:t xml:space="preserve"> </w:t>
            </w:r>
            <w:r>
              <w:rPr>
                <w:bCs/>
                <w:color w:val="000000" w:themeColor="text1"/>
                <w:sz w:val="20"/>
                <w:szCs w:val="20"/>
                <w:shd w:val="clear" w:color="auto" w:fill="FFFFFF"/>
              </w:rPr>
              <w:t xml:space="preserve">instruire privind </w:t>
            </w:r>
            <w:r w:rsidRPr="007D28FA">
              <w:rPr>
                <w:bCs/>
                <w:spacing w:val="-6"/>
                <w:sz w:val="20"/>
                <w:szCs w:val="20"/>
                <w:lang w:val="ro-MD"/>
              </w:rPr>
              <w:t>Evaluare comparativă</w:t>
            </w:r>
            <w:r>
              <w:rPr>
                <w:bCs/>
                <w:spacing w:val="-6"/>
                <w:sz w:val="20"/>
                <w:szCs w:val="20"/>
                <w:lang w:val="ro-MD"/>
              </w:rPr>
              <w:t xml:space="preserve"> a dosarelor pentru produsele de uz fitosanitar </w:t>
            </w: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134" w:type="dxa"/>
          </w:tcPr>
          <w:p w14:paraId="6533F933" w14:textId="77777777" w:rsidR="00A854F7" w:rsidRPr="007D28FA" w:rsidRDefault="00A854F7" w:rsidP="00AC2590">
            <w:pPr>
              <w:shd w:val="clear" w:color="auto" w:fill="FFFFFF" w:themeFill="background1"/>
              <w:rPr>
                <w:bCs/>
                <w:color w:val="000000" w:themeColor="text1"/>
                <w:sz w:val="20"/>
                <w:szCs w:val="20"/>
              </w:rPr>
            </w:pPr>
            <w:r w:rsidRPr="00EB6451">
              <w:rPr>
                <w:bCs/>
                <w:color w:val="000000" w:themeColor="text1"/>
                <w:sz w:val="20"/>
                <w:szCs w:val="20"/>
              </w:rPr>
              <w:t>Ore</w:t>
            </w:r>
          </w:p>
        </w:tc>
        <w:tc>
          <w:tcPr>
            <w:tcW w:w="992" w:type="dxa"/>
          </w:tcPr>
          <w:p w14:paraId="15EC14DD"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3</w:t>
            </w:r>
          </w:p>
        </w:tc>
        <w:tc>
          <w:tcPr>
            <w:tcW w:w="2977" w:type="dxa"/>
          </w:tcPr>
          <w:p w14:paraId="1CE9207A" w14:textId="77777777" w:rsidR="00A854F7" w:rsidRPr="0084172B" w:rsidRDefault="00A854F7" w:rsidP="00A854F7">
            <w:pPr>
              <w:widowControl w:val="0"/>
              <w:numPr>
                <w:ilvl w:val="1"/>
                <w:numId w:val="66"/>
              </w:numPr>
              <w:tabs>
                <w:tab w:val="left" w:pos="1764"/>
              </w:tabs>
              <w:autoSpaceDE w:val="0"/>
              <w:autoSpaceDN w:val="0"/>
              <w:spacing w:before="181" w:line="249" w:lineRule="auto"/>
              <w:ind w:left="323" w:right="866" w:hanging="284"/>
              <w:rPr>
                <w:rFonts w:eastAsia="Arial"/>
                <w:noProof w:val="0"/>
                <w:sz w:val="20"/>
                <w:szCs w:val="20"/>
                <w:lang w:val="ro-MD"/>
              </w:rPr>
            </w:pPr>
            <w:r w:rsidRPr="0084172B">
              <w:rPr>
                <w:rFonts w:eastAsia="Arial"/>
                <w:noProof w:val="0"/>
                <w:sz w:val="20"/>
                <w:szCs w:val="20"/>
                <w:lang w:val="ro-MD"/>
              </w:rPr>
              <w:t>Contextul de reglementare european (legislație, tip de substanță activă, tip de cerere)</w:t>
            </w:r>
          </w:p>
          <w:p w14:paraId="368FB905" w14:textId="77777777" w:rsidR="00A854F7" w:rsidRPr="0084172B" w:rsidRDefault="00A854F7" w:rsidP="00A854F7">
            <w:pPr>
              <w:widowControl w:val="0"/>
              <w:numPr>
                <w:ilvl w:val="1"/>
                <w:numId w:val="66"/>
              </w:numPr>
              <w:tabs>
                <w:tab w:val="left" w:pos="1763"/>
              </w:tabs>
              <w:autoSpaceDE w:val="0"/>
              <w:autoSpaceDN w:val="0"/>
              <w:spacing w:before="24"/>
              <w:ind w:left="323" w:hanging="284"/>
              <w:rPr>
                <w:rFonts w:eastAsia="Arial"/>
                <w:noProof w:val="0"/>
                <w:sz w:val="20"/>
                <w:szCs w:val="20"/>
                <w:lang w:val="ro-MD"/>
              </w:rPr>
            </w:pPr>
            <w:r w:rsidRPr="0084172B">
              <w:rPr>
                <w:rFonts w:eastAsia="Arial"/>
                <w:noProof w:val="0"/>
                <w:spacing w:val="-2"/>
                <w:w w:val="105"/>
                <w:sz w:val="20"/>
                <w:szCs w:val="20"/>
                <w:lang w:val="ro-MD"/>
              </w:rPr>
              <w:t>Etapele evaluărilor comparative</w:t>
            </w:r>
          </w:p>
          <w:p w14:paraId="42B9C058" w14:textId="77777777" w:rsidR="00A854F7" w:rsidRPr="0084172B" w:rsidRDefault="00A854F7" w:rsidP="00A854F7">
            <w:pPr>
              <w:widowControl w:val="0"/>
              <w:numPr>
                <w:ilvl w:val="1"/>
                <w:numId w:val="66"/>
              </w:numPr>
              <w:tabs>
                <w:tab w:val="left" w:pos="1763"/>
              </w:tabs>
              <w:autoSpaceDE w:val="0"/>
              <w:autoSpaceDN w:val="0"/>
              <w:spacing w:before="13"/>
              <w:ind w:left="323" w:hanging="284"/>
              <w:rPr>
                <w:rFonts w:eastAsia="Arial"/>
                <w:noProof w:val="0"/>
                <w:sz w:val="20"/>
                <w:szCs w:val="20"/>
                <w:lang w:val="ro-MD"/>
              </w:rPr>
            </w:pPr>
            <w:r w:rsidRPr="0084172B">
              <w:rPr>
                <w:rFonts w:eastAsia="Arial"/>
                <w:noProof w:val="0"/>
                <w:sz w:val="20"/>
                <w:szCs w:val="20"/>
                <w:lang w:val="ro-MD"/>
              </w:rPr>
              <w:t>Aspecte naționale (îndrumări, formulare, tipuri de aplicații/produse)</w:t>
            </w:r>
          </w:p>
          <w:p w14:paraId="6B14CD67" w14:textId="77777777" w:rsidR="00A854F7" w:rsidRPr="007D28FA" w:rsidRDefault="00A854F7" w:rsidP="00A854F7">
            <w:pPr>
              <w:widowControl w:val="0"/>
              <w:numPr>
                <w:ilvl w:val="1"/>
                <w:numId w:val="66"/>
              </w:numPr>
              <w:tabs>
                <w:tab w:val="left" w:pos="1763"/>
              </w:tabs>
              <w:autoSpaceDE w:val="0"/>
              <w:autoSpaceDN w:val="0"/>
              <w:spacing w:before="12"/>
              <w:ind w:left="323" w:hanging="284"/>
              <w:rPr>
                <w:b/>
                <w:sz w:val="20"/>
                <w:szCs w:val="20"/>
                <w:lang w:val="ro-MD"/>
              </w:rPr>
            </w:pPr>
            <w:r w:rsidRPr="0084172B">
              <w:rPr>
                <w:rFonts w:eastAsia="Arial"/>
                <w:noProof w:val="0"/>
                <w:w w:val="105"/>
                <w:sz w:val="20"/>
                <w:szCs w:val="20"/>
                <w:lang w:val="ro-MD"/>
              </w:rPr>
              <w:t>Prezentare generală a studiului de caz</w:t>
            </w:r>
            <w:r>
              <w:rPr>
                <w:rFonts w:eastAsia="Arial"/>
                <w:noProof w:val="0"/>
                <w:w w:val="105"/>
                <w:sz w:val="20"/>
                <w:szCs w:val="20"/>
                <w:lang w:val="ro-MD"/>
              </w:rPr>
              <w:t xml:space="preserve"> </w:t>
            </w:r>
          </w:p>
        </w:tc>
        <w:tc>
          <w:tcPr>
            <w:tcW w:w="1134" w:type="dxa"/>
          </w:tcPr>
          <w:p w14:paraId="1818D5AB"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p>
        </w:tc>
      </w:tr>
      <w:tr w:rsidR="00A854F7" w:rsidRPr="007D28FA" w14:paraId="313A8FA1" w14:textId="77777777" w:rsidTr="00A854F7">
        <w:trPr>
          <w:trHeight w:val="1180"/>
        </w:trPr>
        <w:tc>
          <w:tcPr>
            <w:tcW w:w="567" w:type="dxa"/>
          </w:tcPr>
          <w:p w14:paraId="5330AE1E"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6</w:t>
            </w:r>
          </w:p>
        </w:tc>
        <w:tc>
          <w:tcPr>
            <w:tcW w:w="1134" w:type="dxa"/>
          </w:tcPr>
          <w:p w14:paraId="0D948F31" w14:textId="77777777" w:rsidR="00A854F7" w:rsidRPr="003435B5" w:rsidRDefault="00A854F7" w:rsidP="00AC2590">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1745F98F" w14:textId="77777777" w:rsidR="00A854F7" w:rsidRPr="00E164F4" w:rsidRDefault="00A854F7" w:rsidP="00AC2590">
            <w:pPr>
              <w:widowControl w:val="0"/>
              <w:autoSpaceDE w:val="0"/>
              <w:autoSpaceDN w:val="0"/>
              <w:spacing w:before="45"/>
              <w:rPr>
                <w:rFonts w:eastAsia="Tahoma"/>
                <w:noProof w:val="0"/>
                <w:sz w:val="20"/>
                <w:szCs w:val="20"/>
                <w:lang w:val="ro-MD"/>
              </w:rPr>
            </w:pPr>
            <w:r w:rsidRPr="00E164F4">
              <w:rPr>
                <w:b/>
                <w:color w:val="000000" w:themeColor="text1"/>
                <w:sz w:val="20"/>
                <w:szCs w:val="20"/>
                <w:shd w:val="clear" w:color="auto" w:fill="FFFFFF"/>
              </w:rPr>
              <w:t>LOT 1.6</w:t>
            </w:r>
            <w:r w:rsidRPr="00E164F4">
              <w:rPr>
                <w:bCs/>
                <w:color w:val="000000" w:themeColor="text1"/>
                <w:sz w:val="20"/>
                <w:szCs w:val="20"/>
                <w:shd w:val="clear" w:color="auto" w:fill="FFFFFF"/>
              </w:rPr>
              <w:t xml:space="preserve"> Instruire privind aplicabilitatea cerințelor de </w:t>
            </w:r>
            <w:r w:rsidRPr="00E164F4">
              <w:rPr>
                <w:bCs/>
                <w:w w:val="90"/>
                <w:sz w:val="20"/>
                <w:szCs w:val="20"/>
                <w:lang w:val="ro-MD"/>
              </w:rPr>
              <w:t xml:space="preserve">eficacitate în cazul adjuvanților </w:t>
            </w:r>
            <w:r w:rsidRPr="00E164F4">
              <w:rPr>
                <w:rFonts w:eastAsia="Tahoma"/>
                <w:noProof w:val="0"/>
                <w:sz w:val="20"/>
                <w:szCs w:val="20"/>
                <w:lang w:val="ro-MD"/>
              </w:rPr>
              <w:t>Pe baza unui exemplu de dosar prezentat de instructor</w:t>
            </w:r>
          </w:p>
          <w:p w14:paraId="7283A39C" w14:textId="77777777" w:rsidR="00A854F7" w:rsidRPr="007D28FA" w:rsidRDefault="00A854F7" w:rsidP="00AC2590">
            <w:pPr>
              <w:jc w:val="both"/>
              <w:rPr>
                <w:bCs/>
                <w:color w:val="000000" w:themeColor="text1"/>
                <w:sz w:val="20"/>
                <w:szCs w:val="20"/>
                <w:shd w:val="clear" w:color="auto" w:fill="FFFFFF"/>
              </w:rPr>
            </w:pPr>
            <w:r>
              <w:rPr>
                <w:bCs/>
                <w:color w:val="000000" w:themeColor="text1"/>
                <w:sz w:val="20"/>
                <w:szCs w:val="20"/>
                <w:shd w:val="clear" w:color="auto" w:fill="FFFFFF"/>
              </w:rPr>
              <w:t>(</w:t>
            </w:r>
            <w:r w:rsidRPr="00334C23">
              <w:rPr>
                <w:bCs/>
                <w:i/>
                <w:iCs/>
                <w:color w:val="000000" w:themeColor="text1"/>
                <w:sz w:val="20"/>
                <w:szCs w:val="20"/>
                <w:shd w:val="clear" w:color="auto" w:fill="FFFFFF"/>
              </w:rPr>
              <w:t>10 persoane )</w:t>
            </w:r>
          </w:p>
        </w:tc>
        <w:tc>
          <w:tcPr>
            <w:tcW w:w="1134" w:type="dxa"/>
          </w:tcPr>
          <w:p w14:paraId="3F288E82" w14:textId="77777777" w:rsidR="00A854F7" w:rsidRPr="007D28FA" w:rsidRDefault="00A854F7" w:rsidP="00AC2590">
            <w:pPr>
              <w:shd w:val="clear" w:color="auto" w:fill="FFFFFF" w:themeFill="background1"/>
              <w:rPr>
                <w:bCs/>
                <w:color w:val="000000" w:themeColor="text1"/>
                <w:sz w:val="20"/>
                <w:szCs w:val="20"/>
              </w:rPr>
            </w:pPr>
            <w:r w:rsidRPr="00EB6451">
              <w:rPr>
                <w:bCs/>
                <w:color w:val="000000" w:themeColor="text1"/>
                <w:sz w:val="20"/>
                <w:szCs w:val="20"/>
              </w:rPr>
              <w:t>Ore</w:t>
            </w:r>
          </w:p>
        </w:tc>
        <w:tc>
          <w:tcPr>
            <w:tcW w:w="992" w:type="dxa"/>
          </w:tcPr>
          <w:p w14:paraId="11EFEE5E"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3</w:t>
            </w:r>
          </w:p>
        </w:tc>
        <w:tc>
          <w:tcPr>
            <w:tcW w:w="2977" w:type="dxa"/>
          </w:tcPr>
          <w:p w14:paraId="3C983728" w14:textId="77777777" w:rsidR="00A854F7" w:rsidRPr="00FF4735" w:rsidRDefault="00A854F7" w:rsidP="00A854F7">
            <w:pPr>
              <w:pStyle w:val="a"/>
              <w:widowControl w:val="0"/>
              <w:numPr>
                <w:ilvl w:val="0"/>
                <w:numId w:val="72"/>
              </w:numPr>
              <w:tabs>
                <w:tab w:val="clear" w:pos="1134"/>
              </w:tabs>
              <w:autoSpaceDE w:val="0"/>
              <w:autoSpaceDN w:val="0"/>
              <w:spacing w:before="45"/>
              <w:ind w:left="324"/>
              <w:contextualSpacing/>
              <w:jc w:val="left"/>
              <w:rPr>
                <w:rFonts w:eastAsia="Tahoma"/>
                <w:sz w:val="20"/>
                <w:szCs w:val="20"/>
                <w:lang w:val="ro-MD"/>
              </w:rPr>
            </w:pPr>
            <w:r w:rsidRPr="00FF4735">
              <w:rPr>
                <w:rFonts w:eastAsia="Arial"/>
                <w:sz w:val="20"/>
                <w:szCs w:val="20"/>
                <w:lang w:val="ro-MD"/>
              </w:rPr>
              <w:t>Nivelul cerințelor de eficacitate în țările UE</w:t>
            </w:r>
          </w:p>
          <w:p w14:paraId="3688DD69" w14:textId="77777777" w:rsidR="00A854F7" w:rsidRPr="00FF4735" w:rsidRDefault="00A854F7" w:rsidP="00A854F7">
            <w:pPr>
              <w:pStyle w:val="a"/>
              <w:widowControl w:val="0"/>
              <w:numPr>
                <w:ilvl w:val="0"/>
                <w:numId w:val="72"/>
              </w:numPr>
              <w:tabs>
                <w:tab w:val="clear" w:pos="1134"/>
              </w:tabs>
              <w:autoSpaceDE w:val="0"/>
              <w:autoSpaceDN w:val="0"/>
              <w:spacing w:before="45"/>
              <w:ind w:left="324"/>
              <w:contextualSpacing/>
              <w:jc w:val="left"/>
              <w:rPr>
                <w:rFonts w:eastAsia="Tahoma"/>
                <w:sz w:val="20"/>
                <w:szCs w:val="20"/>
                <w:lang w:val="ro-MD"/>
              </w:rPr>
            </w:pPr>
            <w:r w:rsidRPr="00FF4735">
              <w:rPr>
                <w:rFonts w:eastAsia="Arial"/>
                <w:sz w:val="20"/>
                <w:szCs w:val="20"/>
                <w:lang w:val="ro-MD"/>
              </w:rPr>
              <w:t xml:space="preserve">Funcțiile adjuvanților </w:t>
            </w:r>
          </w:p>
          <w:p w14:paraId="3BA2E3DB" w14:textId="77777777" w:rsidR="00A854F7" w:rsidRPr="00FF4735" w:rsidRDefault="00A854F7" w:rsidP="00A854F7">
            <w:pPr>
              <w:pStyle w:val="a"/>
              <w:widowControl w:val="0"/>
              <w:numPr>
                <w:ilvl w:val="0"/>
                <w:numId w:val="72"/>
              </w:numPr>
              <w:tabs>
                <w:tab w:val="clear" w:pos="1134"/>
              </w:tabs>
              <w:autoSpaceDE w:val="0"/>
              <w:autoSpaceDN w:val="0"/>
              <w:spacing w:before="45"/>
              <w:ind w:left="324"/>
              <w:contextualSpacing/>
              <w:jc w:val="left"/>
              <w:rPr>
                <w:rFonts w:eastAsia="Tahoma"/>
                <w:sz w:val="20"/>
                <w:szCs w:val="20"/>
                <w:lang w:val="ro-MD"/>
              </w:rPr>
            </w:pPr>
            <w:r w:rsidRPr="00FF4735">
              <w:rPr>
                <w:rFonts w:eastAsia="Arial"/>
                <w:sz w:val="20"/>
                <w:szCs w:val="20"/>
                <w:lang w:val="ro-MD"/>
              </w:rPr>
              <w:t>Documente de orientare: utilizări reprezentativă și liste de tratamente</w:t>
            </w:r>
          </w:p>
        </w:tc>
        <w:tc>
          <w:tcPr>
            <w:tcW w:w="1134" w:type="dxa"/>
          </w:tcPr>
          <w:p w14:paraId="730C12CF"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p>
        </w:tc>
      </w:tr>
      <w:tr w:rsidR="00A854F7" w:rsidRPr="007D28FA" w14:paraId="57E7ACBA" w14:textId="77777777" w:rsidTr="00A854F7">
        <w:trPr>
          <w:trHeight w:val="777"/>
        </w:trPr>
        <w:tc>
          <w:tcPr>
            <w:tcW w:w="567" w:type="dxa"/>
          </w:tcPr>
          <w:p w14:paraId="2EA4D3DA"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Pr>
                <w:bCs/>
                <w:noProof w:val="0"/>
                <w:color w:val="000000" w:themeColor="text1"/>
                <w:sz w:val="20"/>
                <w:szCs w:val="20"/>
                <w:lang w:eastAsia="ru-RU"/>
              </w:rPr>
              <w:t>7</w:t>
            </w:r>
          </w:p>
        </w:tc>
        <w:tc>
          <w:tcPr>
            <w:tcW w:w="1134" w:type="dxa"/>
          </w:tcPr>
          <w:p w14:paraId="04602D2A" w14:textId="77777777" w:rsidR="00A854F7" w:rsidRPr="003435B5" w:rsidRDefault="00A854F7" w:rsidP="00AC2590">
            <w:pPr>
              <w:shd w:val="clear" w:color="auto" w:fill="FFFFFF" w:themeFill="background1"/>
              <w:jc w:val="center"/>
              <w:rPr>
                <w:bCs/>
                <w:color w:val="000000" w:themeColor="text1"/>
                <w:sz w:val="18"/>
                <w:szCs w:val="18"/>
              </w:rPr>
            </w:pPr>
            <w:r w:rsidRPr="003435B5">
              <w:rPr>
                <w:bCs/>
                <w:color w:val="000000" w:themeColor="text1"/>
                <w:sz w:val="18"/>
                <w:szCs w:val="18"/>
              </w:rPr>
              <w:t>80530000-8</w:t>
            </w:r>
          </w:p>
        </w:tc>
        <w:tc>
          <w:tcPr>
            <w:tcW w:w="2268" w:type="dxa"/>
          </w:tcPr>
          <w:p w14:paraId="78B14500" w14:textId="77777777" w:rsidR="00A854F7" w:rsidRPr="007D28FA" w:rsidRDefault="00A854F7" w:rsidP="00AC2590">
            <w:pPr>
              <w:jc w:val="both"/>
              <w:rPr>
                <w:bCs/>
                <w:w w:val="105"/>
                <w:sz w:val="20"/>
                <w:szCs w:val="20"/>
                <w:lang w:val="ro-MD"/>
              </w:rPr>
            </w:pPr>
            <w:r w:rsidRPr="007D28FA">
              <w:rPr>
                <w:b/>
                <w:color w:val="000000" w:themeColor="text1"/>
                <w:sz w:val="20"/>
                <w:szCs w:val="20"/>
                <w:shd w:val="clear" w:color="auto" w:fill="FFFFFF"/>
              </w:rPr>
              <w:t>LOT 1.</w:t>
            </w:r>
            <w:r>
              <w:rPr>
                <w:b/>
                <w:color w:val="000000" w:themeColor="text1"/>
                <w:sz w:val="20"/>
                <w:szCs w:val="20"/>
                <w:shd w:val="clear" w:color="auto" w:fill="FFFFFF"/>
              </w:rPr>
              <w:t>7</w:t>
            </w:r>
            <w:r w:rsidRPr="007D28FA">
              <w:rPr>
                <w:bCs/>
                <w:color w:val="000000" w:themeColor="text1"/>
                <w:sz w:val="20"/>
                <w:szCs w:val="20"/>
                <w:shd w:val="clear" w:color="auto" w:fill="FFFFFF"/>
              </w:rPr>
              <w:t xml:space="preserve"> </w:t>
            </w:r>
            <w:r w:rsidRPr="007D28FA">
              <w:rPr>
                <w:bCs/>
                <w:w w:val="105"/>
                <w:sz w:val="20"/>
                <w:szCs w:val="20"/>
                <w:lang w:val="ro-MD"/>
              </w:rPr>
              <w:t>Sesiuni individuale de instruire pentru experții desemnați</w:t>
            </w:r>
          </w:p>
          <w:p w14:paraId="43B0F94D" w14:textId="77777777" w:rsidR="00A854F7" w:rsidRPr="007D28FA" w:rsidRDefault="00A854F7" w:rsidP="00AC2590">
            <w:pPr>
              <w:jc w:val="both"/>
              <w:rPr>
                <w:bCs/>
                <w:color w:val="000000" w:themeColor="text1"/>
                <w:sz w:val="20"/>
                <w:szCs w:val="20"/>
                <w:shd w:val="clear" w:color="auto" w:fill="FFFFFF"/>
              </w:rPr>
            </w:pPr>
            <w:r w:rsidRPr="007D28FA">
              <w:rPr>
                <w:bCs/>
                <w:w w:val="105"/>
                <w:sz w:val="20"/>
                <w:szCs w:val="20"/>
                <w:lang w:val="ro-MD"/>
              </w:rPr>
              <w:t>Cazuri practice pentru a înțelege cum se evaluează eficacitatea</w:t>
            </w:r>
            <w:r>
              <w:rPr>
                <w:bCs/>
                <w:w w:val="105"/>
                <w:sz w:val="20"/>
                <w:szCs w:val="20"/>
                <w:lang w:val="ro-MD"/>
              </w:rPr>
              <w:t xml:space="preserve"> </w:t>
            </w:r>
            <w:r>
              <w:rPr>
                <w:bCs/>
                <w:color w:val="000000" w:themeColor="text1"/>
                <w:sz w:val="20"/>
                <w:szCs w:val="20"/>
                <w:shd w:val="clear" w:color="auto" w:fill="FFFFFF"/>
              </w:rPr>
              <w:t>(</w:t>
            </w:r>
            <w:r>
              <w:rPr>
                <w:bCs/>
                <w:i/>
                <w:iCs/>
                <w:color w:val="000000" w:themeColor="text1"/>
                <w:sz w:val="20"/>
                <w:szCs w:val="20"/>
                <w:shd w:val="clear" w:color="auto" w:fill="FFFFFF"/>
              </w:rPr>
              <w:t>4</w:t>
            </w:r>
            <w:r w:rsidRPr="00334C23">
              <w:rPr>
                <w:bCs/>
                <w:i/>
                <w:iCs/>
                <w:color w:val="000000" w:themeColor="text1"/>
                <w:sz w:val="20"/>
                <w:szCs w:val="20"/>
                <w:shd w:val="clear" w:color="auto" w:fill="FFFFFF"/>
              </w:rPr>
              <w:t xml:space="preserve"> persoane )</w:t>
            </w:r>
          </w:p>
        </w:tc>
        <w:tc>
          <w:tcPr>
            <w:tcW w:w="1134" w:type="dxa"/>
          </w:tcPr>
          <w:p w14:paraId="7758D2D0" w14:textId="77777777" w:rsidR="00A854F7" w:rsidRPr="007D28FA" w:rsidRDefault="00A854F7" w:rsidP="00AC2590">
            <w:pPr>
              <w:shd w:val="clear" w:color="auto" w:fill="FFFFFF" w:themeFill="background1"/>
              <w:rPr>
                <w:bCs/>
                <w:color w:val="000000" w:themeColor="text1"/>
                <w:sz w:val="20"/>
                <w:szCs w:val="20"/>
              </w:rPr>
            </w:pPr>
            <w:r w:rsidRPr="00EB6451">
              <w:rPr>
                <w:bCs/>
                <w:color w:val="000000" w:themeColor="text1"/>
                <w:sz w:val="20"/>
                <w:szCs w:val="20"/>
              </w:rPr>
              <w:t>Ore</w:t>
            </w:r>
          </w:p>
        </w:tc>
        <w:tc>
          <w:tcPr>
            <w:tcW w:w="992" w:type="dxa"/>
          </w:tcPr>
          <w:p w14:paraId="259C7F95"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r w:rsidRPr="007D28FA">
              <w:rPr>
                <w:bCs/>
                <w:noProof w:val="0"/>
                <w:color w:val="000000" w:themeColor="text1"/>
                <w:sz w:val="20"/>
                <w:szCs w:val="20"/>
                <w:lang w:eastAsia="ru-RU"/>
              </w:rPr>
              <w:t>4</w:t>
            </w:r>
          </w:p>
        </w:tc>
        <w:tc>
          <w:tcPr>
            <w:tcW w:w="2977" w:type="dxa"/>
          </w:tcPr>
          <w:p w14:paraId="7FD74114" w14:textId="77777777" w:rsidR="00A854F7" w:rsidRPr="0084172B" w:rsidRDefault="00A854F7" w:rsidP="00A854F7">
            <w:pPr>
              <w:widowControl w:val="0"/>
              <w:numPr>
                <w:ilvl w:val="0"/>
                <w:numId w:val="68"/>
              </w:numPr>
              <w:tabs>
                <w:tab w:val="left" w:pos="1087"/>
              </w:tabs>
              <w:autoSpaceDE w:val="0"/>
              <w:autoSpaceDN w:val="0"/>
              <w:spacing w:before="181" w:line="261" w:lineRule="auto"/>
              <w:ind w:left="318" w:right="678"/>
              <w:rPr>
                <w:rFonts w:eastAsia="Arial"/>
                <w:noProof w:val="0"/>
                <w:sz w:val="20"/>
                <w:szCs w:val="20"/>
                <w:lang w:val="ro-MD"/>
              </w:rPr>
            </w:pPr>
            <w:r w:rsidRPr="0084172B">
              <w:rPr>
                <w:rFonts w:eastAsia="Arial"/>
                <w:noProof w:val="0"/>
                <w:w w:val="105"/>
                <w:sz w:val="20"/>
                <w:szCs w:val="20"/>
                <w:lang w:val="ro-MD"/>
              </w:rPr>
              <w:t>Analiza în profunzime a unui Dosar de Evaluare Biologică, partea B3 concisă, corespunzătoare din dRR, pentru a înțelege cum sunt elaborate aceste documente în practică, inclusiv în ceea ce privește prezentarea datelor.</w:t>
            </w:r>
          </w:p>
          <w:p w14:paraId="7FE8A72E" w14:textId="77777777" w:rsidR="00A854F7" w:rsidRPr="0084172B" w:rsidRDefault="00A854F7" w:rsidP="00A854F7">
            <w:pPr>
              <w:widowControl w:val="0"/>
              <w:numPr>
                <w:ilvl w:val="0"/>
                <w:numId w:val="68"/>
              </w:numPr>
              <w:tabs>
                <w:tab w:val="left" w:pos="1086"/>
              </w:tabs>
              <w:autoSpaceDE w:val="0"/>
              <w:autoSpaceDN w:val="0"/>
              <w:spacing w:before="10"/>
              <w:ind w:left="318" w:hanging="338"/>
              <w:rPr>
                <w:rFonts w:eastAsia="Arial"/>
                <w:noProof w:val="0"/>
                <w:sz w:val="20"/>
                <w:szCs w:val="20"/>
                <w:lang w:val="ro-MD"/>
              </w:rPr>
            </w:pPr>
            <w:r w:rsidRPr="0084172B">
              <w:rPr>
                <w:rFonts w:eastAsia="Arial"/>
                <w:noProof w:val="0"/>
                <w:sz w:val="20"/>
                <w:szCs w:val="20"/>
                <w:lang w:val="ro-MD"/>
              </w:rPr>
              <w:t>Un exemplu de evaluare a eficacității biologice în cazul autorizării zonale disponibil pe site-ul EPPO.</w:t>
            </w:r>
          </w:p>
          <w:p w14:paraId="1B6286ED" w14:textId="77777777" w:rsidR="00A854F7" w:rsidRPr="0084172B" w:rsidRDefault="00A854F7" w:rsidP="00A854F7">
            <w:pPr>
              <w:widowControl w:val="0"/>
              <w:numPr>
                <w:ilvl w:val="0"/>
                <w:numId w:val="68"/>
              </w:numPr>
              <w:tabs>
                <w:tab w:val="left" w:pos="1086"/>
              </w:tabs>
              <w:autoSpaceDE w:val="0"/>
              <w:autoSpaceDN w:val="0"/>
              <w:spacing w:before="11"/>
              <w:ind w:left="318" w:hanging="338"/>
              <w:rPr>
                <w:rFonts w:eastAsia="Arial"/>
                <w:noProof w:val="0"/>
                <w:sz w:val="20"/>
                <w:szCs w:val="20"/>
                <w:lang w:val="ro-MD"/>
              </w:rPr>
            </w:pPr>
            <w:r w:rsidRPr="0084172B">
              <w:rPr>
                <w:rFonts w:eastAsia="Arial"/>
                <w:noProof w:val="0"/>
                <w:sz w:val="20"/>
                <w:szCs w:val="20"/>
                <w:lang w:val="ro-MD"/>
              </w:rPr>
              <w:t xml:space="preserve">Un exemplu de evaluare analizând comentariile din partea B3 </w:t>
            </w:r>
          </w:p>
          <w:p w14:paraId="2DDEE546" w14:textId="77777777" w:rsidR="00A854F7" w:rsidRPr="007D28FA" w:rsidRDefault="00A854F7" w:rsidP="00A854F7">
            <w:pPr>
              <w:widowControl w:val="0"/>
              <w:numPr>
                <w:ilvl w:val="0"/>
                <w:numId w:val="68"/>
              </w:numPr>
              <w:tabs>
                <w:tab w:val="left" w:pos="1086"/>
              </w:tabs>
              <w:autoSpaceDE w:val="0"/>
              <w:autoSpaceDN w:val="0"/>
              <w:spacing w:before="13"/>
              <w:ind w:left="318" w:hanging="338"/>
              <w:rPr>
                <w:b/>
                <w:sz w:val="20"/>
                <w:szCs w:val="20"/>
                <w:lang w:val="ro-MD"/>
              </w:rPr>
            </w:pPr>
            <w:r w:rsidRPr="0084172B">
              <w:rPr>
                <w:rFonts w:eastAsia="Arial"/>
                <w:noProof w:val="0"/>
                <w:spacing w:val="-2"/>
                <w:w w:val="105"/>
                <w:sz w:val="20"/>
                <w:szCs w:val="20"/>
                <w:lang w:val="ro-MD"/>
              </w:rPr>
              <w:t>Analiza greșelilor și cazurilor complicate întâlnite mai frecvent în timpul evaluării eficienții biologice</w:t>
            </w:r>
            <w:r>
              <w:rPr>
                <w:rFonts w:eastAsia="Arial"/>
                <w:noProof w:val="0"/>
                <w:spacing w:val="-2"/>
                <w:w w:val="105"/>
                <w:sz w:val="20"/>
                <w:szCs w:val="20"/>
                <w:lang w:val="ro-MD"/>
              </w:rPr>
              <w:t xml:space="preserve"> </w:t>
            </w:r>
          </w:p>
        </w:tc>
        <w:tc>
          <w:tcPr>
            <w:tcW w:w="1134" w:type="dxa"/>
          </w:tcPr>
          <w:p w14:paraId="5B0E8A97" w14:textId="77777777" w:rsidR="00A854F7" w:rsidRPr="007D28FA" w:rsidRDefault="00A854F7" w:rsidP="00AC2590">
            <w:pPr>
              <w:shd w:val="clear" w:color="auto" w:fill="FFFFFF" w:themeFill="background1"/>
              <w:jc w:val="center"/>
              <w:rPr>
                <w:bCs/>
                <w:noProof w:val="0"/>
                <w:color w:val="000000" w:themeColor="text1"/>
                <w:sz w:val="20"/>
                <w:szCs w:val="20"/>
                <w:lang w:eastAsia="ru-RU"/>
              </w:rPr>
            </w:pPr>
          </w:p>
        </w:tc>
      </w:tr>
      <w:tr w:rsidR="00A854F7" w:rsidRPr="007D28FA" w14:paraId="409F668B" w14:textId="77777777" w:rsidTr="00A854F7">
        <w:trPr>
          <w:trHeight w:val="333"/>
        </w:trPr>
        <w:tc>
          <w:tcPr>
            <w:tcW w:w="9072" w:type="dxa"/>
            <w:gridSpan w:val="6"/>
          </w:tcPr>
          <w:p w14:paraId="6DDA4EA8" w14:textId="77777777" w:rsidR="00A854F7" w:rsidRPr="007D28FA" w:rsidRDefault="00A854F7" w:rsidP="00AC2590">
            <w:pPr>
              <w:suppressLineNumbers/>
              <w:snapToGrid w:val="0"/>
              <w:ind w:left="360" w:hanging="360"/>
              <w:jc w:val="center"/>
              <w:rPr>
                <w:b/>
                <w:color w:val="000000" w:themeColor="text1"/>
                <w:sz w:val="20"/>
                <w:szCs w:val="20"/>
                <w:shd w:val="clear" w:color="auto" w:fill="FFFFFF"/>
              </w:rPr>
            </w:pPr>
            <w:r w:rsidRPr="007D28FA">
              <w:rPr>
                <w:b/>
                <w:color w:val="000000" w:themeColor="text1"/>
                <w:sz w:val="20"/>
                <w:szCs w:val="20"/>
                <w:shd w:val="clear" w:color="auto" w:fill="FFFFFF"/>
              </w:rPr>
              <w:t>Valoarea estimativă totală</w:t>
            </w:r>
          </w:p>
        </w:tc>
        <w:tc>
          <w:tcPr>
            <w:tcW w:w="1134" w:type="dxa"/>
          </w:tcPr>
          <w:p w14:paraId="6B08833B" w14:textId="77777777" w:rsidR="00A854F7" w:rsidRPr="007D28FA" w:rsidRDefault="00A854F7" w:rsidP="00AC2590">
            <w:pPr>
              <w:shd w:val="clear" w:color="auto" w:fill="FFFFFF" w:themeFill="background1"/>
              <w:jc w:val="center"/>
              <w:rPr>
                <w:b/>
                <w:color w:val="000000" w:themeColor="text1"/>
                <w:sz w:val="20"/>
                <w:szCs w:val="20"/>
              </w:rPr>
            </w:pPr>
            <w:r w:rsidRPr="007D28FA">
              <w:rPr>
                <w:b/>
                <w:color w:val="000000" w:themeColor="text1"/>
                <w:sz w:val="20"/>
                <w:szCs w:val="20"/>
              </w:rPr>
              <w:t>800 00,00</w:t>
            </w:r>
          </w:p>
        </w:tc>
      </w:tr>
    </w:tbl>
    <w:p w14:paraId="3E2DC2EE" w14:textId="77777777" w:rsidR="00A854F7" w:rsidRPr="002521EE" w:rsidRDefault="00A854F7" w:rsidP="00A854F7">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procedurilor</w:t>
      </w:r>
      <w:proofErr w:type="spellEnd"/>
      <w:r w:rsidRPr="002521EE">
        <w:rPr>
          <w:b/>
          <w:lang w:eastAsia="ru-RU"/>
        </w:rPr>
        <w:t xml:space="preserve"> de </w:t>
      </w:r>
      <w:proofErr w:type="spellStart"/>
      <w:r w:rsidRPr="002521EE">
        <w:rPr>
          <w:b/>
          <w:lang w:eastAsia="ru-RU"/>
        </w:rPr>
        <w:t>preselecție</w:t>
      </w:r>
      <w:proofErr w:type="spellEnd"/>
      <w:r w:rsidRPr="002521EE">
        <w:rPr>
          <w:b/>
          <w:lang w:eastAsia="ru-RU"/>
        </w:rPr>
        <w:t xml:space="preserve"> se </w:t>
      </w:r>
      <w:proofErr w:type="spellStart"/>
      <w:r w:rsidRPr="002521EE">
        <w:rPr>
          <w:b/>
          <w:lang w:eastAsia="ru-RU"/>
        </w:rPr>
        <w:t>indică</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minim al </w:t>
      </w:r>
      <w:proofErr w:type="spellStart"/>
      <w:r w:rsidRPr="002521EE">
        <w:rPr>
          <w:b/>
          <w:lang w:eastAsia="ru-RU"/>
        </w:rPr>
        <w:t>candidaţilor</w:t>
      </w:r>
      <w:proofErr w:type="spellEnd"/>
      <w:r w:rsidRPr="002521EE">
        <w:rPr>
          <w:b/>
          <w:lang w:eastAsia="ru-RU"/>
        </w:rPr>
        <w:t xml:space="preserve"> </w:t>
      </w:r>
      <w:proofErr w:type="spellStart"/>
      <w:r w:rsidRPr="002521EE">
        <w:rPr>
          <w:b/>
          <w:lang w:eastAsia="ru-RU"/>
        </w:rPr>
        <w:t>şi</w:t>
      </w:r>
      <w:proofErr w:type="spellEnd"/>
      <w:r w:rsidRPr="002521EE">
        <w:rPr>
          <w:b/>
          <w:lang w:eastAsia="ru-RU"/>
        </w:rPr>
        <w:t xml:space="preserve">, </w:t>
      </w:r>
      <w:proofErr w:type="spellStart"/>
      <w:r w:rsidRPr="002521EE">
        <w:rPr>
          <w:b/>
          <w:lang w:eastAsia="ru-RU"/>
        </w:rPr>
        <w:t>dacă</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maxim al </w:t>
      </w:r>
      <w:proofErr w:type="spellStart"/>
      <w:proofErr w:type="gramStart"/>
      <w:r w:rsidRPr="002521EE">
        <w:rPr>
          <w:b/>
          <w:lang w:eastAsia="ru-RU"/>
        </w:rPr>
        <w:t>acestora</w:t>
      </w:r>
      <w:proofErr w:type="spellEnd"/>
      <w:r w:rsidRPr="002521EE">
        <w:rPr>
          <w:b/>
          <w:lang w:eastAsia="ru-RU"/>
        </w:rPr>
        <w:t xml:space="preserve"> :</w:t>
      </w:r>
      <w:proofErr w:type="gramEnd"/>
      <w:r w:rsidRPr="002521EE">
        <w:rPr>
          <w:b/>
          <w:lang w:eastAsia="ru-RU"/>
        </w:rPr>
        <w:t xml:space="preserve"> nu se </w:t>
      </w:r>
      <w:proofErr w:type="spellStart"/>
      <w:r w:rsidRPr="002521EE">
        <w:rPr>
          <w:b/>
          <w:lang w:eastAsia="ru-RU"/>
        </w:rPr>
        <w:t>aplică</w:t>
      </w:r>
      <w:proofErr w:type="spellEnd"/>
      <w:r w:rsidRPr="002521EE">
        <w:rPr>
          <w:b/>
          <w:lang w:eastAsia="ru-RU"/>
        </w:rPr>
        <w:t>.</w:t>
      </w:r>
    </w:p>
    <w:p w14:paraId="7C9BF588" w14:textId="77777777" w:rsidR="00A854F7" w:rsidRPr="002521EE" w:rsidRDefault="00A854F7" w:rsidP="00A854F7">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în</w:t>
      </w:r>
      <w:proofErr w:type="spellEnd"/>
      <w:r w:rsidRPr="002521EE">
        <w:rPr>
          <w:b/>
          <w:lang w:eastAsia="ru-RU"/>
        </w:rPr>
        <w:t xml:space="preserve"> care </w:t>
      </w:r>
      <w:proofErr w:type="spellStart"/>
      <w:r w:rsidRPr="002521EE">
        <w:rPr>
          <w:b/>
          <w:lang w:eastAsia="ru-RU"/>
        </w:rPr>
        <w:t>contractul</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împărțit</w:t>
      </w:r>
      <w:proofErr w:type="spellEnd"/>
      <w:r w:rsidRPr="002521EE">
        <w:rPr>
          <w:b/>
          <w:lang w:eastAsia="ru-RU"/>
        </w:rPr>
        <w:t xml:space="preserve"> pe </w:t>
      </w:r>
      <w:proofErr w:type="spellStart"/>
      <w:r w:rsidRPr="002521EE">
        <w:rPr>
          <w:b/>
          <w:lang w:eastAsia="ru-RU"/>
        </w:rPr>
        <w:t>loturi</w:t>
      </w:r>
      <w:proofErr w:type="spellEnd"/>
      <w:r w:rsidRPr="002521EE">
        <w:rPr>
          <w:b/>
          <w:lang w:eastAsia="ru-RU"/>
        </w:rPr>
        <w:t xml:space="preserve"> un operator economic </w:t>
      </w:r>
      <w:proofErr w:type="spellStart"/>
      <w:r w:rsidRPr="002521EE">
        <w:rPr>
          <w:b/>
          <w:lang w:eastAsia="ru-RU"/>
        </w:rPr>
        <w:t>poate</w:t>
      </w:r>
      <w:proofErr w:type="spellEnd"/>
      <w:r w:rsidRPr="002521EE">
        <w:rPr>
          <w:b/>
          <w:lang w:eastAsia="ru-RU"/>
        </w:rPr>
        <w:t xml:space="preserve"> </w:t>
      </w:r>
      <w:proofErr w:type="spellStart"/>
      <w:r w:rsidRPr="002521EE">
        <w:rPr>
          <w:b/>
          <w:lang w:eastAsia="ru-RU"/>
        </w:rPr>
        <w:t>depune</w:t>
      </w:r>
      <w:proofErr w:type="spellEnd"/>
      <w:r w:rsidRPr="002521EE">
        <w:rPr>
          <w:b/>
          <w:lang w:eastAsia="ru-RU"/>
        </w:rPr>
        <w:t xml:space="preserve"> </w:t>
      </w:r>
      <w:proofErr w:type="spellStart"/>
      <w:r w:rsidRPr="002521EE">
        <w:rPr>
          <w:b/>
          <w:lang w:eastAsia="ru-RU"/>
        </w:rPr>
        <w:t>oferta</w:t>
      </w:r>
      <w:proofErr w:type="spellEnd"/>
      <w:r w:rsidRPr="002521EE">
        <w:rPr>
          <w:b/>
          <w:lang w:eastAsia="ru-RU"/>
        </w:rPr>
        <w:t xml:space="preserve"> (se </w:t>
      </w:r>
      <w:proofErr w:type="spellStart"/>
      <w:r w:rsidRPr="002521EE">
        <w:rPr>
          <w:b/>
          <w:lang w:eastAsia="ru-RU"/>
        </w:rPr>
        <w:t>va</w:t>
      </w:r>
      <w:proofErr w:type="spellEnd"/>
      <w:r w:rsidRPr="002521EE">
        <w:rPr>
          <w:b/>
          <w:lang w:eastAsia="ru-RU"/>
        </w:rPr>
        <w:t xml:space="preserve"> selecta):</w:t>
      </w:r>
    </w:p>
    <w:p w14:paraId="062750C8" w14:textId="77777777" w:rsidR="00A854F7" w:rsidRDefault="00A854F7" w:rsidP="00A854F7">
      <w:pPr>
        <w:numPr>
          <w:ilvl w:val="0"/>
          <w:numId w:val="13"/>
        </w:numPr>
        <w:tabs>
          <w:tab w:val="right" w:pos="426"/>
        </w:tabs>
        <w:rPr>
          <w:noProof w:val="0"/>
          <w:lang w:eastAsia="ru-RU"/>
        </w:rPr>
      </w:pPr>
      <w:r w:rsidRPr="002521EE">
        <w:rPr>
          <w:noProof w:val="0"/>
          <w:lang w:eastAsia="ru-RU"/>
        </w:rPr>
        <w:t>Pentru mai multe loturi</w:t>
      </w:r>
      <w:r>
        <w:rPr>
          <w:noProof w:val="0"/>
          <w:lang w:eastAsia="ru-RU"/>
        </w:rPr>
        <w:t>.</w:t>
      </w:r>
    </w:p>
    <w:p w14:paraId="2D52AB33" w14:textId="77777777" w:rsidR="00A854F7" w:rsidRDefault="00A854F7" w:rsidP="00A854F7">
      <w:pPr>
        <w:numPr>
          <w:ilvl w:val="0"/>
          <w:numId w:val="60"/>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1A6CAA71" w14:textId="77777777" w:rsidR="00A854F7" w:rsidRPr="002521EE" w:rsidRDefault="00A854F7" w:rsidP="00A854F7">
      <w:pPr>
        <w:numPr>
          <w:ilvl w:val="0"/>
          <w:numId w:val="60"/>
        </w:numPr>
        <w:shd w:val="clear" w:color="auto" w:fill="FFFFFF" w:themeFill="background1"/>
        <w:tabs>
          <w:tab w:val="left" w:pos="0"/>
          <w:tab w:val="left" w:pos="284"/>
          <w:tab w:val="left" w:pos="426"/>
        </w:tabs>
        <w:spacing w:before="120"/>
        <w:ind w:left="284" w:hanging="284"/>
        <w:jc w:val="both"/>
        <w:rPr>
          <w:b/>
          <w:noProof w:val="0"/>
          <w:lang w:eastAsia="ru-RU"/>
        </w:rPr>
      </w:pPr>
      <w:r w:rsidRPr="002521EE">
        <w:rPr>
          <w:b/>
          <w:noProof w:val="0"/>
          <w:lang w:eastAsia="ru-RU"/>
        </w:rPr>
        <w:t xml:space="preserve">Termenii și condițiile de livrare/prestare solicitați: </w:t>
      </w:r>
      <w:r>
        <w:rPr>
          <w:b/>
          <w:noProof w:val="0"/>
          <w:lang w:eastAsia="ru-RU"/>
        </w:rPr>
        <w:t xml:space="preserve"> </w:t>
      </w:r>
      <w:r w:rsidRPr="00E40886">
        <w:rPr>
          <w:b/>
          <w:u w:val="single"/>
        </w:rPr>
        <w:t>perioada pentru prestarea serviciilor: pe parcursul a.202</w:t>
      </w:r>
      <w:r>
        <w:rPr>
          <w:b/>
          <w:u w:val="single"/>
        </w:rPr>
        <w:t>6</w:t>
      </w:r>
    </w:p>
    <w:p w14:paraId="55D37310" w14:textId="77777777" w:rsidR="00A854F7" w:rsidRPr="00B05503" w:rsidRDefault="00A854F7" w:rsidP="00A854F7">
      <w:pPr>
        <w:tabs>
          <w:tab w:val="left" w:pos="0"/>
          <w:tab w:val="left" w:pos="284"/>
          <w:tab w:val="left" w:pos="426"/>
        </w:tabs>
        <w:spacing w:before="120"/>
        <w:jc w:val="both"/>
        <w:rPr>
          <w:b/>
          <w:bCs/>
          <w:highlight w:val="yellow"/>
          <w:shd w:val="clear" w:color="auto" w:fill="FFFF00"/>
          <w:lang w:val="ro-MD" w:eastAsia="ru-RU"/>
        </w:rPr>
      </w:pPr>
      <w:r w:rsidRPr="00B05503">
        <w:rPr>
          <w:b/>
          <w:bCs/>
          <w:iCs/>
          <w:highlight w:val="yellow"/>
          <w:lang w:val="ro-MD"/>
        </w:rPr>
        <w:t xml:space="preserve">Prestarea serviciilor de formare profesionale </w:t>
      </w:r>
      <w:r w:rsidRPr="00B05503">
        <w:rPr>
          <w:b/>
          <w:bCs/>
          <w:iCs/>
          <w:color w:val="000000" w:themeColor="text1"/>
          <w:highlight w:val="yellow"/>
          <w:lang w:val="ro-MD"/>
        </w:rPr>
        <w:t xml:space="preserve">se efectuează </w:t>
      </w:r>
      <w:r w:rsidRPr="00B05503">
        <w:rPr>
          <w:b/>
          <w:bCs/>
          <w:color w:val="000000" w:themeColor="text1"/>
          <w:highlight w:val="yellow"/>
          <w:lang w:val="ro-MD"/>
        </w:rPr>
        <w:t xml:space="preserve">în termen de 20 zile lucrătoare de la data </w:t>
      </w:r>
      <w:r w:rsidRPr="00B05503">
        <w:rPr>
          <w:b/>
          <w:bCs/>
          <w:highlight w:val="yellow"/>
        </w:rPr>
        <w:t xml:space="preserve">recepționării solicitării scrise a Autorității contractante </w:t>
      </w:r>
      <w:r w:rsidRPr="00B05503">
        <w:rPr>
          <w:b/>
          <w:bCs/>
          <w:highlight w:val="yellow"/>
          <w:lang w:val="ro-MD"/>
        </w:rPr>
        <w:t>transmisă prin e-mail, poștă sau alt mijloc de comunicare convenit de părți.</w:t>
      </w:r>
    </w:p>
    <w:p w14:paraId="2BF207A1" w14:textId="77777777" w:rsidR="00A854F7" w:rsidRPr="0029207A" w:rsidRDefault="00A854F7" w:rsidP="00A854F7">
      <w:pPr>
        <w:pStyle w:val="a"/>
        <w:numPr>
          <w:ilvl w:val="0"/>
          <w:numId w:val="60"/>
        </w:numPr>
        <w:tabs>
          <w:tab w:val="clear" w:pos="1134"/>
          <w:tab w:val="left" w:pos="0"/>
          <w:tab w:val="left" w:pos="284"/>
        </w:tabs>
        <w:spacing w:before="120"/>
        <w:ind w:hanging="644"/>
        <w:contextualSpacing/>
        <w:rPr>
          <w:b/>
          <w:lang w:eastAsia="ru-RU"/>
        </w:rPr>
      </w:pPr>
      <w:proofErr w:type="spellStart"/>
      <w:r w:rsidRPr="0029207A">
        <w:rPr>
          <w:b/>
          <w:lang w:eastAsia="ru-RU"/>
        </w:rPr>
        <w:t>Termenul</w:t>
      </w:r>
      <w:proofErr w:type="spellEnd"/>
      <w:r w:rsidRPr="0029207A">
        <w:rPr>
          <w:b/>
          <w:lang w:eastAsia="ru-RU"/>
        </w:rPr>
        <w:t xml:space="preserve"> de </w:t>
      </w:r>
      <w:proofErr w:type="spellStart"/>
      <w:r w:rsidRPr="0029207A">
        <w:rPr>
          <w:b/>
          <w:lang w:eastAsia="ru-RU"/>
        </w:rPr>
        <w:t>valabilitate</w:t>
      </w:r>
      <w:proofErr w:type="spellEnd"/>
      <w:r w:rsidRPr="0029207A">
        <w:rPr>
          <w:b/>
          <w:lang w:eastAsia="ru-RU"/>
        </w:rPr>
        <w:t xml:space="preserve"> a </w:t>
      </w:r>
      <w:proofErr w:type="spellStart"/>
      <w:r w:rsidRPr="0029207A">
        <w:rPr>
          <w:b/>
          <w:lang w:eastAsia="ru-RU"/>
        </w:rPr>
        <w:t>contractului</w:t>
      </w:r>
      <w:proofErr w:type="spellEnd"/>
      <w:r w:rsidRPr="0029207A">
        <w:rPr>
          <w:b/>
          <w:lang w:eastAsia="ru-RU"/>
        </w:rPr>
        <w:t>: 3</w:t>
      </w:r>
      <w:r>
        <w:rPr>
          <w:b/>
          <w:lang w:eastAsia="ru-RU"/>
        </w:rPr>
        <w:t>0</w:t>
      </w:r>
      <w:r w:rsidRPr="0029207A">
        <w:rPr>
          <w:b/>
          <w:lang w:eastAsia="ru-RU"/>
        </w:rPr>
        <w:t xml:space="preserve"> </w:t>
      </w:r>
      <w:proofErr w:type="spellStart"/>
      <w:r w:rsidRPr="0029207A">
        <w:rPr>
          <w:b/>
          <w:lang w:eastAsia="ru-RU"/>
        </w:rPr>
        <w:t>decembrie</w:t>
      </w:r>
      <w:proofErr w:type="spellEnd"/>
      <w:r w:rsidRPr="0029207A">
        <w:rPr>
          <w:b/>
          <w:lang w:eastAsia="ru-RU"/>
        </w:rPr>
        <w:t xml:space="preserve"> 2026</w:t>
      </w:r>
    </w:p>
    <w:p w14:paraId="7F1B64A8" w14:textId="77777777" w:rsidR="00A854F7" w:rsidRPr="00FB3443" w:rsidRDefault="00A854F7" w:rsidP="00A854F7">
      <w:pPr>
        <w:numPr>
          <w:ilvl w:val="0"/>
          <w:numId w:val="60"/>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Pr>
          <w:b/>
          <w:noProof w:val="0"/>
          <w:lang w:eastAsia="ru-RU"/>
        </w:rPr>
        <w:t>u se aplică</w:t>
      </w:r>
    </w:p>
    <w:p w14:paraId="58F17193" w14:textId="77777777" w:rsidR="00A854F7" w:rsidRPr="002521EE" w:rsidRDefault="00A854F7" w:rsidP="00A854F7">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 xml:space="preserve">Prestarea serviciului este rezervată unei anumite profesii în temeiul unor legi sau al unor acte administrative (după caz):  </w:t>
      </w:r>
    </w:p>
    <w:p w14:paraId="419EE7A6" w14:textId="77777777" w:rsidR="00A854F7" w:rsidRPr="00A854F7" w:rsidRDefault="00A854F7" w:rsidP="00A854F7">
      <w:pPr>
        <w:pStyle w:val="afa"/>
        <w:jc w:val="both"/>
        <w:rPr>
          <w:i/>
          <w:iCs/>
          <w:color w:val="000000" w:themeColor="text1"/>
          <w:sz w:val="24"/>
          <w:szCs w:val="24"/>
          <w:lang w:val="en-US"/>
        </w:rPr>
      </w:pPr>
      <w:r w:rsidRPr="00A854F7">
        <w:rPr>
          <w:color w:val="0000FF"/>
          <w:lang w:val="en-US"/>
        </w:rPr>
        <w:t xml:space="preserve"> </w:t>
      </w:r>
      <w:proofErr w:type="spellStart"/>
      <w:r w:rsidRPr="00A854F7">
        <w:rPr>
          <w:i/>
          <w:iCs/>
          <w:color w:val="000000" w:themeColor="text1"/>
          <w:sz w:val="24"/>
          <w:szCs w:val="24"/>
          <w:lang w:val="en-US"/>
        </w:rPr>
        <w:t>Operatorul</w:t>
      </w:r>
      <w:proofErr w:type="spellEnd"/>
      <w:r w:rsidRPr="00A854F7">
        <w:rPr>
          <w:i/>
          <w:iCs/>
          <w:color w:val="000000" w:themeColor="text1"/>
          <w:sz w:val="24"/>
          <w:szCs w:val="24"/>
          <w:lang w:val="en-US"/>
        </w:rPr>
        <w:t xml:space="preserve"> economic care </w:t>
      </w:r>
      <w:proofErr w:type="spellStart"/>
      <w:r w:rsidRPr="00A854F7">
        <w:rPr>
          <w:i/>
          <w:iCs/>
          <w:color w:val="000000" w:themeColor="text1"/>
          <w:sz w:val="24"/>
          <w:szCs w:val="24"/>
          <w:lang w:val="en-US"/>
        </w:rPr>
        <w:t>va</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presta</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serviciile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trebuie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îndeplinească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următoarele</w:t>
      </w:r>
      <w:proofErr w:type="spellEnd"/>
      <w:r w:rsidRPr="00A854F7">
        <w:rPr>
          <w:i/>
          <w:iCs/>
          <w:color w:val="000000" w:themeColor="text1"/>
          <w:sz w:val="24"/>
          <w:szCs w:val="24"/>
          <w:lang w:val="en-US"/>
        </w:rPr>
        <w:t xml:space="preserve"> </w:t>
      </w:r>
      <w:proofErr w:type="spellStart"/>
      <w:proofErr w:type="gramStart"/>
      <w:r w:rsidRPr="00A854F7">
        <w:rPr>
          <w:i/>
          <w:iCs/>
          <w:color w:val="000000" w:themeColor="text1"/>
          <w:sz w:val="24"/>
          <w:szCs w:val="24"/>
          <w:lang w:val="en-US"/>
        </w:rPr>
        <w:t>cerințe</w:t>
      </w:r>
      <w:proofErr w:type="spellEnd"/>
      <w:r w:rsidRPr="00A854F7">
        <w:rPr>
          <w:i/>
          <w:iCs/>
          <w:color w:val="000000" w:themeColor="text1"/>
          <w:sz w:val="24"/>
          <w:szCs w:val="24"/>
          <w:lang w:val="en-US"/>
        </w:rPr>
        <w:t>::</w:t>
      </w:r>
      <w:proofErr w:type="gramEnd"/>
    </w:p>
    <w:p w14:paraId="08299D94" w14:textId="77777777" w:rsidR="00A854F7" w:rsidRPr="00A854F7" w:rsidRDefault="00A854F7" w:rsidP="00A854F7">
      <w:pPr>
        <w:pStyle w:val="afa"/>
        <w:numPr>
          <w:ilvl w:val="0"/>
          <w:numId w:val="61"/>
        </w:numPr>
        <w:jc w:val="both"/>
        <w:rPr>
          <w:i/>
          <w:iCs/>
          <w:color w:val="000000" w:themeColor="text1"/>
          <w:sz w:val="24"/>
          <w:szCs w:val="24"/>
          <w:lang w:val="en-US"/>
        </w:rPr>
      </w:pPr>
      <w:proofErr w:type="spellStart"/>
      <w:r w:rsidRPr="00A854F7">
        <w:rPr>
          <w:i/>
          <w:iCs/>
          <w:color w:val="000000" w:themeColor="text1"/>
          <w:sz w:val="24"/>
          <w:szCs w:val="24"/>
          <w:lang w:val="en-US"/>
        </w:rPr>
        <w:t>Ofertantul</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trebuie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să</w:t>
      </w:r>
      <w:proofErr w:type="spellEnd"/>
      <w:r w:rsidRPr="00A854F7">
        <w:rPr>
          <w:i/>
          <w:iCs/>
          <w:color w:val="000000" w:themeColor="text1"/>
          <w:sz w:val="24"/>
          <w:szCs w:val="24"/>
          <w:lang w:val="en-US"/>
        </w:rPr>
        <w:t xml:space="preserve"> fie o </w:t>
      </w:r>
      <w:proofErr w:type="spellStart"/>
      <w:r w:rsidRPr="00A854F7">
        <w:rPr>
          <w:i/>
          <w:iCs/>
          <w:color w:val="000000" w:themeColor="text1"/>
          <w:sz w:val="24"/>
          <w:szCs w:val="24"/>
          <w:lang w:val="en-US"/>
        </w:rPr>
        <w:t>persoană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juridică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constituită</w:t>
      </w:r>
      <w:proofErr w:type="spellEnd"/>
      <w:r w:rsidRPr="00A854F7">
        <w:rPr>
          <w:i/>
          <w:iCs/>
          <w:color w:val="000000" w:themeColor="text1"/>
          <w:sz w:val="24"/>
          <w:szCs w:val="24"/>
          <w:lang w:val="en-US"/>
        </w:rPr>
        <w:t xml:space="preserve"> legal </w:t>
      </w:r>
      <w:proofErr w:type="spellStart"/>
      <w:r w:rsidRPr="00A854F7">
        <w:rPr>
          <w:i/>
          <w:iCs/>
          <w:color w:val="000000" w:themeColor="text1"/>
          <w:sz w:val="24"/>
          <w:szCs w:val="24"/>
          <w:lang w:val="en-US"/>
        </w:rPr>
        <w:t>și</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înregistrată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în</w:t>
      </w:r>
      <w:proofErr w:type="spellEnd"/>
      <w:r w:rsidRPr="00A854F7">
        <w:rPr>
          <w:i/>
          <w:iCs/>
          <w:color w:val="000000" w:themeColor="text1"/>
          <w:sz w:val="24"/>
          <w:szCs w:val="24"/>
          <w:lang w:val="en-US"/>
        </w:rPr>
        <w:t xml:space="preserve"> mod </w:t>
      </w:r>
      <w:proofErr w:type="spellStart"/>
      <w:r w:rsidRPr="00A854F7">
        <w:rPr>
          <w:i/>
          <w:iCs/>
          <w:color w:val="000000" w:themeColor="text1"/>
          <w:sz w:val="24"/>
          <w:szCs w:val="24"/>
          <w:lang w:val="en-US"/>
        </w:rPr>
        <w:t>corespunzător</w:t>
      </w:r>
      <w:proofErr w:type="spellEnd"/>
      <w:r w:rsidRPr="00A854F7">
        <w:rPr>
          <w:i/>
          <w:iCs/>
          <w:color w:val="000000" w:themeColor="text1"/>
          <w:sz w:val="24"/>
          <w:szCs w:val="24"/>
          <w:lang w:val="en-US"/>
        </w:rPr>
        <w:t>.</w:t>
      </w:r>
    </w:p>
    <w:p w14:paraId="3F8EFB2D" w14:textId="77777777" w:rsidR="00A854F7" w:rsidRPr="00A854F7" w:rsidRDefault="00A854F7" w:rsidP="00A854F7">
      <w:pPr>
        <w:pStyle w:val="afa"/>
        <w:numPr>
          <w:ilvl w:val="0"/>
          <w:numId w:val="61"/>
        </w:numPr>
        <w:jc w:val="both"/>
        <w:rPr>
          <w:i/>
          <w:iCs/>
          <w:color w:val="000000" w:themeColor="text1"/>
          <w:sz w:val="24"/>
          <w:szCs w:val="24"/>
          <w:lang w:val="en-US"/>
        </w:rPr>
      </w:pPr>
      <w:r w:rsidRPr="00A854F7">
        <w:rPr>
          <w:i/>
          <w:iCs/>
          <w:color w:val="000000" w:themeColor="text1"/>
          <w:sz w:val="24"/>
          <w:szCs w:val="24"/>
          <w:lang w:val="en-US"/>
        </w:rPr>
        <w:t xml:space="preserve">- </w:t>
      </w:r>
      <w:proofErr w:type="spellStart"/>
      <w:r w:rsidRPr="00A854F7">
        <w:rPr>
          <w:i/>
          <w:iCs/>
          <w:color w:val="000000" w:themeColor="text1"/>
          <w:sz w:val="24"/>
          <w:szCs w:val="24"/>
          <w:lang w:val="en-US"/>
        </w:rPr>
        <w:t>Activitățile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comerciale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înregistrate</w:t>
      </w:r>
      <w:proofErr w:type="spellEnd"/>
      <w:r w:rsidRPr="00A854F7">
        <w:rPr>
          <w:i/>
          <w:iCs/>
          <w:color w:val="000000" w:themeColor="text1"/>
          <w:sz w:val="24"/>
          <w:szCs w:val="24"/>
          <w:lang w:val="en-US"/>
        </w:rPr>
        <w:t xml:space="preserve"> ale </w:t>
      </w:r>
      <w:proofErr w:type="spellStart"/>
      <w:r w:rsidRPr="00A854F7">
        <w:rPr>
          <w:i/>
          <w:iCs/>
          <w:color w:val="000000" w:themeColor="text1"/>
          <w:sz w:val="24"/>
          <w:szCs w:val="24"/>
          <w:lang w:val="en-US"/>
        </w:rPr>
        <w:t>ofertantului</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trebuie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includă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cercetarea</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științifică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și</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dezvoltarea</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experimentală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în</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domeniul</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științelor</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naturale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ingineriei</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sau</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în</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alte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domenii</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tehnice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conexe</w:t>
      </w:r>
      <w:proofErr w:type="spellEnd"/>
      <w:r w:rsidRPr="00A854F7">
        <w:rPr>
          <w:i/>
          <w:iCs/>
          <w:color w:val="000000" w:themeColor="text1"/>
          <w:sz w:val="24"/>
          <w:szCs w:val="24"/>
          <w:lang w:val="en-US"/>
        </w:rPr>
        <w:t>.</w:t>
      </w:r>
    </w:p>
    <w:p w14:paraId="6B46C0F7" w14:textId="77777777" w:rsidR="00A854F7" w:rsidRPr="00A854F7" w:rsidRDefault="00A854F7" w:rsidP="00A854F7">
      <w:pPr>
        <w:pStyle w:val="afa"/>
        <w:numPr>
          <w:ilvl w:val="0"/>
          <w:numId w:val="61"/>
        </w:numPr>
        <w:jc w:val="both"/>
        <w:rPr>
          <w:i/>
          <w:iCs/>
          <w:color w:val="000000" w:themeColor="text1"/>
          <w:sz w:val="24"/>
          <w:szCs w:val="24"/>
          <w:lang w:val="en-US"/>
        </w:rPr>
      </w:pPr>
      <w:r w:rsidRPr="00A854F7">
        <w:rPr>
          <w:i/>
          <w:iCs/>
          <w:color w:val="000000" w:themeColor="text1"/>
          <w:sz w:val="24"/>
          <w:szCs w:val="24"/>
          <w:lang w:val="en-US"/>
        </w:rPr>
        <w:t xml:space="preserve">- </w:t>
      </w:r>
      <w:proofErr w:type="spellStart"/>
      <w:r w:rsidRPr="00A854F7">
        <w:rPr>
          <w:i/>
          <w:iCs/>
          <w:color w:val="000000" w:themeColor="text1"/>
          <w:sz w:val="24"/>
          <w:szCs w:val="24"/>
          <w:lang w:val="en-US"/>
        </w:rPr>
        <w:t>Activitățile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comerciale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înregistrate</w:t>
      </w:r>
      <w:proofErr w:type="spellEnd"/>
      <w:r w:rsidRPr="00A854F7">
        <w:rPr>
          <w:i/>
          <w:iCs/>
          <w:color w:val="000000" w:themeColor="text1"/>
          <w:sz w:val="24"/>
          <w:szCs w:val="24"/>
          <w:lang w:val="en-US"/>
        </w:rPr>
        <w:t xml:space="preserve"> ale </w:t>
      </w:r>
      <w:proofErr w:type="spellStart"/>
      <w:r w:rsidRPr="00A854F7">
        <w:rPr>
          <w:i/>
          <w:iCs/>
          <w:color w:val="000000" w:themeColor="text1"/>
          <w:sz w:val="24"/>
          <w:szCs w:val="24"/>
          <w:lang w:val="en-US"/>
        </w:rPr>
        <w:t>ofertantului</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trebuie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includă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servicii</w:t>
      </w:r>
      <w:proofErr w:type="spellEnd"/>
      <w:r w:rsidRPr="00A854F7">
        <w:rPr>
          <w:i/>
          <w:iCs/>
          <w:color w:val="000000" w:themeColor="text1"/>
          <w:sz w:val="24"/>
          <w:szCs w:val="24"/>
          <w:lang w:val="en-US"/>
        </w:rPr>
        <w:t xml:space="preserve"> de </w:t>
      </w:r>
      <w:proofErr w:type="spellStart"/>
      <w:r w:rsidRPr="00A854F7">
        <w:rPr>
          <w:i/>
          <w:iCs/>
          <w:color w:val="000000" w:themeColor="text1"/>
          <w:sz w:val="24"/>
          <w:szCs w:val="24"/>
          <w:lang w:val="en-US"/>
        </w:rPr>
        <w:t>testare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tehnică</w:t>
      </w:r>
      <w:proofErr w:type="spellEnd"/>
      <w:r w:rsidRPr="00A854F7">
        <w:rPr>
          <w:i/>
          <w:iCs/>
          <w:color w:val="000000" w:themeColor="text1"/>
          <w:sz w:val="24"/>
          <w:szCs w:val="24"/>
          <w:lang w:val="en-US"/>
        </w:rPr>
        <w:t xml:space="preserve">, control </w:t>
      </w:r>
      <w:proofErr w:type="spellStart"/>
      <w:r w:rsidRPr="00A854F7">
        <w:rPr>
          <w:i/>
          <w:iCs/>
          <w:color w:val="000000" w:themeColor="text1"/>
          <w:sz w:val="24"/>
          <w:szCs w:val="24"/>
          <w:lang w:val="en-US"/>
        </w:rPr>
        <w:t>tehnic</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evaluare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tehnică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sau</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analiză</w:t>
      </w:r>
      <w:proofErr w:type="spellEnd"/>
      <w:r w:rsidRPr="00A854F7">
        <w:rPr>
          <w:i/>
          <w:iCs/>
          <w:color w:val="000000" w:themeColor="text1"/>
          <w:sz w:val="24"/>
          <w:szCs w:val="24"/>
          <w:lang w:val="en-US"/>
        </w:rPr>
        <w:t>.</w:t>
      </w:r>
    </w:p>
    <w:p w14:paraId="1465B8D9" w14:textId="77777777" w:rsidR="00A854F7" w:rsidRPr="00A854F7" w:rsidRDefault="00A854F7" w:rsidP="00A854F7">
      <w:pPr>
        <w:pStyle w:val="afa"/>
        <w:numPr>
          <w:ilvl w:val="0"/>
          <w:numId w:val="61"/>
        </w:numPr>
        <w:jc w:val="both"/>
        <w:rPr>
          <w:i/>
          <w:iCs/>
          <w:color w:val="000000" w:themeColor="text1"/>
          <w:sz w:val="24"/>
          <w:szCs w:val="24"/>
          <w:lang w:val="en-US"/>
        </w:rPr>
      </w:pPr>
      <w:r w:rsidRPr="00A854F7">
        <w:rPr>
          <w:i/>
          <w:iCs/>
          <w:color w:val="000000" w:themeColor="text1"/>
          <w:sz w:val="24"/>
          <w:szCs w:val="24"/>
          <w:lang w:val="en-US"/>
        </w:rPr>
        <w:t xml:space="preserve">- </w:t>
      </w:r>
      <w:proofErr w:type="spellStart"/>
      <w:r w:rsidRPr="00A854F7">
        <w:rPr>
          <w:i/>
          <w:iCs/>
          <w:color w:val="000000" w:themeColor="text1"/>
          <w:sz w:val="24"/>
          <w:szCs w:val="24"/>
          <w:lang w:val="en-US"/>
        </w:rPr>
        <w:t>Ofertantul</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trebuie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să</w:t>
      </w:r>
      <w:proofErr w:type="spellEnd"/>
      <w:r w:rsidRPr="00A854F7">
        <w:rPr>
          <w:i/>
          <w:iCs/>
          <w:color w:val="000000" w:themeColor="text1"/>
          <w:sz w:val="24"/>
          <w:szCs w:val="24"/>
          <w:lang w:val="en-US"/>
        </w:rPr>
        <w:t xml:space="preserve"> fie </w:t>
      </w:r>
      <w:proofErr w:type="spellStart"/>
      <w:r w:rsidRPr="00A854F7">
        <w:rPr>
          <w:i/>
          <w:iCs/>
          <w:color w:val="000000" w:themeColor="text1"/>
          <w:sz w:val="24"/>
          <w:szCs w:val="24"/>
          <w:lang w:val="en-US"/>
        </w:rPr>
        <w:t>autorizat</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presteze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servicii</w:t>
      </w:r>
      <w:proofErr w:type="spellEnd"/>
      <w:r w:rsidRPr="00A854F7">
        <w:rPr>
          <w:i/>
          <w:iCs/>
          <w:color w:val="000000" w:themeColor="text1"/>
          <w:sz w:val="24"/>
          <w:szCs w:val="24"/>
          <w:lang w:val="en-US"/>
        </w:rPr>
        <w:t xml:space="preserve"> de </w:t>
      </w:r>
      <w:proofErr w:type="spellStart"/>
      <w:r w:rsidRPr="00A854F7">
        <w:rPr>
          <w:i/>
          <w:iCs/>
          <w:color w:val="000000" w:themeColor="text1"/>
          <w:sz w:val="24"/>
          <w:szCs w:val="24"/>
          <w:lang w:val="en-US"/>
        </w:rPr>
        <w:t>consultanță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științifică</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tehnică</w:t>
      </w:r>
      <w:proofErr w:type="spellEnd"/>
      <w:r w:rsidRPr="00A854F7">
        <w:rPr>
          <w:i/>
          <w:iCs/>
          <w:color w:val="000000" w:themeColor="text1"/>
          <w:sz w:val="24"/>
          <w:szCs w:val="24"/>
          <w:lang w:val="en-US"/>
        </w:rPr>
        <w:t xml:space="preserve">, de </w:t>
      </w:r>
      <w:proofErr w:type="spellStart"/>
      <w:r w:rsidRPr="00A854F7">
        <w:rPr>
          <w:i/>
          <w:iCs/>
          <w:color w:val="000000" w:themeColor="text1"/>
          <w:sz w:val="24"/>
          <w:szCs w:val="24"/>
          <w:lang w:val="en-US"/>
        </w:rPr>
        <w:t>inginerie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sau</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în</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materie</w:t>
      </w:r>
      <w:proofErr w:type="spellEnd"/>
      <w:r w:rsidRPr="00A854F7">
        <w:rPr>
          <w:i/>
          <w:iCs/>
          <w:color w:val="000000" w:themeColor="text1"/>
          <w:sz w:val="24"/>
          <w:szCs w:val="24"/>
          <w:lang w:val="en-US"/>
        </w:rPr>
        <w:t xml:space="preserve"> de </w:t>
      </w:r>
      <w:proofErr w:type="spellStart"/>
      <w:r w:rsidRPr="00A854F7">
        <w:rPr>
          <w:i/>
          <w:iCs/>
          <w:color w:val="000000" w:themeColor="text1"/>
          <w:sz w:val="24"/>
          <w:szCs w:val="24"/>
          <w:lang w:val="en-US"/>
        </w:rPr>
        <w:t>reglementare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relevante</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pentru</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obiectul</w:t>
      </w:r>
      <w:proofErr w:type="spellEnd"/>
      <w:r w:rsidRPr="00A854F7">
        <w:rPr>
          <w:i/>
          <w:iCs/>
          <w:color w:val="000000" w:themeColor="text1"/>
          <w:sz w:val="24"/>
          <w:szCs w:val="24"/>
          <w:lang w:val="en-US"/>
        </w:rPr>
        <w:t xml:space="preserve"> </w:t>
      </w:r>
      <w:proofErr w:type="spellStart"/>
      <w:r w:rsidRPr="00A854F7">
        <w:rPr>
          <w:i/>
          <w:iCs/>
          <w:color w:val="000000" w:themeColor="text1"/>
          <w:sz w:val="24"/>
          <w:szCs w:val="24"/>
          <w:lang w:val="en-US"/>
        </w:rPr>
        <w:t>licitației</w:t>
      </w:r>
      <w:proofErr w:type="spellEnd"/>
      <w:r w:rsidRPr="00A854F7">
        <w:rPr>
          <w:i/>
          <w:iCs/>
          <w:color w:val="000000" w:themeColor="text1"/>
          <w:sz w:val="24"/>
          <w:szCs w:val="24"/>
          <w:lang w:val="en-US"/>
        </w:rPr>
        <w:t>.</w:t>
      </w:r>
    </w:p>
    <w:p w14:paraId="1D710CB7" w14:textId="77777777" w:rsidR="00A854F7" w:rsidRPr="004B6244" w:rsidRDefault="00A854F7" w:rsidP="00A854F7">
      <w:pPr>
        <w:numPr>
          <w:ilvl w:val="0"/>
          <w:numId w:val="60"/>
        </w:numPr>
        <w:shd w:val="clear" w:color="auto" w:fill="FFFFFF" w:themeFill="background1"/>
        <w:tabs>
          <w:tab w:val="right" w:pos="426"/>
        </w:tabs>
        <w:spacing w:before="120"/>
        <w:ind w:left="360"/>
        <w:jc w:val="both"/>
        <w:rPr>
          <w:noProof w:val="0"/>
          <w:sz w:val="20"/>
          <w:lang w:eastAsia="ru-RU"/>
        </w:rPr>
      </w:pPr>
      <w:r w:rsidRPr="00963540">
        <w:rPr>
          <w:b/>
          <w:noProof w:val="0"/>
          <w:lang w:eastAsia="ru-RU"/>
        </w:rPr>
        <w:t>Scurta descriere a criteriilor privind eligibilitatea operatorilor economici care</w:t>
      </w:r>
      <w:r w:rsidRPr="002521EE">
        <w:rPr>
          <w:b/>
          <w:noProof w:val="0"/>
          <w:lang w:eastAsia="ru-RU"/>
        </w:rPr>
        <w:t xml:space="preserve"> pot determina eliminarea acestora și a criteriilor de selecție/de preselecție; nivelul minim (nivelurile minime) al (ale) cerințelor eventual impuse; se menționează informațiile solicitate (DUAE, documentație): </w:t>
      </w:r>
    </w:p>
    <w:p w14:paraId="15017E95" w14:textId="77777777" w:rsidR="00A854F7" w:rsidRPr="002521EE" w:rsidRDefault="00A854F7" w:rsidP="00A854F7">
      <w:pPr>
        <w:shd w:val="clear" w:color="auto" w:fill="FFFFFF" w:themeFill="background1"/>
        <w:tabs>
          <w:tab w:val="right" w:pos="426"/>
        </w:tabs>
        <w:spacing w:before="120"/>
        <w:ind w:left="360"/>
        <w:jc w:val="both"/>
        <w:rPr>
          <w:noProof w:val="0"/>
          <w:sz w:val="20"/>
          <w:lang w:eastAsia="ru-RU"/>
        </w:rPr>
      </w:pPr>
    </w:p>
    <w:tbl>
      <w:tblPr>
        <w:tblW w:w="1005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409"/>
        <w:gridCol w:w="5670"/>
        <w:gridCol w:w="1276"/>
      </w:tblGrid>
      <w:tr w:rsidR="00A854F7" w:rsidRPr="002521EE" w14:paraId="63CE8F94" w14:textId="77777777" w:rsidTr="00164FFA">
        <w:tc>
          <w:tcPr>
            <w:tcW w:w="704" w:type="dxa"/>
          </w:tcPr>
          <w:p w14:paraId="7561D325" w14:textId="77777777" w:rsidR="00A854F7" w:rsidRPr="002521EE" w:rsidRDefault="00A854F7" w:rsidP="00AC2590">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Nr. d/o</w:t>
            </w:r>
          </w:p>
        </w:tc>
        <w:tc>
          <w:tcPr>
            <w:tcW w:w="2409" w:type="dxa"/>
          </w:tcPr>
          <w:p w14:paraId="44EE3B69" w14:textId="77777777" w:rsidR="00A854F7" w:rsidRPr="002521EE" w:rsidRDefault="00A854F7" w:rsidP="00AC2590">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Criteriile de calificare și de selecție</w:t>
            </w:r>
          </w:p>
          <w:p w14:paraId="026A067C" w14:textId="77777777" w:rsidR="00A854F7" w:rsidRPr="002521EE" w:rsidRDefault="00A854F7" w:rsidP="00AC2590">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(Descrierea criteriului/cerinței)</w:t>
            </w:r>
          </w:p>
        </w:tc>
        <w:tc>
          <w:tcPr>
            <w:tcW w:w="5670" w:type="dxa"/>
          </w:tcPr>
          <w:p w14:paraId="388786A2" w14:textId="77777777" w:rsidR="00A854F7" w:rsidRPr="002521EE" w:rsidRDefault="00A854F7" w:rsidP="00AC2590">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276" w:type="dxa"/>
          </w:tcPr>
          <w:p w14:paraId="4244C88D" w14:textId="77777777" w:rsidR="00A854F7" w:rsidRPr="002521EE" w:rsidRDefault="00A854F7" w:rsidP="00164FFA">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A854F7" w:rsidRPr="002521EE" w14:paraId="606CB724" w14:textId="77777777" w:rsidTr="00164FFA">
        <w:tc>
          <w:tcPr>
            <w:tcW w:w="704" w:type="dxa"/>
          </w:tcPr>
          <w:p w14:paraId="0667101D"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1.</w:t>
            </w:r>
          </w:p>
        </w:tc>
        <w:tc>
          <w:tcPr>
            <w:tcW w:w="2409" w:type="dxa"/>
          </w:tcPr>
          <w:p w14:paraId="3AE1D8DD"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DUAE</w:t>
            </w:r>
          </w:p>
        </w:tc>
        <w:tc>
          <w:tcPr>
            <w:tcW w:w="5670" w:type="dxa"/>
          </w:tcPr>
          <w:p w14:paraId="05497633"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276" w:type="dxa"/>
          </w:tcPr>
          <w:p w14:paraId="6E4822D2"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A854F7" w:rsidRPr="002521EE" w14:paraId="592683FC" w14:textId="77777777" w:rsidTr="00164FFA">
        <w:tc>
          <w:tcPr>
            <w:tcW w:w="704" w:type="dxa"/>
          </w:tcPr>
          <w:p w14:paraId="45BACCCD"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2.</w:t>
            </w:r>
          </w:p>
        </w:tc>
        <w:tc>
          <w:tcPr>
            <w:tcW w:w="2409" w:type="dxa"/>
          </w:tcPr>
          <w:p w14:paraId="2A4F9D74"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Cerere de participare, conform anexei nr.7</w:t>
            </w:r>
          </w:p>
        </w:tc>
        <w:tc>
          <w:tcPr>
            <w:tcW w:w="5670" w:type="dxa"/>
          </w:tcPr>
          <w:p w14:paraId="4B5841D5"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13E2684A"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276" w:type="dxa"/>
          </w:tcPr>
          <w:p w14:paraId="6FC7A58A"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A854F7" w:rsidRPr="002521EE" w14:paraId="3E573F26" w14:textId="77777777" w:rsidTr="00164FFA">
        <w:tc>
          <w:tcPr>
            <w:tcW w:w="704" w:type="dxa"/>
          </w:tcPr>
          <w:p w14:paraId="35A24745"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3.</w:t>
            </w:r>
          </w:p>
        </w:tc>
        <w:tc>
          <w:tcPr>
            <w:tcW w:w="2409" w:type="dxa"/>
          </w:tcPr>
          <w:p w14:paraId="2D94EB0C"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tehnică, conform anexei nr. 22</w:t>
            </w:r>
          </w:p>
        </w:tc>
        <w:tc>
          <w:tcPr>
            <w:tcW w:w="5670" w:type="dxa"/>
          </w:tcPr>
          <w:p w14:paraId="450A020D"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2BFD8CA2"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3908E982"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25F30515"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276" w:type="dxa"/>
          </w:tcPr>
          <w:p w14:paraId="7716BCD5"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A854F7" w:rsidRPr="002521EE" w14:paraId="4D8A3B7F" w14:textId="77777777" w:rsidTr="00164FFA">
        <w:trPr>
          <w:trHeight w:val="1335"/>
        </w:trPr>
        <w:tc>
          <w:tcPr>
            <w:tcW w:w="704" w:type="dxa"/>
          </w:tcPr>
          <w:p w14:paraId="341E73BD"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4.</w:t>
            </w:r>
          </w:p>
        </w:tc>
        <w:tc>
          <w:tcPr>
            <w:tcW w:w="2409" w:type="dxa"/>
          </w:tcPr>
          <w:p w14:paraId="0F4AF8D3"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de preț, conform anexei nr. 23</w:t>
            </w:r>
          </w:p>
        </w:tc>
        <w:tc>
          <w:tcPr>
            <w:tcW w:w="5670" w:type="dxa"/>
          </w:tcPr>
          <w:p w14:paraId="4A385DFD"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276" w:type="dxa"/>
          </w:tcPr>
          <w:p w14:paraId="6F7A9A9C"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A854F7" w:rsidRPr="002521EE" w14:paraId="39867AF1" w14:textId="77777777" w:rsidTr="00164FFA">
        <w:trPr>
          <w:trHeight w:val="993"/>
        </w:trPr>
        <w:tc>
          <w:tcPr>
            <w:tcW w:w="704" w:type="dxa"/>
          </w:tcPr>
          <w:p w14:paraId="4B195579"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5.</w:t>
            </w:r>
          </w:p>
        </w:tc>
        <w:tc>
          <w:tcPr>
            <w:tcW w:w="2409" w:type="dxa"/>
          </w:tcPr>
          <w:p w14:paraId="25F0D0BC" w14:textId="77777777" w:rsidR="00A854F7" w:rsidRPr="00963540" w:rsidRDefault="00A854F7" w:rsidP="00AC2590">
            <w:pPr>
              <w:shd w:val="clear" w:color="auto" w:fill="FFFFFF" w:themeFill="background1"/>
              <w:tabs>
                <w:tab w:val="right" w:pos="426"/>
              </w:tabs>
              <w:spacing w:before="120"/>
              <w:jc w:val="both"/>
              <w:rPr>
                <w:i/>
                <w:iCs/>
                <w:noProof w:val="0"/>
                <w:color w:val="EE0000"/>
                <w:sz w:val="20"/>
                <w:szCs w:val="20"/>
                <w:lang w:eastAsia="ru-RU"/>
              </w:rPr>
            </w:pPr>
            <w:r w:rsidRPr="00963540">
              <w:rPr>
                <w:rStyle w:val="aff5"/>
                <w:rFonts w:eastAsiaTheme="majorEastAsia"/>
                <w:color w:val="000000"/>
                <w:sz w:val="20"/>
                <w:szCs w:val="20"/>
                <w:shd w:val="clear" w:color="auto" w:fill="FFFFFF"/>
              </w:rPr>
              <w:t>Certificat  de constituire </w:t>
            </w:r>
          </w:p>
        </w:tc>
        <w:tc>
          <w:tcPr>
            <w:tcW w:w="5670" w:type="dxa"/>
          </w:tcPr>
          <w:p w14:paraId="2284849B" w14:textId="77777777" w:rsidR="00A854F7" w:rsidRPr="00963540" w:rsidRDefault="00A854F7" w:rsidP="00AC2590">
            <w:pPr>
              <w:shd w:val="clear" w:color="auto" w:fill="FFFFFF" w:themeFill="background1"/>
              <w:tabs>
                <w:tab w:val="right" w:pos="426"/>
              </w:tabs>
              <w:spacing w:before="120"/>
              <w:jc w:val="both"/>
              <w:rPr>
                <w:noProof w:val="0"/>
                <w:sz w:val="20"/>
                <w:szCs w:val="20"/>
                <w:lang w:eastAsia="ru-RU"/>
              </w:rPr>
            </w:pPr>
            <w:r w:rsidRPr="00963540">
              <w:rPr>
                <w:rStyle w:val="aff5"/>
                <w:rFonts w:eastAsiaTheme="majorEastAsia"/>
                <w:sz w:val="20"/>
                <w:szCs w:val="20"/>
                <w:shd w:val="clear" w:color="auto" w:fill="FFFFFF"/>
              </w:rPr>
              <w:t>înregistrat în mod corespunzător, recunoscut de organismul de înregistrare a persoanelor juridice din țara de origine</w:t>
            </w:r>
            <w:r>
              <w:rPr>
                <w:rStyle w:val="aff5"/>
                <w:rFonts w:eastAsiaTheme="majorEastAsia"/>
                <w:sz w:val="20"/>
                <w:szCs w:val="20"/>
                <w:shd w:val="clear" w:color="auto" w:fill="FFFFFF"/>
              </w:rPr>
              <w:t>.</w:t>
            </w:r>
            <w:r w:rsidRPr="00963540">
              <w:rPr>
                <w:rStyle w:val="aff5"/>
                <w:rFonts w:eastAsiaTheme="majorEastAsia"/>
                <w:sz w:val="20"/>
                <w:szCs w:val="20"/>
                <w:shd w:val="clear" w:color="auto" w:fill="FFFFFF"/>
              </w:rPr>
              <w:t xml:space="preserve">. </w:t>
            </w:r>
            <w:r w:rsidRPr="00963540">
              <w:rPr>
                <w:noProof w:val="0"/>
                <w:sz w:val="20"/>
                <w:szCs w:val="20"/>
                <w:lang w:eastAsia="ru-RU"/>
              </w:rPr>
              <w:t>Semnat electronic</w:t>
            </w:r>
          </w:p>
        </w:tc>
        <w:tc>
          <w:tcPr>
            <w:tcW w:w="1276" w:type="dxa"/>
          </w:tcPr>
          <w:p w14:paraId="50DFECA6"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1797A52A" w14:textId="77777777" w:rsidTr="00164FFA">
        <w:tc>
          <w:tcPr>
            <w:tcW w:w="704" w:type="dxa"/>
          </w:tcPr>
          <w:p w14:paraId="772732D5"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6</w:t>
            </w:r>
            <w:r w:rsidRPr="002521EE">
              <w:rPr>
                <w:iCs/>
                <w:noProof w:val="0"/>
                <w:sz w:val="20"/>
                <w:lang w:eastAsia="ru-RU"/>
              </w:rPr>
              <w:t>.</w:t>
            </w:r>
          </w:p>
        </w:tc>
        <w:tc>
          <w:tcPr>
            <w:tcW w:w="2409" w:type="dxa"/>
            <w:shd w:val="clear" w:color="auto" w:fill="FFFFFF" w:themeFill="background1"/>
          </w:tcPr>
          <w:p w14:paraId="35D619EE"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noProof w:val="0"/>
                <w:sz w:val="20"/>
                <w:lang w:eastAsia="ru-RU"/>
              </w:rPr>
              <w:t>Garanția pentru ofertă</w:t>
            </w:r>
          </w:p>
        </w:tc>
        <w:tc>
          <w:tcPr>
            <w:tcW w:w="5670" w:type="dxa"/>
            <w:shd w:val="clear" w:color="auto" w:fill="FFFFFF" w:themeFill="background1"/>
          </w:tcPr>
          <w:p w14:paraId="71AD7F5F"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noProof w:val="0"/>
                <w:sz w:val="20"/>
                <w:lang w:eastAsia="ru-RU"/>
              </w:rPr>
              <w:t>1 % din valoarea ofertei, fără TVA, sub formă de transfer la contul bancar al Autorității contractante, ordin de plată, semnat electronic de către operatorul economic;</w:t>
            </w:r>
          </w:p>
        </w:tc>
        <w:tc>
          <w:tcPr>
            <w:tcW w:w="1276" w:type="dxa"/>
            <w:shd w:val="clear" w:color="auto" w:fill="FFFFFF" w:themeFill="background1"/>
          </w:tcPr>
          <w:p w14:paraId="27FC5D65"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47CCCC67" w14:textId="77777777" w:rsidTr="00164FFA">
        <w:tc>
          <w:tcPr>
            <w:tcW w:w="704" w:type="dxa"/>
          </w:tcPr>
          <w:p w14:paraId="2FA7FBF3"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7</w:t>
            </w:r>
          </w:p>
        </w:tc>
        <w:tc>
          <w:tcPr>
            <w:tcW w:w="2409" w:type="dxa"/>
            <w:shd w:val="clear" w:color="auto" w:fill="FFFFFF" w:themeFill="background1"/>
          </w:tcPr>
          <w:p w14:paraId="5A795BE3" w14:textId="77777777" w:rsidR="00A854F7" w:rsidRPr="002521EE" w:rsidRDefault="00A854F7" w:rsidP="00AC2590">
            <w:pPr>
              <w:shd w:val="clear" w:color="auto" w:fill="FFFFFF" w:themeFill="background1"/>
              <w:tabs>
                <w:tab w:val="right" w:pos="426"/>
              </w:tabs>
              <w:spacing w:before="120"/>
              <w:jc w:val="both"/>
              <w:rPr>
                <w:noProof w:val="0"/>
                <w:sz w:val="20"/>
                <w:lang w:eastAsia="ru-RU"/>
              </w:rPr>
            </w:pPr>
            <w:r w:rsidRPr="002521EE">
              <w:rPr>
                <w:noProof w:val="0"/>
                <w:sz w:val="20"/>
                <w:lang w:eastAsia="ru-RU"/>
              </w:rPr>
              <w:t>DECLARAŢIE privind valabilitatea ofertei</w:t>
            </w:r>
          </w:p>
        </w:tc>
        <w:tc>
          <w:tcPr>
            <w:tcW w:w="5670" w:type="dxa"/>
            <w:shd w:val="clear" w:color="auto" w:fill="FFFFFF" w:themeFill="background1"/>
          </w:tcPr>
          <w:p w14:paraId="7CC6FFA8" w14:textId="77777777" w:rsidR="00A854F7" w:rsidRPr="002521EE" w:rsidRDefault="00A854F7" w:rsidP="00AC2590">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276" w:type="dxa"/>
            <w:shd w:val="clear" w:color="auto" w:fill="FFFFFF" w:themeFill="background1"/>
          </w:tcPr>
          <w:p w14:paraId="794ADB52"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A854F7" w:rsidRPr="002521EE" w14:paraId="6F2DD48A" w14:textId="77777777" w:rsidTr="00A854F7">
        <w:tc>
          <w:tcPr>
            <w:tcW w:w="10059" w:type="dxa"/>
            <w:gridSpan w:val="4"/>
          </w:tcPr>
          <w:p w14:paraId="16CA6FC0" w14:textId="77777777" w:rsidR="00A854F7" w:rsidRPr="00963540" w:rsidRDefault="00A854F7" w:rsidP="00AC2590">
            <w:pPr>
              <w:shd w:val="clear" w:color="auto" w:fill="FFFFFF" w:themeFill="background1"/>
              <w:tabs>
                <w:tab w:val="right" w:pos="426"/>
              </w:tabs>
              <w:spacing w:before="120"/>
              <w:jc w:val="center"/>
              <w:rPr>
                <w:iCs/>
                <w:noProof w:val="0"/>
                <w:lang w:eastAsia="ru-RU"/>
              </w:rPr>
            </w:pPr>
            <w:r w:rsidRPr="00963540">
              <w:rPr>
                <w:b/>
              </w:rPr>
              <w:t>II. Cerințe către ofertant (</w:t>
            </w:r>
            <w:r w:rsidRPr="00963540">
              <w:rPr>
                <w:bCs/>
                <w:i/>
                <w:iCs/>
              </w:rPr>
              <w:t>Ofertantul va prezenta documentele solicitate, completate integral și semnate de către persoana autorizată</w:t>
            </w:r>
            <w:r w:rsidRPr="00963540">
              <w:rPr>
                <w:bCs/>
              </w:rPr>
              <w:t>)</w:t>
            </w:r>
          </w:p>
        </w:tc>
      </w:tr>
      <w:tr w:rsidR="00A854F7" w:rsidRPr="002521EE" w14:paraId="0FAF889E" w14:textId="77777777" w:rsidTr="00164FFA">
        <w:tc>
          <w:tcPr>
            <w:tcW w:w="704" w:type="dxa"/>
          </w:tcPr>
          <w:p w14:paraId="4C3FB063" w14:textId="77777777" w:rsidR="00A854F7"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1</w:t>
            </w:r>
          </w:p>
        </w:tc>
        <w:tc>
          <w:tcPr>
            <w:tcW w:w="2409" w:type="dxa"/>
            <w:shd w:val="clear" w:color="auto" w:fill="FFFFFF" w:themeFill="background1"/>
          </w:tcPr>
          <w:p w14:paraId="425EA25A"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sz w:val="20"/>
                <w:szCs w:val="20"/>
              </w:rPr>
              <w:t xml:space="preserve"> Statutul Juridic</w:t>
            </w:r>
          </w:p>
        </w:tc>
        <w:tc>
          <w:tcPr>
            <w:tcW w:w="5670" w:type="dxa"/>
            <w:shd w:val="clear" w:color="auto" w:fill="FFFFFF" w:themeFill="background1"/>
          </w:tcPr>
          <w:p w14:paraId="43872F1C" w14:textId="77777777" w:rsidR="00A854F7" w:rsidRPr="00963540" w:rsidRDefault="00A854F7" w:rsidP="00AC2590">
            <w:pPr>
              <w:pStyle w:val="MdParagraph"/>
              <w:tabs>
                <w:tab w:val="left" w:pos="850"/>
              </w:tabs>
              <w:spacing w:before="0" w:after="0" w:line="276" w:lineRule="auto"/>
              <w:contextualSpacing/>
              <w:rPr>
                <w:bCs/>
                <w:sz w:val="20"/>
                <w:szCs w:val="20"/>
                <w:lang w:val="ro-RO"/>
              </w:rPr>
            </w:pPr>
            <w:r w:rsidRPr="00963540">
              <w:rPr>
                <w:bCs/>
                <w:sz w:val="20"/>
                <w:szCs w:val="20"/>
                <w:lang w:val="ro-RO"/>
              </w:rPr>
              <w:t>1.</w:t>
            </w:r>
            <w:r w:rsidRPr="00963540">
              <w:rPr>
                <w:sz w:val="20"/>
                <w:lang w:eastAsia="ru-RU"/>
              </w:rPr>
              <w:t xml:space="preserve"> </w:t>
            </w:r>
            <w:proofErr w:type="spellStart"/>
            <w:r w:rsidRPr="00963540">
              <w:rPr>
                <w:sz w:val="20"/>
                <w:lang w:eastAsia="ru-RU"/>
              </w:rPr>
              <w:t>Ofertantul</w:t>
            </w:r>
            <w:proofErr w:type="spellEnd"/>
            <w:r w:rsidRPr="00963540">
              <w:rPr>
                <w:bCs/>
                <w:sz w:val="20"/>
                <w:szCs w:val="20"/>
                <w:lang w:val="ro-RO"/>
              </w:rPr>
              <w:t xml:space="preserve"> trebuie:</w:t>
            </w:r>
          </w:p>
          <w:p w14:paraId="34272BE6" w14:textId="77777777" w:rsidR="00A854F7" w:rsidRPr="00963540" w:rsidRDefault="00A854F7" w:rsidP="00A854F7">
            <w:pPr>
              <w:pStyle w:val="MdListItem"/>
              <w:numPr>
                <w:ilvl w:val="0"/>
                <w:numId w:val="63"/>
              </w:numPr>
              <w:tabs>
                <w:tab w:val="left" w:pos="360"/>
                <w:tab w:val="left" w:pos="1164"/>
              </w:tabs>
              <w:spacing w:before="0" w:after="0" w:line="276" w:lineRule="auto"/>
              <w:ind w:left="316" w:hanging="379"/>
              <w:contextualSpacing/>
              <w:rPr>
                <w:bCs/>
                <w:sz w:val="20"/>
                <w:szCs w:val="20"/>
                <w:lang w:val="ro-RO"/>
              </w:rPr>
            </w:pPr>
            <w:r w:rsidRPr="00963540">
              <w:rPr>
                <w:bCs/>
                <w:sz w:val="20"/>
                <w:szCs w:val="20"/>
                <w:lang w:val="ro-RO"/>
              </w:rPr>
              <w:t>să fie o entitate juridică stabilită într-un stat membru al Uniunii Europene;</w:t>
            </w:r>
          </w:p>
          <w:p w14:paraId="5DCBF184" w14:textId="77777777" w:rsidR="00A854F7" w:rsidRPr="00963540" w:rsidRDefault="00A854F7" w:rsidP="00A854F7">
            <w:pPr>
              <w:pStyle w:val="MdListItem"/>
              <w:numPr>
                <w:ilvl w:val="0"/>
                <w:numId w:val="63"/>
              </w:numPr>
              <w:tabs>
                <w:tab w:val="left" w:pos="360"/>
                <w:tab w:val="left" w:pos="850"/>
              </w:tabs>
              <w:spacing w:before="0" w:after="0" w:line="276" w:lineRule="auto"/>
              <w:ind w:left="316"/>
              <w:contextualSpacing/>
              <w:rPr>
                <w:bCs/>
                <w:sz w:val="20"/>
                <w:szCs w:val="20"/>
                <w:lang w:val="ro-RO"/>
              </w:rPr>
            </w:pPr>
            <w:r w:rsidRPr="00963540">
              <w:rPr>
                <w:bCs/>
                <w:sz w:val="20"/>
                <w:szCs w:val="20"/>
                <w:lang w:val="ro-RO"/>
              </w:rPr>
              <w:t>să fie îndreptățit legal să presteze servicii de consultanță și formare profesională în cadrul Uniunii Europene;</w:t>
            </w:r>
          </w:p>
          <w:p w14:paraId="73FD426C" w14:textId="77777777" w:rsidR="00A854F7" w:rsidRPr="00963540" w:rsidRDefault="00A854F7" w:rsidP="00A854F7">
            <w:pPr>
              <w:pStyle w:val="MdListItem"/>
              <w:numPr>
                <w:ilvl w:val="0"/>
                <w:numId w:val="63"/>
              </w:numPr>
              <w:tabs>
                <w:tab w:val="left" w:pos="360"/>
                <w:tab w:val="left" w:pos="850"/>
              </w:tabs>
              <w:spacing w:before="0" w:after="0" w:line="276" w:lineRule="auto"/>
              <w:ind w:left="316"/>
              <w:contextualSpacing/>
              <w:rPr>
                <w:sz w:val="20"/>
                <w:lang w:eastAsia="ru-RU"/>
              </w:rPr>
            </w:pPr>
            <w:r w:rsidRPr="00963540">
              <w:rPr>
                <w:bCs/>
                <w:sz w:val="20"/>
                <w:szCs w:val="20"/>
                <w:lang w:val="ro-RO"/>
              </w:rPr>
              <w:t xml:space="preserve">să fie îndreptățit legal să încheie contracte cu autoritățile publice. </w:t>
            </w:r>
          </w:p>
        </w:tc>
        <w:tc>
          <w:tcPr>
            <w:tcW w:w="1276" w:type="dxa"/>
            <w:shd w:val="clear" w:color="auto" w:fill="FFFFFF" w:themeFill="background1"/>
          </w:tcPr>
          <w:p w14:paraId="55EA1189"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3087B0D1" w14:textId="77777777" w:rsidTr="00164FFA">
        <w:tc>
          <w:tcPr>
            <w:tcW w:w="704" w:type="dxa"/>
          </w:tcPr>
          <w:p w14:paraId="5C18D2B0" w14:textId="77777777" w:rsidR="00A854F7"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2</w:t>
            </w:r>
          </w:p>
        </w:tc>
        <w:tc>
          <w:tcPr>
            <w:tcW w:w="2409" w:type="dxa"/>
            <w:shd w:val="clear" w:color="auto" w:fill="FFFFFF" w:themeFill="background1"/>
          </w:tcPr>
          <w:p w14:paraId="3F579A1B"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Independența și Conflictul de Interese</w:t>
            </w:r>
          </w:p>
        </w:tc>
        <w:tc>
          <w:tcPr>
            <w:tcW w:w="5670" w:type="dxa"/>
            <w:shd w:val="clear" w:color="auto" w:fill="FFFFFF" w:themeFill="background1"/>
          </w:tcPr>
          <w:p w14:paraId="1EBFD46E"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2. Ofertantul trebuie:</w:t>
            </w:r>
          </w:p>
          <w:p w14:paraId="4045328A"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să fie complet independent de producătorii de produse de protecție a plantelor;.</w:t>
            </w:r>
          </w:p>
          <w:p w14:paraId="39B0A2E9"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să nu fie deținut sau controlat, direct sau indirect, de niciun producător de produse de protecție a plantelor;</w:t>
            </w:r>
          </w:p>
          <w:p w14:paraId="4866A920"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să nu fie deținut sau controlat, direct sau indirect, de nicio organizație de cercetare pe bază de contract, laborator de testare sau altă organizație care efectuează studii ce susțin înregistrarea produselor de protecție a plantelor;</w:t>
            </w:r>
          </w:p>
          <w:p w14:paraId="2572FA5B"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să se asigure că toate materialele de formare sunt obiective, justificate științific și bazate exclusiv pe legislația Uniunii Europene, documente de orientare recunoscute și principii științifice.</w:t>
            </w:r>
          </w:p>
        </w:tc>
        <w:tc>
          <w:tcPr>
            <w:tcW w:w="1276" w:type="dxa"/>
            <w:shd w:val="clear" w:color="auto" w:fill="FFFFFF" w:themeFill="background1"/>
          </w:tcPr>
          <w:p w14:paraId="46FB44B5"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6D409377" w14:textId="77777777" w:rsidTr="00164FFA">
        <w:tc>
          <w:tcPr>
            <w:tcW w:w="704" w:type="dxa"/>
          </w:tcPr>
          <w:p w14:paraId="60970C54" w14:textId="77777777" w:rsidR="00A854F7"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3</w:t>
            </w:r>
          </w:p>
        </w:tc>
        <w:tc>
          <w:tcPr>
            <w:tcW w:w="2409" w:type="dxa"/>
            <w:shd w:val="clear" w:color="auto" w:fill="FFFFFF" w:themeFill="background1"/>
          </w:tcPr>
          <w:p w14:paraId="1DC0DA85"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 xml:space="preserve"> Experiența Profesională</w:t>
            </w:r>
          </w:p>
          <w:p w14:paraId="0A8BD84B"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p>
        </w:tc>
        <w:tc>
          <w:tcPr>
            <w:tcW w:w="5670" w:type="dxa"/>
            <w:shd w:val="clear" w:color="auto" w:fill="FFFFFF" w:themeFill="background1"/>
          </w:tcPr>
          <w:p w14:paraId="31F55CA9"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3. Ofertantul trebuie să demonstreze:</w:t>
            </w:r>
          </w:p>
          <w:p w14:paraId="2CF087B4"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cel puțin șapte ani de experiență dovedită în domeniul reglementărilor pentru produsele de protecție a plantelor conform Regulamentului (CE) nr. 1107/2009;</w:t>
            </w:r>
          </w:p>
          <w:p w14:paraId="2292C2BC"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vastă în susținerea procedurilor de autorizare a produselor de protecție a plantelor în cadrul Uniunii Europene;</w:t>
            </w:r>
          </w:p>
          <w:p w14:paraId="73455E91"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de lucru cu autoritățile competente responsabile de evaluarea și autorizarea produselor de protecție a plantelor;</w:t>
            </w:r>
          </w:p>
          <w:p w14:paraId="4749CA53"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atât în pregătirea dosarelor de înregistrare pentru solicitanți, cât și în evaluarea științifică a dosarelor de înregistrare din perspectiva autorităților competente;</w:t>
            </w:r>
          </w:p>
          <w:p w14:paraId="74E3B07C"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acoperind toate etapele procesului de înregistrare, de la strategia de reglementare și planificarea studiilor, până la pregătirea dosarului și evaluarea de către autorități;</w:t>
            </w:r>
          </w:p>
          <w:p w14:paraId="5DF6792F"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în proiecte internaționale de reglementare implicând sisteme de reglementare din Uniunea Europeană sau aliniate la cele din Uniunea Europeană</w:t>
            </w:r>
          </w:p>
        </w:tc>
        <w:tc>
          <w:tcPr>
            <w:tcW w:w="1276" w:type="dxa"/>
            <w:shd w:val="clear" w:color="auto" w:fill="FFFFFF" w:themeFill="background1"/>
          </w:tcPr>
          <w:p w14:paraId="5393EEE4"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224BD1F1" w14:textId="77777777" w:rsidTr="00164FFA">
        <w:tc>
          <w:tcPr>
            <w:tcW w:w="704" w:type="dxa"/>
          </w:tcPr>
          <w:p w14:paraId="616638FC" w14:textId="77777777" w:rsidR="00A854F7"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4</w:t>
            </w:r>
          </w:p>
        </w:tc>
        <w:tc>
          <w:tcPr>
            <w:tcW w:w="2409" w:type="dxa"/>
            <w:shd w:val="clear" w:color="auto" w:fill="FFFFFF" w:themeFill="background1"/>
          </w:tcPr>
          <w:p w14:paraId="29A50606"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Expertiza Tehnică și de Reglementare</w:t>
            </w:r>
          </w:p>
        </w:tc>
        <w:tc>
          <w:tcPr>
            <w:tcW w:w="5670" w:type="dxa"/>
            <w:shd w:val="clear" w:color="auto" w:fill="FFFFFF" w:themeFill="background1"/>
          </w:tcPr>
          <w:p w14:paraId="3AE4CBED"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4. Ofertantul trebuie să demonstreze:</w:t>
            </w:r>
          </w:p>
          <w:p w14:paraId="76702254"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cunoștințe practice vaste ale Regulamentului (CE) nr. 1107/2009 și ale legislației de punere în aplicare asociate;</w:t>
            </w:r>
          </w:p>
          <w:p w14:paraId="46E1EB8C"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cunoștințe vaste ale documentelor de orientare ale Comisiei Europene aplicabile evaluării eficacității;</w:t>
            </w:r>
          </w:p>
          <w:p w14:paraId="64163D96"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cunoștințe practice ale practicilor actuale de evaluare aplicate de autoritățile competente din Uniunea Europeană;</w:t>
            </w:r>
          </w:p>
          <w:p w14:paraId="44459AA1"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cunoștințe vaste ale standardelor publicate de Organizația Europeană și Mediteraneană pentru Protecția Plantelor referitoare la evaluarea eficacității;</w:t>
            </w:r>
          </w:p>
          <w:p w14:paraId="3D49E4FC"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referitoare la zonele climatice stabilite de Organizația Europeană și Mediteraneană pentru Protecția Plantelor;</w:t>
            </w:r>
          </w:p>
          <w:p w14:paraId="56E270DC"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în procedurile de înregistrare din zonele de înregistrare de Nord, Centru și Sud ale Uniunii Europene;</w:t>
            </w:r>
          </w:p>
          <w:p w14:paraId="4810958B"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în evaluări zonale, proceduri de recunoaștere reciprocă, proceduri de reînnoire, cereri de modificare a autorizațiilor existente și evaluări comparative;</w:t>
            </w:r>
          </w:p>
          <w:p w14:paraId="3F45C55F"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acces continuu la evoluțiile științifice și de reglementare actuale relevante pentru evaluarea eficacității.</w:t>
            </w:r>
          </w:p>
        </w:tc>
        <w:tc>
          <w:tcPr>
            <w:tcW w:w="1276" w:type="dxa"/>
            <w:shd w:val="clear" w:color="auto" w:fill="FFFFFF" w:themeFill="background1"/>
          </w:tcPr>
          <w:p w14:paraId="72B1991D"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628980D6" w14:textId="77777777" w:rsidTr="00164FFA">
        <w:tc>
          <w:tcPr>
            <w:tcW w:w="704" w:type="dxa"/>
          </w:tcPr>
          <w:p w14:paraId="51C1CD50" w14:textId="77777777" w:rsidR="00A854F7"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5</w:t>
            </w:r>
          </w:p>
        </w:tc>
        <w:tc>
          <w:tcPr>
            <w:tcW w:w="2409" w:type="dxa"/>
            <w:shd w:val="clear" w:color="auto" w:fill="FFFFFF" w:themeFill="background1"/>
          </w:tcPr>
          <w:p w14:paraId="12EE49D6"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Experiența în Pregătirea și Evaluarea Dosarelor de Înregistrare</w:t>
            </w:r>
          </w:p>
        </w:tc>
        <w:tc>
          <w:tcPr>
            <w:tcW w:w="5670" w:type="dxa"/>
            <w:shd w:val="clear" w:color="auto" w:fill="FFFFFF" w:themeFill="background1"/>
          </w:tcPr>
          <w:p w14:paraId="5A934D10"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5. Ofertantul trebuie să demonstreze experiență practică în:</w:t>
            </w:r>
          </w:p>
          <w:p w14:paraId="60005319"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pregătirea, compilarea, evaluarea științifică și revizuirea critică a Dosarelor de Evaluare Biologică și a secțiunii de eficacitate din dosarele de înregistrare în conformitate cu Regulamentul (CE) nr. 1107/2009, inclusiv evaluarea completitudinii dosarului, a calității științifice, a conformității cu reglementările, a validității pachetului de date, a coerenței cu Bunele Practici Agricole propuse, precum și pregătirea de răspunsuri justificate științific la comentariile și rapoartele de evaluare emise de autoritățile competente;</w:t>
            </w:r>
          </w:p>
          <w:p w14:paraId="0780E2B1"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pregătirea documentației de eficacitate care susține cererile de aprobare a substanțelor active noi, reînnoirea aprobărilor substanțelor active, autorizațiile de produse noi, reînnoirile, extinderile de utilizare, cererile de corelare (bridging applications) și procedurile de recunoaștere reciprocă;</w:t>
            </w:r>
          </w:p>
          <w:p w14:paraId="76855665"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pregătirea documentației de înregistrare pentru produse convenționale de protecție a plantelor, produse cu risc redus de protecție a plantelor, produse biologice de protecție a plantelor și adjuvanți;</w:t>
            </w:r>
          </w:p>
          <w:p w14:paraId="7450666F"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pregătirea tabelelor de Bune Practici Agricole, a modelelor reprezentative de utilizare, a rezumatelor datelor de eficacitate și a justificărilor științifice care susțin afirmațiile privind eficacitatea, managementul rezistenței și extrapolarea climatică;</w:t>
            </w:r>
          </w:p>
          <w:p w14:paraId="4B76B95E"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integrarea și prezentarea datelor din studiile de eficacitate în documentații de înregistrare conforme cu reglementările</w:t>
            </w:r>
          </w:p>
        </w:tc>
        <w:tc>
          <w:tcPr>
            <w:tcW w:w="1276" w:type="dxa"/>
            <w:shd w:val="clear" w:color="auto" w:fill="FFFFFF" w:themeFill="background1"/>
          </w:tcPr>
          <w:p w14:paraId="24B22D88"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443DD916" w14:textId="77777777" w:rsidTr="00164FFA">
        <w:tc>
          <w:tcPr>
            <w:tcW w:w="704" w:type="dxa"/>
          </w:tcPr>
          <w:p w14:paraId="5020880E" w14:textId="77777777" w:rsidR="00A854F7"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6</w:t>
            </w:r>
          </w:p>
        </w:tc>
        <w:tc>
          <w:tcPr>
            <w:tcW w:w="2409" w:type="dxa"/>
            <w:shd w:val="clear" w:color="auto" w:fill="FFFFFF" w:themeFill="background1"/>
          </w:tcPr>
          <w:p w14:paraId="0B1053A9"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Experiența în Proiectarea, Planificarea și Evaluarea Științifică a Studiilor de Eficacitate</w:t>
            </w:r>
          </w:p>
        </w:tc>
        <w:tc>
          <w:tcPr>
            <w:tcW w:w="5670" w:type="dxa"/>
            <w:shd w:val="clear" w:color="auto" w:fill="FFFFFF" w:themeFill="background1"/>
          </w:tcPr>
          <w:p w14:paraId="0C663451"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6. Ofertantul trebuie să demonstreze experiență practică în:</w:t>
            </w:r>
          </w:p>
          <w:p w14:paraId="47F1CA90"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proiectarea strategiilor de eficacitate și efectuarea analizelor lacunelor de date privind eficacitatea pentru programele de înregistrare, inclusiv identificarea cerințelor de date, determinarea numărului necesar și a distribuției geografice a studiilor de eficacitate, selectarea modelelor reprezentative de utilizare a Bunelor Practici Agricole, evaluarea utilizărilor majore și minore, și dezvoltarea de strategii de extrapolare justificate științific;</w:t>
            </w:r>
          </w:p>
          <w:p w14:paraId="21F4C690"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practică în proiectarea, planificarea, inițierea, contractarea, coordonarea, monitorizarea și evaluarea științifică a programelor de teste de eficacitate pe teren, desfășurate conform Bunelor Practici Experimentale în diferite zone de înregistrare și regiuni climatice ale Uniunii Europene;</w:t>
            </w:r>
          </w:p>
          <w:p w14:paraId="46724A65"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revizuirea științifică, evaluarea critică și interpretarea reglementară a protocoalelor și rapoartelor studiilor de eficacitate;</w:t>
            </w:r>
          </w:p>
          <w:p w14:paraId="299CD47E"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planificarea și evaluarea științifică a studiilor preliminare, studiilor de raport, de amestec și de corelare, studiilor privind doza minimă eficientă, studiilor de eficacitate, studiilor privind selectivitatea culturilor, studiilor privind alterarea gustului/mirosului și de procesare, studiilor pe culturi adiacente, studiilor pe culturi succesive, studiilor pe organisme benefice și artropode nevizate, studiilor privind înmulțirea plantelor, studiilor pe plante nevizate și a analizelor riscului de rezistență;</w:t>
            </w:r>
          </w:p>
          <w:p w14:paraId="0090AA69"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interpretarea științifică a datelor privind eficacitatea, siguranța culturilor, randamentul, calitatea și fitotoxicitatea, pentru a sprijini luarea deciziilor de reglementare și înregistrarea erbicidelor, fungicidelor, insecticidelor, regulatorilor de creștere a plantelor, adjuvanților și produselor care conțin substanțe active noi.</w:t>
            </w:r>
          </w:p>
        </w:tc>
        <w:tc>
          <w:tcPr>
            <w:tcW w:w="1276" w:type="dxa"/>
            <w:shd w:val="clear" w:color="auto" w:fill="FFFFFF" w:themeFill="background1"/>
          </w:tcPr>
          <w:p w14:paraId="48E6404E"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2E39E1F0" w14:textId="77777777" w:rsidTr="00164FFA">
        <w:tc>
          <w:tcPr>
            <w:tcW w:w="704" w:type="dxa"/>
          </w:tcPr>
          <w:p w14:paraId="13BE03C0" w14:textId="77777777" w:rsidR="00A854F7"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7</w:t>
            </w:r>
          </w:p>
        </w:tc>
        <w:tc>
          <w:tcPr>
            <w:tcW w:w="2409" w:type="dxa"/>
            <w:shd w:val="clear" w:color="auto" w:fill="FFFFFF" w:themeFill="background1"/>
          </w:tcPr>
          <w:p w14:paraId="7BA29FA8"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Experiența în Formare Profesională</w:t>
            </w:r>
          </w:p>
        </w:tc>
        <w:tc>
          <w:tcPr>
            <w:tcW w:w="5670" w:type="dxa"/>
            <w:shd w:val="clear" w:color="auto" w:fill="FFFFFF" w:themeFill="background1"/>
          </w:tcPr>
          <w:p w14:paraId="28D3F81A"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7. Ofertantul trebuie să demonstreze:</w:t>
            </w:r>
          </w:p>
          <w:p w14:paraId="66E1D1E3"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dovedită în dezvoltarea și furnizarea de programe de formare profesională legate de Regulamentul (CE) nr. 1107/2009;</w:t>
            </w:r>
          </w:p>
          <w:p w14:paraId="003DE682"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dovedită în desfășurarea de webinarii online, sesiuni de formare virtuale conduse de instructor și ateliere față în față;</w:t>
            </w:r>
          </w:p>
          <w:p w14:paraId="61C0B210"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în pregătirea de studii de caz practice bazate pe dosare de înregistrare și rapoarte de evaluare anonimizate;</w:t>
            </w:r>
          </w:p>
          <w:p w14:paraId="387BE96E"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în desfășurarea de ateliere practice implicând pregătirea și evaluarea Dosarelor de Evaluare Biologică;</w:t>
            </w:r>
          </w:p>
          <w:p w14:paraId="04B6EC1E"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experiență în pregătirea materialelor de formare, a exercițiilor practice, a atelierelor, a studiilor de caz și a testelor de evaluare a cunoștințelor;</w:t>
            </w:r>
          </w:p>
          <w:p w14:paraId="788CF57D"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capacitatea de a adapta programul de formare la nivelul existent de expertiză și la nevoile specifice de reglementare ale autorității contractante.</w:t>
            </w:r>
          </w:p>
        </w:tc>
        <w:tc>
          <w:tcPr>
            <w:tcW w:w="1276" w:type="dxa"/>
            <w:shd w:val="clear" w:color="auto" w:fill="FFFFFF" w:themeFill="background1"/>
          </w:tcPr>
          <w:p w14:paraId="52B2BE43"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2521EE" w14:paraId="29DA3133" w14:textId="77777777" w:rsidTr="00164FFA">
        <w:tc>
          <w:tcPr>
            <w:tcW w:w="704" w:type="dxa"/>
          </w:tcPr>
          <w:p w14:paraId="7D9D869B" w14:textId="77777777" w:rsidR="00A854F7" w:rsidRDefault="00A854F7" w:rsidP="00AC2590">
            <w:pPr>
              <w:shd w:val="clear" w:color="auto" w:fill="FFFFFF" w:themeFill="background1"/>
              <w:tabs>
                <w:tab w:val="right" w:pos="426"/>
              </w:tabs>
              <w:spacing w:before="120"/>
              <w:jc w:val="both"/>
              <w:rPr>
                <w:iCs/>
                <w:noProof w:val="0"/>
                <w:sz w:val="20"/>
                <w:lang w:eastAsia="ru-RU"/>
              </w:rPr>
            </w:pPr>
            <w:r>
              <w:rPr>
                <w:iCs/>
                <w:noProof w:val="0"/>
                <w:sz w:val="20"/>
                <w:lang w:eastAsia="ru-RU"/>
              </w:rPr>
              <w:t>8</w:t>
            </w:r>
          </w:p>
        </w:tc>
        <w:tc>
          <w:tcPr>
            <w:tcW w:w="2409" w:type="dxa"/>
            <w:shd w:val="clear" w:color="auto" w:fill="FFFFFF" w:themeFill="background1"/>
          </w:tcPr>
          <w:p w14:paraId="1F41E105"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Recunoașterea Profesională</w:t>
            </w:r>
          </w:p>
        </w:tc>
        <w:tc>
          <w:tcPr>
            <w:tcW w:w="5670" w:type="dxa"/>
            <w:shd w:val="clear" w:color="auto" w:fill="FFFFFF" w:themeFill="background1"/>
          </w:tcPr>
          <w:p w14:paraId="3D624845"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8. Contractantul trebuie să demonstreze:</w:t>
            </w:r>
          </w:p>
          <w:p w14:paraId="7E7B5588"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calitatea de membru în una sau mai multe organizații profesionale europene recunoscute, din domeniul produselor de protecție a plantelor sau al reglementărilor;</w:t>
            </w:r>
          </w:p>
          <w:p w14:paraId="5C8D33C5"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participarea activă în rețele științifice și de reglementare europene;</w:t>
            </w:r>
          </w:p>
          <w:p w14:paraId="30080607"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w:t>
            </w:r>
            <w:r w:rsidRPr="00963540">
              <w:rPr>
                <w:noProof w:val="0"/>
                <w:sz w:val="20"/>
                <w:lang w:eastAsia="ru-RU"/>
              </w:rPr>
              <w:tab/>
              <w:t>participarea regulată la conferințe, ateliere sau întâlniri ale experților europeni legate de Regulamentul (CE) nr. 1107/2009 și evaluarea eficacității;</w:t>
            </w:r>
          </w:p>
          <w:p w14:paraId="3EDBFEE1" w14:textId="77777777" w:rsidR="00A854F7" w:rsidRPr="00963540" w:rsidRDefault="00A854F7" w:rsidP="00AC2590">
            <w:pPr>
              <w:shd w:val="clear" w:color="auto" w:fill="FFFFFF" w:themeFill="background1"/>
              <w:tabs>
                <w:tab w:val="right" w:pos="426"/>
              </w:tabs>
              <w:spacing w:before="120"/>
              <w:jc w:val="both"/>
              <w:rPr>
                <w:noProof w:val="0"/>
                <w:sz w:val="20"/>
                <w:lang w:eastAsia="ru-RU"/>
              </w:rPr>
            </w:pPr>
            <w:r w:rsidRPr="00963540">
              <w:rPr>
                <w:noProof w:val="0"/>
                <w:sz w:val="20"/>
                <w:lang w:eastAsia="ru-RU"/>
              </w:rPr>
              <w:t>monitorizarea activă a evoluțiilor științifice și de reglementare relevante pentru evaluarea eficacității și înregistrarea produselor de protecție a plantelor.</w:t>
            </w:r>
          </w:p>
        </w:tc>
        <w:tc>
          <w:tcPr>
            <w:tcW w:w="1276" w:type="dxa"/>
            <w:shd w:val="clear" w:color="auto" w:fill="FFFFFF" w:themeFill="background1"/>
          </w:tcPr>
          <w:p w14:paraId="18CDCA65" w14:textId="77777777" w:rsidR="00A854F7" w:rsidRPr="00963540" w:rsidRDefault="00A854F7" w:rsidP="00AC2590">
            <w:pPr>
              <w:shd w:val="clear" w:color="auto" w:fill="FFFFFF" w:themeFill="background1"/>
              <w:tabs>
                <w:tab w:val="right" w:pos="426"/>
              </w:tabs>
              <w:spacing w:before="120"/>
              <w:jc w:val="both"/>
              <w:rPr>
                <w:iCs/>
                <w:noProof w:val="0"/>
                <w:sz w:val="20"/>
                <w:lang w:eastAsia="ru-RU"/>
              </w:rPr>
            </w:pPr>
            <w:r w:rsidRPr="00963540">
              <w:rPr>
                <w:iCs/>
                <w:noProof w:val="0"/>
                <w:sz w:val="20"/>
                <w:lang w:eastAsia="ru-RU"/>
              </w:rPr>
              <w:t>Obligatoriu</w:t>
            </w:r>
          </w:p>
        </w:tc>
      </w:tr>
      <w:tr w:rsidR="00A854F7" w:rsidRPr="0058021C" w14:paraId="39D90FF9" w14:textId="77777777" w:rsidTr="00164FFA">
        <w:tc>
          <w:tcPr>
            <w:tcW w:w="704" w:type="dxa"/>
          </w:tcPr>
          <w:p w14:paraId="329E4752" w14:textId="77777777" w:rsidR="00A854F7" w:rsidRPr="002521EE" w:rsidRDefault="00A854F7" w:rsidP="00AC2590">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w:t>
            </w:r>
          </w:p>
        </w:tc>
        <w:tc>
          <w:tcPr>
            <w:tcW w:w="2409" w:type="dxa"/>
          </w:tcPr>
          <w:p w14:paraId="7D22EDCD" w14:textId="77777777" w:rsidR="00A854F7" w:rsidRPr="0058021C" w:rsidRDefault="00A854F7" w:rsidP="00AC2590">
            <w:pPr>
              <w:shd w:val="clear" w:color="auto" w:fill="FFFFFF" w:themeFill="background1"/>
              <w:tabs>
                <w:tab w:val="right" w:pos="426"/>
              </w:tabs>
              <w:spacing w:before="120"/>
              <w:ind w:left="360"/>
              <w:jc w:val="both"/>
              <w:rPr>
                <w:iCs/>
                <w:noProof w:val="0"/>
                <w:sz w:val="20"/>
                <w:lang w:eastAsia="ru-RU"/>
              </w:rPr>
            </w:pPr>
            <w:r w:rsidRPr="0058021C">
              <w:rPr>
                <w:iCs/>
                <w:noProof w:val="0"/>
                <w:sz w:val="20"/>
                <w:lang w:eastAsia="ru-RU"/>
              </w:rPr>
              <w:t>Notă</w:t>
            </w:r>
          </w:p>
        </w:tc>
        <w:tc>
          <w:tcPr>
            <w:tcW w:w="5670" w:type="dxa"/>
          </w:tcPr>
          <w:p w14:paraId="4009C995" w14:textId="77777777" w:rsidR="00A854F7" w:rsidRPr="0058021C" w:rsidRDefault="00A854F7" w:rsidP="00AC2590">
            <w:pPr>
              <w:shd w:val="clear" w:color="auto" w:fill="FFFFFF" w:themeFill="background1"/>
              <w:tabs>
                <w:tab w:val="right" w:pos="426"/>
              </w:tabs>
              <w:spacing w:before="120"/>
              <w:jc w:val="both"/>
              <w:rPr>
                <w:noProof w:val="0"/>
                <w:sz w:val="20"/>
                <w:lang w:eastAsia="ru-RU"/>
              </w:rPr>
            </w:pPr>
            <w:r w:rsidRPr="0058021C">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52873990" w14:textId="77777777" w:rsidR="00A854F7" w:rsidRPr="0058021C" w:rsidRDefault="00A854F7" w:rsidP="00AC2590">
            <w:pPr>
              <w:shd w:val="clear" w:color="auto" w:fill="FFFFFF" w:themeFill="background1"/>
              <w:tabs>
                <w:tab w:val="right" w:pos="426"/>
              </w:tabs>
              <w:spacing w:before="120"/>
              <w:jc w:val="both"/>
              <w:rPr>
                <w:noProof w:val="0"/>
                <w:sz w:val="20"/>
                <w:lang w:eastAsia="ru-RU"/>
              </w:rPr>
            </w:pPr>
            <w:r w:rsidRPr="0058021C">
              <w:rPr>
                <w:noProof w:val="0"/>
                <w:sz w:val="20"/>
                <w:lang w:eastAsia="ru-RU"/>
              </w:rPr>
              <w:t xml:space="preserve">* Contractul semnat si completat cu anexele corespunzatoare cît și informația despre ofertant ,conform modelului transmis odata cu decizia de atribuire ,va fi prezentat în decurs de 3 zile, după expirarea termenului de așteptare(11 zile de la informarea cu privire la decizia grupului de lucru /evaluare ) . </w:t>
            </w:r>
            <w:r w:rsidRPr="0058021C">
              <w:rPr>
                <w:b/>
                <w:bCs/>
                <w:noProof w:val="0"/>
                <w:sz w:val="20"/>
                <w:lang w:eastAsia="ru-RU"/>
              </w:rPr>
              <w:t>În cazul în care acesta nu va fi însoțit de garanția de bună execuție  – autoritatea contractantă își rezervă dreptul să facă uz de pct. 93 din prezenta documentație standard.</w:t>
            </w:r>
            <w:r w:rsidRPr="0058021C">
              <w:rPr>
                <w:noProof w:val="0"/>
                <w:sz w:val="20"/>
                <w:lang w:eastAsia="ru-RU"/>
              </w:rPr>
              <w:t xml:space="preserve"> </w:t>
            </w:r>
          </w:p>
        </w:tc>
        <w:tc>
          <w:tcPr>
            <w:tcW w:w="1276" w:type="dxa"/>
          </w:tcPr>
          <w:p w14:paraId="28B81A63" w14:textId="77777777" w:rsidR="00A854F7" w:rsidRPr="0058021C" w:rsidRDefault="00A854F7" w:rsidP="00AC2590">
            <w:pPr>
              <w:shd w:val="clear" w:color="auto" w:fill="FFFFFF" w:themeFill="background1"/>
              <w:tabs>
                <w:tab w:val="right" w:pos="426"/>
              </w:tabs>
              <w:spacing w:before="120"/>
              <w:jc w:val="both"/>
              <w:rPr>
                <w:iCs/>
                <w:noProof w:val="0"/>
                <w:sz w:val="20"/>
                <w:lang w:eastAsia="ru-RU"/>
              </w:rPr>
            </w:pPr>
            <w:r w:rsidRPr="0058021C">
              <w:rPr>
                <w:iCs/>
                <w:noProof w:val="0"/>
                <w:sz w:val="20"/>
                <w:lang w:eastAsia="ru-RU"/>
              </w:rPr>
              <w:t>Obligatoriu la semnarea contractului</w:t>
            </w:r>
          </w:p>
        </w:tc>
      </w:tr>
    </w:tbl>
    <w:p w14:paraId="57468C49" w14:textId="77777777" w:rsidR="00A854F7" w:rsidRPr="002521EE" w:rsidRDefault="00A854F7" w:rsidP="00A854F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4880BBA3" w14:textId="77777777" w:rsidR="00A854F7" w:rsidRPr="002521EE" w:rsidRDefault="00A854F7" w:rsidP="00A854F7">
      <w:pPr>
        <w:shd w:val="clear" w:color="auto" w:fill="FFFFFF" w:themeFill="background1"/>
        <w:tabs>
          <w:tab w:val="right" w:pos="426"/>
        </w:tabs>
        <w:ind w:left="360"/>
        <w:jc w:val="both"/>
        <w:rPr>
          <w:bCs/>
          <w:noProof w:val="0"/>
          <w:lang w:eastAsia="ru-RU"/>
        </w:rPr>
      </w:pPr>
      <w:bookmarkStart w:id="73" w:name="_Hlk94185459"/>
      <w:r w:rsidRPr="002521EE">
        <w:rPr>
          <w:bCs/>
          <w:noProof w:val="0"/>
          <w:lang w:eastAsia="ru-RU"/>
        </w:rPr>
        <w:t>Ministerul Finanțelor, Trezoreria de Stat</w:t>
      </w:r>
    </w:p>
    <w:p w14:paraId="0DAB445E" w14:textId="77777777" w:rsidR="00A854F7" w:rsidRPr="002521EE" w:rsidRDefault="00A854F7" w:rsidP="00A854F7">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7E6A900E" w14:textId="77777777" w:rsidR="00A854F7" w:rsidRPr="002521EE" w:rsidRDefault="00A854F7" w:rsidP="00A854F7">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592554FB" w14:textId="77777777" w:rsidR="00A854F7" w:rsidRPr="002521EE" w:rsidRDefault="00A854F7" w:rsidP="00A854F7">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bookmarkEnd w:id="73"/>
    </w:p>
    <w:p w14:paraId="083A109B" w14:textId="77777777" w:rsidR="00A854F7" w:rsidRDefault="00A854F7" w:rsidP="00A854F7">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369BC19B" w14:textId="77777777" w:rsidR="00A854F7" w:rsidRPr="002521EE" w:rsidRDefault="00A854F7" w:rsidP="00A854F7">
      <w:pPr>
        <w:shd w:val="clear" w:color="auto" w:fill="FFFFFF" w:themeFill="background1"/>
        <w:tabs>
          <w:tab w:val="right" w:pos="426"/>
        </w:tabs>
        <w:ind w:left="360"/>
        <w:jc w:val="both"/>
        <w:rPr>
          <w:bCs/>
          <w:noProof w:val="0"/>
          <w:sz w:val="6"/>
          <w:szCs w:val="6"/>
          <w:lang w:eastAsia="ru-RU"/>
        </w:rPr>
      </w:pPr>
    </w:p>
    <w:p w14:paraId="105F3319" w14:textId="77777777" w:rsidR="00A854F7" w:rsidRDefault="00A854F7" w:rsidP="00A854F7">
      <w:pPr>
        <w:pStyle w:val="a"/>
        <w:numPr>
          <w:ilvl w:val="0"/>
          <w:numId w:val="60"/>
        </w:numPr>
        <w:ind w:left="426" w:hanging="426"/>
        <w:rPr>
          <w:b/>
          <w:lang w:eastAsia="ru-RU"/>
        </w:rPr>
      </w:pPr>
      <w:proofErr w:type="spellStart"/>
      <w:r w:rsidRPr="002521EE">
        <w:rPr>
          <w:b/>
          <w:lang w:eastAsia="ru-RU"/>
        </w:rPr>
        <w:t>Garanția</w:t>
      </w:r>
      <w:proofErr w:type="spellEnd"/>
      <w:r w:rsidRPr="002521EE">
        <w:rPr>
          <w:b/>
          <w:lang w:eastAsia="ru-RU"/>
        </w:rPr>
        <w:t xml:space="preserve"> de </w:t>
      </w:r>
      <w:proofErr w:type="spellStart"/>
      <w:r w:rsidRPr="002521EE">
        <w:rPr>
          <w:b/>
          <w:lang w:eastAsia="ru-RU"/>
        </w:rPr>
        <w:t>bună</w:t>
      </w:r>
      <w:proofErr w:type="spellEnd"/>
      <w:r w:rsidRPr="002521EE">
        <w:rPr>
          <w:b/>
          <w:lang w:eastAsia="ru-RU"/>
        </w:rPr>
        <w:t xml:space="preserve"> </w:t>
      </w:r>
      <w:proofErr w:type="spellStart"/>
      <w:r w:rsidRPr="002521EE">
        <w:rPr>
          <w:b/>
          <w:lang w:eastAsia="ru-RU"/>
        </w:rPr>
        <w:t>execuție</w:t>
      </w:r>
      <w:proofErr w:type="spellEnd"/>
      <w:r w:rsidRPr="002521EE">
        <w:rPr>
          <w:b/>
          <w:lang w:eastAsia="ru-RU"/>
        </w:rPr>
        <w:t xml:space="preserve"> a </w:t>
      </w:r>
      <w:proofErr w:type="spellStart"/>
      <w:proofErr w:type="gramStart"/>
      <w:r w:rsidRPr="002521EE">
        <w:rPr>
          <w:b/>
          <w:lang w:eastAsia="ru-RU"/>
        </w:rPr>
        <w:t>contractului</w:t>
      </w:r>
      <w:proofErr w:type="spellEnd"/>
      <w:r w:rsidRPr="002521EE">
        <w:rPr>
          <w:b/>
          <w:lang w:eastAsia="ru-RU"/>
        </w:rPr>
        <w:t xml:space="preserve"> ,</w:t>
      </w:r>
      <w:proofErr w:type="gramEnd"/>
      <w:r w:rsidRPr="002521EE">
        <w:rPr>
          <w:b/>
          <w:lang w:eastAsia="ru-RU"/>
        </w:rPr>
        <w:t xml:space="preserve"> </w:t>
      </w:r>
      <w:proofErr w:type="spellStart"/>
      <w:r w:rsidRPr="002521EE">
        <w:rPr>
          <w:b/>
          <w:lang w:eastAsia="ru-RU"/>
        </w:rPr>
        <w:t>cuantumul</w:t>
      </w:r>
      <w:proofErr w:type="spellEnd"/>
      <w:r w:rsidRPr="002521EE">
        <w:rPr>
          <w:b/>
          <w:lang w:eastAsia="ru-RU"/>
        </w:rPr>
        <w:t xml:space="preserve"> 5 % din </w:t>
      </w:r>
      <w:proofErr w:type="spellStart"/>
      <w:r w:rsidRPr="002521EE">
        <w:rPr>
          <w:b/>
          <w:lang w:eastAsia="ru-RU"/>
        </w:rPr>
        <w:t>valoarea</w:t>
      </w:r>
      <w:proofErr w:type="spellEnd"/>
      <w:r w:rsidRPr="002521EE">
        <w:rPr>
          <w:b/>
          <w:lang w:eastAsia="ru-RU"/>
        </w:rPr>
        <w:t xml:space="preserve"> </w:t>
      </w:r>
      <w:proofErr w:type="spellStart"/>
      <w:r w:rsidRPr="002521EE">
        <w:rPr>
          <w:b/>
          <w:lang w:eastAsia="ru-RU"/>
        </w:rPr>
        <w:t>contractului</w:t>
      </w:r>
      <w:proofErr w:type="spellEnd"/>
      <w:r w:rsidRPr="002521EE">
        <w:rPr>
          <w:b/>
          <w:lang w:eastAsia="ru-RU"/>
        </w:rPr>
        <w:t xml:space="preserve">, sub </w:t>
      </w:r>
      <w:proofErr w:type="spellStart"/>
      <w:r w:rsidRPr="002521EE">
        <w:rPr>
          <w:b/>
          <w:lang w:eastAsia="ru-RU"/>
        </w:rPr>
        <w:t>formă</w:t>
      </w:r>
      <w:proofErr w:type="spellEnd"/>
      <w:r w:rsidRPr="002521EE">
        <w:rPr>
          <w:b/>
          <w:lang w:eastAsia="ru-RU"/>
        </w:rPr>
        <w:t xml:space="preserve"> de transfer la </w:t>
      </w:r>
      <w:proofErr w:type="spellStart"/>
      <w:r w:rsidRPr="002521EE">
        <w:rPr>
          <w:b/>
          <w:lang w:eastAsia="ru-RU"/>
        </w:rPr>
        <w:t>contul</w:t>
      </w:r>
      <w:proofErr w:type="spellEnd"/>
      <w:r w:rsidRPr="002521EE">
        <w:rPr>
          <w:b/>
          <w:lang w:eastAsia="ru-RU"/>
        </w:rPr>
        <w:t xml:space="preserve"> </w:t>
      </w:r>
      <w:proofErr w:type="spellStart"/>
      <w:r w:rsidRPr="002521EE">
        <w:rPr>
          <w:b/>
          <w:lang w:eastAsia="ru-RU"/>
        </w:rPr>
        <w:t>bancar</w:t>
      </w:r>
      <w:proofErr w:type="spellEnd"/>
      <w:r w:rsidRPr="002521EE">
        <w:rPr>
          <w:b/>
          <w:lang w:eastAsia="ru-RU"/>
        </w:rPr>
        <w:t xml:space="preserve"> al </w:t>
      </w:r>
      <w:proofErr w:type="spellStart"/>
      <w:r w:rsidRPr="002521EE">
        <w:rPr>
          <w:b/>
          <w:lang w:eastAsia="ru-RU"/>
        </w:rPr>
        <w:t>Autorității</w:t>
      </w:r>
      <w:proofErr w:type="spellEnd"/>
      <w:r w:rsidRPr="002521EE">
        <w:rPr>
          <w:b/>
          <w:lang w:eastAsia="ru-RU"/>
        </w:rPr>
        <w:t xml:space="preserve"> </w:t>
      </w:r>
      <w:proofErr w:type="spellStart"/>
      <w:r w:rsidRPr="002521EE">
        <w:rPr>
          <w:b/>
          <w:lang w:eastAsia="ru-RU"/>
        </w:rPr>
        <w:t>contractante</w:t>
      </w:r>
      <w:proofErr w:type="spellEnd"/>
      <w:r w:rsidRPr="002521EE">
        <w:rPr>
          <w:b/>
          <w:lang w:eastAsia="ru-RU"/>
        </w:rPr>
        <w:t>.</w:t>
      </w:r>
    </w:p>
    <w:p w14:paraId="2F380D1E" w14:textId="77777777" w:rsidR="00A854F7" w:rsidRPr="002521EE" w:rsidRDefault="00A854F7" w:rsidP="00A854F7">
      <w:pPr>
        <w:jc w:val="both"/>
        <w:rPr>
          <w:bCs/>
          <w:lang w:eastAsia="ru-RU"/>
        </w:rPr>
      </w:pPr>
      <w:r w:rsidRPr="002521EE">
        <w:rPr>
          <w:bCs/>
          <w:lang w:eastAsia="ru-RU"/>
        </w:rPr>
        <w:t>Ministerul Finanțelor, Trezoreria de Stat</w:t>
      </w:r>
    </w:p>
    <w:p w14:paraId="145BF2DF" w14:textId="77777777" w:rsidR="00A854F7" w:rsidRPr="002521EE" w:rsidRDefault="00A854F7" w:rsidP="00A854F7">
      <w:pPr>
        <w:ind w:left="360" w:hanging="360"/>
        <w:jc w:val="both"/>
        <w:rPr>
          <w:bCs/>
          <w:lang w:eastAsia="ru-RU"/>
        </w:rPr>
      </w:pPr>
      <w:r w:rsidRPr="002521EE">
        <w:rPr>
          <w:bCs/>
          <w:lang w:eastAsia="ru-RU"/>
        </w:rPr>
        <w:t>Cod: TREZMD2X</w:t>
      </w:r>
    </w:p>
    <w:p w14:paraId="2681069E" w14:textId="77777777" w:rsidR="00A854F7" w:rsidRPr="002521EE" w:rsidRDefault="00A854F7" w:rsidP="00A854F7">
      <w:pPr>
        <w:ind w:left="360" w:hanging="360"/>
        <w:jc w:val="both"/>
        <w:rPr>
          <w:bCs/>
          <w:lang w:eastAsia="ru-RU"/>
        </w:rPr>
      </w:pPr>
      <w:r w:rsidRPr="002521EE">
        <w:rPr>
          <w:bCs/>
          <w:lang w:eastAsia="ru-RU"/>
        </w:rPr>
        <w:t>IBAN: MD64TRPCCC518430A00412AA</w:t>
      </w:r>
    </w:p>
    <w:p w14:paraId="3EE79851" w14:textId="77777777" w:rsidR="00A854F7" w:rsidRDefault="00A854F7" w:rsidP="00A854F7">
      <w:pPr>
        <w:ind w:left="360" w:hanging="360"/>
        <w:jc w:val="both"/>
        <w:rPr>
          <w:bCs/>
          <w:lang w:eastAsia="ru-RU"/>
        </w:rPr>
      </w:pPr>
      <w:r w:rsidRPr="002521EE">
        <w:rPr>
          <w:bCs/>
          <w:lang w:eastAsia="ru-RU"/>
        </w:rPr>
        <w:t>Cod fiscal: 1005600030818</w:t>
      </w:r>
    </w:p>
    <w:p w14:paraId="55CB28C0" w14:textId="77777777" w:rsidR="00A854F7" w:rsidRDefault="00A854F7" w:rsidP="00A854F7">
      <w:pPr>
        <w:ind w:left="360" w:hanging="360"/>
        <w:jc w:val="both"/>
        <w:rPr>
          <w:bCs/>
          <w:lang w:eastAsia="ru-RU"/>
        </w:rPr>
      </w:pPr>
      <w:r w:rsidRPr="002521EE">
        <w:rPr>
          <w:bCs/>
          <w:lang w:eastAsia="ru-RU"/>
        </w:rPr>
        <w:t>cu nota “ Pentru garanţia de bună execuție a contractului la procedura de achiziție publică nr. ___ din ______”</w:t>
      </w:r>
    </w:p>
    <w:p w14:paraId="6DE738F8" w14:textId="77777777" w:rsidR="00A854F7" w:rsidRDefault="00A854F7" w:rsidP="00A854F7">
      <w:pPr>
        <w:ind w:left="360" w:hanging="360"/>
        <w:jc w:val="both"/>
        <w:rPr>
          <w:bCs/>
          <w:lang w:eastAsia="ru-RU"/>
        </w:rPr>
      </w:pPr>
      <w:r w:rsidRPr="00FD4C98">
        <w:drawing>
          <wp:inline distT="0" distB="0" distL="0" distR="0" wp14:anchorId="491EB8AC" wp14:editId="69891718">
            <wp:extent cx="6521532" cy="351155"/>
            <wp:effectExtent l="0" t="0" r="0" b="0"/>
            <wp:docPr id="171154917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24805" cy="351331"/>
                    </a:xfrm>
                    <a:prstGeom prst="rect">
                      <a:avLst/>
                    </a:prstGeom>
                    <a:noFill/>
                    <a:ln>
                      <a:noFill/>
                    </a:ln>
                  </pic:spPr>
                </pic:pic>
              </a:graphicData>
            </a:graphic>
          </wp:inline>
        </w:drawing>
      </w:r>
    </w:p>
    <w:p w14:paraId="5A817F86" w14:textId="77777777" w:rsidR="00A854F7" w:rsidRPr="002521EE" w:rsidRDefault="00A854F7" w:rsidP="00A854F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35061438" w14:textId="77777777" w:rsidR="00A854F7" w:rsidRPr="002521EE" w:rsidRDefault="00A854F7" w:rsidP="00A854F7">
      <w:pPr>
        <w:numPr>
          <w:ilvl w:val="0"/>
          <w:numId w:val="60"/>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45426855" w14:textId="77777777" w:rsidR="00A854F7" w:rsidRDefault="00A854F7" w:rsidP="00A854F7">
      <w:pPr>
        <w:numPr>
          <w:ilvl w:val="0"/>
          <w:numId w:val="60"/>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449F41C4" w14:textId="77777777" w:rsidR="00A854F7" w:rsidRPr="002521EE" w:rsidRDefault="00A854F7" w:rsidP="00A854F7">
      <w:pPr>
        <w:numPr>
          <w:ilvl w:val="0"/>
          <w:numId w:val="60"/>
        </w:numPr>
        <w:tabs>
          <w:tab w:val="right" w:pos="426"/>
        </w:tabs>
        <w:spacing w:before="120"/>
        <w:ind w:left="0" w:firstLine="0"/>
        <w:jc w:val="both"/>
        <w:rPr>
          <w:b/>
          <w:noProof w:val="0"/>
          <w:lang w:eastAsia="ru-RU"/>
        </w:rPr>
      </w:pPr>
      <w:bookmarkStart w:id="74" w:name="_Hlk71621175"/>
      <w:r w:rsidRPr="002521EE">
        <w:rPr>
          <w:b/>
          <w:noProof w:val="0"/>
          <w:lang w:eastAsia="ru-RU"/>
        </w:rPr>
        <w:t xml:space="preserve">Ofertele se prezintă în </w:t>
      </w:r>
      <w:bookmarkEnd w:id="74"/>
      <w:r w:rsidRPr="002521EE">
        <w:rPr>
          <w:b/>
          <w:noProof w:val="0"/>
          <w:lang w:eastAsia="ru-RU"/>
        </w:rPr>
        <w:t>lei moldovenești, MLD .</w:t>
      </w:r>
    </w:p>
    <w:p w14:paraId="2CAAD3CC" w14:textId="77777777" w:rsidR="00A854F7" w:rsidRPr="002521EE" w:rsidRDefault="00A854F7" w:rsidP="00A854F7">
      <w:pPr>
        <w:numPr>
          <w:ilvl w:val="0"/>
          <w:numId w:val="60"/>
        </w:numPr>
        <w:tabs>
          <w:tab w:val="right" w:pos="426"/>
        </w:tabs>
        <w:spacing w:before="120"/>
        <w:ind w:hanging="644"/>
        <w:jc w:val="both"/>
        <w:rPr>
          <w:b/>
          <w:noProof w:val="0"/>
          <w:lang w:eastAsia="ru-RU"/>
        </w:rPr>
      </w:pPr>
      <w:r w:rsidRPr="002521EE">
        <w:rPr>
          <w:b/>
          <w:noProof w:val="0"/>
          <w:lang w:eastAsia="ru-RU"/>
        </w:rPr>
        <w:t>Criteriul de evaluare aplicat pentru atribuirea contractului:  Evaluarea va fi efectuată per lot la prețul cel mai scăzut fără TVA, cu corespunderea tuturor cerințelor anunțului de participare.</w:t>
      </w:r>
      <w:r w:rsidRPr="002521EE">
        <w:rPr>
          <w:b/>
          <w:noProof w:val="0"/>
          <w:lang w:eastAsia="ru-RU"/>
        </w:rPr>
        <w:cr/>
        <w:t>pretul cel mai scăzut</w:t>
      </w:r>
    </w:p>
    <w:p w14:paraId="308BF98D" w14:textId="77777777" w:rsidR="00A854F7" w:rsidRPr="002521EE" w:rsidRDefault="00A854F7" w:rsidP="00A854F7">
      <w:pPr>
        <w:numPr>
          <w:ilvl w:val="0"/>
          <w:numId w:val="60"/>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10225" w:type="dxa"/>
        <w:tblLook w:val="04A0" w:firstRow="1" w:lastRow="0" w:firstColumn="1" w:lastColumn="0" w:noHBand="0" w:noVBand="1"/>
      </w:tblPr>
      <w:tblGrid>
        <w:gridCol w:w="677"/>
        <w:gridCol w:w="3120"/>
        <w:gridCol w:w="3766"/>
        <w:gridCol w:w="2662"/>
      </w:tblGrid>
      <w:tr w:rsidR="00A854F7" w:rsidRPr="002521EE" w14:paraId="61B35AAF" w14:textId="77777777" w:rsidTr="00A854F7">
        <w:trPr>
          <w:trHeight w:val="411"/>
        </w:trPr>
        <w:tc>
          <w:tcPr>
            <w:tcW w:w="677" w:type="dxa"/>
          </w:tcPr>
          <w:p w14:paraId="04F151CB" w14:textId="77777777" w:rsidR="00A854F7" w:rsidRPr="002521EE" w:rsidRDefault="00A854F7" w:rsidP="00AC2590">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120" w:type="dxa"/>
          </w:tcPr>
          <w:p w14:paraId="38DB9BBC" w14:textId="77777777" w:rsidR="00A854F7" w:rsidRPr="002521EE" w:rsidRDefault="00A854F7" w:rsidP="00AC2590">
            <w:pPr>
              <w:shd w:val="clear" w:color="auto" w:fill="FFFFFF" w:themeFill="background1"/>
              <w:tabs>
                <w:tab w:val="left" w:pos="612"/>
              </w:tabs>
              <w:spacing w:before="120" w:after="120"/>
              <w:jc w:val="both"/>
              <w:rPr>
                <w:b/>
                <w:iCs/>
                <w:noProof w:val="0"/>
                <w:sz w:val="16"/>
                <w:szCs w:val="16"/>
                <w:lang w:eastAsia="ru-RU"/>
              </w:rPr>
            </w:pPr>
          </w:p>
        </w:tc>
        <w:tc>
          <w:tcPr>
            <w:tcW w:w="3766" w:type="dxa"/>
          </w:tcPr>
          <w:p w14:paraId="5BF23D9B" w14:textId="77777777" w:rsidR="00A854F7" w:rsidRPr="002521EE" w:rsidRDefault="00A854F7" w:rsidP="00AC2590">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662" w:type="dxa"/>
          </w:tcPr>
          <w:p w14:paraId="773259FE" w14:textId="77777777" w:rsidR="00A854F7" w:rsidRPr="002521EE" w:rsidRDefault="00A854F7" w:rsidP="00AC2590">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A854F7" w:rsidRPr="002521EE" w14:paraId="4EFDB3CA" w14:textId="77777777" w:rsidTr="00A854F7">
        <w:trPr>
          <w:trHeight w:val="340"/>
        </w:trPr>
        <w:tc>
          <w:tcPr>
            <w:tcW w:w="677" w:type="dxa"/>
          </w:tcPr>
          <w:p w14:paraId="38AADDB1" w14:textId="77777777" w:rsidR="00A854F7" w:rsidRPr="002521EE" w:rsidRDefault="00A854F7" w:rsidP="00AC2590">
            <w:pPr>
              <w:shd w:val="clear" w:color="auto" w:fill="FFFFFF" w:themeFill="background1"/>
              <w:tabs>
                <w:tab w:val="left" w:pos="612"/>
              </w:tabs>
              <w:spacing w:before="120" w:after="120"/>
              <w:jc w:val="both"/>
              <w:rPr>
                <w:iCs/>
                <w:noProof w:val="0"/>
                <w:sz w:val="16"/>
                <w:szCs w:val="16"/>
                <w:lang w:eastAsia="ru-RU"/>
              </w:rPr>
            </w:pPr>
          </w:p>
        </w:tc>
        <w:tc>
          <w:tcPr>
            <w:tcW w:w="3120" w:type="dxa"/>
          </w:tcPr>
          <w:p w14:paraId="0E079B48" w14:textId="77777777" w:rsidR="00A854F7" w:rsidRPr="002521EE" w:rsidRDefault="00A854F7" w:rsidP="00AC2590">
            <w:pPr>
              <w:shd w:val="clear" w:color="auto" w:fill="FFFFFF" w:themeFill="background1"/>
              <w:tabs>
                <w:tab w:val="left" w:pos="612"/>
              </w:tabs>
              <w:spacing w:before="120" w:after="120"/>
              <w:jc w:val="both"/>
              <w:rPr>
                <w:iCs/>
                <w:noProof w:val="0"/>
                <w:sz w:val="16"/>
                <w:szCs w:val="16"/>
                <w:lang w:eastAsia="ru-RU"/>
              </w:rPr>
            </w:pPr>
          </w:p>
        </w:tc>
        <w:tc>
          <w:tcPr>
            <w:tcW w:w="3766" w:type="dxa"/>
          </w:tcPr>
          <w:p w14:paraId="54DCD3AD" w14:textId="77777777" w:rsidR="00A854F7" w:rsidRPr="002521EE" w:rsidRDefault="00A854F7" w:rsidP="00AC2590">
            <w:pPr>
              <w:shd w:val="clear" w:color="auto" w:fill="FFFFFF" w:themeFill="background1"/>
              <w:tabs>
                <w:tab w:val="left" w:pos="612"/>
              </w:tabs>
              <w:spacing w:before="120" w:after="120"/>
              <w:jc w:val="both"/>
              <w:rPr>
                <w:iCs/>
                <w:noProof w:val="0"/>
                <w:sz w:val="16"/>
                <w:szCs w:val="16"/>
                <w:lang w:eastAsia="ru-RU"/>
              </w:rPr>
            </w:pPr>
          </w:p>
        </w:tc>
        <w:tc>
          <w:tcPr>
            <w:tcW w:w="2662" w:type="dxa"/>
          </w:tcPr>
          <w:p w14:paraId="36B1685E" w14:textId="77777777" w:rsidR="00A854F7" w:rsidRPr="002521EE" w:rsidRDefault="00A854F7" w:rsidP="00AC2590">
            <w:pPr>
              <w:shd w:val="clear" w:color="auto" w:fill="FFFFFF" w:themeFill="background1"/>
              <w:tabs>
                <w:tab w:val="left" w:pos="612"/>
              </w:tabs>
              <w:spacing w:before="120" w:after="120"/>
              <w:jc w:val="both"/>
              <w:rPr>
                <w:iCs/>
                <w:noProof w:val="0"/>
                <w:sz w:val="16"/>
                <w:szCs w:val="16"/>
                <w:lang w:eastAsia="ru-RU"/>
              </w:rPr>
            </w:pPr>
          </w:p>
        </w:tc>
      </w:tr>
    </w:tbl>
    <w:p w14:paraId="75E73DD2" w14:textId="77777777" w:rsidR="00A854F7" w:rsidRPr="002521EE" w:rsidRDefault="00A854F7" w:rsidP="00A854F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Termenul limită de depunere/deschidere a ofertelor:</w:t>
      </w:r>
    </w:p>
    <w:p w14:paraId="433BA1A4" w14:textId="77777777" w:rsidR="00A854F7" w:rsidRPr="002521EE" w:rsidRDefault="00A854F7" w:rsidP="00A854F7">
      <w:pPr>
        <w:numPr>
          <w:ilvl w:val="0"/>
          <w:numId w:val="14"/>
        </w:numPr>
        <w:shd w:val="clear" w:color="auto" w:fill="FFFFFF" w:themeFill="background1"/>
        <w:tabs>
          <w:tab w:val="right" w:pos="426"/>
        </w:tabs>
        <w:spacing w:before="120"/>
        <w:jc w:val="both"/>
        <w:rPr>
          <w:b/>
          <w:noProof w:val="0"/>
          <w:lang w:eastAsia="ru-RU"/>
        </w:rPr>
      </w:pPr>
      <w:r w:rsidRPr="002521EE">
        <w:rPr>
          <w:b/>
          <w:noProof w:val="0"/>
          <w:lang w:eastAsia="ru-RU"/>
        </w:rPr>
        <w:t>până la: Conform SIA RSAP</w:t>
      </w:r>
    </w:p>
    <w:p w14:paraId="61B4F043" w14:textId="77777777" w:rsidR="00A854F7" w:rsidRPr="002521EE" w:rsidRDefault="00A854F7" w:rsidP="00A854F7">
      <w:pPr>
        <w:numPr>
          <w:ilvl w:val="0"/>
          <w:numId w:val="14"/>
        </w:numPr>
        <w:shd w:val="clear" w:color="auto" w:fill="FFFFFF" w:themeFill="background1"/>
        <w:tabs>
          <w:tab w:val="right" w:pos="426"/>
        </w:tabs>
        <w:spacing w:before="120"/>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75721274" w14:textId="77777777" w:rsidR="00A854F7" w:rsidRPr="002521EE" w:rsidRDefault="00A854F7" w:rsidP="00A854F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343ADD5C" w14:textId="77777777" w:rsidR="00A854F7" w:rsidRPr="002521EE" w:rsidRDefault="00A854F7" w:rsidP="00A854F7">
      <w:pPr>
        <w:shd w:val="clear" w:color="auto" w:fill="FFFFFF" w:themeFill="background1"/>
        <w:tabs>
          <w:tab w:val="right" w:pos="426"/>
        </w:tabs>
        <w:spacing w:before="120"/>
        <w:ind w:left="450"/>
        <w:jc w:val="both"/>
        <w:rPr>
          <w:b/>
          <w:noProof w:val="0"/>
          <w:lang w:eastAsia="ru-RU"/>
        </w:rPr>
      </w:pPr>
      <w:r w:rsidRPr="002521EE">
        <w:rPr>
          <w:b/>
          <w:i/>
          <w:noProof w:val="0"/>
          <w:lang w:eastAsia="ru-RU"/>
        </w:rPr>
        <w:t>Ofertele sau cererile de participare vor fi depuse electronic prin intermediul SIA RSAP</w:t>
      </w:r>
    </w:p>
    <w:p w14:paraId="514AD794" w14:textId="77777777" w:rsidR="00A854F7" w:rsidRPr="002521EE" w:rsidRDefault="00A854F7" w:rsidP="00A854F7">
      <w:pPr>
        <w:numPr>
          <w:ilvl w:val="0"/>
          <w:numId w:val="60"/>
        </w:numPr>
        <w:tabs>
          <w:tab w:val="right" w:pos="426"/>
        </w:tabs>
        <w:spacing w:before="120"/>
        <w:ind w:left="0" w:firstLine="0"/>
        <w:jc w:val="both"/>
        <w:rPr>
          <w:b/>
          <w:noProof w:val="0"/>
          <w:lang w:eastAsia="ru-RU"/>
        </w:rPr>
      </w:pPr>
      <w:r w:rsidRPr="002521EE">
        <w:rPr>
          <w:b/>
          <w:noProof w:val="0"/>
          <w:lang w:eastAsia="ru-RU"/>
        </w:rPr>
        <w:t>Termenul de valabilitate a ofertelor : 30 zile.</w:t>
      </w:r>
    </w:p>
    <w:p w14:paraId="3F3D3BB5" w14:textId="77777777" w:rsidR="00A854F7" w:rsidRPr="002521EE" w:rsidRDefault="00A854F7" w:rsidP="00A854F7">
      <w:pPr>
        <w:numPr>
          <w:ilvl w:val="0"/>
          <w:numId w:val="60"/>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2B285AA8" w14:textId="77777777" w:rsidR="00A854F7" w:rsidRPr="002521EE" w:rsidRDefault="00A854F7" w:rsidP="00A854F7">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462AB8F2" w14:textId="77777777" w:rsidR="00A854F7" w:rsidRPr="002521EE" w:rsidRDefault="00A854F7" w:rsidP="00A854F7">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7005F48D" w14:textId="77777777" w:rsidR="00A854F7" w:rsidRPr="002521EE" w:rsidRDefault="00A854F7" w:rsidP="00A854F7">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2F83C0DB" w14:textId="77777777" w:rsidR="00A854F7" w:rsidRPr="004B6244" w:rsidRDefault="00A854F7" w:rsidP="00A854F7">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6C8A604E" w14:textId="77777777" w:rsidR="00A854F7" w:rsidRPr="002521EE" w:rsidRDefault="00A854F7" w:rsidP="00A854F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139D8CDF" w14:textId="77777777" w:rsidR="00A854F7" w:rsidRPr="002521EE" w:rsidRDefault="00A854F7" w:rsidP="00A854F7">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1E31F64B" w14:textId="77777777" w:rsidR="00A854F7" w:rsidRPr="002521EE" w:rsidRDefault="00A854F7" w:rsidP="00A854F7">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7DC26652" w14:textId="77777777" w:rsidR="00A854F7" w:rsidRPr="002521EE" w:rsidRDefault="00A854F7" w:rsidP="00A854F7">
      <w:pPr>
        <w:shd w:val="clear" w:color="auto" w:fill="FFFFFF" w:themeFill="background1"/>
        <w:tabs>
          <w:tab w:val="right" w:pos="426"/>
        </w:tabs>
        <w:ind w:left="450"/>
        <w:jc w:val="both"/>
      </w:pPr>
      <w:r w:rsidRPr="002521EE">
        <w:rPr>
          <w:b/>
          <w:i/>
          <w:noProof w:val="0"/>
          <w:lang w:eastAsia="ru-RU"/>
        </w:rPr>
        <w:t xml:space="preserve">Tel/Fax/email:022-820 652, 022 820-651, </w:t>
      </w:r>
      <w:r>
        <w:fldChar w:fldCharType="begin"/>
      </w:r>
      <w:r>
        <w:instrText>HYPERLINK "mailto:contestatii@ansc.md"</w:instrText>
      </w:r>
      <w:r>
        <w:fldChar w:fldCharType="separate"/>
      </w:r>
      <w:r w:rsidRPr="002521EE">
        <w:rPr>
          <w:rStyle w:val="af4"/>
          <w:i/>
          <w:noProof w:val="0"/>
        </w:rPr>
        <w:t>contestatii@ansc.md</w:t>
      </w:r>
      <w:r>
        <w:fldChar w:fldCharType="end"/>
      </w:r>
      <w:r w:rsidRPr="002521EE">
        <w:t>.</w:t>
      </w:r>
    </w:p>
    <w:p w14:paraId="25DC5825" w14:textId="77777777" w:rsidR="00A854F7" w:rsidRPr="002521EE" w:rsidRDefault="00A854F7" w:rsidP="00A854F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112E3CC4" w14:textId="77777777" w:rsidR="00A854F7" w:rsidRPr="003435B5" w:rsidRDefault="00A854F7" w:rsidP="00A854F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35DDDCF5" w14:textId="77777777" w:rsidR="00A854F7" w:rsidRPr="00AB21A5" w:rsidRDefault="00A854F7" w:rsidP="00A854F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1B726DDC" w14:textId="77777777" w:rsidR="00A854F7" w:rsidRPr="002521EE" w:rsidRDefault="00A854F7" w:rsidP="00A854F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0FED5602" w14:textId="77777777" w:rsidR="00A854F7" w:rsidRPr="002521EE" w:rsidRDefault="00A854F7" w:rsidP="00A854F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A854F7" w:rsidRPr="002521EE" w14:paraId="325EE13E" w14:textId="77777777" w:rsidTr="00AC2590">
        <w:tc>
          <w:tcPr>
            <w:tcW w:w="5305" w:type="dxa"/>
            <w:shd w:val="clear" w:color="auto" w:fill="FFFFFF" w:themeFill="background1"/>
          </w:tcPr>
          <w:p w14:paraId="1F095056" w14:textId="77777777" w:rsidR="00A854F7" w:rsidRPr="002521EE" w:rsidRDefault="00A854F7" w:rsidP="00AC2590">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85" w:type="dxa"/>
            <w:shd w:val="clear" w:color="auto" w:fill="FFFFFF" w:themeFill="background1"/>
          </w:tcPr>
          <w:p w14:paraId="435BC344" w14:textId="77777777" w:rsidR="00A854F7" w:rsidRPr="002521EE" w:rsidRDefault="00A854F7" w:rsidP="00AC2590">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A854F7" w:rsidRPr="002521EE" w14:paraId="4E9BFA94" w14:textId="77777777" w:rsidTr="00AC2590">
        <w:tc>
          <w:tcPr>
            <w:tcW w:w="5305" w:type="dxa"/>
            <w:shd w:val="clear" w:color="auto" w:fill="FFFFFF" w:themeFill="background1"/>
          </w:tcPr>
          <w:p w14:paraId="7CF3E3AF" w14:textId="77777777" w:rsidR="00A854F7" w:rsidRPr="002521EE" w:rsidRDefault="00A854F7" w:rsidP="00AC2590">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85" w:type="dxa"/>
            <w:shd w:val="clear" w:color="auto" w:fill="FFFFFF" w:themeFill="background1"/>
          </w:tcPr>
          <w:p w14:paraId="33729A73" w14:textId="77777777" w:rsidR="00A854F7" w:rsidRPr="002521EE" w:rsidRDefault="00A854F7" w:rsidP="00AC2590">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A854F7" w:rsidRPr="002521EE" w14:paraId="36884E68" w14:textId="77777777" w:rsidTr="00AC2590">
        <w:tc>
          <w:tcPr>
            <w:tcW w:w="5305" w:type="dxa"/>
            <w:shd w:val="clear" w:color="auto" w:fill="FFFFFF" w:themeFill="background1"/>
          </w:tcPr>
          <w:p w14:paraId="50E8E093" w14:textId="77777777" w:rsidR="00A854F7" w:rsidRPr="002521EE" w:rsidRDefault="00A854F7" w:rsidP="00AC2590">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85" w:type="dxa"/>
            <w:shd w:val="clear" w:color="auto" w:fill="FFFFFF" w:themeFill="background1"/>
          </w:tcPr>
          <w:p w14:paraId="10FC34F5" w14:textId="77777777" w:rsidR="00A854F7" w:rsidRPr="002521EE" w:rsidRDefault="00A854F7" w:rsidP="00AC2590">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A854F7" w:rsidRPr="002521EE" w14:paraId="543B8BCC" w14:textId="77777777" w:rsidTr="00AC2590">
        <w:tc>
          <w:tcPr>
            <w:tcW w:w="5305" w:type="dxa"/>
            <w:shd w:val="clear" w:color="auto" w:fill="FFFFFF" w:themeFill="background1"/>
          </w:tcPr>
          <w:p w14:paraId="2634B67D" w14:textId="77777777" w:rsidR="00A854F7" w:rsidRPr="002521EE" w:rsidRDefault="00A854F7" w:rsidP="00AC2590">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85" w:type="dxa"/>
            <w:shd w:val="clear" w:color="auto" w:fill="FFFFFF" w:themeFill="background1"/>
          </w:tcPr>
          <w:p w14:paraId="4F49908F" w14:textId="77777777" w:rsidR="00A854F7" w:rsidRPr="002521EE" w:rsidRDefault="00A854F7" w:rsidP="00AC2590">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A854F7" w:rsidRPr="002521EE" w14:paraId="0DB8E21B" w14:textId="77777777" w:rsidTr="00AC2590">
        <w:trPr>
          <w:trHeight w:val="77"/>
        </w:trPr>
        <w:tc>
          <w:tcPr>
            <w:tcW w:w="5305" w:type="dxa"/>
            <w:shd w:val="clear" w:color="auto" w:fill="FFFFFF" w:themeFill="background1"/>
          </w:tcPr>
          <w:p w14:paraId="0B6F06C0" w14:textId="77777777" w:rsidR="00A854F7" w:rsidRPr="002521EE" w:rsidRDefault="00A854F7" w:rsidP="00AC2590">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85" w:type="dxa"/>
            <w:shd w:val="clear" w:color="auto" w:fill="FFFFFF" w:themeFill="background1"/>
          </w:tcPr>
          <w:p w14:paraId="3D62ADF8" w14:textId="77777777" w:rsidR="00A854F7" w:rsidRPr="002521EE" w:rsidRDefault="00A854F7" w:rsidP="00AC2590">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08C6E594" w14:textId="77777777" w:rsidR="00A854F7" w:rsidRPr="002521EE" w:rsidRDefault="00A854F7" w:rsidP="00A854F7">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516201FB" w14:textId="77777777" w:rsidR="00A854F7" w:rsidRPr="002521EE" w:rsidRDefault="00A854F7" w:rsidP="00A854F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37F2E243" w14:textId="77777777" w:rsidR="00A854F7" w:rsidRPr="002521EE" w:rsidRDefault="00A854F7" w:rsidP="00A854F7">
      <w:pPr>
        <w:shd w:val="clear" w:color="auto" w:fill="FFFFFF" w:themeFill="background1"/>
        <w:tabs>
          <w:tab w:val="right" w:pos="426"/>
        </w:tabs>
        <w:spacing w:before="120"/>
        <w:jc w:val="both"/>
        <w:rPr>
          <w:b/>
          <w:noProof w:val="0"/>
          <w:lang w:eastAsia="ru-RU"/>
        </w:rPr>
      </w:pPr>
    </w:p>
    <w:p w14:paraId="7BDEE347" w14:textId="77777777" w:rsidR="00A854F7" w:rsidRPr="002521EE" w:rsidRDefault="00A854F7" w:rsidP="00A854F7">
      <w:pPr>
        <w:shd w:val="clear" w:color="auto" w:fill="FFFFFF" w:themeFill="background1"/>
        <w:tabs>
          <w:tab w:val="right" w:pos="426"/>
        </w:tabs>
        <w:spacing w:before="120"/>
        <w:jc w:val="both"/>
        <w:rPr>
          <w:b/>
          <w:noProof w:val="0"/>
          <w:lang w:eastAsia="ru-RU"/>
        </w:rPr>
      </w:pPr>
    </w:p>
    <w:p w14:paraId="30C20AD0" w14:textId="77777777" w:rsidR="00A854F7" w:rsidRPr="002521EE" w:rsidRDefault="00A854F7" w:rsidP="00A854F7">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2521EE">
        <w:rPr>
          <w:b/>
          <w:noProof w:val="0"/>
          <w:lang w:eastAsia="ru-RU"/>
        </w:rPr>
        <w:t>Conducătorul grupului de lucru</w:t>
      </w:r>
      <w:r>
        <w:rPr>
          <w:b/>
          <w:noProof w:val="0"/>
          <w:lang w:eastAsia="ru-RU"/>
        </w:rPr>
        <w:t xml:space="preserve"> GALBEN Anatolie</w:t>
      </w:r>
      <w:r w:rsidRPr="002521EE">
        <w:rPr>
          <w:b/>
          <w:noProof w:val="0"/>
          <w:lang w:eastAsia="ru-RU"/>
        </w:rPr>
        <w:t xml:space="preserve">   </w:t>
      </w:r>
      <w:r w:rsidRPr="002521EE">
        <w:rPr>
          <w:b/>
          <w:noProof w:val="0"/>
          <w:shd w:val="clear" w:color="auto" w:fill="FFFFFF" w:themeFill="background1"/>
          <w:lang w:eastAsia="ru-RU"/>
        </w:rPr>
        <w:t>________________________________</w:t>
      </w:r>
    </w:p>
    <w:p w14:paraId="1F259652" w14:textId="77777777" w:rsidR="00A854F7" w:rsidRPr="002521EE" w:rsidRDefault="00A854F7" w:rsidP="00A854F7">
      <w:pPr>
        <w:tabs>
          <w:tab w:val="decimal" w:pos="8364"/>
        </w:tabs>
        <w:spacing w:line="276" w:lineRule="auto"/>
        <w:ind w:right="-144"/>
        <w:jc w:val="both"/>
        <w:rPr>
          <w:b/>
          <w:bCs/>
          <w:color w:val="000000"/>
        </w:rPr>
      </w:pPr>
    </w:p>
    <w:bookmarkEnd w:id="70"/>
    <w:p w14:paraId="0F6386F0" w14:textId="77777777" w:rsidR="00286604" w:rsidRDefault="00286604" w:rsidP="00F356D1">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4963872" w14:textId="77777777" w:rsidR="00783068" w:rsidRDefault="00783068" w:rsidP="002A6E99">
      <w:pPr>
        <w:pStyle w:val="Style3"/>
        <w:tabs>
          <w:tab w:val="left" w:pos="567"/>
        </w:tabs>
        <w:spacing w:before="0" w:beforeAutospacing="0" w:after="0"/>
        <w:ind w:left="0" w:firstLine="0"/>
        <w:jc w:val="center"/>
        <w:rPr>
          <w:rFonts w:eastAsia="PMingLiU"/>
          <w:lang w:val="it-IT" w:eastAsia="zh-CN"/>
        </w:rPr>
      </w:pPr>
    </w:p>
    <w:p w14:paraId="4EB1E62F" w14:textId="77777777" w:rsidR="00783068" w:rsidRDefault="00783068" w:rsidP="002A6E99">
      <w:pPr>
        <w:pStyle w:val="Style3"/>
        <w:tabs>
          <w:tab w:val="left" w:pos="567"/>
        </w:tabs>
        <w:spacing w:before="0" w:beforeAutospacing="0" w:after="0"/>
        <w:ind w:left="0" w:firstLine="0"/>
        <w:jc w:val="center"/>
        <w:rPr>
          <w:rFonts w:eastAsia="PMingLiU"/>
          <w:lang w:val="it-IT" w:eastAsia="zh-CN"/>
        </w:rPr>
      </w:pPr>
    </w:p>
    <w:p w14:paraId="75093C5D" w14:textId="77777777" w:rsidR="00665AC1" w:rsidRDefault="00665AC1"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469305B7" w14:textId="77777777" w:rsidR="000D17FB" w:rsidRDefault="000D17FB" w:rsidP="00A26B23">
      <w:pPr>
        <w:pStyle w:val="Style3"/>
        <w:tabs>
          <w:tab w:val="left" w:pos="567"/>
        </w:tabs>
        <w:spacing w:before="0" w:beforeAutospacing="0" w:after="0"/>
        <w:ind w:left="0" w:firstLine="0"/>
        <w:rPr>
          <w:rFonts w:eastAsia="PMingLiU"/>
          <w:lang w:val="ro-RO" w:eastAsia="zh-CN"/>
        </w:rPr>
      </w:pPr>
    </w:p>
    <w:p w14:paraId="2130429F" w14:textId="77777777" w:rsidR="000D17FB" w:rsidRDefault="000D17FB"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EFF9538" w14:textId="77777777" w:rsidR="00783068" w:rsidRDefault="00783068"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046E052F" w14:textId="77777777" w:rsidR="00E75634" w:rsidRDefault="00E75634"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039A9743" w:rsidR="00435C57" w:rsidRPr="00E75634" w:rsidRDefault="00435C57" w:rsidP="00F9337F">
      <w:pPr>
        <w:jc w:val="both"/>
        <w:rPr>
          <w:bCs/>
          <w:sz w:val="20"/>
          <w:szCs w:val="20"/>
        </w:rPr>
      </w:pPr>
      <w:r w:rsidRPr="00A40BB6">
        <w:rPr>
          <w:bCs/>
        </w:rPr>
        <w:t>Obiectul</w:t>
      </w:r>
      <w:r w:rsidR="006D2A89" w:rsidRPr="006D2A89">
        <w:rPr>
          <w:bCs/>
          <w:lang w:val="es-ES"/>
        </w:rPr>
        <w:t xml:space="preserve"> : </w:t>
      </w:r>
      <w:r w:rsidR="006D2A89">
        <w:rPr>
          <w:bCs/>
          <w:lang w:val="es-ES"/>
        </w:rPr>
        <w:t xml:space="preserve">    </w:t>
      </w:r>
      <w:hyperlink r:id="rId15" w:history="1">
        <w:r w:rsidR="000B6C57" w:rsidRPr="00E75634">
          <w:rPr>
            <w:b/>
            <w:bCs/>
            <w:u w:val="single"/>
          </w:rPr>
          <w:t>E</w:t>
        </w:r>
        <w:r w:rsidR="000B6C57" w:rsidRPr="00E75634">
          <w:rPr>
            <w:rStyle w:val="af4"/>
            <w:b/>
            <w:bCs/>
            <w:color w:val="auto"/>
            <w:bdr w:val="single" w:sz="2" w:space="0" w:color="E5E7EB" w:frame="1"/>
            <w:shd w:val="clear" w:color="auto" w:fill="FFFFFF"/>
            <w:lang w:val="ro-MD"/>
          </w:rPr>
          <w:t>valuarea eficacități</w:t>
        </w:r>
        <w:r w:rsidR="000B6C57" w:rsidRPr="00E75634">
          <w:rPr>
            <w:rStyle w:val="af4"/>
            <w:b/>
            <w:bCs/>
            <w:color w:val="auto"/>
            <w:bdr w:val="single" w:sz="2" w:space="0" w:color="E5E7EB" w:frame="1"/>
            <w:shd w:val="clear" w:color="auto" w:fill="FFFFFF"/>
          </w:rPr>
          <w:t>ii</w:t>
        </w:r>
        <w:r w:rsidR="000B6C57" w:rsidRPr="00E75634">
          <w:rPr>
            <w:rStyle w:val="af4"/>
            <w:b/>
            <w:bCs/>
            <w:color w:val="auto"/>
            <w:bdr w:val="single" w:sz="2" w:space="0" w:color="E5E7EB" w:frame="1"/>
            <w:shd w:val="clear" w:color="auto" w:fill="FFFFFF"/>
            <w:lang w:val="ro-MD"/>
          </w:rPr>
          <w:t xml:space="preserve"> biologice</w:t>
        </w:r>
      </w:hyperlink>
    </w:p>
    <w:p w14:paraId="2C4604C9" w14:textId="6807EE3E"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I.</w:t>
      </w:r>
      <w:r w:rsidR="00F9337F" w:rsidRPr="002521EE">
        <w:rPr>
          <w:b/>
          <w:noProof w:val="0"/>
          <w:lang w:eastAsia="ru-RU"/>
        </w:rPr>
        <w:t>.P.„CENTRUL NAȚIONAL SĂNĂTATEA  ANIMALELOR, PLANTELOR ȘI SIGURANȚA ALIMENTELOR</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46F90845" w14:textId="77777777" w:rsidR="00795880" w:rsidRPr="00795880" w:rsidRDefault="00795880" w:rsidP="00795880">
      <w:pPr>
        <w:ind w:firstLine="709"/>
        <w:jc w:val="both"/>
        <w:rPr>
          <w:bCs/>
          <w:lang w:val="es-ES"/>
        </w:rPr>
      </w:pPr>
      <w:bookmarkStart w:id="111" w:name="_Hlk65747910"/>
      <w:r w:rsidRPr="00795880">
        <w:rPr>
          <w:bCs/>
          <w:lang w:val="es-ES"/>
        </w:rPr>
        <w:t>LOT 1.1 Instruire privind aplicabilitatea cadrului normativ european privind eficacitatea biologică a PF conform prevederilor Regulamentului (CE)1107/2009 (10 persoane)</w:t>
      </w:r>
    </w:p>
    <w:p w14:paraId="5ABF280A" w14:textId="77777777" w:rsidR="00795880" w:rsidRPr="00795880" w:rsidRDefault="00795880" w:rsidP="00795880">
      <w:pPr>
        <w:ind w:firstLine="709"/>
        <w:jc w:val="both"/>
        <w:rPr>
          <w:bCs/>
          <w:lang w:val="es-ES"/>
        </w:rPr>
      </w:pPr>
      <w:r w:rsidRPr="00795880">
        <w:rPr>
          <w:bCs/>
          <w:lang w:val="es-ES"/>
        </w:rPr>
        <w:t>LOT 1.2 Instruire privind aplicarea cerințelor de bază privind eficacitatea și siguranța culturilor în conformitate cu standardele generale EPPO (10 persoane )</w:t>
      </w:r>
    </w:p>
    <w:p w14:paraId="726FF3D4" w14:textId="77777777" w:rsidR="00795880" w:rsidRPr="00795880" w:rsidRDefault="00795880" w:rsidP="00795880">
      <w:pPr>
        <w:ind w:firstLine="709"/>
        <w:jc w:val="both"/>
        <w:rPr>
          <w:bCs/>
          <w:lang w:val="es-ES"/>
        </w:rPr>
      </w:pPr>
      <w:r w:rsidRPr="00795880">
        <w:rPr>
          <w:bCs/>
          <w:lang w:val="es-ES"/>
        </w:rPr>
        <w:t>LOT 1.3 Instruire privind evaluarea dosarul de eficacitate biologică (DEB) și gestionarea datelor privind eficacitatea biologică  (10 persoane )</w:t>
      </w:r>
    </w:p>
    <w:p w14:paraId="4BE9F0F2" w14:textId="77777777" w:rsidR="00795880" w:rsidRPr="00795880" w:rsidRDefault="00795880" w:rsidP="00795880">
      <w:pPr>
        <w:ind w:firstLine="709"/>
        <w:jc w:val="both"/>
        <w:rPr>
          <w:bCs/>
          <w:lang w:val="es-ES"/>
        </w:rPr>
      </w:pPr>
    </w:p>
    <w:p w14:paraId="68CD412A" w14:textId="77777777" w:rsidR="00795880" w:rsidRPr="00795880" w:rsidRDefault="00795880" w:rsidP="00795880">
      <w:pPr>
        <w:ind w:firstLine="709"/>
        <w:jc w:val="both"/>
        <w:rPr>
          <w:bCs/>
          <w:lang w:val="es-ES"/>
        </w:rPr>
      </w:pPr>
      <w:r w:rsidRPr="00795880">
        <w:rPr>
          <w:bCs/>
          <w:lang w:val="es-ES"/>
        </w:rPr>
        <w:t>LOT 1.4 Instruire privind aplicabilitatea și utilizarea datelor despre eficacitate în cazul aprobării unei substanțe active noi (10 persoane )</w:t>
      </w:r>
    </w:p>
    <w:p w14:paraId="2549CC84" w14:textId="77777777" w:rsidR="00795880" w:rsidRPr="00795880" w:rsidRDefault="00795880" w:rsidP="00795880">
      <w:pPr>
        <w:ind w:firstLine="709"/>
        <w:jc w:val="both"/>
        <w:rPr>
          <w:bCs/>
          <w:lang w:val="es-ES"/>
        </w:rPr>
      </w:pPr>
      <w:r w:rsidRPr="00795880">
        <w:rPr>
          <w:bCs/>
          <w:lang w:val="es-ES"/>
        </w:rPr>
        <w:t>LOT 1.5 instruire privind Evaluare comparativă a dosarelor pentru produsele de uz fitosanitar (10 persoane )</w:t>
      </w:r>
    </w:p>
    <w:p w14:paraId="1B3798C8" w14:textId="77777777" w:rsidR="00795880" w:rsidRPr="00795880" w:rsidRDefault="00795880" w:rsidP="00795880">
      <w:pPr>
        <w:ind w:firstLine="709"/>
        <w:jc w:val="both"/>
        <w:rPr>
          <w:bCs/>
          <w:lang w:val="es-ES"/>
        </w:rPr>
      </w:pPr>
      <w:r w:rsidRPr="00795880">
        <w:rPr>
          <w:bCs/>
          <w:lang w:val="es-ES"/>
        </w:rPr>
        <w:t>LOT 1.6 Instruire privind aplicabilitatea cerințelor de eficacitate în cazul adjuvanților Pe baza unui exemplu de dosar prezentat de instructor</w:t>
      </w:r>
    </w:p>
    <w:p w14:paraId="3EECE64E" w14:textId="77777777" w:rsidR="00795880" w:rsidRPr="00795880" w:rsidRDefault="00795880" w:rsidP="00795880">
      <w:pPr>
        <w:ind w:firstLine="709"/>
        <w:jc w:val="both"/>
        <w:rPr>
          <w:bCs/>
          <w:lang w:val="es-ES"/>
        </w:rPr>
      </w:pPr>
      <w:r w:rsidRPr="00795880">
        <w:rPr>
          <w:bCs/>
          <w:lang w:val="es-ES"/>
        </w:rPr>
        <w:t>(10 persoane )</w:t>
      </w:r>
    </w:p>
    <w:p w14:paraId="214C1A46" w14:textId="77777777" w:rsidR="00795880" w:rsidRPr="00795880" w:rsidRDefault="00795880" w:rsidP="00795880">
      <w:pPr>
        <w:ind w:firstLine="709"/>
        <w:jc w:val="both"/>
        <w:rPr>
          <w:bCs/>
          <w:lang w:val="es-ES"/>
        </w:rPr>
      </w:pPr>
      <w:r w:rsidRPr="00795880">
        <w:rPr>
          <w:bCs/>
          <w:lang w:val="es-ES"/>
        </w:rPr>
        <w:t>LOT 1.7 Sesiuni individuale de instruire pentru experții desemnați</w:t>
      </w:r>
    </w:p>
    <w:p w14:paraId="54FCA23B" w14:textId="77777777" w:rsidR="00795880" w:rsidRDefault="00795880" w:rsidP="00795880">
      <w:pPr>
        <w:ind w:firstLine="709"/>
        <w:jc w:val="both"/>
        <w:rPr>
          <w:bCs/>
          <w:lang w:val="es-ES"/>
        </w:rPr>
      </w:pPr>
      <w:r w:rsidRPr="00795880">
        <w:rPr>
          <w:bCs/>
          <w:lang w:val="es-ES"/>
        </w:rPr>
        <w:t>Cazuri practice pentru a înțelege cum se evaluează eficacitatea (4 persoane )</w:t>
      </w:r>
    </w:p>
    <w:p w14:paraId="1C963CB3" w14:textId="22B35626" w:rsidR="00435C57" w:rsidRPr="00A72333" w:rsidRDefault="00435C57" w:rsidP="00795880">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6"/>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A854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A854F7">
                  <w:pPr>
                    <w:framePr w:hSpace="180" w:wrap="around" w:vAnchor="page" w:hAnchor="margin" w:y="347"/>
                    <w:jc w:val="right"/>
                    <w:rPr>
                      <w:noProof w:val="0"/>
                      <w:lang w:val="it-IT"/>
                    </w:rPr>
                  </w:pPr>
                </w:p>
                <w:p w14:paraId="0189E21C" w14:textId="77777777" w:rsidR="008801F3" w:rsidRDefault="008801F3" w:rsidP="00A854F7">
                  <w:pPr>
                    <w:framePr w:hSpace="180" w:wrap="around" w:vAnchor="page" w:hAnchor="margin" w:y="347"/>
                    <w:jc w:val="right"/>
                    <w:rPr>
                      <w:noProof w:val="0"/>
                      <w:lang w:val="it-IT"/>
                    </w:rPr>
                  </w:pPr>
                </w:p>
                <w:p w14:paraId="0CC6F2E5" w14:textId="77777777" w:rsidR="00845C1B" w:rsidRDefault="00845C1B" w:rsidP="00A854F7">
                  <w:pPr>
                    <w:framePr w:hSpace="180" w:wrap="around" w:vAnchor="page" w:hAnchor="margin" w:y="347"/>
                    <w:jc w:val="right"/>
                    <w:rPr>
                      <w:noProof w:val="0"/>
                      <w:lang w:val="it-IT"/>
                    </w:rPr>
                  </w:pPr>
                </w:p>
                <w:p w14:paraId="62771B7D" w14:textId="77777777" w:rsidR="00845C1B" w:rsidRDefault="00845C1B" w:rsidP="00A854F7">
                  <w:pPr>
                    <w:framePr w:hSpace="180" w:wrap="around" w:vAnchor="page" w:hAnchor="margin" w:y="347"/>
                    <w:jc w:val="right"/>
                    <w:rPr>
                      <w:noProof w:val="0"/>
                      <w:lang w:val="it-IT"/>
                    </w:rPr>
                  </w:pPr>
                </w:p>
                <w:p w14:paraId="300EBE38" w14:textId="168318D1" w:rsidR="009613A9" w:rsidRPr="00DC35AC" w:rsidRDefault="00381725" w:rsidP="00A854F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A854F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A854F7">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A854F7">
                  <w:pPr>
                    <w:framePr w:hSpace="180" w:wrap="around" w:vAnchor="page" w:hAnchor="margin" w:y="347"/>
                    <w:jc w:val="right"/>
                    <w:rPr>
                      <w:noProof w:val="0"/>
                      <w:lang w:val="it-IT"/>
                    </w:rPr>
                  </w:pPr>
                </w:p>
                <w:p w14:paraId="18FE8BE1" w14:textId="298987EE" w:rsidR="00C25482" w:rsidRPr="00DC35AC" w:rsidRDefault="00C25482" w:rsidP="00A854F7">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A854F7">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A854F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854F7">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A854F7">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854F7">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A854F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854F7">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A854F7">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A854F7">
                  <w:pPr>
                    <w:framePr w:hSpace="180" w:wrap="around" w:vAnchor="page" w:hAnchor="margin" w:y="347"/>
                  </w:pPr>
                </w:p>
              </w:tc>
              <w:tc>
                <w:tcPr>
                  <w:tcW w:w="2018" w:type="dxa"/>
                </w:tcPr>
                <w:p w14:paraId="25A190B6" w14:textId="77777777" w:rsidR="00C25482" w:rsidRPr="00C00499" w:rsidRDefault="00C25482" w:rsidP="00A854F7">
                  <w:pPr>
                    <w:framePr w:hSpace="180" w:wrap="around" w:vAnchor="page" w:hAnchor="margin" w:y="347"/>
                  </w:pPr>
                </w:p>
              </w:tc>
              <w:tc>
                <w:tcPr>
                  <w:tcW w:w="1904" w:type="dxa"/>
                  <w:gridSpan w:val="6"/>
                </w:tcPr>
                <w:p w14:paraId="46E478D9" w14:textId="36924D05" w:rsidR="00C25482" w:rsidRPr="00C00499" w:rsidRDefault="00C25482" w:rsidP="00A854F7">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854F7">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854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854F7">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A854F7">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854F7">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854F7">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854F7">
                  <w:pPr>
                    <w:framePr w:hSpace="180" w:wrap="around" w:vAnchor="page" w:hAnchor="margin" w:y="347"/>
                    <w:jc w:val="center"/>
                    <w:rPr>
                      <w:b/>
                      <w:sz w:val="20"/>
                    </w:rPr>
                  </w:pPr>
                  <w:r w:rsidRPr="0028367D">
                    <w:rPr>
                      <w:b/>
                      <w:sz w:val="20"/>
                    </w:rPr>
                    <w:t>Suma</w:t>
                  </w:r>
                </w:p>
                <w:p w14:paraId="241DE82A" w14:textId="77777777" w:rsidR="00C25482" w:rsidRPr="0028367D" w:rsidRDefault="00C25482" w:rsidP="00A854F7">
                  <w:pPr>
                    <w:framePr w:hSpace="180" w:wrap="around" w:vAnchor="page" w:hAnchor="margin" w:y="347"/>
                    <w:jc w:val="center"/>
                    <w:rPr>
                      <w:b/>
                      <w:sz w:val="20"/>
                    </w:rPr>
                  </w:pPr>
                  <w:r w:rsidRPr="0028367D">
                    <w:rPr>
                      <w:b/>
                      <w:sz w:val="20"/>
                    </w:rPr>
                    <w:t>fără</w:t>
                  </w:r>
                </w:p>
                <w:p w14:paraId="2A606634" w14:textId="77777777" w:rsidR="00C25482" w:rsidRPr="0028367D" w:rsidRDefault="00C25482" w:rsidP="00A854F7">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854F7">
                  <w:pPr>
                    <w:framePr w:hSpace="180" w:wrap="around" w:vAnchor="page" w:hAnchor="margin" w:y="347"/>
                    <w:jc w:val="center"/>
                    <w:rPr>
                      <w:b/>
                      <w:sz w:val="20"/>
                    </w:rPr>
                  </w:pPr>
                  <w:r w:rsidRPr="0028367D">
                    <w:rPr>
                      <w:b/>
                      <w:sz w:val="20"/>
                    </w:rPr>
                    <w:t>Suma</w:t>
                  </w:r>
                </w:p>
                <w:p w14:paraId="0D6E9C91" w14:textId="77777777" w:rsidR="00C25482" w:rsidRPr="0028367D" w:rsidRDefault="00C25482" w:rsidP="00A854F7">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854F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854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854F7">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854F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854F7">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854F7">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854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854F7">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854F7">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854F7">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854F7">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854F7">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854F7">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854F7">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854F7">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854F7">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A854F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A854F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A854F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A854F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A854F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A854F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A854F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A854F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854F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A854F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854F7">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A854F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A854F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A854F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A854F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A854F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A854F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A854F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A854F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A854F7">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A854F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A854F7">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A854F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A854F7">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A854F7">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A854F7">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A854F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A854F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A854F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A854F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A854F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A854F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A854F7">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A854F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A854F7">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A854F7">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A854F7">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A854F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A854F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A854F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A854F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A854F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A854F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A854F7">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A854F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A854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A854F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A854F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A854F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A854F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A854F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A854F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854F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854F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854F7">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A854F7">
                  <w:pPr>
                    <w:framePr w:hSpace="180" w:wrap="around" w:vAnchor="page" w:hAnchor="margin" w:y="347"/>
                    <w:tabs>
                      <w:tab w:val="left" w:pos="6120"/>
                    </w:tabs>
                    <w:rPr>
                      <w:sz w:val="20"/>
                    </w:rPr>
                  </w:pPr>
                </w:p>
                <w:p w14:paraId="15135DCC" w14:textId="77777777" w:rsidR="00C25482" w:rsidRPr="00845C1B" w:rsidRDefault="00C25482" w:rsidP="00A854F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854F7">
                  <w:pPr>
                    <w:framePr w:hSpace="180" w:wrap="around" w:vAnchor="page" w:hAnchor="margin" w:y="347"/>
                    <w:rPr>
                      <w:sz w:val="20"/>
                    </w:rPr>
                  </w:pPr>
                </w:p>
                <w:p w14:paraId="1FA8F12B" w14:textId="362C50DE" w:rsidR="00C25482" w:rsidRPr="00845C1B" w:rsidRDefault="00C25482" w:rsidP="00A854F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A854F7">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A854F7">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A854F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1FF3716C"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3D7467">
              <w:rPr>
                <w:b/>
                <w:bCs/>
                <w:sz w:val="28"/>
                <w:szCs w:val="28"/>
              </w:rPr>
              <w:t>COP</w:t>
            </w:r>
          </w:p>
          <w:p w14:paraId="255FA543" w14:textId="6A428F4C" w:rsidR="002F6369" w:rsidRPr="00E500AF" w:rsidRDefault="002F6369" w:rsidP="00AB3C52">
            <w:pPr>
              <w:jc w:val="center"/>
              <w:rPr>
                <w:i/>
              </w:rPr>
            </w:pPr>
            <w:r w:rsidRPr="00025FA1">
              <w:t xml:space="preserve">privind achiziţia </w:t>
            </w:r>
            <w:hyperlink r:id="rId17" w:history="1">
              <w:r w:rsidR="00AC5EBF" w:rsidRPr="00E500AF">
                <w:rPr>
                  <w:b/>
                  <w:bCs/>
                  <w:u w:val="single"/>
                </w:rPr>
                <w:t>E</w:t>
              </w:r>
              <w:r w:rsidR="00AC5EBF" w:rsidRPr="00E500AF">
                <w:rPr>
                  <w:rStyle w:val="af4"/>
                  <w:b/>
                  <w:bCs/>
                  <w:color w:val="auto"/>
                  <w:bdr w:val="single" w:sz="2" w:space="0" w:color="E5E7EB" w:frame="1"/>
                  <w:shd w:val="clear" w:color="auto" w:fill="FFFFFF"/>
                  <w:lang w:val="ro-MD"/>
                </w:rPr>
                <w:t>valuarea eficacități</w:t>
              </w:r>
              <w:r w:rsidR="00AC5EBF" w:rsidRPr="00E500AF">
                <w:rPr>
                  <w:rStyle w:val="af4"/>
                  <w:b/>
                  <w:bCs/>
                  <w:color w:val="auto"/>
                  <w:bdr w:val="single" w:sz="2" w:space="0" w:color="E5E7EB" w:frame="1"/>
                  <w:shd w:val="clear" w:color="auto" w:fill="FFFFFF"/>
                </w:rPr>
                <w:t>ii</w:t>
              </w:r>
              <w:r w:rsidR="00AC5EBF" w:rsidRPr="00E500AF">
                <w:rPr>
                  <w:rStyle w:val="af4"/>
                  <w:b/>
                  <w:bCs/>
                  <w:color w:val="auto"/>
                  <w:bdr w:val="single" w:sz="2" w:space="0" w:color="E5E7EB" w:frame="1"/>
                  <w:shd w:val="clear" w:color="auto" w:fill="FFFFFF"/>
                  <w:lang w:val="ro-MD"/>
                </w:rPr>
                <w:t xml:space="preserve"> biologice</w:t>
              </w:r>
            </w:hyperlink>
          </w:p>
          <w:p w14:paraId="6153B3FC" w14:textId="77777777" w:rsidR="002F6369" w:rsidRPr="00E500AF" w:rsidRDefault="002F6369" w:rsidP="00AB3C52">
            <w:pPr>
              <w:jc w:val="center"/>
              <w:rPr>
                <w:i/>
              </w:rPr>
            </w:pPr>
            <w:r w:rsidRPr="00E500AF">
              <w:rPr>
                <w:i/>
              </w:rPr>
              <w:t>I PARTEA GENERALĂ</w:t>
            </w:r>
          </w:p>
          <w:p w14:paraId="23DD5204" w14:textId="232F680E" w:rsidR="009B74B8" w:rsidRDefault="002F6369" w:rsidP="00AB3C52">
            <w:pPr>
              <w:shd w:val="clear" w:color="auto" w:fill="FFFFFF" w:themeFill="background1"/>
              <w:jc w:val="both"/>
              <w:rPr>
                <w:i/>
                <w:highlight w:val="yellow"/>
              </w:rPr>
            </w:pPr>
            <w:r w:rsidRPr="00E500AF">
              <w:rPr>
                <w:i/>
              </w:rPr>
              <w:t xml:space="preserve">Obiectul achiziției : </w:t>
            </w:r>
            <w:hyperlink r:id="rId18" w:history="1">
              <w:r w:rsidR="00AC5EBF" w:rsidRPr="00E500AF">
                <w:rPr>
                  <w:b/>
                  <w:bCs/>
                  <w:u w:val="single"/>
                </w:rPr>
                <w:t>E</w:t>
              </w:r>
              <w:r w:rsidR="00AC5EBF" w:rsidRPr="00E500AF">
                <w:rPr>
                  <w:rStyle w:val="af4"/>
                  <w:b/>
                  <w:bCs/>
                  <w:color w:val="auto"/>
                  <w:bdr w:val="single" w:sz="2" w:space="0" w:color="E5E7EB" w:frame="1"/>
                  <w:shd w:val="clear" w:color="auto" w:fill="FFFFFF"/>
                  <w:lang w:val="ro-MD"/>
                </w:rPr>
                <w:t>valuarea eficacități</w:t>
              </w:r>
              <w:r w:rsidR="00AC5EBF" w:rsidRPr="00E500AF">
                <w:rPr>
                  <w:rStyle w:val="af4"/>
                  <w:b/>
                  <w:bCs/>
                  <w:color w:val="auto"/>
                  <w:bdr w:val="single" w:sz="2" w:space="0" w:color="E5E7EB" w:frame="1"/>
                  <w:shd w:val="clear" w:color="auto" w:fill="FFFFFF"/>
                </w:rPr>
                <w:t>ii</w:t>
              </w:r>
              <w:r w:rsidR="00AC5EBF" w:rsidRPr="00E500AF">
                <w:rPr>
                  <w:rStyle w:val="af4"/>
                  <w:b/>
                  <w:bCs/>
                  <w:color w:val="auto"/>
                  <w:bdr w:val="single" w:sz="2" w:space="0" w:color="E5E7EB" w:frame="1"/>
                  <w:shd w:val="clear" w:color="auto" w:fill="FFFFFF"/>
                  <w:lang w:val="ro-MD"/>
                </w:rPr>
                <w:t xml:space="preserve"> biologice</w:t>
              </w:r>
            </w:hyperlink>
          </w:p>
          <w:p w14:paraId="4482A66D" w14:textId="442E290D" w:rsidR="002F6369" w:rsidRPr="005D04D3" w:rsidRDefault="002F6369" w:rsidP="005D04D3">
            <w:pPr>
              <w:shd w:val="clear" w:color="auto" w:fill="FFFF00"/>
              <w:jc w:val="both"/>
              <w:rPr>
                <w:i/>
              </w:rPr>
            </w:pPr>
            <w:r w:rsidRPr="002F6369">
              <w:rPr>
                <w:i/>
                <w:highlight w:val="yellow"/>
              </w:rPr>
              <w:t>Cod CPV</w:t>
            </w:r>
            <w:r w:rsidRPr="005D04D3">
              <w:rPr>
                <w:i/>
                <w:highlight w:val="yellow"/>
              </w:rPr>
              <w:t xml:space="preserve">:  </w:t>
            </w:r>
            <w:r w:rsidR="003D7467" w:rsidRPr="003435B5">
              <w:rPr>
                <w:bCs/>
                <w:color w:val="000000" w:themeColor="text1"/>
                <w:sz w:val="18"/>
                <w:szCs w:val="18"/>
              </w:rPr>
              <w:t>80530000-8</w:t>
            </w:r>
            <w:r w:rsidR="005D04D3" w:rsidRPr="005D04D3">
              <w:rPr>
                <w:i/>
                <w:color w:val="000000"/>
                <w:sz w:val="22"/>
                <w:szCs w:val="22"/>
              </w:rPr>
              <w:tab/>
            </w:r>
            <w:r w:rsidR="003D7467">
              <w:rPr>
                <w:i/>
                <w:color w:val="000000"/>
                <w:sz w:val="22"/>
                <w:szCs w:val="22"/>
              </w:rPr>
              <w:t>(</w:t>
            </w:r>
            <w:r w:rsidR="003D7467" w:rsidRPr="003D7467">
              <w:rPr>
                <w:i/>
                <w:color w:val="000000"/>
                <w:sz w:val="22"/>
                <w:szCs w:val="22"/>
              </w:rPr>
              <w:t>Servicii de formare profesională</w:t>
            </w:r>
            <w:r w:rsidR="005D04D3" w:rsidRPr="005D04D3">
              <w:rPr>
                <w:i/>
                <w:color w:val="000000"/>
                <w:sz w:val="22"/>
                <w:szCs w:val="22"/>
              </w:rPr>
              <w:t>)</w:t>
            </w:r>
          </w:p>
          <w:p w14:paraId="63378BAC" w14:textId="77777777" w:rsidR="002F6369" w:rsidRPr="005D04D3" w:rsidRDefault="002F6369" w:rsidP="005D04D3">
            <w:pPr>
              <w:shd w:val="clear" w:color="auto" w:fill="FFFF00"/>
              <w:jc w:val="both"/>
              <w:rPr>
                <w:i/>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45FD23D4"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hyperlink r:id="rId19" w:history="1">
              <w:r w:rsidR="003D7467" w:rsidRPr="00E500AF">
                <w:rPr>
                  <w:b/>
                  <w:bCs/>
                  <w:u w:val="single"/>
                </w:rPr>
                <w:t>E</w:t>
              </w:r>
              <w:r w:rsidR="003D7467" w:rsidRPr="00E500AF">
                <w:rPr>
                  <w:rStyle w:val="af4"/>
                  <w:b/>
                  <w:bCs/>
                  <w:color w:val="auto"/>
                  <w:bdr w:val="single" w:sz="2" w:space="0" w:color="E5E7EB" w:frame="1"/>
                  <w:shd w:val="clear" w:color="auto" w:fill="FFFFFF"/>
                  <w:lang w:val="ro-MD"/>
                </w:rPr>
                <w:t>valuarea eficacități</w:t>
              </w:r>
              <w:r w:rsidR="003D7467" w:rsidRPr="00E500AF">
                <w:rPr>
                  <w:rStyle w:val="af4"/>
                  <w:b/>
                  <w:bCs/>
                  <w:color w:val="auto"/>
                  <w:bdr w:val="single" w:sz="2" w:space="0" w:color="E5E7EB" w:frame="1"/>
                  <w:shd w:val="clear" w:color="auto" w:fill="FFFFFF"/>
                </w:rPr>
                <w:t>ii</w:t>
              </w:r>
              <w:r w:rsidR="003D7467" w:rsidRPr="00E500AF">
                <w:rPr>
                  <w:rStyle w:val="af4"/>
                  <w:b/>
                  <w:bCs/>
                  <w:color w:val="auto"/>
                  <w:bdr w:val="single" w:sz="2" w:space="0" w:color="E5E7EB" w:frame="1"/>
                  <w:shd w:val="clear" w:color="auto" w:fill="FFFFFF"/>
                  <w:lang w:val="ro-MD"/>
                </w:rPr>
                <w:t xml:space="preserve"> biologice</w:t>
              </w:r>
            </w:hyperlink>
            <w:r w:rsidRPr="002F6369">
              <w:rPr>
                <w:iCs/>
                <w:highlight w:val="yellow"/>
              </w:rPr>
              <w:t xml:space="preserve">, denumite în continuare Bunuri, conform procedurii de achiziții publice de tip </w:t>
            </w:r>
            <w:r w:rsidR="003D7467">
              <w:rPr>
                <w:b/>
                <w:noProof w:val="0"/>
                <w:lang w:eastAsia="ru-RU"/>
              </w:rPr>
              <w:t xml:space="preserve">COP </w:t>
            </w:r>
            <w:r w:rsidR="009B74B8" w:rsidRPr="002F6369">
              <w:rPr>
                <w:iCs/>
                <w:highlight w:val="yellow"/>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1BADFEB6"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descrise în </w:t>
            </w:r>
            <w:r w:rsidR="00B67BA6" w:rsidRPr="00B67BA6">
              <w:rPr>
                <w:color w:val="000000" w:themeColor="text1"/>
                <w:sz w:val="22"/>
                <w:szCs w:val="22"/>
                <w:highlight w:val="yellow"/>
                <w:shd w:val="clear" w:color="auto" w:fill="FFFFFF"/>
              </w:rPr>
              <w:t xml:space="preserve">Anexa nr.1 </w:t>
            </w:r>
            <w:r w:rsidR="00B67BA6" w:rsidRPr="00B67BA6">
              <w:rPr>
                <w:sz w:val="22"/>
                <w:szCs w:val="22"/>
                <w:highlight w:val="yellow"/>
              </w:rPr>
              <w:t>la</w:t>
            </w:r>
            <w:r w:rsidR="00B67BA6" w:rsidRPr="00B67BA6">
              <w:rPr>
                <w:b/>
                <w:bCs/>
                <w:i/>
                <w:iCs/>
                <w:sz w:val="22"/>
                <w:szCs w:val="22"/>
                <w:highlight w:val="yellow"/>
              </w:rPr>
              <w:t xml:space="preserve"> </w:t>
            </w:r>
            <w:r w:rsidRPr="00B67BA6">
              <w:rPr>
                <w:iCs/>
                <w:highlight w:val="yellow"/>
              </w:rPr>
              <w:t>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58722BB"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 xml:space="preserve">de la data </w:t>
            </w:r>
            <w:r w:rsidR="00B67BA6" w:rsidRPr="00B67BA6">
              <w:rPr>
                <w:color w:val="000000" w:themeColor="text1"/>
                <w:highlight w:val="yellow"/>
                <w:lang w:val="ro-MD" w:eastAsia="ru-RU"/>
              </w:rPr>
              <w:t>prest</w:t>
            </w:r>
            <w:r w:rsidR="00B67BA6">
              <w:rPr>
                <w:color w:val="000000" w:themeColor="text1"/>
                <w:highlight w:val="yellow"/>
                <w:lang w:eastAsia="ru-RU"/>
              </w:rPr>
              <w:t>ării</w:t>
            </w:r>
            <w:r w:rsidR="00B67BA6" w:rsidRPr="00B67BA6">
              <w:rPr>
                <w:color w:val="000000" w:themeColor="text1"/>
                <w:highlight w:val="yellow"/>
                <w:lang w:val="ro-MD" w:eastAsia="ru-RU"/>
              </w:rPr>
              <w:t xml:space="preserve"> serviciilor</w:t>
            </w:r>
            <w:r w:rsidR="00B67BA6">
              <w:rPr>
                <w:color w:val="000000" w:themeColor="text1"/>
                <w:lang w:val="ro-MD" w:eastAsia="ru-RU"/>
              </w:rPr>
              <w:t>.</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117B012D" w:rsidR="002F6369" w:rsidRPr="00E91463" w:rsidRDefault="002F6369" w:rsidP="00AB3C52">
            <w:pPr>
              <w:tabs>
                <w:tab w:val="left" w:pos="2295"/>
              </w:tabs>
            </w:pPr>
            <w:r>
              <w:t xml:space="preserve">                                                                                                                           l</w:t>
            </w:r>
            <w:r w:rsidRPr="00E91463">
              <w:t>a contractul nr.</w:t>
            </w:r>
            <w:r>
              <w:t>____/</w:t>
            </w:r>
            <w:r w:rsidR="00CC5186">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1A0DCDB0"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CC5186">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477F3" w14:textId="77777777" w:rsidR="00A23F76" w:rsidRDefault="00A23F76" w:rsidP="00A20ACF">
      <w:r>
        <w:separator/>
      </w:r>
    </w:p>
  </w:endnote>
  <w:endnote w:type="continuationSeparator" w:id="0">
    <w:p w14:paraId="126DC05C" w14:textId="77777777" w:rsidR="00A23F76" w:rsidRDefault="00A23F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7DB6B" w14:textId="77777777" w:rsidR="00A23F76" w:rsidRDefault="00A23F76" w:rsidP="00A20ACF">
      <w:r>
        <w:separator/>
      </w:r>
    </w:p>
  </w:footnote>
  <w:footnote w:type="continuationSeparator" w:id="0">
    <w:p w14:paraId="451F1977" w14:textId="77777777" w:rsidR="00A23F76" w:rsidRDefault="00A23F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E12B37"/>
    <w:multiLevelType w:val="hybridMultilevel"/>
    <w:tmpl w:val="40DA7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664E98"/>
    <w:multiLevelType w:val="hybridMultilevel"/>
    <w:tmpl w:val="B43838D8"/>
    <w:lvl w:ilvl="0" w:tplc="4300E1C2">
      <w:numFmt w:val="bullet"/>
      <w:lvlText w:val="o"/>
      <w:lvlJc w:val="left"/>
      <w:pPr>
        <w:ind w:left="1764" w:hanging="339"/>
      </w:pPr>
      <w:rPr>
        <w:rFonts w:ascii="Courier New" w:eastAsia="Courier New" w:hAnsi="Courier New" w:cs="Courier New" w:hint="default"/>
        <w:b w:val="0"/>
        <w:bCs w:val="0"/>
        <w:i w:val="0"/>
        <w:iCs w:val="0"/>
        <w:spacing w:val="0"/>
        <w:w w:val="103"/>
        <w:sz w:val="20"/>
        <w:szCs w:val="20"/>
        <w:lang w:val="en-US" w:eastAsia="en-US" w:bidi="ar-SA"/>
      </w:rPr>
    </w:lvl>
    <w:lvl w:ilvl="1" w:tplc="4A68085A">
      <w:numFmt w:val="bullet"/>
      <w:lvlText w:val="•"/>
      <w:lvlJc w:val="left"/>
      <w:pPr>
        <w:ind w:left="2520" w:hanging="339"/>
      </w:pPr>
      <w:rPr>
        <w:rFonts w:hint="default"/>
        <w:lang w:val="en-US" w:eastAsia="en-US" w:bidi="ar-SA"/>
      </w:rPr>
    </w:lvl>
    <w:lvl w:ilvl="2" w:tplc="A8F409B4">
      <w:numFmt w:val="bullet"/>
      <w:lvlText w:val="•"/>
      <w:lvlJc w:val="left"/>
      <w:pPr>
        <w:ind w:left="3280" w:hanging="339"/>
      </w:pPr>
      <w:rPr>
        <w:rFonts w:hint="default"/>
        <w:lang w:val="en-US" w:eastAsia="en-US" w:bidi="ar-SA"/>
      </w:rPr>
    </w:lvl>
    <w:lvl w:ilvl="3" w:tplc="BA2489F4">
      <w:numFmt w:val="bullet"/>
      <w:lvlText w:val="•"/>
      <w:lvlJc w:val="left"/>
      <w:pPr>
        <w:ind w:left="4040" w:hanging="339"/>
      </w:pPr>
      <w:rPr>
        <w:rFonts w:hint="default"/>
        <w:lang w:val="en-US" w:eastAsia="en-US" w:bidi="ar-SA"/>
      </w:rPr>
    </w:lvl>
    <w:lvl w:ilvl="4" w:tplc="E428764C">
      <w:numFmt w:val="bullet"/>
      <w:lvlText w:val="•"/>
      <w:lvlJc w:val="left"/>
      <w:pPr>
        <w:ind w:left="4800" w:hanging="339"/>
      </w:pPr>
      <w:rPr>
        <w:rFonts w:hint="default"/>
        <w:lang w:val="en-US" w:eastAsia="en-US" w:bidi="ar-SA"/>
      </w:rPr>
    </w:lvl>
    <w:lvl w:ilvl="5" w:tplc="AC04B634">
      <w:numFmt w:val="bullet"/>
      <w:lvlText w:val="•"/>
      <w:lvlJc w:val="left"/>
      <w:pPr>
        <w:ind w:left="5560" w:hanging="339"/>
      </w:pPr>
      <w:rPr>
        <w:rFonts w:hint="default"/>
        <w:lang w:val="en-US" w:eastAsia="en-US" w:bidi="ar-SA"/>
      </w:rPr>
    </w:lvl>
    <w:lvl w:ilvl="6" w:tplc="65F4DDBA">
      <w:numFmt w:val="bullet"/>
      <w:lvlText w:val="•"/>
      <w:lvlJc w:val="left"/>
      <w:pPr>
        <w:ind w:left="6320" w:hanging="339"/>
      </w:pPr>
      <w:rPr>
        <w:rFonts w:hint="default"/>
        <w:lang w:val="en-US" w:eastAsia="en-US" w:bidi="ar-SA"/>
      </w:rPr>
    </w:lvl>
    <w:lvl w:ilvl="7" w:tplc="B34CFC18">
      <w:numFmt w:val="bullet"/>
      <w:lvlText w:val="•"/>
      <w:lvlJc w:val="left"/>
      <w:pPr>
        <w:ind w:left="7080" w:hanging="339"/>
      </w:pPr>
      <w:rPr>
        <w:rFonts w:hint="default"/>
        <w:lang w:val="en-US" w:eastAsia="en-US" w:bidi="ar-SA"/>
      </w:rPr>
    </w:lvl>
    <w:lvl w:ilvl="8" w:tplc="C08C6C42">
      <w:numFmt w:val="bullet"/>
      <w:lvlText w:val="•"/>
      <w:lvlJc w:val="left"/>
      <w:pPr>
        <w:ind w:left="7840" w:hanging="339"/>
      </w:pPr>
      <w:rPr>
        <w:rFonts w:hint="default"/>
        <w:lang w:val="en-US" w:eastAsia="en-US" w:bidi="ar-S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BD685E"/>
    <w:multiLevelType w:val="hybridMultilevel"/>
    <w:tmpl w:val="42BA3C54"/>
    <w:lvl w:ilvl="0" w:tplc="E91EBADC">
      <w:start w:val="1"/>
      <w:numFmt w:val="upperLetter"/>
      <w:lvlText w:val="%1."/>
      <w:lvlJc w:val="left"/>
      <w:pPr>
        <w:ind w:left="1425" w:hanging="339"/>
      </w:pPr>
      <w:rPr>
        <w:rFonts w:ascii="Tahoma" w:eastAsia="Tahoma" w:hAnsi="Tahoma" w:cs="Tahoma" w:hint="default"/>
        <w:b/>
        <w:bCs/>
        <w:i w:val="0"/>
        <w:iCs w:val="0"/>
        <w:spacing w:val="-3"/>
        <w:w w:val="93"/>
        <w:sz w:val="20"/>
        <w:szCs w:val="20"/>
        <w:lang w:val="en-US" w:eastAsia="en-US" w:bidi="ar-SA"/>
      </w:rPr>
    </w:lvl>
    <w:lvl w:ilvl="1" w:tplc="3ED85D56">
      <w:numFmt w:val="bullet"/>
      <w:lvlText w:val="o"/>
      <w:lvlJc w:val="left"/>
      <w:pPr>
        <w:ind w:left="1764" w:hanging="339"/>
      </w:pPr>
      <w:rPr>
        <w:rFonts w:ascii="Courier New" w:eastAsia="Courier New" w:hAnsi="Courier New" w:cs="Courier New" w:hint="default"/>
        <w:b w:val="0"/>
        <w:bCs w:val="0"/>
        <w:i w:val="0"/>
        <w:iCs w:val="0"/>
        <w:spacing w:val="0"/>
        <w:w w:val="103"/>
        <w:sz w:val="20"/>
        <w:szCs w:val="20"/>
        <w:lang w:val="en-US" w:eastAsia="en-US" w:bidi="ar-SA"/>
      </w:rPr>
    </w:lvl>
    <w:lvl w:ilvl="2" w:tplc="0AEC59D0">
      <w:numFmt w:val="bullet"/>
      <w:lvlText w:val="•"/>
      <w:lvlJc w:val="left"/>
      <w:pPr>
        <w:ind w:left="2604" w:hanging="339"/>
      </w:pPr>
      <w:rPr>
        <w:rFonts w:hint="default"/>
        <w:lang w:val="en-US" w:eastAsia="en-US" w:bidi="ar-SA"/>
      </w:rPr>
    </w:lvl>
    <w:lvl w:ilvl="3" w:tplc="15522C68">
      <w:numFmt w:val="bullet"/>
      <w:lvlText w:val="•"/>
      <w:lvlJc w:val="left"/>
      <w:pPr>
        <w:ind w:left="3448" w:hanging="339"/>
      </w:pPr>
      <w:rPr>
        <w:rFonts w:hint="default"/>
        <w:lang w:val="en-US" w:eastAsia="en-US" w:bidi="ar-SA"/>
      </w:rPr>
    </w:lvl>
    <w:lvl w:ilvl="4" w:tplc="D6CC0F2A">
      <w:numFmt w:val="bullet"/>
      <w:lvlText w:val="•"/>
      <w:lvlJc w:val="left"/>
      <w:pPr>
        <w:ind w:left="4293" w:hanging="339"/>
      </w:pPr>
      <w:rPr>
        <w:rFonts w:hint="default"/>
        <w:lang w:val="en-US" w:eastAsia="en-US" w:bidi="ar-SA"/>
      </w:rPr>
    </w:lvl>
    <w:lvl w:ilvl="5" w:tplc="0FBE55D4">
      <w:numFmt w:val="bullet"/>
      <w:lvlText w:val="•"/>
      <w:lvlJc w:val="left"/>
      <w:pPr>
        <w:ind w:left="5137" w:hanging="339"/>
      </w:pPr>
      <w:rPr>
        <w:rFonts w:hint="default"/>
        <w:lang w:val="en-US" w:eastAsia="en-US" w:bidi="ar-SA"/>
      </w:rPr>
    </w:lvl>
    <w:lvl w:ilvl="6" w:tplc="F5E62354">
      <w:numFmt w:val="bullet"/>
      <w:lvlText w:val="•"/>
      <w:lvlJc w:val="left"/>
      <w:pPr>
        <w:ind w:left="5982" w:hanging="339"/>
      </w:pPr>
      <w:rPr>
        <w:rFonts w:hint="default"/>
        <w:lang w:val="en-US" w:eastAsia="en-US" w:bidi="ar-SA"/>
      </w:rPr>
    </w:lvl>
    <w:lvl w:ilvl="7" w:tplc="A66CE854">
      <w:numFmt w:val="bullet"/>
      <w:lvlText w:val="•"/>
      <w:lvlJc w:val="left"/>
      <w:pPr>
        <w:ind w:left="6826" w:hanging="339"/>
      </w:pPr>
      <w:rPr>
        <w:rFonts w:hint="default"/>
        <w:lang w:val="en-US" w:eastAsia="en-US" w:bidi="ar-SA"/>
      </w:rPr>
    </w:lvl>
    <w:lvl w:ilvl="8" w:tplc="69E4CA74">
      <w:numFmt w:val="bullet"/>
      <w:lvlText w:val="•"/>
      <w:lvlJc w:val="left"/>
      <w:pPr>
        <w:ind w:left="7671" w:hanging="339"/>
      </w:pPr>
      <w:rPr>
        <w:rFonts w:hint="default"/>
        <w:lang w:val="en-US" w:eastAsia="en-US" w:bidi="ar-SA"/>
      </w:rPr>
    </w:lvl>
  </w:abstractNum>
  <w:abstractNum w:abstractNumId="13"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3B60D40"/>
    <w:multiLevelType w:val="hybridMultilevel"/>
    <w:tmpl w:val="2266287E"/>
    <w:lvl w:ilvl="0" w:tplc="E0D02E90">
      <w:numFmt w:val="bullet"/>
      <w:lvlText w:val="o"/>
      <w:lvlJc w:val="left"/>
      <w:pPr>
        <w:ind w:left="1764" w:hanging="339"/>
      </w:pPr>
      <w:rPr>
        <w:rFonts w:ascii="Courier New" w:eastAsia="Courier New" w:hAnsi="Courier New" w:cs="Courier New" w:hint="default"/>
        <w:b w:val="0"/>
        <w:bCs w:val="0"/>
        <w:i w:val="0"/>
        <w:iCs w:val="0"/>
        <w:spacing w:val="0"/>
        <w:w w:val="103"/>
        <w:sz w:val="20"/>
        <w:szCs w:val="20"/>
        <w:lang w:val="en-US" w:eastAsia="en-US" w:bidi="ar-SA"/>
      </w:rPr>
    </w:lvl>
    <w:lvl w:ilvl="1" w:tplc="D21C2F0E">
      <w:numFmt w:val="bullet"/>
      <w:lvlText w:val="•"/>
      <w:lvlJc w:val="left"/>
      <w:pPr>
        <w:ind w:left="2520" w:hanging="339"/>
      </w:pPr>
      <w:rPr>
        <w:rFonts w:hint="default"/>
        <w:lang w:val="en-US" w:eastAsia="en-US" w:bidi="ar-SA"/>
      </w:rPr>
    </w:lvl>
    <w:lvl w:ilvl="2" w:tplc="B47C6BB2">
      <w:numFmt w:val="bullet"/>
      <w:lvlText w:val="•"/>
      <w:lvlJc w:val="left"/>
      <w:pPr>
        <w:ind w:left="3280" w:hanging="339"/>
      </w:pPr>
      <w:rPr>
        <w:rFonts w:hint="default"/>
        <w:lang w:val="en-US" w:eastAsia="en-US" w:bidi="ar-SA"/>
      </w:rPr>
    </w:lvl>
    <w:lvl w:ilvl="3" w:tplc="2A9265EA">
      <w:numFmt w:val="bullet"/>
      <w:lvlText w:val="•"/>
      <w:lvlJc w:val="left"/>
      <w:pPr>
        <w:ind w:left="4040" w:hanging="339"/>
      </w:pPr>
      <w:rPr>
        <w:rFonts w:hint="default"/>
        <w:lang w:val="en-US" w:eastAsia="en-US" w:bidi="ar-SA"/>
      </w:rPr>
    </w:lvl>
    <w:lvl w:ilvl="4" w:tplc="260286C0">
      <w:numFmt w:val="bullet"/>
      <w:lvlText w:val="•"/>
      <w:lvlJc w:val="left"/>
      <w:pPr>
        <w:ind w:left="4800" w:hanging="339"/>
      </w:pPr>
      <w:rPr>
        <w:rFonts w:hint="default"/>
        <w:lang w:val="en-US" w:eastAsia="en-US" w:bidi="ar-SA"/>
      </w:rPr>
    </w:lvl>
    <w:lvl w:ilvl="5" w:tplc="175A1D84">
      <w:numFmt w:val="bullet"/>
      <w:lvlText w:val="•"/>
      <w:lvlJc w:val="left"/>
      <w:pPr>
        <w:ind w:left="5560" w:hanging="339"/>
      </w:pPr>
      <w:rPr>
        <w:rFonts w:hint="default"/>
        <w:lang w:val="en-US" w:eastAsia="en-US" w:bidi="ar-SA"/>
      </w:rPr>
    </w:lvl>
    <w:lvl w:ilvl="6" w:tplc="BD6EBFB6">
      <w:numFmt w:val="bullet"/>
      <w:lvlText w:val="•"/>
      <w:lvlJc w:val="left"/>
      <w:pPr>
        <w:ind w:left="6320" w:hanging="339"/>
      </w:pPr>
      <w:rPr>
        <w:rFonts w:hint="default"/>
        <w:lang w:val="en-US" w:eastAsia="en-US" w:bidi="ar-SA"/>
      </w:rPr>
    </w:lvl>
    <w:lvl w:ilvl="7" w:tplc="3912E7F6">
      <w:numFmt w:val="bullet"/>
      <w:lvlText w:val="•"/>
      <w:lvlJc w:val="left"/>
      <w:pPr>
        <w:ind w:left="7080" w:hanging="339"/>
      </w:pPr>
      <w:rPr>
        <w:rFonts w:hint="default"/>
        <w:lang w:val="en-US" w:eastAsia="en-US" w:bidi="ar-SA"/>
      </w:rPr>
    </w:lvl>
    <w:lvl w:ilvl="8" w:tplc="862845C0">
      <w:numFmt w:val="bullet"/>
      <w:lvlText w:val="•"/>
      <w:lvlJc w:val="left"/>
      <w:pPr>
        <w:ind w:left="7840" w:hanging="339"/>
      </w:pPr>
      <w:rPr>
        <w:rFonts w:hint="default"/>
        <w:lang w:val="en-US" w:eastAsia="en-US" w:bidi="ar-SA"/>
      </w:rPr>
    </w:lvl>
  </w:abstractNum>
  <w:abstractNum w:abstractNumId="25" w15:restartNumberingAfterBreak="0">
    <w:nsid w:val="34D74857"/>
    <w:multiLevelType w:val="hybridMultilevel"/>
    <w:tmpl w:val="09F8CF66"/>
    <w:lvl w:ilvl="0" w:tplc="038C87A6">
      <w:start w:val="1"/>
      <w:numFmt w:val="bullet"/>
      <w:lvlText w:val="•"/>
      <w:lvlJc w:val="left"/>
      <w:pPr>
        <w:ind w:left="720" w:hanging="360"/>
      </w:pPr>
    </w:lvl>
    <w:lvl w:ilvl="1" w:tplc="5BC86C9E">
      <w:start w:val="1"/>
      <w:numFmt w:val="bullet"/>
      <w:lvlText w:val="◦"/>
      <w:lvlJc w:val="left"/>
      <w:pPr>
        <w:ind w:left="1440" w:hanging="360"/>
      </w:pPr>
    </w:lvl>
    <w:lvl w:ilvl="2" w:tplc="59EC2492">
      <w:start w:val="1"/>
      <w:numFmt w:val="bullet"/>
      <w:lvlText w:val="•"/>
      <w:lvlJc w:val="left"/>
      <w:pPr>
        <w:ind w:left="2160" w:hanging="360"/>
      </w:pPr>
    </w:lvl>
    <w:lvl w:ilvl="3" w:tplc="704457D4">
      <w:start w:val="1"/>
      <w:numFmt w:val="bullet"/>
      <w:lvlText w:val="◦"/>
      <w:lvlJc w:val="left"/>
      <w:pPr>
        <w:ind w:left="2880" w:hanging="360"/>
      </w:pPr>
    </w:lvl>
    <w:lvl w:ilvl="4" w:tplc="DC94A1DA">
      <w:start w:val="1"/>
      <w:numFmt w:val="bullet"/>
      <w:lvlText w:val="•"/>
      <w:lvlJc w:val="left"/>
      <w:pPr>
        <w:ind w:left="3600" w:hanging="360"/>
      </w:pPr>
    </w:lvl>
    <w:lvl w:ilvl="5" w:tplc="B5E238C6">
      <w:start w:val="1"/>
      <w:numFmt w:val="bullet"/>
      <w:lvlText w:val="◦"/>
      <w:lvlJc w:val="left"/>
      <w:pPr>
        <w:ind w:left="4320" w:hanging="360"/>
      </w:pPr>
    </w:lvl>
    <w:lvl w:ilvl="6" w:tplc="85EEA256">
      <w:start w:val="1"/>
      <w:numFmt w:val="bullet"/>
      <w:lvlText w:val="•"/>
      <w:lvlJc w:val="left"/>
      <w:pPr>
        <w:ind w:left="5040" w:hanging="360"/>
      </w:pPr>
    </w:lvl>
    <w:lvl w:ilvl="7" w:tplc="68D2DE28">
      <w:numFmt w:val="decimal"/>
      <w:lvlText w:val=""/>
      <w:lvlJc w:val="left"/>
    </w:lvl>
    <w:lvl w:ilvl="8" w:tplc="5FE2D624">
      <w:numFmt w:val="decimal"/>
      <w:lvlText w:val=""/>
      <w:lvlJc w:val="left"/>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B903BC1"/>
    <w:multiLevelType w:val="hybridMultilevel"/>
    <w:tmpl w:val="24E267A2"/>
    <w:lvl w:ilvl="0" w:tplc="1E1A3478">
      <w:numFmt w:val="bullet"/>
      <w:lvlText w:val="o"/>
      <w:lvlJc w:val="left"/>
      <w:pPr>
        <w:ind w:left="1087" w:hanging="339"/>
      </w:pPr>
      <w:rPr>
        <w:rFonts w:ascii="Courier New" w:eastAsia="Courier New" w:hAnsi="Courier New" w:cs="Courier New" w:hint="default"/>
        <w:b w:val="0"/>
        <w:bCs w:val="0"/>
        <w:i w:val="0"/>
        <w:iCs w:val="0"/>
        <w:spacing w:val="0"/>
        <w:w w:val="103"/>
        <w:sz w:val="20"/>
        <w:szCs w:val="20"/>
        <w:lang w:val="en-US" w:eastAsia="en-US" w:bidi="ar-SA"/>
      </w:rPr>
    </w:lvl>
    <w:lvl w:ilvl="1" w:tplc="30127408">
      <w:numFmt w:val="bullet"/>
      <w:lvlText w:val="•"/>
      <w:lvlJc w:val="left"/>
      <w:pPr>
        <w:ind w:left="1908" w:hanging="339"/>
      </w:pPr>
      <w:rPr>
        <w:rFonts w:hint="default"/>
        <w:lang w:val="en-US" w:eastAsia="en-US" w:bidi="ar-SA"/>
      </w:rPr>
    </w:lvl>
    <w:lvl w:ilvl="2" w:tplc="B628C398">
      <w:numFmt w:val="bullet"/>
      <w:lvlText w:val="•"/>
      <w:lvlJc w:val="left"/>
      <w:pPr>
        <w:ind w:left="2736" w:hanging="339"/>
      </w:pPr>
      <w:rPr>
        <w:rFonts w:hint="default"/>
        <w:lang w:val="en-US" w:eastAsia="en-US" w:bidi="ar-SA"/>
      </w:rPr>
    </w:lvl>
    <w:lvl w:ilvl="3" w:tplc="47BA1852">
      <w:numFmt w:val="bullet"/>
      <w:lvlText w:val="•"/>
      <w:lvlJc w:val="left"/>
      <w:pPr>
        <w:ind w:left="3564" w:hanging="339"/>
      </w:pPr>
      <w:rPr>
        <w:rFonts w:hint="default"/>
        <w:lang w:val="en-US" w:eastAsia="en-US" w:bidi="ar-SA"/>
      </w:rPr>
    </w:lvl>
    <w:lvl w:ilvl="4" w:tplc="816474AC">
      <w:numFmt w:val="bullet"/>
      <w:lvlText w:val="•"/>
      <w:lvlJc w:val="left"/>
      <w:pPr>
        <w:ind w:left="4392" w:hanging="339"/>
      </w:pPr>
      <w:rPr>
        <w:rFonts w:hint="default"/>
        <w:lang w:val="en-US" w:eastAsia="en-US" w:bidi="ar-SA"/>
      </w:rPr>
    </w:lvl>
    <w:lvl w:ilvl="5" w:tplc="67442FBE">
      <w:numFmt w:val="bullet"/>
      <w:lvlText w:val="•"/>
      <w:lvlJc w:val="left"/>
      <w:pPr>
        <w:ind w:left="5220" w:hanging="339"/>
      </w:pPr>
      <w:rPr>
        <w:rFonts w:hint="default"/>
        <w:lang w:val="en-US" w:eastAsia="en-US" w:bidi="ar-SA"/>
      </w:rPr>
    </w:lvl>
    <w:lvl w:ilvl="6" w:tplc="08B45384">
      <w:numFmt w:val="bullet"/>
      <w:lvlText w:val="•"/>
      <w:lvlJc w:val="left"/>
      <w:pPr>
        <w:ind w:left="6048" w:hanging="339"/>
      </w:pPr>
      <w:rPr>
        <w:rFonts w:hint="default"/>
        <w:lang w:val="en-US" w:eastAsia="en-US" w:bidi="ar-SA"/>
      </w:rPr>
    </w:lvl>
    <w:lvl w:ilvl="7" w:tplc="67DCF23C">
      <w:numFmt w:val="bullet"/>
      <w:lvlText w:val="•"/>
      <w:lvlJc w:val="left"/>
      <w:pPr>
        <w:ind w:left="6876" w:hanging="339"/>
      </w:pPr>
      <w:rPr>
        <w:rFonts w:hint="default"/>
        <w:lang w:val="en-US" w:eastAsia="en-US" w:bidi="ar-SA"/>
      </w:rPr>
    </w:lvl>
    <w:lvl w:ilvl="8" w:tplc="9A2C23F2">
      <w:numFmt w:val="bullet"/>
      <w:lvlText w:val="•"/>
      <w:lvlJc w:val="left"/>
      <w:pPr>
        <w:ind w:left="7704" w:hanging="339"/>
      </w:pPr>
      <w:rPr>
        <w:rFonts w:hint="default"/>
        <w:lang w:val="en-US" w:eastAsia="en-US" w:bidi="ar-SA"/>
      </w:rPr>
    </w:lvl>
  </w:abstractNum>
  <w:abstractNum w:abstractNumId="3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A3E41BE"/>
    <w:multiLevelType w:val="hybridMultilevel"/>
    <w:tmpl w:val="7756A720"/>
    <w:lvl w:ilvl="0" w:tplc="04190001">
      <w:start w:val="1"/>
      <w:numFmt w:val="bullet"/>
      <w:lvlText w:val=""/>
      <w:lvlJc w:val="left"/>
      <w:pPr>
        <w:ind w:left="759" w:hanging="360"/>
      </w:pPr>
      <w:rPr>
        <w:rFonts w:ascii="Symbol" w:hAnsi="Symbol" w:hint="default"/>
      </w:rPr>
    </w:lvl>
    <w:lvl w:ilvl="1" w:tplc="04190003" w:tentative="1">
      <w:start w:val="1"/>
      <w:numFmt w:val="bullet"/>
      <w:lvlText w:val="o"/>
      <w:lvlJc w:val="left"/>
      <w:pPr>
        <w:ind w:left="1479" w:hanging="360"/>
      </w:pPr>
      <w:rPr>
        <w:rFonts w:ascii="Courier New" w:hAnsi="Courier New" w:cs="Courier New" w:hint="default"/>
      </w:rPr>
    </w:lvl>
    <w:lvl w:ilvl="2" w:tplc="04190005" w:tentative="1">
      <w:start w:val="1"/>
      <w:numFmt w:val="bullet"/>
      <w:lvlText w:val=""/>
      <w:lvlJc w:val="left"/>
      <w:pPr>
        <w:ind w:left="2199" w:hanging="360"/>
      </w:pPr>
      <w:rPr>
        <w:rFonts w:ascii="Wingdings" w:hAnsi="Wingdings" w:hint="default"/>
      </w:rPr>
    </w:lvl>
    <w:lvl w:ilvl="3" w:tplc="04190001" w:tentative="1">
      <w:start w:val="1"/>
      <w:numFmt w:val="bullet"/>
      <w:lvlText w:val=""/>
      <w:lvlJc w:val="left"/>
      <w:pPr>
        <w:ind w:left="2919" w:hanging="360"/>
      </w:pPr>
      <w:rPr>
        <w:rFonts w:ascii="Symbol" w:hAnsi="Symbol" w:hint="default"/>
      </w:rPr>
    </w:lvl>
    <w:lvl w:ilvl="4" w:tplc="04190003" w:tentative="1">
      <w:start w:val="1"/>
      <w:numFmt w:val="bullet"/>
      <w:lvlText w:val="o"/>
      <w:lvlJc w:val="left"/>
      <w:pPr>
        <w:ind w:left="3639" w:hanging="360"/>
      </w:pPr>
      <w:rPr>
        <w:rFonts w:ascii="Courier New" w:hAnsi="Courier New" w:cs="Courier New" w:hint="default"/>
      </w:rPr>
    </w:lvl>
    <w:lvl w:ilvl="5" w:tplc="04190005" w:tentative="1">
      <w:start w:val="1"/>
      <w:numFmt w:val="bullet"/>
      <w:lvlText w:val=""/>
      <w:lvlJc w:val="left"/>
      <w:pPr>
        <w:ind w:left="4359" w:hanging="360"/>
      </w:pPr>
      <w:rPr>
        <w:rFonts w:ascii="Wingdings" w:hAnsi="Wingdings" w:hint="default"/>
      </w:rPr>
    </w:lvl>
    <w:lvl w:ilvl="6" w:tplc="04190001" w:tentative="1">
      <w:start w:val="1"/>
      <w:numFmt w:val="bullet"/>
      <w:lvlText w:val=""/>
      <w:lvlJc w:val="left"/>
      <w:pPr>
        <w:ind w:left="5079" w:hanging="360"/>
      </w:pPr>
      <w:rPr>
        <w:rFonts w:ascii="Symbol" w:hAnsi="Symbol" w:hint="default"/>
      </w:rPr>
    </w:lvl>
    <w:lvl w:ilvl="7" w:tplc="04190003" w:tentative="1">
      <w:start w:val="1"/>
      <w:numFmt w:val="bullet"/>
      <w:lvlText w:val="o"/>
      <w:lvlJc w:val="left"/>
      <w:pPr>
        <w:ind w:left="5799" w:hanging="360"/>
      </w:pPr>
      <w:rPr>
        <w:rFonts w:ascii="Courier New" w:hAnsi="Courier New" w:cs="Courier New" w:hint="default"/>
      </w:rPr>
    </w:lvl>
    <w:lvl w:ilvl="8" w:tplc="04190005" w:tentative="1">
      <w:start w:val="1"/>
      <w:numFmt w:val="bullet"/>
      <w:lvlText w:val=""/>
      <w:lvlJc w:val="left"/>
      <w:pPr>
        <w:ind w:left="6519" w:hanging="360"/>
      </w:pPr>
      <w:rPr>
        <w:rFonts w:ascii="Wingdings" w:hAnsi="Wingdings" w:hint="default"/>
      </w:rPr>
    </w:lvl>
  </w:abstractNum>
  <w:abstractNum w:abstractNumId="40"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2" w15:restartNumberingAfterBreak="0">
    <w:nsid w:val="61695413"/>
    <w:multiLevelType w:val="hybridMultilevel"/>
    <w:tmpl w:val="2766C9D8"/>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8" w15:restartNumberingAfterBreak="0">
    <w:nsid w:val="74290829"/>
    <w:multiLevelType w:val="hybridMultilevel"/>
    <w:tmpl w:val="091CF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B9C6AF8"/>
    <w:multiLevelType w:val="hybridMultilevel"/>
    <w:tmpl w:val="D5D27D60"/>
    <w:lvl w:ilvl="0" w:tplc="4900043C">
      <w:numFmt w:val="bullet"/>
      <w:lvlText w:val="o"/>
      <w:lvlJc w:val="left"/>
      <w:pPr>
        <w:ind w:left="1764" w:hanging="339"/>
      </w:pPr>
      <w:rPr>
        <w:rFonts w:ascii="Courier New" w:eastAsia="Courier New" w:hAnsi="Courier New" w:cs="Courier New" w:hint="default"/>
        <w:b w:val="0"/>
        <w:bCs w:val="0"/>
        <w:i w:val="0"/>
        <w:iCs w:val="0"/>
        <w:spacing w:val="0"/>
        <w:w w:val="103"/>
        <w:sz w:val="20"/>
        <w:szCs w:val="20"/>
        <w:lang w:val="en-US" w:eastAsia="en-US" w:bidi="ar-SA"/>
      </w:rPr>
    </w:lvl>
    <w:lvl w:ilvl="1" w:tplc="F05474C6">
      <w:numFmt w:val="bullet"/>
      <w:lvlText w:val="•"/>
      <w:lvlJc w:val="left"/>
      <w:pPr>
        <w:ind w:left="2520" w:hanging="339"/>
      </w:pPr>
      <w:rPr>
        <w:rFonts w:hint="default"/>
        <w:lang w:val="en-US" w:eastAsia="en-US" w:bidi="ar-SA"/>
      </w:rPr>
    </w:lvl>
    <w:lvl w:ilvl="2" w:tplc="4F78141C">
      <w:numFmt w:val="bullet"/>
      <w:lvlText w:val="•"/>
      <w:lvlJc w:val="left"/>
      <w:pPr>
        <w:ind w:left="3280" w:hanging="339"/>
      </w:pPr>
      <w:rPr>
        <w:rFonts w:hint="default"/>
        <w:lang w:val="en-US" w:eastAsia="en-US" w:bidi="ar-SA"/>
      </w:rPr>
    </w:lvl>
    <w:lvl w:ilvl="3" w:tplc="BADE4D7E">
      <w:numFmt w:val="bullet"/>
      <w:lvlText w:val="•"/>
      <w:lvlJc w:val="left"/>
      <w:pPr>
        <w:ind w:left="4040" w:hanging="339"/>
      </w:pPr>
      <w:rPr>
        <w:rFonts w:hint="default"/>
        <w:lang w:val="en-US" w:eastAsia="en-US" w:bidi="ar-SA"/>
      </w:rPr>
    </w:lvl>
    <w:lvl w:ilvl="4" w:tplc="4A32B30C">
      <w:numFmt w:val="bullet"/>
      <w:lvlText w:val="•"/>
      <w:lvlJc w:val="left"/>
      <w:pPr>
        <w:ind w:left="4800" w:hanging="339"/>
      </w:pPr>
      <w:rPr>
        <w:rFonts w:hint="default"/>
        <w:lang w:val="en-US" w:eastAsia="en-US" w:bidi="ar-SA"/>
      </w:rPr>
    </w:lvl>
    <w:lvl w:ilvl="5" w:tplc="49BAD250">
      <w:numFmt w:val="bullet"/>
      <w:lvlText w:val="•"/>
      <w:lvlJc w:val="left"/>
      <w:pPr>
        <w:ind w:left="5560" w:hanging="339"/>
      </w:pPr>
      <w:rPr>
        <w:rFonts w:hint="default"/>
        <w:lang w:val="en-US" w:eastAsia="en-US" w:bidi="ar-SA"/>
      </w:rPr>
    </w:lvl>
    <w:lvl w:ilvl="6" w:tplc="F5E273D4">
      <w:numFmt w:val="bullet"/>
      <w:lvlText w:val="•"/>
      <w:lvlJc w:val="left"/>
      <w:pPr>
        <w:ind w:left="6320" w:hanging="339"/>
      </w:pPr>
      <w:rPr>
        <w:rFonts w:hint="default"/>
        <w:lang w:val="en-US" w:eastAsia="en-US" w:bidi="ar-SA"/>
      </w:rPr>
    </w:lvl>
    <w:lvl w:ilvl="7" w:tplc="2DDEFEA6">
      <w:numFmt w:val="bullet"/>
      <w:lvlText w:val="•"/>
      <w:lvlJc w:val="left"/>
      <w:pPr>
        <w:ind w:left="7080" w:hanging="339"/>
      </w:pPr>
      <w:rPr>
        <w:rFonts w:hint="default"/>
        <w:lang w:val="en-US" w:eastAsia="en-US" w:bidi="ar-SA"/>
      </w:rPr>
    </w:lvl>
    <w:lvl w:ilvl="8" w:tplc="BA0609B2">
      <w:numFmt w:val="bullet"/>
      <w:lvlText w:val="•"/>
      <w:lvlJc w:val="left"/>
      <w:pPr>
        <w:ind w:left="7840" w:hanging="339"/>
      </w:pPr>
      <w:rPr>
        <w:rFonts w:hint="default"/>
        <w:lang w:val="en-US" w:eastAsia="en-US" w:bidi="ar-SA"/>
      </w:rPr>
    </w:lvl>
  </w:abstractNum>
  <w:abstractNum w:abstractNumId="5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43"/>
  </w:num>
  <w:num w:numId="2" w16cid:durableId="1025517721">
    <w:abstractNumId w:val="50"/>
  </w:num>
  <w:num w:numId="3" w16cid:durableId="1790467979">
    <w:abstractNumId w:val="9"/>
  </w:num>
  <w:num w:numId="4" w16cid:durableId="151801853">
    <w:abstractNumId w:val="15"/>
  </w:num>
  <w:num w:numId="5" w16cid:durableId="362169558">
    <w:abstractNumId w:val="11"/>
  </w:num>
  <w:num w:numId="6" w16cid:durableId="939680367">
    <w:abstractNumId w:val="45"/>
  </w:num>
  <w:num w:numId="7" w16cid:durableId="1329360420">
    <w:abstractNumId w:val="5"/>
  </w:num>
  <w:num w:numId="8" w16cid:durableId="1220938499">
    <w:abstractNumId w:val="47"/>
  </w:num>
  <w:num w:numId="9" w16cid:durableId="1980761951">
    <w:abstractNumId w:val="38"/>
  </w:num>
  <w:num w:numId="10" w16cid:durableId="514536246">
    <w:abstractNumId w:val="6"/>
  </w:num>
  <w:num w:numId="11" w16cid:durableId="648363359">
    <w:abstractNumId w:val="18"/>
  </w:num>
  <w:num w:numId="12" w16cid:durableId="1634288805">
    <w:abstractNumId w:val="31"/>
  </w:num>
  <w:num w:numId="13" w16cid:durableId="730227045">
    <w:abstractNumId w:val="22"/>
  </w:num>
  <w:num w:numId="14" w16cid:durableId="276454077">
    <w:abstractNumId w:val="46"/>
  </w:num>
  <w:num w:numId="15" w16cid:durableId="1079670481">
    <w:abstractNumId w:val="7"/>
  </w:num>
  <w:num w:numId="16" w16cid:durableId="1131677034">
    <w:abstractNumId w:val="4"/>
  </w:num>
  <w:num w:numId="17" w16cid:durableId="725764730">
    <w:abstractNumId w:val="21"/>
  </w:num>
  <w:num w:numId="18" w16cid:durableId="2063750741">
    <w:abstractNumId w:val="2"/>
  </w:num>
  <w:num w:numId="19" w16cid:durableId="605230508">
    <w:abstractNumId w:val="33"/>
  </w:num>
  <w:num w:numId="20" w16cid:durableId="1551113535">
    <w:abstractNumId w:val="19"/>
  </w:num>
  <w:num w:numId="21" w16cid:durableId="1445227989">
    <w:abstractNumId w:val="41"/>
  </w:num>
  <w:num w:numId="22" w16cid:durableId="450245594">
    <w:abstractNumId w:val="35"/>
  </w:num>
  <w:num w:numId="23" w16cid:durableId="1757628294">
    <w:abstractNumId w:val="37"/>
  </w:num>
  <w:num w:numId="24" w16cid:durableId="1861506219">
    <w:abstractNumId w:val="0"/>
  </w:num>
  <w:num w:numId="25" w16cid:durableId="1940604884">
    <w:abstractNumId w:val="26"/>
  </w:num>
  <w:num w:numId="26" w16cid:durableId="134875638">
    <w:abstractNumId w:val="50"/>
  </w:num>
  <w:num w:numId="27" w16cid:durableId="378405299">
    <w:abstractNumId w:val="50"/>
  </w:num>
  <w:num w:numId="28" w16cid:durableId="1825466471">
    <w:abstractNumId w:val="50"/>
  </w:num>
  <w:num w:numId="29" w16cid:durableId="1084886069">
    <w:abstractNumId w:val="36"/>
  </w:num>
  <w:num w:numId="30" w16cid:durableId="1373381490">
    <w:abstractNumId w:val="50"/>
  </w:num>
  <w:num w:numId="31" w16cid:durableId="566915955">
    <w:abstractNumId w:val="50"/>
  </w:num>
  <w:num w:numId="32" w16cid:durableId="388916941">
    <w:abstractNumId w:val="43"/>
    <w:lvlOverride w:ilvl="0">
      <w:startOverride w:val="1"/>
    </w:lvlOverride>
  </w:num>
  <w:num w:numId="33" w16cid:durableId="100343987">
    <w:abstractNumId w:val="29"/>
  </w:num>
  <w:num w:numId="34" w16cid:durableId="350255060">
    <w:abstractNumId w:val="50"/>
  </w:num>
  <w:num w:numId="35" w16cid:durableId="696544689">
    <w:abstractNumId w:val="50"/>
  </w:num>
  <w:num w:numId="36" w16cid:durableId="1026641499">
    <w:abstractNumId w:val="50"/>
  </w:num>
  <w:num w:numId="37" w16cid:durableId="1828201637">
    <w:abstractNumId w:val="50"/>
  </w:num>
  <w:num w:numId="38" w16cid:durableId="1608124643">
    <w:abstractNumId w:val="44"/>
  </w:num>
  <w:num w:numId="39" w16cid:durableId="1578903240">
    <w:abstractNumId w:val="34"/>
  </w:num>
  <w:num w:numId="40" w16cid:durableId="42676650">
    <w:abstractNumId w:val="43"/>
    <w:lvlOverride w:ilvl="0">
      <w:startOverride w:val="2"/>
    </w:lvlOverride>
  </w:num>
  <w:num w:numId="41" w16cid:durableId="2046633768">
    <w:abstractNumId w:val="50"/>
    <w:lvlOverride w:ilvl="0">
      <w:startOverride w:val="7"/>
    </w:lvlOverride>
  </w:num>
  <w:num w:numId="42" w16cid:durableId="1686011511">
    <w:abstractNumId w:val="50"/>
  </w:num>
  <w:num w:numId="43" w16cid:durableId="1138035571">
    <w:abstractNumId w:val="50"/>
  </w:num>
  <w:num w:numId="44" w16cid:durableId="1069696822">
    <w:abstractNumId w:val="50"/>
  </w:num>
  <w:num w:numId="45" w16cid:durableId="1041131173">
    <w:abstractNumId w:val="20"/>
  </w:num>
  <w:num w:numId="46" w16cid:durableId="1252154900">
    <w:abstractNumId w:val="16"/>
  </w:num>
  <w:num w:numId="47" w16cid:durableId="2027897633">
    <w:abstractNumId w:val="23"/>
  </w:num>
  <w:num w:numId="48" w16cid:durableId="904491341">
    <w:abstractNumId w:val="13"/>
  </w:num>
  <w:num w:numId="49" w16cid:durableId="1227840820">
    <w:abstractNumId w:val="8"/>
  </w:num>
  <w:num w:numId="50" w16cid:durableId="526990259">
    <w:abstractNumId w:val="28"/>
  </w:num>
  <w:num w:numId="51" w16cid:durableId="1754083539">
    <w:abstractNumId w:val="50"/>
  </w:num>
  <w:num w:numId="52" w16cid:durableId="783114787">
    <w:abstractNumId w:val="32"/>
  </w:num>
  <w:num w:numId="53" w16cid:durableId="1927837030">
    <w:abstractNumId w:val="14"/>
  </w:num>
  <w:num w:numId="54" w16cid:durableId="482241067">
    <w:abstractNumId w:val="50"/>
  </w:num>
  <w:num w:numId="55" w16cid:durableId="1707099871">
    <w:abstractNumId w:val="50"/>
  </w:num>
  <w:num w:numId="56" w16cid:durableId="645814355">
    <w:abstractNumId w:val="50"/>
  </w:num>
  <w:num w:numId="57" w16cid:durableId="1100026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7"/>
  </w:num>
  <w:num w:numId="61" w16cid:durableId="1248658022">
    <w:abstractNumId w:val="40"/>
  </w:num>
  <w:num w:numId="62" w16cid:durableId="1661469128">
    <w:abstractNumId w:val="17"/>
  </w:num>
  <w:num w:numId="63" w16cid:durableId="1047684611">
    <w:abstractNumId w:val="25"/>
    <w:lvlOverride w:ilvl="0">
      <w:startOverride w:val="1"/>
    </w:lvlOverride>
  </w:num>
  <w:num w:numId="64" w16cid:durableId="455638234">
    <w:abstractNumId w:val="49"/>
  </w:num>
  <w:num w:numId="65" w16cid:durableId="1877809177">
    <w:abstractNumId w:val="10"/>
  </w:num>
  <w:num w:numId="66" w16cid:durableId="333923837">
    <w:abstractNumId w:val="12"/>
  </w:num>
  <w:num w:numId="67" w16cid:durableId="1310328172">
    <w:abstractNumId w:val="24"/>
  </w:num>
  <w:num w:numId="68" w16cid:durableId="1938556325">
    <w:abstractNumId w:val="30"/>
  </w:num>
  <w:num w:numId="69" w16cid:durableId="564417735">
    <w:abstractNumId w:val="3"/>
  </w:num>
  <w:num w:numId="70" w16cid:durableId="843132283">
    <w:abstractNumId w:val="48"/>
  </w:num>
  <w:num w:numId="71" w16cid:durableId="1364289851">
    <w:abstractNumId w:val="39"/>
  </w:num>
  <w:num w:numId="72" w16cid:durableId="489322646">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1522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A7B4E"/>
    <w:rsid w:val="000B2369"/>
    <w:rsid w:val="000B5D92"/>
    <w:rsid w:val="000B6C57"/>
    <w:rsid w:val="000B6CE5"/>
    <w:rsid w:val="000C00CF"/>
    <w:rsid w:val="000C3579"/>
    <w:rsid w:val="000C3C74"/>
    <w:rsid w:val="000C3F9E"/>
    <w:rsid w:val="000C4352"/>
    <w:rsid w:val="000C470A"/>
    <w:rsid w:val="000C5AE0"/>
    <w:rsid w:val="000C6960"/>
    <w:rsid w:val="000C7750"/>
    <w:rsid w:val="000D0644"/>
    <w:rsid w:val="000D11C4"/>
    <w:rsid w:val="000D16DA"/>
    <w:rsid w:val="000D17FB"/>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FFA"/>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9D5"/>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1358"/>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E07"/>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36D32"/>
    <w:rsid w:val="00341210"/>
    <w:rsid w:val="00341BDF"/>
    <w:rsid w:val="00341C8C"/>
    <w:rsid w:val="003427FE"/>
    <w:rsid w:val="0034315B"/>
    <w:rsid w:val="00350122"/>
    <w:rsid w:val="003506C9"/>
    <w:rsid w:val="00350BEC"/>
    <w:rsid w:val="0035172F"/>
    <w:rsid w:val="0035258F"/>
    <w:rsid w:val="00352B05"/>
    <w:rsid w:val="003534BD"/>
    <w:rsid w:val="00353CFA"/>
    <w:rsid w:val="00355106"/>
    <w:rsid w:val="00355211"/>
    <w:rsid w:val="00356E1C"/>
    <w:rsid w:val="00357925"/>
    <w:rsid w:val="00357B7D"/>
    <w:rsid w:val="0036022B"/>
    <w:rsid w:val="00360232"/>
    <w:rsid w:val="00361092"/>
    <w:rsid w:val="003617C6"/>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19A"/>
    <w:rsid w:val="003D62DB"/>
    <w:rsid w:val="003D746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35"/>
    <w:rsid w:val="004C23A8"/>
    <w:rsid w:val="004C2A1A"/>
    <w:rsid w:val="004C2AFE"/>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01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4D3"/>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19B"/>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3D97"/>
    <w:rsid w:val="0065496F"/>
    <w:rsid w:val="0065626E"/>
    <w:rsid w:val="00657833"/>
    <w:rsid w:val="00660111"/>
    <w:rsid w:val="006620F8"/>
    <w:rsid w:val="0066235C"/>
    <w:rsid w:val="006638BF"/>
    <w:rsid w:val="00663CEB"/>
    <w:rsid w:val="0066521B"/>
    <w:rsid w:val="00665AC1"/>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068"/>
    <w:rsid w:val="00783FE9"/>
    <w:rsid w:val="00785E49"/>
    <w:rsid w:val="00792182"/>
    <w:rsid w:val="007939DD"/>
    <w:rsid w:val="0079540A"/>
    <w:rsid w:val="00795880"/>
    <w:rsid w:val="007959BF"/>
    <w:rsid w:val="007A0CC6"/>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43B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3C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58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B74B8"/>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1D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3F7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034"/>
    <w:rsid w:val="00A81F13"/>
    <w:rsid w:val="00A820C2"/>
    <w:rsid w:val="00A83246"/>
    <w:rsid w:val="00A84B21"/>
    <w:rsid w:val="00A854F7"/>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5EBF"/>
    <w:rsid w:val="00AC7246"/>
    <w:rsid w:val="00AC78C9"/>
    <w:rsid w:val="00AC7CA8"/>
    <w:rsid w:val="00AD061A"/>
    <w:rsid w:val="00AD3778"/>
    <w:rsid w:val="00AD37F4"/>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BA6"/>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5186"/>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96D30"/>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1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0AF"/>
    <w:rsid w:val="00E503F9"/>
    <w:rsid w:val="00E6012E"/>
    <w:rsid w:val="00E614FD"/>
    <w:rsid w:val="00E66C27"/>
    <w:rsid w:val="00E671F1"/>
    <w:rsid w:val="00E71268"/>
    <w:rsid w:val="00E7180A"/>
    <w:rsid w:val="00E71F7B"/>
    <w:rsid w:val="00E726CB"/>
    <w:rsid w:val="00E75634"/>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4A7"/>
    <w:rsid w:val="00F80BB0"/>
    <w:rsid w:val="00F8399A"/>
    <w:rsid w:val="00F85248"/>
    <w:rsid w:val="00F854EA"/>
    <w:rsid w:val="00F85D58"/>
    <w:rsid w:val="00F86700"/>
    <w:rsid w:val="00F90362"/>
    <w:rsid w:val="00F91B0A"/>
    <w:rsid w:val="00F92ACB"/>
    <w:rsid w:val="00F92DE2"/>
    <w:rsid w:val="00F9337F"/>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paragraph" w:customStyle="1" w:styleId="MdHeading2">
    <w:name w:val="MdHeading2"/>
    <w:qFormat/>
    <w:rsid w:val="000A7B4E"/>
    <w:pPr>
      <w:keepNext/>
      <w:spacing w:before="400" w:after="200" w:line="240" w:lineRule="auto"/>
      <w:outlineLvl w:val="1"/>
    </w:pPr>
    <w:rPr>
      <w:rFonts w:ascii="Times New Roman" w:eastAsia="Times New Roman" w:hAnsi="Times New Roman" w:cs="Times New Roman"/>
      <w:b/>
      <w:bCs/>
      <w:sz w:val="32"/>
      <w:szCs w:val="32"/>
      <w:lang w:val="en-US"/>
    </w:rPr>
  </w:style>
  <w:style w:type="paragraph" w:customStyle="1" w:styleId="MdParagraph">
    <w:name w:val="MdParagraph"/>
    <w:qFormat/>
    <w:rsid w:val="00A854F7"/>
    <w:pPr>
      <w:spacing w:before="120" w:after="120" w:line="240" w:lineRule="auto"/>
    </w:pPr>
    <w:rPr>
      <w:rFonts w:ascii="Times New Roman" w:eastAsia="Times New Roman" w:hAnsi="Times New Roman" w:cs="Times New Roman"/>
      <w:sz w:val="24"/>
      <w:szCs w:val="24"/>
      <w:lang w:val="en-US"/>
    </w:rPr>
  </w:style>
  <w:style w:type="paragraph" w:customStyle="1" w:styleId="MdListItem">
    <w:name w:val="MdListItem"/>
    <w:qFormat/>
    <w:rsid w:val="00A854F7"/>
    <w:pPr>
      <w:spacing w:before="60" w:after="60" w:line="240" w:lineRule="auto"/>
      <w:ind w:left="720" w:hanging="360"/>
    </w:pPr>
    <w:rPr>
      <w:rFonts w:ascii="Times New Roman" w:eastAsia="Times New Roman" w:hAnsi="Times New Roman" w:cs="Times New Roman"/>
      <w:sz w:val="24"/>
      <w:szCs w:val="24"/>
      <w:lang w:val="en-US"/>
    </w:rPr>
  </w:style>
  <w:style w:type="character" w:styleId="aff5">
    <w:name w:val="Emphasis"/>
    <w:basedOn w:val="a1"/>
    <w:uiPriority w:val="20"/>
    <w:qFormat/>
    <w:rsid w:val="00A854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image" Target="media/image1.emf"/><Relationship Id="rId18" Type="http://schemas.openxmlformats.org/officeDocument/2006/relationships/hyperlink" Target="https://mtender.md/Home/TenderInfo/ocds-b3wdp1-MD-175102628505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nsapsa.md/" TargetMode="External"/><Relationship Id="rId17" Type="http://schemas.openxmlformats.org/officeDocument/2006/relationships/hyperlink" Target="https://mtender.md/Home/TenderInfo/ocds-b3wdp1-MD-1751026285050"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md/Home/TenderInfo/ocds-b3wdp1-MD-1751026285050" TargetMode="External"/><Relationship Id="rId10" Type="http://schemas.openxmlformats.org/officeDocument/2006/relationships/hyperlink" Target="https://achizitii.md/ro/" TargetMode="External"/><Relationship Id="rId19" Type="http://schemas.openxmlformats.org/officeDocument/2006/relationships/hyperlink" Target="https://mtender.md/Home/TenderInfo/ocds-b3wdp1-MD-1751026285050"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64</Pages>
  <Words>23771</Words>
  <Characters>135500</Characters>
  <Application>Microsoft Office Word</Application>
  <DocSecurity>0</DocSecurity>
  <Lines>1129</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103</cp:revision>
  <cp:lastPrinted>2022-02-03T13:50:00Z</cp:lastPrinted>
  <dcterms:created xsi:type="dcterms:W3CDTF">2022-01-24T09:36:00Z</dcterms:created>
  <dcterms:modified xsi:type="dcterms:W3CDTF">2026-08-05T10:37:00Z</dcterms:modified>
</cp:coreProperties>
</file>