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36E660" w14:textId="3CFD81E3" w:rsidR="0047783A" w:rsidRPr="001A2BC4" w:rsidRDefault="0047783A" w:rsidP="001A2BC4">
      <w:pPr>
        <w:pStyle w:val="Heading1"/>
        <w:rPr>
          <w:lang w:val="en-GB"/>
        </w:rPr>
      </w:pPr>
      <w:bookmarkStart w:id="0" w:name="_Toc42488069"/>
      <w:r w:rsidRPr="001A2BC4">
        <w:rPr>
          <w:lang w:val="en-GB"/>
        </w:rPr>
        <w:t>A.</w:t>
      </w:r>
      <w:r w:rsidRPr="001A2BC4">
        <w:rPr>
          <w:lang w:val="en-GB"/>
        </w:rPr>
        <w:tab/>
      </w:r>
      <w:bookmarkEnd w:id="0"/>
      <w:r w:rsidR="00A35B29" w:rsidRPr="001A2BC4">
        <w:rPr>
          <w:lang w:val="en-GB"/>
        </w:rPr>
        <w:t>INSTRUCTIONS TO TENDERERS</w:t>
      </w:r>
    </w:p>
    <w:p w14:paraId="2D6B2109" w14:textId="77777777" w:rsidR="00861FFF" w:rsidRPr="00861FFF" w:rsidRDefault="00861FFF" w:rsidP="00861FFF">
      <w:pPr>
        <w:pStyle w:val="Blockquote"/>
        <w:ind w:hanging="360"/>
        <w:rPr>
          <w:rFonts w:ascii="Times New Roman" w:hAnsi="Times New Roman"/>
          <w:b/>
          <w:sz w:val="28"/>
          <w:szCs w:val="28"/>
        </w:rPr>
      </w:pPr>
      <w:r w:rsidRPr="00861FFF">
        <w:rPr>
          <w:rFonts w:ascii="Times New Roman" w:hAnsi="Times New Roman"/>
          <w:b/>
          <w:sz w:val="28"/>
          <w:szCs w:val="28"/>
        </w:rPr>
        <w:t xml:space="preserve">MTender ID: </w:t>
      </w:r>
      <w:r w:rsidRPr="00861FFF">
        <w:rPr>
          <w:rFonts w:ascii="Times New Roman" w:hAnsi="Times New Roman"/>
          <w:sz w:val="28"/>
          <w:szCs w:val="28"/>
        </w:rPr>
        <w:t>ocds-b3wdp1-MD-1774533217850</w:t>
      </w:r>
    </w:p>
    <w:p w14:paraId="58425706" w14:textId="77777777" w:rsidR="00C20871" w:rsidRPr="00DB0598" w:rsidRDefault="00C20871" w:rsidP="00DB0598">
      <w:pPr>
        <w:pStyle w:val="Blockquote"/>
        <w:ind w:left="0" w:right="-2"/>
        <w:jc w:val="both"/>
        <w:rPr>
          <w:rFonts w:ascii="Times New Roman" w:hAnsi="Times New Roman"/>
          <w:iCs/>
          <w:sz w:val="28"/>
          <w:szCs w:val="28"/>
          <w:lang w:val="en-GB"/>
        </w:rPr>
      </w:pPr>
      <w:r w:rsidRPr="00C20871">
        <w:rPr>
          <w:rFonts w:ascii="Times New Roman" w:hAnsi="Times New Roman"/>
          <w:b/>
          <w:sz w:val="28"/>
          <w:szCs w:val="28"/>
          <w:lang w:val="en-GB"/>
        </w:rPr>
        <w:t xml:space="preserve">PROJECT </w:t>
      </w:r>
      <w:r w:rsidRPr="00DB0598">
        <w:rPr>
          <w:rFonts w:ascii="Times New Roman" w:hAnsi="Times New Roman"/>
          <w:iCs/>
          <w:sz w:val="28"/>
          <w:szCs w:val="28"/>
          <w:lang w:val="en-GB"/>
        </w:rPr>
        <w:t>ROMD00495 "Cross-Border Interconnected Mobile Networks for Education and Innovation" (CONNECTINNO)</w:t>
      </w:r>
    </w:p>
    <w:p w14:paraId="2CFF70E6" w14:textId="77777777" w:rsidR="00C20871" w:rsidRPr="00DB0598" w:rsidRDefault="00C20871" w:rsidP="00C20871">
      <w:pPr>
        <w:spacing w:before="0" w:after="0"/>
        <w:jc w:val="both"/>
        <w:outlineLvl w:val="0"/>
        <w:rPr>
          <w:rFonts w:ascii="Times New Roman" w:hAnsi="Times New Roman"/>
          <w:bCs/>
          <w:iCs/>
          <w:snapToGrid/>
          <w:sz w:val="28"/>
          <w:szCs w:val="28"/>
        </w:rPr>
      </w:pPr>
      <w:r w:rsidRPr="00DB0598">
        <w:rPr>
          <w:rFonts w:ascii="Times New Roman" w:hAnsi="Times New Roman"/>
          <w:b/>
          <w:iCs/>
          <w:sz w:val="28"/>
          <w:szCs w:val="28"/>
        </w:rPr>
        <w:t>CONTRACT TITLE</w:t>
      </w:r>
      <w:r w:rsidRPr="00DB0598">
        <w:rPr>
          <w:rFonts w:ascii="Times New Roman" w:hAnsi="Times New Roman"/>
          <w:b/>
          <w:iCs/>
          <w:snapToGrid/>
          <w:sz w:val="28"/>
          <w:szCs w:val="28"/>
        </w:rPr>
        <w:t xml:space="preserve"> </w:t>
      </w:r>
      <w:r w:rsidRPr="00DB0598">
        <w:rPr>
          <w:rFonts w:ascii="Times New Roman" w:hAnsi="Times New Roman"/>
          <w:bCs/>
          <w:iCs/>
          <w:snapToGrid/>
          <w:sz w:val="28"/>
          <w:szCs w:val="28"/>
        </w:rPr>
        <w:t>5G HYBRID PRIVATE NETWORK SOLUTION (LOCAL UPF)</w:t>
      </w:r>
    </w:p>
    <w:p w14:paraId="774D3FED" w14:textId="77777777" w:rsidR="00C20871" w:rsidRPr="00C20871" w:rsidRDefault="00C20871">
      <w:pPr>
        <w:pStyle w:val="Subtitle"/>
        <w:spacing w:before="0" w:after="240"/>
        <w:jc w:val="both"/>
        <w:rPr>
          <w:rFonts w:ascii="Times New Roman" w:hAnsi="Times New Roman"/>
          <w:szCs w:val="28"/>
          <w:lang w:val="en-GB"/>
        </w:rPr>
      </w:pPr>
    </w:p>
    <w:p w14:paraId="33C13877" w14:textId="7353F790" w:rsidR="0047783A" w:rsidRPr="00E82463" w:rsidRDefault="00121DE4">
      <w:pPr>
        <w:pStyle w:val="Subtitle"/>
        <w:spacing w:before="0" w:after="240"/>
        <w:jc w:val="both"/>
        <w:rPr>
          <w:rFonts w:ascii="Times New Roman" w:hAnsi="Times New Roman"/>
          <w:sz w:val="22"/>
          <w:lang w:val="en-GB"/>
        </w:rPr>
      </w:pPr>
      <w:r w:rsidRPr="00E82463">
        <w:rPr>
          <w:rFonts w:ascii="Times New Roman" w:hAnsi="Times New Roman"/>
          <w:sz w:val="22"/>
          <w:lang w:val="en-GB"/>
        </w:rPr>
        <w:t xml:space="preserve">By </w:t>
      </w:r>
      <w:r w:rsidR="0047783A" w:rsidRPr="00E82463">
        <w:rPr>
          <w:rFonts w:ascii="Times New Roman" w:hAnsi="Times New Roman"/>
          <w:sz w:val="22"/>
          <w:lang w:val="en-GB"/>
        </w:rPr>
        <w:t>submitting a tender, tenderer</w:t>
      </w:r>
      <w:r w:rsidRPr="00E82463">
        <w:rPr>
          <w:rFonts w:ascii="Times New Roman" w:hAnsi="Times New Roman"/>
          <w:sz w:val="22"/>
          <w:lang w:val="en-GB"/>
        </w:rPr>
        <w:t>s</w:t>
      </w:r>
      <w:r w:rsidR="0047783A" w:rsidRPr="00E82463">
        <w:rPr>
          <w:rFonts w:ascii="Times New Roman" w:hAnsi="Times New Roman"/>
          <w:sz w:val="22"/>
          <w:lang w:val="en-GB"/>
        </w:rPr>
        <w:t xml:space="preserve"> </w:t>
      </w:r>
      <w:r w:rsidRPr="00E82463">
        <w:rPr>
          <w:rFonts w:ascii="Times New Roman" w:hAnsi="Times New Roman"/>
          <w:sz w:val="22"/>
          <w:lang w:val="en-GB"/>
        </w:rPr>
        <w:t xml:space="preserve">fully and unreservedly </w:t>
      </w:r>
      <w:r w:rsidR="0047783A" w:rsidRPr="00E82463">
        <w:rPr>
          <w:rFonts w:ascii="Times New Roman" w:hAnsi="Times New Roman"/>
          <w:sz w:val="22"/>
          <w:lang w:val="en-GB"/>
        </w:rPr>
        <w:t xml:space="preserve">accept the special and general conditions governing the contract as the sole basis of this tendering procedure, whatever </w:t>
      </w:r>
      <w:r w:rsidRPr="00E82463">
        <w:rPr>
          <w:rFonts w:ascii="Times New Roman" w:hAnsi="Times New Roman"/>
          <w:sz w:val="22"/>
          <w:lang w:val="en-GB"/>
        </w:rPr>
        <w:t xml:space="preserve">their </w:t>
      </w:r>
      <w:r w:rsidR="0047783A" w:rsidRPr="00E82463">
        <w:rPr>
          <w:rFonts w:ascii="Times New Roman" w:hAnsi="Times New Roman"/>
          <w:sz w:val="22"/>
          <w:lang w:val="en-GB"/>
        </w:rPr>
        <w:t xml:space="preserve">own conditions of sale may be, which </w:t>
      </w:r>
      <w:r w:rsidRPr="00E82463">
        <w:rPr>
          <w:rFonts w:ascii="Times New Roman" w:hAnsi="Times New Roman"/>
          <w:sz w:val="22"/>
          <w:lang w:val="en-GB"/>
        </w:rPr>
        <w:t xml:space="preserve">they </w:t>
      </w:r>
      <w:r w:rsidR="0047783A" w:rsidRPr="00E82463">
        <w:rPr>
          <w:rFonts w:ascii="Times New Roman" w:hAnsi="Times New Roman"/>
          <w:sz w:val="22"/>
          <w:lang w:val="en-GB"/>
        </w:rPr>
        <w:t>hereby waive. Tenderers are expected to examine carefully and comply with all instructions, forms, contract provisions and specifications contained in this tender dossier. Failure to submit a tender containing all the required information and documentation within the deadline specified will lead to the rejection of the tender. No account can be taken of any re</w:t>
      </w:r>
      <w:r w:rsidR="00763B1C" w:rsidRPr="00E82463">
        <w:rPr>
          <w:rFonts w:ascii="Times New Roman" w:hAnsi="Times New Roman"/>
          <w:sz w:val="22"/>
          <w:lang w:val="en-GB"/>
        </w:rPr>
        <w:t>marks</w:t>
      </w:r>
      <w:r w:rsidR="0047783A" w:rsidRPr="00E82463">
        <w:rPr>
          <w:rFonts w:ascii="Times New Roman" w:hAnsi="Times New Roman"/>
          <w:sz w:val="22"/>
          <w:lang w:val="en-GB"/>
        </w:rPr>
        <w:t xml:space="preserve"> in the tender </w:t>
      </w:r>
      <w:r w:rsidR="00763B1C" w:rsidRPr="00E82463">
        <w:rPr>
          <w:rFonts w:ascii="Times New Roman" w:hAnsi="Times New Roman"/>
          <w:sz w:val="22"/>
          <w:lang w:val="en-GB"/>
        </w:rPr>
        <w:t>relating to</w:t>
      </w:r>
      <w:r w:rsidR="0047783A" w:rsidRPr="00E82463">
        <w:rPr>
          <w:rFonts w:ascii="Times New Roman" w:hAnsi="Times New Roman"/>
          <w:sz w:val="22"/>
          <w:lang w:val="en-GB"/>
        </w:rPr>
        <w:t xml:space="preserve"> the tender dossier; </w:t>
      </w:r>
      <w:r w:rsidR="00763B1C" w:rsidRPr="00E82463">
        <w:rPr>
          <w:rFonts w:ascii="Times New Roman" w:hAnsi="Times New Roman"/>
          <w:sz w:val="22"/>
          <w:lang w:val="en-GB"/>
        </w:rPr>
        <w:t>remarks</w:t>
      </w:r>
      <w:r w:rsidR="0047783A" w:rsidRPr="00E82463">
        <w:rPr>
          <w:rFonts w:ascii="Times New Roman" w:hAnsi="Times New Roman"/>
          <w:sz w:val="22"/>
          <w:lang w:val="en-GB"/>
        </w:rPr>
        <w:t xml:space="preserve"> may result in the immediate rejection of the tender without further evaluation.</w:t>
      </w:r>
    </w:p>
    <w:p w14:paraId="5CFB45BA" w14:textId="0FB87B78" w:rsidR="0047783A" w:rsidRPr="001A2BC4" w:rsidRDefault="00A633C6" w:rsidP="009956B4">
      <w:pPr>
        <w:pStyle w:val="Heading1"/>
        <w:rPr>
          <w:lang w:val="en-GB"/>
        </w:rPr>
      </w:pPr>
      <w:bookmarkStart w:id="1" w:name="_Toc42488070"/>
      <w:r w:rsidRPr="001A2BC4">
        <w:rPr>
          <w:lang w:val="en-GB"/>
        </w:rPr>
        <w:t xml:space="preserve">1. </w:t>
      </w:r>
      <w:r w:rsidR="0047783A" w:rsidRPr="001A2BC4">
        <w:rPr>
          <w:lang w:val="en-GB"/>
        </w:rPr>
        <w:t>Supplies to be provided</w:t>
      </w:r>
      <w:bookmarkEnd w:id="1"/>
    </w:p>
    <w:p w14:paraId="3BF8411A" w14:textId="77777777" w:rsidR="00FD14CE" w:rsidRDefault="0047783A" w:rsidP="00503C7C">
      <w:pPr>
        <w:pStyle w:val="Heading2"/>
        <w:keepNext w:val="0"/>
        <w:ind w:left="567" w:hanging="567"/>
        <w:jc w:val="both"/>
        <w:rPr>
          <w:rFonts w:ascii="Times New Roman" w:hAnsi="Times New Roman"/>
          <w:sz w:val="22"/>
          <w:lang w:val="en-GB"/>
        </w:rPr>
      </w:pPr>
      <w:r w:rsidRPr="00E82463">
        <w:rPr>
          <w:rFonts w:ascii="Times New Roman" w:hAnsi="Times New Roman"/>
          <w:sz w:val="22"/>
          <w:lang w:val="en-GB"/>
        </w:rPr>
        <w:t>1.1</w:t>
      </w:r>
      <w:r w:rsidRPr="00E82463">
        <w:rPr>
          <w:rFonts w:ascii="Times New Roman" w:hAnsi="Times New Roman"/>
          <w:sz w:val="22"/>
          <w:lang w:val="en-GB"/>
        </w:rPr>
        <w:tab/>
      </w:r>
      <w:r w:rsidR="00FD14CE" w:rsidRPr="00FD14CE">
        <w:rPr>
          <w:rFonts w:ascii="Times New Roman" w:hAnsi="Times New Roman"/>
          <w:sz w:val="22"/>
          <w:lang w:val="en-GB"/>
        </w:rPr>
        <w:t>The subject of the contract is</w:t>
      </w:r>
      <w:r w:rsidR="00FD14CE">
        <w:rPr>
          <w:rFonts w:ascii="Times New Roman" w:hAnsi="Times New Roman"/>
          <w:sz w:val="22"/>
          <w:lang w:val="en-GB"/>
        </w:rPr>
        <w:t>:</w:t>
      </w:r>
    </w:p>
    <w:p w14:paraId="1D2AE786" w14:textId="467CC757" w:rsidR="00C7322E" w:rsidRDefault="00FD14CE" w:rsidP="00FD14CE">
      <w:pPr>
        <w:pStyle w:val="Heading2"/>
        <w:keepNext w:val="0"/>
        <w:jc w:val="both"/>
        <w:rPr>
          <w:rFonts w:ascii="Times New Roman" w:hAnsi="Times New Roman"/>
          <w:sz w:val="22"/>
        </w:rPr>
      </w:pPr>
      <w:r w:rsidRPr="00FD14CE">
        <w:rPr>
          <w:rFonts w:ascii="Times New Roman" w:hAnsi="Times New Roman"/>
          <w:sz w:val="22"/>
          <w:lang w:val="en-GB"/>
        </w:rPr>
        <w:t>the delivery, installation, configuration, integration, and provision of a 5G Hybrid Private Network Solution (local UPF), including associated services, as follows:</w:t>
      </w:r>
      <w:r w:rsidR="00C7322E" w:rsidRPr="004F1F8C">
        <w:rPr>
          <w:rFonts w:ascii="Times New Roman" w:hAnsi="Times New Roman"/>
          <w:sz w:val="22"/>
        </w:rPr>
        <w:t>:</w:t>
      </w:r>
    </w:p>
    <w:tbl>
      <w:tblPr>
        <w:tblW w:w="8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121"/>
        <w:gridCol w:w="4957"/>
        <w:gridCol w:w="1131"/>
        <w:gridCol w:w="1579"/>
      </w:tblGrid>
      <w:tr w:rsidR="00FD14CE" w:rsidRPr="00FD14CE" w14:paraId="36BB0D28" w14:textId="77777777" w:rsidTr="00A96C4F">
        <w:tc>
          <w:tcPr>
            <w:tcW w:w="1121" w:type="dxa"/>
            <w:shd w:val="clear" w:color="auto" w:fill="auto"/>
            <w:tcMar>
              <w:top w:w="80" w:type="dxa"/>
              <w:left w:w="80" w:type="dxa"/>
              <w:bottom w:w="80" w:type="dxa"/>
              <w:right w:w="80" w:type="dxa"/>
            </w:tcMar>
          </w:tcPr>
          <w:p w14:paraId="0A616EE7" w14:textId="77777777" w:rsidR="00FD14CE" w:rsidRPr="00FD14CE" w:rsidRDefault="00FD14CE" w:rsidP="004C5006">
            <w:pPr>
              <w:jc w:val="center"/>
              <w:rPr>
                <w:rFonts w:ascii="Times New Roman" w:hAnsi="Times New Roman"/>
                <w:sz w:val="22"/>
                <w:szCs w:val="22"/>
              </w:rPr>
            </w:pPr>
            <w:r w:rsidRPr="00FD14CE">
              <w:rPr>
                <w:rFonts w:ascii="Times New Roman" w:eastAsia="Arial" w:hAnsi="Times New Roman"/>
                <w:b/>
                <w:bCs/>
                <w:sz w:val="22"/>
                <w:szCs w:val="22"/>
              </w:rPr>
              <w:t>No.</w:t>
            </w:r>
          </w:p>
        </w:tc>
        <w:tc>
          <w:tcPr>
            <w:tcW w:w="4957" w:type="dxa"/>
            <w:shd w:val="clear" w:color="auto" w:fill="auto"/>
            <w:tcMar>
              <w:top w:w="80" w:type="dxa"/>
              <w:left w:w="80" w:type="dxa"/>
              <w:bottom w:w="80" w:type="dxa"/>
              <w:right w:w="80" w:type="dxa"/>
            </w:tcMar>
          </w:tcPr>
          <w:p w14:paraId="56E85BB3" w14:textId="77777777" w:rsidR="00FD14CE" w:rsidRPr="00FD14CE" w:rsidRDefault="00FD14CE" w:rsidP="004C5006">
            <w:pPr>
              <w:jc w:val="center"/>
              <w:rPr>
                <w:rFonts w:ascii="Times New Roman" w:hAnsi="Times New Roman"/>
                <w:sz w:val="22"/>
                <w:szCs w:val="22"/>
              </w:rPr>
            </w:pPr>
            <w:r w:rsidRPr="00FD14CE">
              <w:rPr>
                <w:rFonts w:ascii="Times New Roman" w:eastAsia="Arial" w:hAnsi="Times New Roman"/>
                <w:b/>
                <w:bCs/>
                <w:sz w:val="22"/>
                <w:szCs w:val="22"/>
              </w:rPr>
              <w:t>Name of requested supplies/services</w:t>
            </w:r>
          </w:p>
        </w:tc>
        <w:tc>
          <w:tcPr>
            <w:tcW w:w="1131" w:type="dxa"/>
            <w:shd w:val="clear" w:color="auto" w:fill="auto"/>
            <w:tcMar>
              <w:top w:w="80" w:type="dxa"/>
              <w:left w:w="80" w:type="dxa"/>
              <w:bottom w:w="80" w:type="dxa"/>
              <w:right w:w="80" w:type="dxa"/>
            </w:tcMar>
          </w:tcPr>
          <w:p w14:paraId="2B12BC51" w14:textId="77777777" w:rsidR="00FD14CE" w:rsidRPr="00FD14CE" w:rsidRDefault="00FD14CE" w:rsidP="004C5006">
            <w:pPr>
              <w:jc w:val="center"/>
              <w:rPr>
                <w:rFonts w:ascii="Times New Roman" w:hAnsi="Times New Roman"/>
                <w:sz w:val="22"/>
                <w:szCs w:val="22"/>
              </w:rPr>
            </w:pPr>
            <w:r w:rsidRPr="00FD14CE">
              <w:rPr>
                <w:rFonts w:ascii="Times New Roman" w:eastAsia="Arial" w:hAnsi="Times New Roman"/>
                <w:b/>
                <w:bCs/>
                <w:sz w:val="22"/>
                <w:szCs w:val="22"/>
              </w:rPr>
              <w:t>Quantity</w:t>
            </w:r>
          </w:p>
        </w:tc>
        <w:tc>
          <w:tcPr>
            <w:tcW w:w="1579" w:type="dxa"/>
            <w:shd w:val="clear" w:color="auto" w:fill="auto"/>
            <w:tcMar>
              <w:top w:w="80" w:type="dxa"/>
              <w:left w:w="80" w:type="dxa"/>
              <w:bottom w:w="80" w:type="dxa"/>
              <w:right w:w="80" w:type="dxa"/>
            </w:tcMar>
          </w:tcPr>
          <w:p w14:paraId="08CF448C" w14:textId="77777777" w:rsidR="00FD14CE" w:rsidRPr="00FD14CE" w:rsidRDefault="00FD14CE" w:rsidP="004C5006">
            <w:pPr>
              <w:jc w:val="center"/>
              <w:rPr>
                <w:rFonts w:ascii="Times New Roman" w:hAnsi="Times New Roman"/>
                <w:sz w:val="22"/>
                <w:szCs w:val="22"/>
              </w:rPr>
            </w:pPr>
            <w:r w:rsidRPr="00FD14CE">
              <w:rPr>
                <w:rFonts w:ascii="Times New Roman" w:eastAsia="Arial" w:hAnsi="Times New Roman"/>
                <w:b/>
                <w:bCs/>
                <w:sz w:val="22"/>
                <w:szCs w:val="22"/>
              </w:rPr>
              <w:t>Unit</w:t>
            </w:r>
          </w:p>
        </w:tc>
      </w:tr>
      <w:tr w:rsidR="00166A46" w:rsidRPr="00FD14CE" w14:paraId="7E1E41D9" w14:textId="77777777" w:rsidTr="00992ADC">
        <w:tc>
          <w:tcPr>
            <w:tcW w:w="8788" w:type="dxa"/>
            <w:gridSpan w:val="4"/>
            <w:shd w:val="clear" w:color="auto" w:fill="auto"/>
            <w:tcMar>
              <w:top w:w="80" w:type="dxa"/>
              <w:left w:w="80" w:type="dxa"/>
              <w:bottom w:w="80" w:type="dxa"/>
              <w:right w:w="80" w:type="dxa"/>
            </w:tcMar>
          </w:tcPr>
          <w:p w14:paraId="40F47AF8" w14:textId="12AF346A" w:rsidR="00166A46" w:rsidRPr="00FD14CE" w:rsidRDefault="00166A46" w:rsidP="00D2330D">
            <w:pPr>
              <w:rPr>
                <w:rFonts w:ascii="Times New Roman" w:hAnsi="Times New Roman"/>
                <w:sz w:val="22"/>
                <w:szCs w:val="22"/>
              </w:rPr>
            </w:pPr>
            <w:r w:rsidRPr="00FD14CE">
              <w:rPr>
                <w:rFonts w:ascii="Times New Roman" w:eastAsia="Arial" w:hAnsi="Times New Roman"/>
                <w:b/>
                <w:bCs/>
                <w:sz w:val="22"/>
                <w:szCs w:val="22"/>
              </w:rPr>
              <w:t>LOT 1 Technical solution for private 5G UTM hybrid network</w:t>
            </w:r>
          </w:p>
        </w:tc>
      </w:tr>
      <w:tr w:rsidR="00A96C4F" w:rsidRPr="00FD14CE" w14:paraId="1324D1F3" w14:textId="77777777" w:rsidTr="00A96C4F">
        <w:trPr>
          <w:trHeight w:val="385"/>
        </w:trPr>
        <w:tc>
          <w:tcPr>
            <w:tcW w:w="8788" w:type="dxa"/>
            <w:gridSpan w:val="4"/>
            <w:shd w:val="clear" w:color="auto" w:fill="auto"/>
            <w:tcMar>
              <w:top w:w="80" w:type="dxa"/>
              <w:left w:w="80" w:type="dxa"/>
              <w:bottom w:w="80" w:type="dxa"/>
              <w:right w:w="80" w:type="dxa"/>
            </w:tcMar>
          </w:tcPr>
          <w:p w14:paraId="3AF99062" w14:textId="4E6B6F80" w:rsidR="00A96C4F" w:rsidRPr="00FD14CE" w:rsidRDefault="00A96C4F" w:rsidP="00D2330D">
            <w:pPr>
              <w:rPr>
                <w:rFonts w:ascii="Times New Roman" w:eastAsia="Arial" w:hAnsi="Times New Roman"/>
                <w:b/>
                <w:bCs/>
                <w:sz w:val="22"/>
                <w:szCs w:val="22"/>
              </w:rPr>
            </w:pPr>
            <w:r w:rsidRPr="00A96C4F">
              <w:rPr>
                <w:rFonts w:ascii="Times New Roman" w:eastAsia="Arial" w:hAnsi="Times New Roman"/>
                <w:b/>
                <w:bCs/>
                <w:sz w:val="22"/>
                <w:szCs w:val="22"/>
              </w:rPr>
              <w:t>1.1 Network equipment</w:t>
            </w:r>
          </w:p>
        </w:tc>
      </w:tr>
      <w:tr w:rsidR="00FD14CE" w:rsidRPr="00FD14CE" w14:paraId="49D5796F" w14:textId="77777777" w:rsidTr="00A96C4F">
        <w:trPr>
          <w:trHeight w:val="579"/>
        </w:trPr>
        <w:tc>
          <w:tcPr>
            <w:tcW w:w="1121" w:type="dxa"/>
            <w:shd w:val="clear" w:color="auto" w:fill="auto"/>
            <w:tcMar>
              <w:top w:w="80" w:type="dxa"/>
              <w:left w:w="80" w:type="dxa"/>
              <w:bottom w:w="80" w:type="dxa"/>
              <w:right w:w="80" w:type="dxa"/>
            </w:tcMar>
            <w:vAlign w:val="center"/>
          </w:tcPr>
          <w:p w14:paraId="69D12627" w14:textId="77777777" w:rsidR="00FD14CE" w:rsidRPr="00FD14CE" w:rsidRDefault="00FD14CE" w:rsidP="00FD14CE">
            <w:pPr>
              <w:jc w:val="center"/>
              <w:rPr>
                <w:rFonts w:ascii="Times New Roman" w:hAnsi="Times New Roman"/>
                <w:sz w:val="22"/>
                <w:szCs w:val="22"/>
              </w:rPr>
            </w:pPr>
            <w:r w:rsidRPr="00FD14CE">
              <w:rPr>
                <w:rFonts w:ascii="Times New Roman" w:eastAsia="Arial" w:hAnsi="Times New Roman"/>
                <w:sz w:val="22"/>
                <w:szCs w:val="22"/>
              </w:rPr>
              <w:t>1.1.1</w:t>
            </w:r>
          </w:p>
        </w:tc>
        <w:tc>
          <w:tcPr>
            <w:tcW w:w="4957" w:type="dxa"/>
            <w:shd w:val="clear" w:color="auto" w:fill="auto"/>
            <w:tcMar>
              <w:top w:w="80" w:type="dxa"/>
              <w:left w:w="80" w:type="dxa"/>
              <w:bottom w:w="80" w:type="dxa"/>
              <w:right w:w="80" w:type="dxa"/>
            </w:tcMar>
            <w:vAlign w:val="center"/>
          </w:tcPr>
          <w:p w14:paraId="17B19DFB" w14:textId="77777777" w:rsidR="00FD14CE" w:rsidRPr="00FD14CE" w:rsidRDefault="00FD14CE" w:rsidP="00FD14CE">
            <w:pPr>
              <w:rPr>
                <w:rFonts w:ascii="Times New Roman" w:hAnsi="Times New Roman"/>
                <w:sz w:val="22"/>
                <w:szCs w:val="22"/>
              </w:rPr>
            </w:pPr>
            <w:r w:rsidRPr="00FD14CE">
              <w:rPr>
                <w:rFonts w:ascii="Times New Roman" w:eastAsia="Arial" w:hAnsi="Times New Roman"/>
                <w:sz w:val="22"/>
                <w:szCs w:val="22"/>
              </w:rPr>
              <w:t>5G UPF redundant 1+1 system, including accessories and installation materials</w:t>
            </w:r>
          </w:p>
        </w:tc>
        <w:tc>
          <w:tcPr>
            <w:tcW w:w="1131" w:type="dxa"/>
            <w:shd w:val="clear" w:color="auto" w:fill="auto"/>
            <w:tcMar>
              <w:top w:w="80" w:type="dxa"/>
              <w:left w:w="80" w:type="dxa"/>
              <w:bottom w:w="80" w:type="dxa"/>
              <w:right w:w="80" w:type="dxa"/>
            </w:tcMar>
            <w:vAlign w:val="center"/>
          </w:tcPr>
          <w:p w14:paraId="14066AAC" w14:textId="2F045DFC" w:rsidR="00FD14CE" w:rsidRPr="00FD14CE" w:rsidRDefault="00FD14CE" w:rsidP="00FD14CE">
            <w:pPr>
              <w:jc w:val="center"/>
              <w:rPr>
                <w:rFonts w:ascii="Times New Roman" w:hAnsi="Times New Roman"/>
                <w:sz w:val="22"/>
                <w:szCs w:val="22"/>
              </w:rPr>
            </w:pPr>
            <w:r w:rsidRPr="00FD14CE">
              <w:rPr>
                <w:rFonts w:ascii="Times New Roman" w:eastAsia="Arial" w:hAnsi="Times New Roman"/>
                <w:sz w:val="22"/>
                <w:szCs w:val="22"/>
              </w:rPr>
              <w:t>1</w:t>
            </w:r>
          </w:p>
        </w:tc>
        <w:tc>
          <w:tcPr>
            <w:tcW w:w="1579" w:type="dxa"/>
            <w:shd w:val="clear" w:color="auto" w:fill="auto"/>
            <w:tcMar>
              <w:top w:w="80" w:type="dxa"/>
              <w:left w:w="80" w:type="dxa"/>
              <w:bottom w:w="80" w:type="dxa"/>
              <w:right w:w="80" w:type="dxa"/>
            </w:tcMar>
            <w:vAlign w:val="center"/>
          </w:tcPr>
          <w:p w14:paraId="5536FCB5" w14:textId="77777777" w:rsidR="00FD14CE" w:rsidRPr="00FD14CE" w:rsidRDefault="00FD14CE" w:rsidP="00FD14CE">
            <w:pPr>
              <w:jc w:val="center"/>
              <w:rPr>
                <w:rFonts w:ascii="Times New Roman" w:hAnsi="Times New Roman"/>
                <w:sz w:val="22"/>
                <w:szCs w:val="22"/>
              </w:rPr>
            </w:pPr>
            <w:r w:rsidRPr="00FD14CE">
              <w:rPr>
                <w:rFonts w:ascii="Times New Roman" w:eastAsia="Arial" w:hAnsi="Times New Roman"/>
                <w:sz w:val="22"/>
                <w:szCs w:val="22"/>
              </w:rPr>
              <w:t>Piece</w:t>
            </w:r>
          </w:p>
        </w:tc>
      </w:tr>
      <w:tr w:rsidR="00FD14CE" w:rsidRPr="00FD14CE" w14:paraId="73961F1A" w14:textId="77777777" w:rsidTr="00A96C4F">
        <w:tc>
          <w:tcPr>
            <w:tcW w:w="1121" w:type="dxa"/>
            <w:shd w:val="clear" w:color="auto" w:fill="auto"/>
            <w:tcMar>
              <w:top w:w="80" w:type="dxa"/>
              <w:left w:w="80" w:type="dxa"/>
              <w:bottom w:w="80" w:type="dxa"/>
              <w:right w:w="80" w:type="dxa"/>
            </w:tcMar>
            <w:vAlign w:val="center"/>
          </w:tcPr>
          <w:p w14:paraId="1DA06660" w14:textId="77777777" w:rsidR="00FD14CE" w:rsidRPr="00FD14CE" w:rsidRDefault="00FD14CE" w:rsidP="00FD14CE">
            <w:pPr>
              <w:jc w:val="center"/>
              <w:rPr>
                <w:rFonts w:ascii="Times New Roman" w:hAnsi="Times New Roman"/>
                <w:sz w:val="22"/>
                <w:szCs w:val="22"/>
              </w:rPr>
            </w:pPr>
            <w:r w:rsidRPr="00FD14CE">
              <w:rPr>
                <w:rFonts w:ascii="Times New Roman" w:eastAsia="Arial" w:hAnsi="Times New Roman"/>
                <w:sz w:val="22"/>
                <w:szCs w:val="22"/>
              </w:rPr>
              <w:t>1.1.2</w:t>
            </w:r>
          </w:p>
        </w:tc>
        <w:tc>
          <w:tcPr>
            <w:tcW w:w="4957" w:type="dxa"/>
            <w:shd w:val="clear" w:color="auto" w:fill="auto"/>
            <w:tcMar>
              <w:top w:w="80" w:type="dxa"/>
              <w:left w:w="80" w:type="dxa"/>
              <w:bottom w:w="80" w:type="dxa"/>
              <w:right w:w="80" w:type="dxa"/>
            </w:tcMar>
            <w:vAlign w:val="center"/>
          </w:tcPr>
          <w:p w14:paraId="2D843C8E" w14:textId="77777777" w:rsidR="00FD14CE" w:rsidRPr="00FD14CE" w:rsidRDefault="00FD14CE" w:rsidP="00FD14CE">
            <w:pPr>
              <w:rPr>
                <w:rFonts w:ascii="Times New Roman" w:hAnsi="Times New Roman"/>
                <w:sz w:val="22"/>
                <w:szCs w:val="22"/>
              </w:rPr>
            </w:pPr>
            <w:r w:rsidRPr="00FD14CE">
              <w:rPr>
                <w:rFonts w:ascii="Times New Roman" w:eastAsia="Arial" w:hAnsi="Times New Roman"/>
                <w:sz w:val="22"/>
                <w:szCs w:val="22"/>
              </w:rPr>
              <w:t>5G gNodeB radio system, including accessories and installation materials</w:t>
            </w:r>
          </w:p>
        </w:tc>
        <w:tc>
          <w:tcPr>
            <w:tcW w:w="1131" w:type="dxa"/>
            <w:shd w:val="clear" w:color="auto" w:fill="auto"/>
            <w:tcMar>
              <w:top w:w="80" w:type="dxa"/>
              <w:left w:w="80" w:type="dxa"/>
              <w:bottom w:w="80" w:type="dxa"/>
              <w:right w:w="80" w:type="dxa"/>
            </w:tcMar>
            <w:vAlign w:val="center"/>
          </w:tcPr>
          <w:p w14:paraId="4513D898" w14:textId="6F074B54" w:rsidR="00FD14CE" w:rsidRPr="00FD14CE" w:rsidRDefault="00FD14CE" w:rsidP="00FD14CE">
            <w:pPr>
              <w:jc w:val="center"/>
              <w:rPr>
                <w:rFonts w:ascii="Times New Roman" w:hAnsi="Times New Roman"/>
                <w:sz w:val="22"/>
                <w:szCs w:val="22"/>
              </w:rPr>
            </w:pPr>
            <w:r w:rsidRPr="00FD14CE">
              <w:rPr>
                <w:rFonts w:ascii="Times New Roman" w:eastAsia="Arial" w:hAnsi="Times New Roman"/>
                <w:sz w:val="22"/>
                <w:szCs w:val="22"/>
              </w:rPr>
              <w:t>1</w:t>
            </w:r>
          </w:p>
        </w:tc>
        <w:tc>
          <w:tcPr>
            <w:tcW w:w="1579" w:type="dxa"/>
            <w:shd w:val="clear" w:color="auto" w:fill="auto"/>
            <w:tcMar>
              <w:top w:w="80" w:type="dxa"/>
              <w:left w:w="80" w:type="dxa"/>
              <w:bottom w:w="80" w:type="dxa"/>
              <w:right w:w="80" w:type="dxa"/>
            </w:tcMar>
            <w:vAlign w:val="center"/>
          </w:tcPr>
          <w:p w14:paraId="25692439" w14:textId="77777777" w:rsidR="00FD14CE" w:rsidRPr="00FD14CE" w:rsidRDefault="00FD14CE" w:rsidP="00FD14CE">
            <w:pPr>
              <w:jc w:val="center"/>
              <w:rPr>
                <w:rFonts w:ascii="Times New Roman" w:hAnsi="Times New Roman"/>
                <w:sz w:val="22"/>
                <w:szCs w:val="22"/>
              </w:rPr>
            </w:pPr>
            <w:r w:rsidRPr="00FD14CE">
              <w:rPr>
                <w:rFonts w:ascii="Times New Roman" w:eastAsia="Arial" w:hAnsi="Times New Roman"/>
                <w:sz w:val="22"/>
                <w:szCs w:val="22"/>
              </w:rPr>
              <w:t>Piece</w:t>
            </w:r>
          </w:p>
        </w:tc>
      </w:tr>
      <w:tr w:rsidR="00FD14CE" w:rsidRPr="00FD14CE" w14:paraId="25CD9FF8" w14:textId="77777777" w:rsidTr="00A96C4F">
        <w:tc>
          <w:tcPr>
            <w:tcW w:w="1121" w:type="dxa"/>
            <w:shd w:val="clear" w:color="auto" w:fill="auto"/>
            <w:tcMar>
              <w:top w:w="80" w:type="dxa"/>
              <w:left w:w="80" w:type="dxa"/>
              <w:bottom w:w="80" w:type="dxa"/>
              <w:right w:w="80" w:type="dxa"/>
            </w:tcMar>
            <w:vAlign w:val="center"/>
          </w:tcPr>
          <w:p w14:paraId="613426FF" w14:textId="77777777" w:rsidR="00FD14CE" w:rsidRPr="00FD14CE" w:rsidRDefault="00FD14CE" w:rsidP="00FD14CE">
            <w:pPr>
              <w:jc w:val="center"/>
              <w:rPr>
                <w:rFonts w:ascii="Times New Roman" w:hAnsi="Times New Roman"/>
                <w:sz w:val="22"/>
                <w:szCs w:val="22"/>
              </w:rPr>
            </w:pPr>
            <w:r w:rsidRPr="00FD14CE">
              <w:rPr>
                <w:rFonts w:ascii="Times New Roman" w:eastAsia="Arial" w:hAnsi="Times New Roman"/>
                <w:sz w:val="22"/>
                <w:szCs w:val="22"/>
              </w:rPr>
              <w:t>1.1.3</w:t>
            </w:r>
          </w:p>
        </w:tc>
        <w:tc>
          <w:tcPr>
            <w:tcW w:w="4957" w:type="dxa"/>
            <w:shd w:val="clear" w:color="auto" w:fill="auto"/>
            <w:tcMar>
              <w:top w:w="80" w:type="dxa"/>
              <w:left w:w="80" w:type="dxa"/>
              <w:bottom w:w="80" w:type="dxa"/>
              <w:right w:w="80" w:type="dxa"/>
            </w:tcMar>
            <w:vAlign w:val="center"/>
          </w:tcPr>
          <w:p w14:paraId="28C8FCE6" w14:textId="77777777" w:rsidR="00FD14CE" w:rsidRPr="00FD14CE" w:rsidRDefault="00FD14CE" w:rsidP="00FD14CE">
            <w:pPr>
              <w:rPr>
                <w:rFonts w:ascii="Times New Roman" w:hAnsi="Times New Roman"/>
                <w:sz w:val="22"/>
                <w:szCs w:val="22"/>
              </w:rPr>
            </w:pPr>
            <w:r w:rsidRPr="00FD14CE">
              <w:rPr>
                <w:rFonts w:ascii="Times New Roman" w:eastAsia="Arial" w:hAnsi="Times New Roman"/>
                <w:sz w:val="22"/>
                <w:szCs w:val="22"/>
              </w:rPr>
              <w:t>SIM cards for the private 5G UTM network</w:t>
            </w:r>
          </w:p>
        </w:tc>
        <w:tc>
          <w:tcPr>
            <w:tcW w:w="1131" w:type="dxa"/>
            <w:shd w:val="clear" w:color="auto" w:fill="auto"/>
            <w:tcMar>
              <w:top w:w="80" w:type="dxa"/>
              <w:left w:w="80" w:type="dxa"/>
              <w:bottom w:w="80" w:type="dxa"/>
              <w:right w:w="80" w:type="dxa"/>
            </w:tcMar>
            <w:vAlign w:val="center"/>
          </w:tcPr>
          <w:p w14:paraId="419ACB7C" w14:textId="29A42560" w:rsidR="00FD14CE" w:rsidRPr="00FD14CE" w:rsidRDefault="00FD14CE" w:rsidP="00FD14CE">
            <w:pPr>
              <w:jc w:val="center"/>
              <w:rPr>
                <w:rFonts w:ascii="Times New Roman" w:hAnsi="Times New Roman"/>
                <w:sz w:val="22"/>
                <w:szCs w:val="22"/>
              </w:rPr>
            </w:pPr>
            <w:r w:rsidRPr="00FD14CE">
              <w:rPr>
                <w:rFonts w:ascii="Times New Roman" w:eastAsia="Arial" w:hAnsi="Times New Roman"/>
                <w:sz w:val="22"/>
                <w:szCs w:val="22"/>
              </w:rPr>
              <w:t>20</w:t>
            </w:r>
          </w:p>
        </w:tc>
        <w:tc>
          <w:tcPr>
            <w:tcW w:w="1579" w:type="dxa"/>
            <w:shd w:val="clear" w:color="auto" w:fill="auto"/>
            <w:tcMar>
              <w:top w:w="80" w:type="dxa"/>
              <w:left w:w="80" w:type="dxa"/>
              <w:bottom w:w="80" w:type="dxa"/>
              <w:right w:w="80" w:type="dxa"/>
            </w:tcMar>
            <w:vAlign w:val="center"/>
          </w:tcPr>
          <w:p w14:paraId="6A7D3C45" w14:textId="77777777" w:rsidR="00FD14CE" w:rsidRPr="00FD14CE" w:rsidRDefault="00FD14CE" w:rsidP="00FD14CE">
            <w:pPr>
              <w:jc w:val="center"/>
              <w:rPr>
                <w:rFonts w:ascii="Times New Roman" w:hAnsi="Times New Roman"/>
                <w:sz w:val="22"/>
                <w:szCs w:val="22"/>
              </w:rPr>
            </w:pPr>
            <w:r w:rsidRPr="00FD14CE">
              <w:rPr>
                <w:rFonts w:ascii="Times New Roman" w:eastAsia="Arial" w:hAnsi="Times New Roman"/>
                <w:sz w:val="22"/>
                <w:szCs w:val="22"/>
              </w:rPr>
              <w:t>Piece</w:t>
            </w:r>
          </w:p>
        </w:tc>
      </w:tr>
      <w:tr w:rsidR="00A96C4F" w:rsidRPr="00FD14CE" w14:paraId="7317DB5D" w14:textId="77777777" w:rsidTr="00A96C4F">
        <w:tc>
          <w:tcPr>
            <w:tcW w:w="8788" w:type="dxa"/>
            <w:gridSpan w:val="4"/>
            <w:tcBorders>
              <w:top w:val="single" w:sz="4" w:space="0" w:color="auto"/>
              <w:left w:val="single" w:sz="4" w:space="0" w:color="auto"/>
              <w:bottom w:val="single" w:sz="4" w:space="0" w:color="auto"/>
            </w:tcBorders>
            <w:shd w:val="clear" w:color="auto" w:fill="auto"/>
            <w:tcMar>
              <w:top w:w="80" w:type="dxa"/>
              <w:left w:w="80" w:type="dxa"/>
              <w:bottom w:w="80" w:type="dxa"/>
              <w:right w:w="80" w:type="dxa"/>
            </w:tcMar>
          </w:tcPr>
          <w:p w14:paraId="1EB078D2" w14:textId="59908DF5" w:rsidR="00A96C4F" w:rsidRPr="00FD14CE" w:rsidRDefault="00A96C4F" w:rsidP="00A96C4F">
            <w:pPr>
              <w:rPr>
                <w:rFonts w:ascii="Times New Roman" w:eastAsia="Arial" w:hAnsi="Times New Roman"/>
                <w:sz w:val="22"/>
                <w:szCs w:val="22"/>
              </w:rPr>
            </w:pPr>
            <w:r w:rsidRPr="00A96C4F">
              <w:rPr>
                <w:rFonts w:ascii="Times New Roman" w:eastAsia="Arial" w:hAnsi="Times New Roman"/>
                <w:b/>
                <w:bCs/>
                <w:sz w:val="22"/>
                <w:szCs w:val="22"/>
              </w:rPr>
              <w:t>1.2 Network services</w:t>
            </w:r>
          </w:p>
        </w:tc>
      </w:tr>
      <w:tr w:rsidR="00A96C4F" w:rsidRPr="00FD14CE" w14:paraId="2EE9A065" w14:textId="77777777" w:rsidTr="00A96C4F">
        <w:tc>
          <w:tcPr>
            <w:tcW w:w="1121" w:type="dxa"/>
            <w:shd w:val="clear" w:color="auto" w:fill="auto"/>
            <w:tcMar>
              <w:top w:w="80" w:type="dxa"/>
              <w:left w:w="80" w:type="dxa"/>
              <w:bottom w:w="80" w:type="dxa"/>
              <w:right w:w="80" w:type="dxa"/>
            </w:tcMar>
            <w:vAlign w:val="center"/>
          </w:tcPr>
          <w:p w14:paraId="5C7EA0DE" w14:textId="77777777" w:rsidR="00A96C4F" w:rsidRPr="00FD14CE" w:rsidRDefault="00A96C4F" w:rsidP="00A96C4F">
            <w:pPr>
              <w:jc w:val="center"/>
              <w:rPr>
                <w:rFonts w:ascii="Times New Roman" w:hAnsi="Times New Roman"/>
                <w:sz w:val="22"/>
                <w:szCs w:val="22"/>
              </w:rPr>
            </w:pPr>
            <w:r w:rsidRPr="00FD14CE">
              <w:rPr>
                <w:rFonts w:ascii="Times New Roman" w:eastAsia="Arial" w:hAnsi="Times New Roman"/>
                <w:sz w:val="22"/>
                <w:szCs w:val="22"/>
              </w:rPr>
              <w:t>1.2.1</w:t>
            </w:r>
          </w:p>
        </w:tc>
        <w:tc>
          <w:tcPr>
            <w:tcW w:w="4957" w:type="dxa"/>
            <w:shd w:val="clear" w:color="auto" w:fill="auto"/>
            <w:tcMar>
              <w:top w:w="80" w:type="dxa"/>
              <w:left w:w="80" w:type="dxa"/>
              <w:bottom w:w="80" w:type="dxa"/>
              <w:right w:w="80" w:type="dxa"/>
            </w:tcMar>
            <w:vAlign w:val="center"/>
          </w:tcPr>
          <w:p w14:paraId="00EE5233" w14:textId="77777777" w:rsidR="00A96C4F" w:rsidRPr="00FD14CE" w:rsidRDefault="00A96C4F" w:rsidP="00A96C4F">
            <w:pPr>
              <w:rPr>
                <w:rFonts w:ascii="Times New Roman" w:hAnsi="Times New Roman"/>
                <w:sz w:val="22"/>
                <w:szCs w:val="22"/>
              </w:rPr>
            </w:pPr>
            <w:r w:rsidRPr="00FD14CE">
              <w:rPr>
                <w:rFonts w:ascii="Times New Roman" w:eastAsia="Arial" w:hAnsi="Times New Roman"/>
                <w:sz w:val="22"/>
                <w:szCs w:val="22"/>
              </w:rPr>
              <w:t>Annual support services for 5G UPF</w:t>
            </w:r>
          </w:p>
        </w:tc>
        <w:tc>
          <w:tcPr>
            <w:tcW w:w="1131" w:type="dxa"/>
            <w:shd w:val="clear" w:color="auto" w:fill="auto"/>
            <w:tcMar>
              <w:top w:w="80" w:type="dxa"/>
              <w:left w:w="80" w:type="dxa"/>
              <w:bottom w:w="80" w:type="dxa"/>
              <w:right w:w="80" w:type="dxa"/>
            </w:tcMar>
            <w:vAlign w:val="center"/>
          </w:tcPr>
          <w:p w14:paraId="51D41112" w14:textId="2BF8D59C" w:rsidR="00A96C4F" w:rsidRPr="00FD14CE" w:rsidRDefault="00A96C4F" w:rsidP="00A96C4F">
            <w:pPr>
              <w:jc w:val="center"/>
              <w:rPr>
                <w:rFonts w:ascii="Times New Roman" w:hAnsi="Times New Roman"/>
                <w:sz w:val="22"/>
                <w:szCs w:val="22"/>
              </w:rPr>
            </w:pPr>
            <w:r w:rsidRPr="00FD14CE">
              <w:rPr>
                <w:rFonts w:ascii="Times New Roman" w:eastAsia="Arial" w:hAnsi="Times New Roman"/>
                <w:sz w:val="22"/>
                <w:szCs w:val="22"/>
              </w:rPr>
              <w:t>4</w:t>
            </w:r>
          </w:p>
        </w:tc>
        <w:tc>
          <w:tcPr>
            <w:tcW w:w="1579" w:type="dxa"/>
            <w:shd w:val="clear" w:color="auto" w:fill="auto"/>
            <w:tcMar>
              <w:top w:w="80" w:type="dxa"/>
              <w:left w:w="80" w:type="dxa"/>
              <w:bottom w:w="80" w:type="dxa"/>
              <w:right w:w="80" w:type="dxa"/>
            </w:tcMar>
            <w:vAlign w:val="center"/>
          </w:tcPr>
          <w:p w14:paraId="4F9FAF43" w14:textId="77777777" w:rsidR="00A96C4F" w:rsidRPr="00FD14CE" w:rsidRDefault="00A96C4F" w:rsidP="00A96C4F">
            <w:pPr>
              <w:jc w:val="center"/>
              <w:rPr>
                <w:rFonts w:ascii="Times New Roman" w:hAnsi="Times New Roman"/>
                <w:sz w:val="22"/>
                <w:szCs w:val="22"/>
              </w:rPr>
            </w:pPr>
            <w:r w:rsidRPr="00FD14CE">
              <w:rPr>
                <w:rFonts w:ascii="Times New Roman" w:eastAsia="Arial" w:hAnsi="Times New Roman"/>
                <w:sz w:val="22"/>
                <w:szCs w:val="22"/>
              </w:rPr>
              <w:t>Year</w:t>
            </w:r>
          </w:p>
        </w:tc>
      </w:tr>
      <w:tr w:rsidR="00A96C4F" w:rsidRPr="00FD14CE" w14:paraId="4CFEAB88" w14:textId="77777777" w:rsidTr="00A96C4F">
        <w:tc>
          <w:tcPr>
            <w:tcW w:w="1121" w:type="dxa"/>
            <w:shd w:val="clear" w:color="auto" w:fill="auto"/>
            <w:tcMar>
              <w:top w:w="80" w:type="dxa"/>
              <w:left w:w="80" w:type="dxa"/>
              <w:bottom w:w="80" w:type="dxa"/>
              <w:right w:w="80" w:type="dxa"/>
            </w:tcMar>
            <w:vAlign w:val="center"/>
          </w:tcPr>
          <w:p w14:paraId="53BB0A19" w14:textId="77777777" w:rsidR="00A96C4F" w:rsidRPr="00FD14CE" w:rsidRDefault="00A96C4F" w:rsidP="00A96C4F">
            <w:pPr>
              <w:jc w:val="center"/>
              <w:rPr>
                <w:rFonts w:ascii="Times New Roman" w:hAnsi="Times New Roman"/>
                <w:sz w:val="22"/>
                <w:szCs w:val="22"/>
              </w:rPr>
            </w:pPr>
            <w:r w:rsidRPr="00FD14CE">
              <w:rPr>
                <w:rFonts w:ascii="Times New Roman" w:eastAsia="Arial" w:hAnsi="Times New Roman"/>
                <w:sz w:val="22"/>
                <w:szCs w:val="22"/>
              </w:rPr>
              <w:t>1.2.2</w:t>
            </w:r>
          </w:p>
        </w:tc>
        <w:tc>
          <w:tcPr>
            <w:tcW w:w="4957" w:type="dxa"/>
            <w:shd w:val="clear" w:color="auto" w:fill="auto"/>
            <w:tcMar>
              <w:top w:w="80" w:type="dxa"/>
              <w:left w:w="80" w:type="dxa"/>
              <w:bottom w:w="80" w:type="dxa"/>
              <w:right w:w="80" w:type="dxa"/>
            </w:tcMar>
            <w:vAlign w:val="center"/>
          </w:tcPr>
          <w:p w14:paraId="497F3EE4" w14:textId="77777777" w:rsidR="00A96C4F" w:rsidRPr="00FD14CE" w:rsidRDefault="00A96C4F" w:rsidP="00A96C4F">
            <w:pPr>
              <w:rPr>
                <w:rFonts w:ascii="Times New Roman" w:hAnsi="Times New Roman"/>
                <w:sz w:val="22"/>
                <w:szCs w:val="22"/>
              </w:rPr>
            </w:pPr>
            <w:r w:rsidRPr="00FD14CE">
              <w:rPr>
                <w:rFonts w:ascii="Times New Roman" w:eastAsia="Arial" w:hAnsi="Times New Roman"/>
                <w:sz w:val="22"/>
                <w:szCs w:val="22"/>
              </w:rPr>
              <w:t>Annual support services for gNodeB 5G</w:t>
            </w:r>
          </w:p>
        </w:tc>
        <w:tc>
          <w:tcPr>
            <w:tcW w:w="1131" w:type="dxa"/>
            <w:shd w:val="clear" w:color="auto" w:fill="auto"/>
            <w:tcMar>
              <w:top w:w="80" w:type="dxa"/>
              <w:left w:w="80" w:type="dxa"/>
              <w:bottom w:w="80" w:type="dxa"/>
              <w:right w:w="80" w:type="dxa"/>
            </w:tcMar>
            <w:vAlign w:val="center"/>
          </w:tcPr>
          <w:p w14:paraId="319C9A8E" w14:textId="7A510EBC" w:rsidR="00A96C4F" w:rsidRPr="00FD14CE" w:rsidRDefault="00A96C4F" w:rsidP="00A96C4F">
            <w:pPr>
              <w:jc w:val="center"/>
              <w:rPr>
                <w:rFonts w:ascii="Times New Roman" w:hAnsi="Times New Roman"/>
                <w:sz w:val="22"/>
                <w:szCs w:val="22"/>
              </w:rPr>
            </w:pPr>
            <w:r w:rsidRPr="00FD14CE">
              <w:rPr>
                <w:rFonts w:ascii="Times New Roman" w:eastAsia="Arial" w:hAnsi="Times New Roman"/>
                <w:sz w:val="22"/>
                <w:szCs w:val="22"/>
              </w:rPr>
              <w:t>4</w:t>
            </w:r>
          </w:p>
        </w:tc>
        <w:tc>
          <w:tcPr>
            <w:tcW w:w="1579" w:type="dxa"/>
            <w:shd w:val="clear" w:color="auto" w:fill="auto"/>
            <w:tcMar>
              <w:top w:w="80" w:type="dxa"/>
              <w:left w:w="80" w:type="dxa"/>
              <w:bottom w:w="80" w:type="dxa"/>
              <w:right w:w="80" w:type="dxa"/>
            </w:tcMar>
            <w:vAlign w:val="center"/>
          </w:tcPr>
          <w:p w14:paraId="5FE1F860" w14:textId="77777777" w:rsidR="00A96C4F" w:rsidRPr="00FD14CE" w:rsidRDefault="00A96C4F" w:rsidP="00A96C4F">
            <w:pPr>
              <w:jc w:val="center"/>
              <w:rPr>
                <w:rFonts w:ascii="Times New Roman" w:hAnsi="Times New Roman"/>
                <w:sz w:val="22"/>
                <w:szCs w:val="22"/>
              </w:rPr>
            </w:pPr>
            <w:r w:rsidRPr="00FD14CE">
              <w:rPr>
                <w:rFonts w:ascii="Times New Roman" w:eastAsia="Arial" w:hAnsi="Times New Roman"/>
                <w:sz w:val="22"/>
                <w:szCs w:val="22"/>
              </w:rPr>
              <w:t>Year</w:t>
            </w:r>
          </w:p>
        </w:tc>
      </w:tr>
      <w:tr w:rsidR="00A96C4F" w:rsidRPr="00FD14CE" w14:paraId="70CDA3B0" w14:textId="77777777" w:rsidTr="00992ADC">
        <w:tc>
          <w:tcPr>
            <w:tcW w:w="8788" w:type="dxa"/>
            <w:gridSpan w:val="4"/>
            <w:shd w:val="clear" w:color="auto" w:fill="auto"/>
            <w:tcMar>
              <w:top w:w="80" w:type="dxa"/>
              <w:left w:w="80" w:type="dxa"/>
              <w:bottom w:w="80" w:type="dxa"/>
              <w:right w:w="80" w:type="dxa"/>
            </w:tcMar>
          </w:tcPr>
          <w:p w14:paraId="6107517A" w14:textId="77777777" w:rsidR="00A96C4F" w:rsidRPr="00FD14CE" w:rsidRDefault="00A96C4F" w:rsidP="00A96C4F">
            <w:pPr>
              <w:rPr>
                <w:rFonts w:ascii="Times New Roman" w:hAnsi="Times New Roman"/>
                <w:sz w:val="22"/>
                <w:szCs w:val="22"/>
              </w:rPr>
            </w:pPr>
            <w:r w:rsidRPr="00FD14CE">
              <w:rPr>
                <w:rFonts w:ascii="Times New Roman" w:eastAsia="Arial" w:hAnsi="Times New Roman"/>
                <w:b/>
                <w:bCs/>
                <w:sz w:val="22"/>
                <w:szCs w:val="22"/>
              </w:rPr>
              <w:t>Total estimated value: 234,500.00 EUR (excluding VAT)</w:t>
            </w:r>
          </w:p>
        </w:tc>
      </w:tr>
    </w:tbl>
    <w:p w14:paraId="3FD460B4" w14:textId="77777777" w:rsidR="00166A46" w:rsidRPr="00166A46" w:rsidRDefault="00166A46" w:rsidP="00166A46">
      <w:pPr>
        <w:rPr>
          <w:lang w:val="fr-BE"/>
        </w:rPr>
      </w:pPr>
    </w:p>
    <w:p w14:paraId="5E1EFD1C" w14:textId="7432B632" w:rsidR="00316291" w:rsidRPr="002A21D9" w:rsidRDefault="00316291" w:rsidP="00E82463">
      <w:pPr>
        <w:ind w:left="567"/>
        <w:jc w:val="both"/>
        <w:rPr>
          <w:rFonts w:ascii="Times New Roman" w:hAnsi="Times New Roman"/>
          <w:sz w:val="22"/>
        </w:rPr>
      </w:pPr>
      <w:r w:rsidRPr="00316291">
        <w:rPr>
          <w:rFonts w:ascii="Times New Roman" w:hAnsi="Times New Roman"/>
          <w:sz w:val="22"/>
        </w:rPr>
        <w:t xml:space="preserve">at the address of the </w:t>
      </w:r>
      <w:r w:rsidRPr="004626A7">
        <w:rPr>
          <w:rFonts w:ascii="Times New Roman" w:hAnsi="Times New Roman"/>
          <w:sz w:val="22"/>
        </w:rPr>
        <w:t xml:space="preserve">contracting </w:t>
      </w:r>
      <w:r w:rsidRPr="002A21D9">
        <w:rPr>
          <w:rFonts w:ascii="Times New Roman" w:hAnsi="Times New Roman"/>
          <w:sz w:val="22"/>
        </w:rPr>
        <w:t>authority supplies are to be delivered DAP, and the implementation period in days, in accordance with point 15 of the Contract notice.</w:t>
      </w:r>
    </w:p>
    <w:p w14:paraId="54906AC6" w14:textId="27DCFA92" w:rsidR="0047783A" w:rsidRPr="00E82463" w:rsidRDefault="00E82463" w:rsidP="00E82463">
      <w:pPr>
        <w:pStyle w:val="Heading2"/>
        <w:keepNext w:val="0"/>
        <w:ind w:left="567" w:hanging="567"/>
        <w:jc w:val="both"/>
        <w:rPr>
          <w:rFonts w:ascii="Times New Roman" w:hAnsi="Times New Roman"/>
          <w:sz w:val="22"/>
          <w:lang w:val="en-GB"/>
        </w:rPr>
      </w:pPr>
      <w:bookmarkStart w:id="2" w:name="_Ref499723935"/>
      <w:bookmarkStart w:id="3" w:name="_Ref500330319"/>
      <w:r w:rsidRPr="002A21D9">
        <w:rPr>
          <w:rFonts w:ascii="Times New Roman" w:hAnsi="Times New Roman"/>
          <w:sz w:val="22"/>
          <w:lang w:val="en-GB"/>
        </w:rPr>
        <w:t>1.2</w:t>
      </w:r>
      <w:r w:rsidR="0047783A" w:rsidRPr="002A21D9">
        <w:rPr>
          <w:rFonts w:ascii="Times New Roman" w:hAnsi="Times New Roman"/>
          <w:sz w:val="22"/>
          <w:lang w:val="en-GB"/>
        </w:rPr>
        <w:tab/>
        <w:t>The supplies must comply fully with the technical specifications</w:t>
      </w:r>
      <w:r w:rsidR="0047783A" w:rsidRPr="00E82463">
        <w:rPr>
          <w:rFonts w:ascii="Times New Roman" w:hAnsi="Times New Roman"/>
          <w:sz w:val="22"/>
          <w:lang w:val="en-GB"/>
        </w:rPr>
        <w:t xml:space="preserve"> set out in the tender dossier (</w:t>
      </w:r>
      <w:r w:rsidR="00235212">
        <w:rPr>
          <w:rFonts w:ascii="Times New Roman" w:hAnsi="Times New Roman"/>
          <w:sz w:val="22"/>
          <w:lang w:val="en-GB"/>
        </w:rPr>
        <w:t>Task Book / T</w:t>
      </w:r>
      <w:r w:rsidR="0047783A" w:rsidRPr="00E82463">
        <w:rPr>
          <w:rFonts w:ascii="Times New Roman" w:hAnsi="Times New Roman"/>
          <w:sz w:val="22"/>
          <w:lang w:val="en-GB"/>
        </w:rPr>
        <w:t xml:space="preserve">echnical </w:t>
      </w:r>
      <w:r w:rsidR="00235212">
        <w:rPr>
          <w:rFonts w:ascii="Times New Roman" w:hAnsi="Times New Roman"/>
          <w:sz w:val="22"/>
          <w:lang w:val="en-GB"/>
        </w:rPr>
        <w:t>A</w:t>
      </w:r>
      <w:r w:rsidR="0047783A" w:rsidRPr="00E82463">
        <w:rPr>
          <w:rFonts w:ascii="Times New Roman" w:hAnsi="Times New Roman"/>
          <w:sz w:val="22"/>
          <w:lang w:val="en-GB"/>
        </w:rPr>
        <w:t>nnex) and conform in all respects with the drawings, quantities, models, samples, measurements and other instructions.</w:t>
      </w:r>
    </w:p>
    <w:bookmarkEnd w:id="2"/>
    <w:bookmarkEnd w:id="3"/>
    <w:p w14:paraId="2B10B3EB" w14:textId="7E390BA7" w:rsidR="007B3006" w:rsidRDefault="0047783A" w:rsidP="007B3006">
      <w:pPr>
        <w:pStyle w:val="Heading2"/>
        <w:keepNext w:val="0"/>
        <w:tabs>
          <w:tab w:val="left" w:pos="709"/>
        </w:tabs>
        <w:ind w:left="567" w:hanging="567"/>
        <w:jc w:val="both"/>
        <w:rPr>
          <w:rFonts w:ascii="Times New Roman" w:hAnsi="Times New Roman"/>
          <w:sz w:val="22"/>
        </w:rPr>
      </w:pPr>
      <w:r w:rsidRPr="00E82463">
        <w:rPr>
          <w:rFonts w:ascii="Times New Roman" w:hAnsi="Times New Roman"/>
          <w:sz w:val="22"/>
          <w:lang w:val="en-GB"/>
        </w:rPr>
        <w:t>1.3</w:t>
      </w:r>
      <w:r w:rsidRPr="00E82463">
        <w:rPr>
          <w:rFonts w:ascii="Times New Roman" w:hAnsi="Times New Roman"/>
          <w:sz w:val="22"/>
          <w:lang w:val="en-GB"/>
        </w:rPr>
        <w:tab/>
      </w:r>
      <w:r w:rsidRPr="00FC6A15">
        <w:rPr>
          <w:rFonts w:ascii="Times New Roman" w:hAnsi="Times New Roman"/>
          <w:sz w:val="22"/>
          <w:lang w:val="en-GB"/>
        </w:rPr>
        <w:t>Tenderers are not authorised to tender for a variant</w:t>
      </w:r>
      <w:r w:rsidR="00A77708" w:rsidRPr="00FC6A15">
        <w:rPr>
          <w:rFonts w:ascii="Times New Roman" w:hAnsi="Times New Roman"/>
          <w:sz w:val="22"/>
          <w:lang w:val="en-GB"/>
        </w:rPr>
        <w:t xml:space="preserve"> solution</w:t>
      </w:r>
      <w:r w:rsidRPr="00FC6A15">
        <w:rPr>
          <w:rFonts w:ascii="Times New Roman" w:hAnsi="Times New Roman"/>
          <w:sz w:val="22"/>
          <w:lang w:val="en-GB"/>
        </w:rPr>
        <w:t xml:space="preserve"> in addition to the present tender.</w:t>
      </w:r>
    </w:p>
    <w:p w14:paraId="2478EAAE" w14:textId="6E869C4D" w:rsidR="0047783A" w:rsidRPr="001A2BC4" w:rsidRDefault="00A633C6" w:rsidP="009956B4">
      <w:pPr>
        <w:pStyle w:val="Heading1"/>
        <w:rPr>
          <w:lang w:val="en-GB"/>
        </w:rPr>
      </w:pPr>
      <w:bookmarkStart w:id="4" w:name="_Toc42488071"/>
      <w:r w:rsidRPr="001A2BC4">
        <w:rPr>
          <w:lang w:val="en-GB"/>
        </w:rPr>
        <w:t xml:space="preserve">2. </w:t>
      </w:r>
      <w:r w:rsidR="0047783A" w:rsidRPr="001A2BC4">
        <w:rPr>
          <w:lang w:val="en-GB"/>
        </w:rPr>
        <w:t>Timetable</w:t>
      </w:r>
      <w:bookmarkEnd w:id="4"/>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2410"/>
        <w:gridCol w:w="2268"/>
      </w:tblGrid>
      <w:tr w:rsidR="0047783A" w:rsidRPr="00E82463" w14:paraId="043F8042" w14:textId="77777777" w:rsidTr="007B3006">
        <w:tc>
          <w:tcPr>
            <w:tcW w:w="3969" w:type="dxa"/>
            <w:tcBorders>
              <w:bottom w:val="nil"/>
            </w:tcBorders>
          </w:tcPr>
          <w:p w14:paraId="4DCFE9A8" w14:textId="77777777" w:rsidR="0047783A" w:rsidRPr="00E82463" w:rsidRDefault="0047783A">
            <w:pPr>
              <w:keepNext/>
              <w:jc w:val="both"/>
              <w:rPr>
                <w:rFonts w:ascii="Times New Roman" w:hAnsi="Times New Roman"/>
              </w:rPr>
            </w:pPr>
          </w:p>
        </w:tc>
        <w:tc>
          <w:tcPr>
            <w:tcW w:w="2410" w:type="dxa"/>
            <w:shd w:val="pct10" w:color="auto" w:fill="FFFFFF"/>
          </w:tcPr>
          <w:p w14:paraId="3C43A0B5" w14:textId="77777777" w:rsidR="0047783A" w:rsidRPr="00E82463" w:rsidRDefault="0047783A" w:rsidP="007B3006">
            <w:pPr>
              <w:keepNext/>
              <w:jc w:val="center"/>
              <w:rPr>
                <w:rFonts w:ascii="Times New Roman" w:hAnsi="Times New Roman"/>
                <w:b/>
                <w:sz w:val="18"/>
              </w:rPr>
            </w:pPr>
            <w:r w:rsidRPr="00E82463">
              <w:rPr>
                <w:rFonts w:ascii="Times New Roman" w:hAnsi="Times New Roman"/>
                <w:b/>
                <w:sz w:val="18"/>
              </w:rPr>
              <w:t>DATE</w:t>
            </w:r>
          </w:p>
        </w:tc>
        <w:tc>
          <w:tcPr>
            <w:tcW w:w="2268" w:type="dxa"/>
            <w:tcBorders>
              <w:bottom w:val="nil"/>
            </w:tcBorders>
            <w:shd w:val="pct10" w:color="auto" w:fill="FFFFFF"/>
          </w:tcPr>
          <w:p w14:paraId="09790EF5" w14:textId="7B1DBF51" w:rsidR="0047783A" w:rsidRPr="00E82463" w:rsidRDefault="0047783A" w:rsidP="007B3006">
            <w:pPr>
              <w:jc w:val="center"/>
              <w:rPr>
                <w:rFonts w:ascii="Times New Roman" w:hAnsi="Times New Roman"/>
                <w:b/>
                <w:sz w:val="18"/>
              </w:rPr>
            </w:pPr>
            <w:r w:rsidRPr="00E82463">
              <w:rPr>
                <w:rFonts w:ascii="Times New Roman" w:hAnsi="Times New Roman"/>
                <w:b/>
                <w:sz w:val="18"/>
              </w:rPr>
              <w:t>TIME</w:t>
            </w:r>
          </w:p>
        </w:tc>
      </w:tr>
      <w:tr w:rsidR="00403B25" w:rsidRPr="00E82463" w14:paraId="65DB2A02" w14:textId="77777777" w:rsidTr="00291DB1">
        <w:tc>
          <w:tcPr>
            <w:tcW w:w="3969" w:type="dxa"/>
            <w:shd w:val="pct10" w:color="auto" w:fill="FFFFFF"/>
          </w:tcPr>
          <w:p w14:paraId="132820BF" w14:textId="77777777" w:rsidR="00403B25" w:rsidRPr="00E82463" w:rsidRDefault="00403B25" w:rsidP="00403B25">
            <w:pPr>
              <w:jc w:val="both"/>
              <w:rPr>
                <w:rFonts w:ascii="Times New Roman" w:hAnsi="Times New Roman"/>
                <w:b/>
                <w:sz w:val="22"/>
              </w:rPr>
            </w:pPr>
            <w:r w:rsidRPr="00E82463">
              <w:rPr>
                <w:rFonts w:ascii="Times New Roman" w:hAnsi="Times New Roman"/>
                <w:b/>
                <w:sz w:val="22"/>
              </w:rPr>
              <w:t>Clarification meeting / site visit (if any)</w:t>
            </w:r>
          </w:p>
        </w:tc>
        <w:tc>
          <w:tcPr>
            <w:tcW w:w="2410" w:type="dxa"/>
            <w:shd w:val="clear" w:color="auto" w:fill="auto"/>
          </w:tcPr>
          <w:p w14:paraId="057CFEC8" w14:textId="26A88F43" w:rsidR="00403B25" w:rsidRPr="00291DB1" w:rsidRDefault="00403B25" w:rsidP="00291DB1">
            <w:pPr>
              <w:jc w:val="center"/>
              <w:rPr>
                <w:rFonts w:ascii="Times New Roman" w:hAnsi="Times New Roman"/>
                <w:sz w:val="22"/>
              </w:rPr>
            </w:pPr>
            <w:r w:rsidRPr="00291DB1">
              <w:rPr>
                <w:rFonts w:ascii="Times New Roman" w:hAnsi="Times New Roman"/>
                <w:sz w:val="22"/>
              </w:rPr>
              <w:t>Not applicable</w:t>
            </w:r>
          </w:p>
        </w:tc>
        <w:tc>
          <w:tcPr>
            <w:tcW w:w="2268" w:type="dxa"/>
            <w:shd w:val="clear" w:color="auto" w:fill="auto"/>
          </w:tcPr>
          <w:p w14:paraId="2746E565" w14:textId="4B75896E" w:rsidR="00403B25" w:rsidRPr="00291DB1" w:rsidRDefault="00403B25" w:rsidP="00291DB1">
            <w:pPr>
              <w:jc w:val="center"/>
              <w:rPr>
                <w:rFonts w:ascii="Times New Roman" w:hAnsi="Times New Roman"/>
                <w:sz w:val="22"/>
              </w:rPr>
            </w:pPr>
            <w:r w:rsidRPr="00291DB1">
              <w:rPr>
                <w:rFonts w:ascii="Times New Roman" w:hAnsi="Times New Roman"/>
                <w:sz w:val="22"/>
                <w:szCs w:val="22"/>
              </w:rPr>
              <w:t>Not applicable</w:t>
            </w:r>
          </w:p>
        </w:tc>
      </w:tr>
      <w:tr w:rsidR="00403B25" w:rsidRPr="00E82463" w14:paraId="750EA862" w14:textId="77777777" w:rsidTr="00FE4D20">
        <w:tc>
          <w:tcPr>
            <w:tcW w:w="3969" w:type="dxa"/>
            <w:shd w:val="pct10" w:color="auto" w:fill="FFFFFF"/>
          </w:tcPr>
          <w:p w14:paraId="23E77229" w14:textId="77777777" w:rsidR="00403B25" w:rsidRPr="00B35051" w:rsidRDefault="00403B25" w:rsidP="00403B25">
            <w:pPr>
              <w:keepNext/>
              <w:rPr>
                <w:rFonts w:ascii="Times New Roman" w:hAnsi="Times New Roman"/>
                <w:b/>
                <w:sz w:val="22"/>
              </w:rPr>
            </w:pPr>
            <w:r w:rsidRPr="00B35051">
              <w:rPr>
                <w:rFonts w:ascii="Times New Roman" w:hAnsi="Times New Roman"/>
                <w:b/>
                <w:sz w:val="22"/>
              </w:rPr>
              <w:t>Deadline for requesting clarifications from the contracting authority</w:t>
            </w:r>
          </w:p>
        </w:tc>
        <w:tc>
          <w:tcPr>
            <w:tcW w:w="2410" w:type="dxa"/>
            <w:vAlign w:val="center"/>
          </w:tcPr>
          <w:p w14:paraId="011343CC" w14:textId="1B6A0A61" w:rsidR="00403B25" w:rsidRPr="00AC1345" w:rsidRDefault="0071604A" w:rsidP="00FE4D20">
            <w:pPr>
              <w:jc w:val="center"/>
              <w:rPr>
                <w:rFonts w:ascii="Times New Roman" w:hAnsi="Times New Roman"/>
                <w:sz w:val="22"/>
                <w:szCs w:val="22"/>
              </w:rPr>
            </w:pPr>
            <w:r>
              <w:rPr>
                <w:rFonts w:ascii="Times New Roman" w:hAnsi="Times New Roman"/>
                <w:sz w:val="22"/>
                <w:szCs w:val="22"/>
              </w:rPr>
              <w:t>07.04</w:t>
            </w:r>
            <w:r w:rsidR="00AC1345" w:rsidRPr="00AC1345">
              <w:rPr>
                <w:rFonts w:ascii="Times New Roman" w:hAnsi="Times New Roman"/>
                <w:sz w:val="22"/>
                <w:szCs w:val="22"/>
              </w:rPr>
              <w:t>.2026</w:t>
            </w:r>
          </w:p>
        </w:tc>
        <w:tc>
          <w:tcPr>
            <w:tcW w:w="2268" w:type="dxa"/>
            <w:vAlign w:val="center"/>
          </w:tcPr>
          <w:p w14:paraId="5B1CA5BA" w14:textId="48059CB5" w:rsidR="00403B25" w:rsidRPr="00AC1345" w:rsidRDefault="00DA411F" w:rsidP="00FE4D20">
            <w:pPr>
              <w:jc w:val="center"/>
              <w:rPr>
                <w:rFonts w:ascii="Times New Roman" w:hAnsi="Times New Roman"/>
                <w:sz w:val="22"/>
              </w:rPr>
            </w:pPr>
            <w:r w:rsidRPr="00AC1345">
              <w:rPr>
                <w:rFonts w:ascii="Times New Roman" w:hAnsi="Times New Roman"/>
                <w:sz w:val="22"/>
                <w:szCs w:val="22"/>
              </w:rPr>
              <w:t>1</w:t>
            </w:r>
            <w:r w:rsidR="0071604A">
              <w:rPr>
                <w:rFonts w:ascii="Times New Roman" w:hAnsi="Times New Roman"/>
                <w:sz w:val="22"/>
                <w:szCs w:val="22"/>
              </w:rPr>
              <w:t>0</w:t>
            </w:r>
            <w:r w:rsidRPr="00AC1345">
              <w:rPr>
                <w:rFonts w:ascii="Times New Roman" w:hAnsi="Times New Roman"/>
                <w:sz w:val="22"/>
                <w:szCs w:val="22"/>
              </w:rPr>
              <w:t>:00 EET</w:t>
            </w:r>
          </w:p>
        </w:tc>
      </w:tr>
      <w:tr w:rsidR="0071604A" w:rsidRPr="00E82463" w14:paraId="3722E57B" w14:textId="77777777" w:rsidTr="00FE4D20">
        <w:tc>
          <w:tcPr>
            <w:tcW w:w="3969" w:type="dxa"/>
            <w:shd w:val="pct10" w:color="auto" w:fill="FFFFFF"/>
          </w:tcPr>
          <w:p w14:paraId="4E5EBEC6" w14:textId="77777777" w:rsidR="0071604A" w:rsidRPr="00E82463" w:rsidRDefault="0071604A" w:rsidP="0071604A">
            <w:pPr>
              <w:rPr>
                <w:rFonts w:ascii="Times New Roman" w:hAnsi="Times New Roman"/>
                <w:b/>
                <w:sz w:val="22"/>
              </w:rPr>
            </w:pPr>
            <w:r w:rsidRPr="00E82463">
              <w:rPr>
                <w:rFonts w:ascii="Times New Roman" w:hAnsi="Times New Roman"/>
                <w:b/>
                <w:sz w:val="22"/>
              </w:rPr>
              <w:t xml:space="preserve">Last date on which clarifications are issued by the </w:t>
            </w:r>
            <w:r>
              <w:rPr>
                <w:rFonts w:ascii="Times New Roman" w:hAnsi="Times New Roman"/>
                <w:b/>
                <w:sz w:val="22"/>
              </w:rPr>
              <w:t>c</w:t>
            </w:r>
            <w:r w:rsidRPr="00E82463">
              <w:rPr>
                <w:rFonts w:ascii="Times New Roman" w:hAnsi="Times New Roman"/>
                <w:b/>
                <w:sz w:val="22"/>
              </w:rPr>
              <w:t xml:space="preserve">ontracting </w:t>
            </w:r>
            <w:r>
              <w:rPr>
                <w:rFonts w:ascii="Times New Roman" w:hAnsi="Times New Roman"/>
                <w:b/>
                <w:sz w:val="22"/>
              </w:rPr>
              <w:t>a</w:t>
            </w:r>
            <w:r w:rsidRPr="00E82463">
              <w:rPr>
                <w:rFonts w:ascii="Times New Roman" w:hAnsi="Times New Roman"/>
                <w:b/>
                <w:sz w:val="22"/>
              </w:rPr>
              <w:t>uthority</w:t>
            </w:r>
          </w:p>
        </w:tc>
        <w:tc>
          <w:tcPr>
            <w:tcW w:w="2410" w:type="dxa"/>
            <w:vAlign w:val="center"/>
          </w:tcPr>
          <w:p w14:paraId="23C97F7C" w14:textId="1A094983" w:rsidR="0071604A" w:rsidRPr="00AC1345" w:rsidRDefault="0071604A" w:rsidP="0071604A">
            <w:pPr>
              <w:jc w:val="center"/>
              <w:rPr>
                <w:rFonts w:ascii="Times New Roman" w:hAnsi="Times New Roman"/>
                <w:sz w:val="22"/>
                <w:szCs w:val="22"/>
              </w:rPr>
            </w:pPr>
            <w:r>
              <w:rPr>
                <w:rFonts w:ascii="Times New Roman" w:hAnsi="Times New Roman"/>
                <w:sz w:val="22"/>
                <w:szCs w:val="22"/>
              </w:rPr>
              <w:t>07.04</w:t>
            </w:r>
            <w:r w:rsidRPr="00AC1345">
              <w:rPr>
                <w:rFonts w:ascii="Times New Roman" w:hAnsi="Times New Roman"/>
                <w:sz w:val="22"/>
                <w:szCs w:val="22"/>
              </w:rPr>
              <w:t>.2026</w:t>
            </w:r>
          </w:p>
        </w:tc>
        <w:tc>
          <w:tcPr>
            <w:tcW w:w="2268" w:type="dxa"/>
            <w:vAlign w:val="center"/>
          </w:tcPr>
          <w:p w14:paraId="042C6B74" w14:textId="05289506" w:rsidR="0071604A" w:rsidRPr="00AC1345" w:rsidRDefault="0071604A" w:rsidP="0071604A">
            <w:pPr>
              <w:jc w:val="center"/>
              <w:rPr>
                <w:rFonts w:ascii="Times New Roman" w:hAnsi="Times New Roman"/>
                <w:sz w:val="22"/>
              </w:rPr>
            </w:pPr>
            <w:r w:rsidRPr="00AC1345">
              <w:rPr>
                <w:rFonts w:ascii="Times New Roman" w:hAnsi="Times New Roman"/>
                <w:sz w:val="22"/>
                <w:szCs w:val="22"/>
              </w:rPr>
              <w:t>1</w:t>
            </w:r>
            <w:r>
              <w:rPr>
                <w:rFonts w:ascii="Times New Roman" w:hAnsi="Times New Roman"/>
                <w:sz w:val="22"/>
                <w:szCs w:val="22"/>
              </w:rPr>
              <w:t>0</w:t>
            </w:r>
            <w:r w:rsidRPr="00AC1345">
              <w:rPr>
                <w:rFonts w:ascii="Times New Roman" w:hAnsi="Times New Roman"/>
                <w:sz w:val="22"/>
                <w:szCs w:val="22"/>
              </w:rPr>
              <w:t>:00 EET</w:t>
            </w:r>
          </w:p>
        </w:tc>
      </w:tr>
      <w:tr w:rsidR="00403B25" w:rsidRPr="00E82463" w14:paraId="2C1FA528" w14:textId="77777777" w:rsidTr="00A4424B">
        <w:tc>
          <w:tcPr>
            <w:tcW w:w="3969" w:type="dxa"/>
            <w:shd w:val="pct10" w:color="auto" w:fill="FFFFFF"/>
          </w:tcPr>
          <w:p w14:paraId="50CA7D32" w14:textId="77777777" w:rsidR="00403B25" w:rsidRPr="00E82463" w:rsidRDefault="00403B25" w:rsidP="00403B25">
            <w:pPr>
              <w:jc w:val="both"/>
              <w:rPr>
                <w:rFonts w:ascii="Times New Roman" w:hAnsi="Times New Roman"/>
                <w:b/>
                <w:sz w:val="22"/>
              </w:rPr>
            </w:pPr>
            <w:r w:rsidRPr="00E82463">
              <w:rPr>
                <w:rFonts w:ascii="Times New Roman" w:hAnsi="Times New Roman"/>
                <w:b/>
                <w:sz w:val="22"/>
              </w:rPr>
              <w:t>Deadline for submission of tenders</w:t>
            </w:r>
          </w:p>
        </w:tc>
        <w:tc>
          <w:tcPr>
            <w:tcW w:w="2410" w:type="dxa"/>
          </w:tcPr>
          <w:p w14:paraId="0331B505" w14:textId="5B56DEF8" w:rsidR="00403B25" w:rsidRPr="00AC1345" w:rsidRDefault="0071604A" w:rsidP="001367DD">
            <w:pPr>
              <w:jc w:val="center"/>
              <w:rPr>
                <w:rFonts w:ascii="Times New Roman" w:hAnsi="Times New Roman"/>
                <w:sz w:val="22"/>
              </w:rPr>
            </w:pPr>
            <w:r>
              <w:rPr>
                <w:rFonts w:ascii="Times New Roman" w:hAnsi="Times New Roman"/>
                <w:sz w:val="22"/>
              </w:rPr>
              <w:t>28.04</w:t>
            </w:r>
            <w:r w:rsidR="00B94B99" w:rsidRPr="00AC1345">
              <w:rPr>
                <w:rFonts w:ascii="Times New Roman" w:hAnsi="Times New Roman"/>
                <w:sz w:val="22"/>
              </w:rPr>
              <w:t>.2026</w:t>
            </w:r>
          </w:p>
        </w:tc>
        <w:tc>
          <w:tcPr>
            <w:tcW w:w="2268" w:type="dxa"/>
          </w:tcPr>
          <w:p w14:paraId="24FA29BB" w14:textId="669148D8" w:rsidR="00403B25" w:rsidRPr="00AC1345" w:rsidRDefault="001367DD" w:rsidP="00403B25">
            <w:pPr>
              <w:jc w:val="center"/>
              <w:rPr>
                <w:rFonts w:ascii="Times New Roman" w:hAnsi="Times New Roman"/>
                <w:sz w:val="22"/>
              </w:rPr>
            </w:pPr>
            <w:r w:rsidRPr="00AC1345">
              <w:rPr>
                <w:rFonts w:ascii="Times New Roman" w:hAnsi="Times New Roman"/>
                <w:sz w:val="22"/>
                <w:szCs w:val="22"/>
              </w:rPr>
              <w:t>1</w:t>
            </w:r>
            <w:r w:rsidR="0071604A">
              <w:rPr>
                <w:rFonts w:ascii="Times New Roman" w:hAnsi="Times New Roman"/>
                <w:sz w:val="22"/>
                <w:szCs w:val="22"/>
              </w:rPr>
              <w:t>0</w:t>
            </w:r>
            <w:r w:rsidR="000115DA" w:rsidRPr="00AC1345">
              <w:rPr>
                <w:rFonts w:ascii="Times New Roman" w:hAnsi="Times New Roman"/>
                <w:sz w:val="22"/>
                <w:szCs w:val="22"/>
              </w:rPr>
              <w:t>:00 EET</w:t>
            </w:r>
          </w:p>
        </w:tc>
      </w:tr>
      <w:tr w:rsidR="0071604A" w:rsidRPr="00E82463" w14:paraId="0190C6E2" w14:textId="77777777" w:rsidTr="00A4424B">
        <w:tc>
          <w:tcPr>
            <w:tcW w:w="3969" w:type="dxa"/>
            <w:shd w:val="pct10" w:color="auto" w:fill="FFFFFF"/>
          </w:tcPr>
          <w:p w14:paraId="550FBF2E" w14:textId="77777777" w:rsidR="0071604A" w:rsidRPr="00E82463" w:rsidRDefault="0071604A" w:rsidP="0071604A">
            <w:pPr>
              <w:jc w:val="both"/>
              <w:rPr>
                <w:rFonts w:ascii="Times New Roman" w:hAnsi="Times New Roman"/>
                <w:b/>
                <w:sz w:val="22"/>
              </w:rPr>
            </w:pPr>
            <w:r w:rsidRPr="00E82463">
              <w:rPr>
                <w:rFonts w:ascii="Times New Roman" w:hAnsi="Times New Roman"/>
                <w:b/>
                <w:sz w:val="22"/>
              </w:rPr>
              <w:t>Tender opening session</w:t>
            </w:r>
          </w:p>
        </w:tc>
        <w:tc>
          <w:tcPr>
            <w:tcW w:w="2410" w:type="dxa"/>
          </w:tcPr>
          <w:p w14:paraId="582624C5" w14:textId="0A933C62" w:rsidR="0071604A" w:rsidRPr="00AC1345" w:rsidRDefault="0071604A" w:rsidP="0071604A">
            <w:pPr>
              <w:jc w:val="center"/>
              <w:rPr>
                <w:rFonts w:ascii="Times New Roman" w:hAnsi="Times New Roman"/>
                <w:sz w:val="22"/>
              </w:rPr>
            </w:pPr>
            <w:r>
              <w:rPr>
                <w:rFonts w:ascii="Times New Roman" w:hAnsi="Times New Roman"/>
                <w:sz w:val="22"/>
              </w:rPr>
              <w:t>28.04</w:t>
            </w:r>
            <w:r w:rsidRPr="00AC1345">
              <w:rPr>
                <w:rFonts w:ascii="Times New Roman" w:hAnsi="Times New Roman"/>
                <w:sz w:val="22"/>
              </w:rPr>
              <w:t>.2026</w:t>
            </w:r>
          </w:p>
        </w:tc>
        <w:tc>
          <w:tcPr>
            <w:tcW w:w="2268" w:type="dxa"/>
          </w:tcPr>
          <w:p w14:paraId="4A5D8A55" w14:textId="48C90D61" w:rsidR="0071604A" w:rsidRPr="00AC1345" w:rsidRDefault="0071604A" w:rsidP="0071604A">
            <w:pPr>
              <w:jc w:val="center"/>
              <w:rPr>
                <w:rFonts w:ascii="Times New Roman" w:hAnsi="Times New Roman"/>
                <w:sz w:val="22"/>
              </w:rPr>
            </w:pPr>
            <w:r w:rsidRPr="00AC1345">
              <w:rPr>
                <w:rFonts w:ascii="Times New Roman" w:hAnsi="Times New Roman"/>
                <w:sz w:val="22"/>
                <w:szCs w:val="22"/>
              </w:rPr>
              <w:t>1</w:t>
            </w:r>
            <w:r>
              <w:rPr>
                <w:rFonts w:ascii="Times New Roman" w:hAnsi="Times New Roman"/>
                <w:sz w:val="22"/>
                <w:szCs w:val="22"/>
              </w:rPr>
              <w:t>0</w:t>
            </w:r>
            <w:r w:rsidRPr="00AC1345">
              <w:rPr>
                <w:rFonts w:ascii="Times New Roman" w:hAnsi="Times New Roman"/>
                <w:sz w:val="22"/>
                <w:szCs w:val="22"/>
              </w:rPr>
              <w:t>:00 EET</w:t>
            </w:r>
          </w:p>
        </w:tc>
      </w:tr>
      <w:tr w:rsidR="0071604A" w:rsidRPr="00E82463" w14:paraId="3B4561D8" w14:textId="77777777" w:rsidTr="007710D8">
        <w:tc>
          <w:tcPr>
            <w:tcW w:w="3969" w:type="dxa"/>
            <w:shd w:val="pct10" w:color="auto" w:fill="FFFFFF"/>
          </w:tcPr>
          <w:p w14:paraId="2A2A8413" w14:textId="77777777" w:rsidR="0071604A" w:rsidRPr="00E82463" w:rsidRDefault="0071604A" w:rsidP="0071604A">
            <w:pPr>
              <w:tabs>
                <w:tab w:val="left" w:pos="851"/>
              </w:tabs>
              <w:jc w:val="both"/>
              <w:rPr>
                <w:rFonts w:ascii="Times New Roman" w:hAnsi="Times New Roman"/>
                <w:b/>
                <w:sz w:val="22"/>
              </w:rPr>
            </w:pPr>
            <w:r w:rsidRPr="00E82463">
              <w:rPr>
                <w:rFonts w:ascii="Times New Roman" w:hAnsi="Times New Roman"/>
                <w:b/>
                <w:sz w:val="22"/>
              </w:rPr>
              <w:t>Notification of award to the successful tenderer</w:t>
            </w:r>
          </w:p>
        </w:tc>
        <w:tc>
          <w:tcPr>
            <w:tcW w:w="2410" w:type="dxa"/>
          </w:tcPr>
          <w:p w14:paraId="3C199AAE" w14:textId="5BF2947E" w:rsidR="0071604A" w:rsidRPr="00AC1345" w:rsidRDefault="00233289" w:rsidP="0071604A">
            <w:pPr>
              <w:jc w:val="center"/>
              <w:rPr>
                <w:rFonts w:ascii="Times New Roman" w:hAnsi="Times New Roman"/>
                <w:sz w:val="22"/>
              </w:rPr>
            </w:pPr>
            <w:r>
              <w:rPr>
                <w:rFonts w:ascii="Times New Roman" w:hAnsi="Times New Roman"/>
                <w:sz w:val="22"/>
              </w:rPr>
              <w:t>May 2026</w:t>
            </w:r>
            <w:r w:rsidR="0071604A" w:rsidRPr="0071604A">
              <w:rPr>
                <w:rFonts w:ascii="Times New Roman" w:hAnsi="Times New Roman"/>
                <w:sz w:val="22"/>
              </w:rPr>
              <w:t>*</w:t>
            </w:r>
          </w:p>
        </w:tc>
        <w:tc>
          <w:tcPr>
            <w:tcW w:w="2268" w:type="dxa"/>
          </w:tcPr>
          <w:p w14:paraId="3D4FD905" w14:textId="6EBAC9B7" w:rsidR="0071604A" w:rsidRPr="00AC1345" w:rsidRDefault="0071604A" w:rsidP="0071604A">
            <w:pPr>
              <w:jc w:val="center"/>
              <w:rPr>
                <w:rFonts w:ascii="Times New Roman" w:hAnsi="Times New Roman"/>
                <w:sz w:val="22"/>
              </w:rPr>
            </w:pPr>
            <w:r w:rsidRPr="0071604A">
              <w:rPr>
                <w:rFonts w:ascii="Times New Roman" w:hAnsi="Times New Roman"/>
                <w:sz w:val="22"/>
              </w:rPr>
              <w:t>-</w:t>
            </w:r>
          </w:p>
        </w:tc>
      </w:tr>
      <w:tr w:rsidR="0071604A" w:rsidRPr="00E82463" w14:paraId="6F1F217F" w14:textId="77777777" w:rsidTr="007710D8">
        <w:tc>
          <w:tcPr>
            <w:tcW w:w="3969" w:type="dxa"/>
            <w:shd w:val="pct10" w:color="auto" w:fill="FFFFFF"/>
          </w:tcPr>
          <w:p w14:paraId="6FC76AD1" w14:textId="77777777" w:rsidR="0071604A" w:rsidRPr="00E82463" w:rsidRDefault="0071604A" w:rsidP="0071604A">
            <w:pPr>
              <w:tabs>
                <w:tab w:val="left" w:pos="851"/>
              </w:tabs>
              <w:jc w:val="both"/>
              <w:rPr>
                <w:rFonts w:ascii="Times New Roman" w:hAnsi="Times New Roman"/>
                <w:b/>
                <w:sz w:val="22"/>
              </w:rPr>
            </w:pPr>
            <w:r w:rsidRPr="00E82463">
              <w:rPr>
                <w:rFonts w:ascii="Times New Roman" w:hAnsi="Times New Roman"/>
                <w:b/>
                <w:sz w:val="22"/>
              </w:rPr>
              <w:t>Signature of the contract</w:t>
            </w:r>
          </w:p>
        </w:tc>
        <w:tc>
          <w:tcPr>
            <w:tcW w:w="2410" w:type="dxa"/>
          </w:tcPr>
          <w:p w14:paraId="5059BB7A" w14:textId="00F31444" w:rsidR="0071604A" w:rsidRPr="00AC1345" w:rsidRDefault="00233289" w:rsidP="0071604A">
            <w:pPr>
              <w:jc w:val="center"/>
              <w:rPr>
                <w:rFonts w:ascii="Times New Roman" w:hAnsi="Times New Roman"/>
                <w:sz w:val="22"/>
              </w:rPr>
            </w:pPr>
            <w:r>
              <w:rPr>
                <w:rFonts w:ascii="Times New Roman" w:hAnsi="Times New Roman"/>
                <w:sz w:val="22"/>
              </w:rPr>
              <w:t>May 2026</w:t>
            </w:r>
            <w:r w:rsidR="0071604A" w:rsidRPr="0071604A">
              <w:rPr>
                <w:rFonts w:ascii="Times New Roman" w:hAnsi="Times New Roman"/>
                <w:sz w:val="22"/>
              </w:rPr>
              <w:t>*</w:t>
            </w:r>
          </w:p>
        </w:tc>
        <w:tc>
          <w:tcPr>
            <w:tcW w:w="2268" w:type="dxa"/>
          </w:tcPr>
          <w:p w14:paraId="1D7A125C" w14:textId="51BED6A5" w:rsidR="0071604A" w:rsidRPr="00AC1345" w:rsidRDefault="0071604A" w:rsidP="0071604A">
            <w:pPr>
              <w:jc w:val="center"/>
              <w:rPr>
                <w:rFonts w:ascii="Times New Roman" w:hAnsi="Times New Roman"/>
                <w:sz w:val="22"/>
              </w:rPr>
            </w:pPr>
            <w:r w:rsidRPr="0071604A">
              <w:rPr>
                <w:rFonts w:ascii="Times New Roman" w:hAnsi="Times New Roman"/>
                <w:sz w:val="22"/>
              </w:rPr>
              <w:t>-</w:t>
            </w:r>
          </w:p>
        </w:tc>
      </w:tr>
    </w:tbl>
    <w:p w14:paraId="0C879CB9" w14:textId="7BFBD8B1" w:rsidR="00F679ED" w:rsidRPr="00E11B8F" w:rsidRDefault="00F679ED">
      <w:pPr>
        <w:tabs>
          <w:tab w:val="left" w:pos="851"/>
        </w:tabs>
        <w:jc w:val="both"/>
        <w:rPr>
          <w:rFonts w:ascii="Times New Roman" w:hAnsi="Times New Roman"/>
          <w:bCs/>
        </w:rPr>
      </w:pPr>
      <w:bookmarkStart w:id="5" w:name="_Ref500317541"/>
      <w:r w:rsidRPr="00E11B8F">
        <w:rPr>
          <w:rFonts w:ascii="Times New Roman" w:hAnsi="Times New Roman"/>
          <w:bCs/>
        </w:rPr>
        <w:t>* Provisional date</w:t>
      </w:r>
    </w:p>
    <w:p w14:paraId="121DD461" w14:textId="2F16F168" w:rsidR="0047783A" w:rsidRPr="000A0818" w:rsidRDefault="00A633C6" w:rsidP="000A0818">
      <w:pPr>
        <w:pStyle w:val="Heading1"/>
      </w:pPr>
      <w:bookmarkStart w:id="6" w:name="_Toc42488072"/>
      <w:bookmarkEnd w:id="5"/>
      <w:r>
        <w:t xml:space="preserve">3. </w:t>
      </w:r>
      <w:r w:rsidR="0047783A" w:rsidRPr="00E82463">
        <w:t>Participation</w:t>
      </w:r>
      <w:bookmarkEnd w:id="6"/>
    </w:p>
    <w:p w14:paraId="68DC0A0C" w14:textId="08D4E122" w:rsidR="0047783A" w:rsidRPr="00E82463" w:rsidRDefault="0047783A" w:rsidP="0047783A">
      <w:pPr>
        <w:pStyle w:val="Heading2"/>
        <w:keepNext w:val="0"/>
        <w:tabs>
          <w:tab w:val="left" w:pos="709"/>
        </w:tabs>
        <w:ind w:left="567" w:hanging="567"/>
        <w:jc w:val="both"/>
        <w:rPr>
          <w:rFonts w:ascii="Times New Roman" w:hAnsi="Times New Roman"/>
          <w:sz w:val="22"/>
          <w:lang w:val="en-GB"/>
        </w:rPr>
      </w:pPr>
      <w:r w:rsidRPr="00E82463">
        <w:rPr>
          <w:rFonts w:ascii="Times New Roman" w:hAnsi="Times New Roman"/>
          <w:sz w:val="22"/>
          <w:lang w:val="en-GB"/>
        </w:rPr>
        <w:t>3.</w:t>
      </w:r>
      <w:r w:rsidR="00AB4760">
        <w:rPr>
          <w:rFonts w:ascii="Times New Roman" w:hAnsi="Times New Roman"/>
          <w:sz w:val="22"/>
          <w:lang w:val="en-GB"/>
        </w:rPr>
        <w:t>1.</w:t>
      </w:r>
      <w:r w:rsidRPr="00E82463">
        <w:rPr>
          <w:rFonts w:ascii="Times New Roman" w:hAnsi="Times New Roman"/>
          <w:sz w:val="22"/>
          <w:lang w:val="en-GB"/>
        </w:rPr>
        <w:tab/>
      </w:r>
      <w:r w:rsidR="004925DF" w:rsidRPr="00DF6F10">
        <w:rPr>
          <w:rFonts w:ascii="Times New Roman" w:hAnsi="Times New Roman"/>
          <w:sz w:val="22"/>
          <w:lang w:val="en-GB"/>
        </w:rPr>
        <w:t xml:space="preserve">Natural or legal persons are not entitled to participate in this tender procedure or be awarded a contract if they are </w:t>
      </w:r>
      <w:r w:rsidR="004925DF" w:rsidRPr="008F6673">
        <w:rPr>
          <w:rFonts w:ascii="Times New Roman" w:hAnsi="Times New Roman"/>
          <w:sz w:val="22"/>
          <w:lang w:val="en-GB"/>
        </w:rPr>
        <w:t xml:space="preserve">in any of the situations mentioned in </w:t>
      </w:r>
      <w:r w:rsidR="00B4454C" w:rsidRPr="008F6673">
        <w:rPr>
          <w:rFonts w:ascii="Times New Roman" w:hAnsi="Times New Roman"/>
          <w:sz w:val="22"/>
          <w:lang w:val="en-GB"/>
        </w:rPr>
        <w:t>EU restrictive measures</w:t>
      </w:r>
      <w:r w:rsidR="00E7070C" w:rsidRPr="008F6673">
        <w:rPr>
          <w:rFonts w:ascii="Times New Roman" w:hAnsi="Times New Roman"/>
          <w:sz w:val="22"/>
          <w:lang w:val="en-GB"/>
        </w:rPr>
        <w:t xml:space="preserve"> (</w:t>
      </w:r>
      <w:hyperlink r:id="rId11" w:history="1">
        <w:r w:rsidR="00E7070C" w:rsidRPr="008F6673">
          <w:rPr>
            <w:rStyle w:val="Hyperlink"/>
            <w:rFonts w:ascii="Times New Roman" w:hAnsi="Times New Roman"/>
            <w:sz w:val="22"/>
            <w:lang w:val="en-GB"/>
          </w:rPr>
          <w:t>www.sanctionsmap.eu</w:t>
        </w:r>
      </w:hyperlink>
      <w:r w:rsidR="00E7070C" w:rsidRPr="008F6673">
        <w:rPr>
          <w:rFonts w:ascii="Times New Roman" w:hAnsi="Times New Roman"/>
          <w:sz w:val="22"/>
          <w:lang w:val="en-GB"/>
        </w:rPr>
        <w:t xml:space="preserve">) or </w:t>
      </w:r>
      <w:r w:rsidR="00E7070C" w:rsidRPr="008F6673">
        <w:rPr>
          <w:rFonts w:ascii="Times New Roman" w:hAnsi="Times New Roman"/>
          <w:sz w:val="22"/>
          <w:shd w:val="clear" w:color="auto" w:fill="FFFFFF" w:themeFill="background1"/>
          <w:lang w:val="en-GB"/>
        </w:rPr>
        <w:t>point 18 of Annex II of the Financing Agreement between the European Commission and the partner country</w:t>
      </w:r>
      <w:r w:rsidR="00F247F7" w:rsidRPr="008F6673">
        <w:rPr>
          <w:rStyle w:val="FootnoteReference"/>
          <w:rFonts w:ascii="Times New Roman" w:hAnsi="Times New Roman"/>
          <w:sz w:val="22"/>
          <w:szCs w:val="22"/>
        </w:rPr>
        <w:footnoteReference w:id="1"/>
      </w:r>
      <w:r w:rsidR="004925DF" w:rsidRPr="008F6673">
        <w:rPr>
          <w:rFonts w:ascii="Times New Roman" w:hAnsi="Times New Roman"/>
          <w:sz w:val="22"/>
          <w:lang w:val="en-GB"/>
        </w:rPr>
        <w:t>. Should they do so, their tender will be considered unsuitable or irregular respectively</w:t>
      </w:r>
      <w:r w:rsidRPr="008F6673">
        <w:rPr>
          <w:rFonts w:ascii="Times New Roman" w:hAnsi="Times New Roman"/>
          <w:sz w:val="22"/>
          <w:lang w:val="en-GB"/>
        </w:rPr>
        <w:t>.</w:t>
      </w:r>
      <w:r w:rsidR="003F6D98" w:rsidRPr="008F6673">
        <w:rPr>
          <w:sz w:val="22"/>
          <w:szCs w:val="22"/>
          <w:lang w:val="en-GB"/>
        </w:rPr>
        <w:t xml:space="preserve"> </w:t>
      </w:r>
      <w:r w:rsidRPr="008F6673">
        <w:rPr>
          <w:rFonts w:ascii="Times New Roman" w:hAnsi="Times New Roman"/>
          <w:sz w:val="22"/>
          <w:lang w:val="en-GB"/>
        </w:rPr>
        <w:t>Tenderers must provide declarations</w:t>
      </w:r>
      <w:r w:rsidR="0002493B" w:rsidRPr="008F6673">
        <w:rPr>
          <w:rFonts w:ascii="Times New Roman" w:hAnsi="Times New Roman"/>
          <w:sz w:val="22"/>
          <w:lang w:val="en-GB"/>
        </w:rPr>
        <w:t xml:space="preserve"> on honour</w:t>
      </w:r>
      <w:r w:rsidR="00254CD8" w:rsidRPr="008F6673">
        <w:rPr>
          <w:rFonts w:ascii="Times New Roman" w:hAnsi="Times New Roman"/>
          <w:sz w:val="22"/>
          <w:lang w:val="en-GB"/>
        </w:rPr>
        <w:t xml:space="preserve"> (form G3)</w:t>
      </w:r>
      <w:r w:rsidRPr="008F6673">
        <w:rPr>
          <w:rFonts w:ascii="Times New Roman" w:hAnsi="Times New Roman"/>
          <w:sz w:val="22"/>
          <w:lang w:val="en-GB"/>
        </w:rPr>
        <w:t xml:space="preserve"> that they are not in</w:t>
      </w:r>
      <w:r w:rsidRPr="00E82463">
        <w:rPr>
          <w:rFonts w:ascii="Times New Roman" w:hAnsi="Times New Roman"/>
          <w:sz w:val="22"/>
          <w:lang w:val="en-GB"/>
        </w:rPr>
        <w:t xml:space="preserve"> any of these exclusion situations. </w:t>
      </w:r>
      <w:r w:rsidR="00A826AD">
        <w:rPr>
          <w:rFonts w:ascii="Times New Roman" w:hAnsi="Times New Roman"/>
          <w:sz w:val="22"/>
          <w:lang w:val="en-GB"/>
        </w:rPr>
        <w:t>Such</w:t>
      </w:r>
      <w:r w:rsidRPr="00E82463">
        <w:rPr>
          <w:rFonts w:ascii="Times New Roman" w:hAnsi="Times New Roman"/>
          <w:sz w:val="22"/>
          <w:lang w:val="en-GB"/>
        </w:rPr>
        <w:t xml:space="preserve"> declarations must </w:t>
      </w:r>
      <w:r w:rsidR="00A826AD">
        <w:rPr>
          <w:rFonts w:ascii="Times New Roman" w:hAnsi="Times New Roman"/>
          <w:sz w:val="22"/>
          <w:lang w:val="en-GB"/>
        </w:rPr>
        <w:t xml:space="preserve">also be submitted by </w:t>
      </w:r>
      <w:r w:rsidRPr="00E82463">
        <w:rPr>
          <w:rFonts w:ascii="Times New Roman" w:hAnsi="Times New Roman"/>
          <w:sz w:val="22"/>
          <w:lang w:val="en-GB"/>
        </w:rPr>
        <w:t>all the members of a joint venture/consortium</w:t>
      </w:r>
      <w:r w:rsidR="00A826AD">
        <w:rPr>
          <w:rFonts w:ascii="Times New Roman" w:hAnsi="Times New Roman"/>
          <w:sz w:val="22"/>
          <w:lang w:val="en-GB"/>
        </w:rPr>
        <w:t>, by any sub-contractor and by any capacity providing entities</w:t>
      </w:r>
      <w:r w:rsidRPr="00E82463">
        <w:rPr>
          <w:rFonts w:ascii="Times New Roman" w:hAnsi="Times New Roman"/>
          <w:sz w:val="22"/>
          <w:lang w:val="en-GB"/>
        </w:rPr>
        <w:t xml:space="preserve">. Tenderers who </w:t>
      </w:r>
      <w:r w:rsidR="00335E06" w:rsidRPr="00E82463">
        <w:rPr>
          <w:rFonts w:ascii="Times New Roman" w:hAnsi="Times New Roman"/>
          <w:sz w:val="22"/>
          <w:lang w:val="en-GB"/>
        </w:rPr>
        <w:t>make</w:t>
      </w:r>
      <w:r w:rsidRPr="00E82463">
        <w:rPr>
          <w:rFonts w:ascii="Times New Roman" w:hAnsi="Times New Roman"/>
          <w:sz w:val="22"/>
          <w:lang w:val="en-GB"/>
        </w:rPr>
        <w:t xml:space="preserve"> false declarations may also incur financial penalties and exclusion in accordance with </w:t>
      </w:r>
      <w:r w:rsidR="00961615">
        <w:rPr>
          <w:rFonts w:ascii="Times New Roman" w:hAnsi="Times New Roman"/>
          <w:sz w:val="22"/>
          <w:lang w:val="en-GB"/>
        </w:rPr>
        <w:t>the Financial Regulation in force</w:t>
      </w:r>
      <w:r w:rsidRPr="00E82463">
        <w:rPr>
          <w:rFonts w:ascii="Times New Roman" w:hAnsi="Times New Roman"/>
          <w:sz w:val="22"/>
          <w:lang w:val="en-GB"/>
        </w:rPr>
        <w:t>.</w:t>
      </w:r>
      <w:r w:rsidR="003C0747">
        <w:rPr>
          <w:rFonts w:ascii="Times New Roman" w:hAnsi="Times New Roman"/>
          <w:sz w:val="22"/>
          <w:lang w:val="en-GB"/>
        </w:rPr>
        <w:t xml:space="preserve"> </w:t>
      </w:r>
      <w:r w:rsidR="003C0747" w:rsidRPr="006D4CEC">
        <w:rPr>
          <w:rFonts w:ascii="Times New Roman" w:hAnsi="Times New Roman"/>
          <w:sz w:val="22"/>
          <w:lang w:val="en-GB"/>
        </w:rPr>
        <w:t>Their tender will be considered irregular.</w:t>
      </w:r>
    </w:p>
    <w:p w14:paraId="5C7A699D" w14:textId="77777777" w:rsidR="0047783A" w:rsidRPr="00E82463" w:rsidRDefault="0047783A" w:rsidP="0047783A">
      <w:pPr>
        <w:pStyle w:val="Heading2"/>
        <w:keepNext w:val="0"/>
        <w:tabs>
          <w:tab w:val="num" w:pos="709"/>
        </w:tabs>
        <w:ind w:left="567"/>
        <w:jc w:val="both"/>
        <w:rPr>
          <w:rFonts w:ascii="Times New Roman" w:hAnsi="Times New Roman"/>
          <w:sz w:val="22"/>
          <w:szCs w:val="22"/>
          <w:lang w:val="en-GB"/>
        </w:rPr>
      </w:pPr>
      <w:r w:rsidRPr="00E82463">
        <w:rPr>
          <w:rFonts w:ascii="Times New Roman" w:hAnsi="Times New Roman"/>
          <w:sz w:val="22"/>
          <w:lang w:val="en-GB"/>
        </w:rPr>
        <w:t>The exclusion situation</w:t>
      </w:r>
      <w:r w:rsidR="005D72F7" w:rsidRPr="00E82463">
        <w:rPr>
          <w:rFonts w:ascii="Times New Roman" w:hAnsi="Times New Roman"/>
          <w:sz w:val="22"/>
          <w:lang w:val="en-GB"/>
        </w:rPr>
        <w:t>s</w:t>
      </w:r>
      <w:r w:rsidRPr="00E82463">
        <w:rPr>
          <w:rFonts w:ascii="Times New Roman" w:hAnsi="Times New Roman"/>
          <w:sz w:val="22"/>
          <w:lang w:val="en-GB"/>
        </w:rPr>
        <w:t xml:space="preserve"> referred to above also appl</w:t>
      </w:r>
      <w:r w:rsidR="005D72F7" w:rsidRPr="00E82463">
        <w:rPr>
          <w:rFonts w:ascii="Times New Roman" w:hAnsi="Times New Roman"/>
          <w:sz w:val="22"/>
          <w:lang w:val="en-GB"/>
        </w:rPr>
        <w:t>y</w:t>
      </w:r>
      <w:r w:rsidRPr="00E82463">
        <w:rPr>
          <w:rFonts w:ascii="Times New Roman" w:hAnsi="Times New Roman"/>
          <w:sz w:val="22"/>
          <w:lang w:val="en-GB"/>
        </w:rPr>
        <w:t xml:space="preserve"> to </w:t>
      </w:r>
      <w:r w:rsidR="00B4644C" w:rsidRPr="00B4644C">
        <w:rPr>
          <w:rFonts w:ascii="Times New Roman" w:hAnsi="Times New Roman"/>
          <w:sz w:val="22"/>
          <w:lang w:val="en-GB"/>
        </w:rPr>
        <w:t>all members of a joint venture/consortium, all subcontractors and all suppliers to tenderers, as well as to all entities upon whose capacity the tenderer relies for the selection criteria</w:t>
      </w:r>
      <w:r w:rsidRPr="00E82463">
        <w:rPr>
          <w:rFonts w:ascii="Times New Roman" w:hAnsi="Times New Roman"/>
          <w:sz w:val="22"/>
          <w:lang w:val="en-GB"/>
        </w:rPr>
        <w:t xml:space="preserve">. </w:t>
      </w:r>
      <w:r w:rsidRPr="00E82463">
        <w:rPr>
          <w:rFonts w:ascii="Times New Roman" w:hAnsi="Times New Roman"/>
          <w:sz w:val="22"/>
          <w:szCs w:val="22"/>
          <w:lang w:val="en-GB"/>
        </w:rPr>
        <w:t>In case</w:t>
      </w:r>
      <w:r w:rsidR="005D72F7" w:rsidRPr="00E82463">
        <w:rPr>
          <w:rFonts w:ascii="Times New Roman" w:hAnsi="Times New Roman"/>
          <w:sz w:val="22"/>
          <w:szCs w:val="22"/>
          <w:lang w:val="en-GB"/>
        </w:rPr>
        <w:t>s</w:t>
      </w:r>
      <w:r w:rsidRPr="00E82463">
        <w:rPr>
          <w:rFonts w:ascii="Times New Roman" w:hAnsi="Times New Roman"/>
          <w:sz w:val="22"/>
          <w:szCs w:val="22"/>
          <w:lang w:val="en-GB"/>
        </w:rPr>
        <w:t xml:space="preserve"> of doubt </w:t>
      </w:r>
      <w:r w:rsidR="005D72F7" w:rsidRPr="00E82463">
        <w:rPr>
          <w:rFonts w:ascii="Times New Roman" w:hAnsi="Times New Roman"/>
          <w:sz w:val="22"/>
          <w:szCs w:val="22"/>
          <w:lang w:val="en-GB"/>
        </w:rPr>
        <w:t xml:space="preserve">over </w:t>
      </w:r>
      <w:r w:rsidRPr="00E82463">
        <w:rPr>
          <w:rFonts w:ascii="Times New Roman" w:hAnsi="Times New Roman"/>
          <w:sz w:val="22"/>
          <w:szCs w:val="22"/>
          <w:lang w:val="en-GB"/>
        </w:rPr>
        <w:t>declaration</w:t>
      </w:r>
      <w:r w:rsidR="005D72F7" w:rsidRPr="00E82463">
        <w:rPr>
          <w:rFonts w:ascii="Times New Roman" w:hAnsi="Times New Roman"/>
          <w:sz w:val="22"/>
          <w:szCs w:val="22"/>
          <w:lang w:val="en-GB"/>
        </w:rPr>
        <w:t>s</w:t>
      </w:r>
      <w:r w:rsidRPr="00E82463">
        <w:rPr>
          <w:rFonts w:ascii="Times New Roman" w:hAnsi="Times New Roman"/>
          <w:sz w:val="22"/>
          <w:szCs w:val="22"/>
          <w:lang w:val="en-GB"/>
        </w:rPr>
        <w:t xml:space="preserve">, the </w:t>
      </w:r>
      <w:r w:rsidR="0021645D">
        <w:rPr>
          <w:rFonts w:ascii="Times New Roman" w:hAnsi="Times New Roman"/>
          <w:sz w:val="22"/>
          <w:szCs w:val="22"/>
          <w:lang w:val="en-GB"/>
        </w:rPr>
        <w:t>c</w:t>
      </w:r>
      <w:r w:rsidRPr="00E82463">
        <w:rPr>
          <w:rFonts w:ascii="Times New Roman" w:hAnsi="Times New Roman"/>
          <w:sz w:val="22"/>
          <w:szCs w:val="22"/>
          <w:lang w:val="en-GB"/>
        </w:rPr>
        <w:t xml:space="preserve">ontracting </w:t>
      </w:r>
      <w:r w:rsidR="0021645D">
        <w:rPr>
          <w:rFonts w:ascii="Times New Roman" w:hAnsi="Times New Roman"/>
          <w:sz w:val="22"/>
          <w:szCs w:val="22"/>
          <w:lang w:val="en-GB"/>
        </w:rPr>
        <w:t>a</w:t>
      </w:r>
      <w:r w:rsidRPr="00E82463">
        <w:rPr>
          <w:rFonts w:ascii="Times New Roman" w:hAnsi="Times New Roman"/>
          <w:sz w:val="22"/>
          <w:szCs w:val="22"/>
          <w:lang w:val="en-GB"/>
        </w:rPr>
        <w:t xml:space="preserve">uthority </w:t>
      </w:r>
      <w:r w:rsidR="005D72F7" w:rsidRPr="00E82463">
        <w:rPr>
          <w:rFonts w:ascii="Times New Roman" w:hAnsi="Times New Roman"/>
          <w:sz w:val="22"/>
          <w:szCs w:val="22"/>
          <w:lang w:val="en-GB"/>
        </w:rPr>
        <w:t xml:space="preserve">will </w:t>
      </w:r>
      <w:r w:rsidRPr="00E82463">
        <w:rPr>
          <w:rFonts w:ascii="Times New Roman" w:hAnsi="Times New Roman"/>
          <w:sz w:val="22"/>
          <w:szCs w:val="22"/>
          <w:lang w:val="en-GB"/>
        </w:rPr>
        <w:t>request documentary evidence that subcontractor</w:t>
      </w:r>
      <w:r w:rsidR="005D72F7" w:rsidRPr="00E82463">
        <w:rPr>
          <w:rFonts w:ascii="Times New Roman" w:hAnsi="Times New Roman"/>
          <w:sz w:val="22"/>
          <w:szCs w:val="22"/>
          <w:lang w:val="en-GB"/>
        </w:rPr>
        <w:t>s</w:t>
      </w:r>
      <w:r w:rsidR="00A826AD">
        <w:rPr>
          <w:rFonts w:ascii="Times New Roman" w:hAnsi="Times New Roman"/>
          <w:sz w:val="22"/>
          <w:szCs w:val="22"/>
          <w:lang w:val="en-GB"/>
        </w:rPr>
        <w:t xml:space="preserve"> and/or capacity providing entities</w:t>
      </w:r>
      <w:r w:rsidR="005D72F7" w:rsidRPr="00E82463">
        <w:rPr>
          <w:rFonts w:ascii="Times New Roman" w:hAnsi="Times New Roman"/>
          <w:sz w:val="22"/>
          <w:szCs w:val="22"/>
          <w:lang w:val="en-GB"/>
        </w:rPr>
        <w:t xml:space="preserve"> are</w:t>
      </w:r>
      <w:r w:rsidRPr="00E82463">
        <w:rPr>
          <w:rFonts w:ascii="Times New Roman" w:hAnsi="Times New Roman"/>
          <w:sz w:val="22"/>
          <w:szCs w:val="22"/>
          <w:lang w:val="en-GB"/>
        </w:rPr>
        <w:t xml:space="preserve"> not in a situation </w:t>
      </w:r>
      <w:r w:rsidR="00164F15" w:rsidRPr="00E82463">
        <w:rPr>
          <w:rFonts w:ascii="Times New Roman" w:hAnsi="Times New Roman"/>
          <w:sz w:val="22"/>
          <w:szCs w:val="22"/>
          <w:lang w:val="en-GB"/>
        </w:rPr>
        <w:t xml:space="preserve">that </w:t>
      </w:r>
      <w:r w:rsidRPr="00E82463">
        <w:rPr>
          <w:rFonts w:ascii="Times New Roman" w:hAnsi="Times New Roman"/>
          <w:sz w:val="22"/>
          <w:szCs w:val="22"/>
          <w:lang w:val="en-GB"/>
        </w:rPr>
        <w:t>exclu</w:t>
      </w:r>
      <w:r w:rsidR="00164F15" w:rsidRPr="00E82463">
        <w:rPr>
          <w:rFonts w:ascii="Times New Roman" w:hAnsi="Times New Roman"/>
          <w:sz w:val="22"/>
          <w:szCs w:val="22"/>
          <w:lang w:val="en-GB"/>
        </w:rPr>
        <w:t>des them</w:t>
      </w:r>
      <w:r w:rsidRPr="00E82463">
        <w:rPr>
          <w:rFonts w:ascii="Times New Roman" w:hAnsi="Times New Roman"/>
          <w:sz w:val="22"/>
          <w:szCs w:val="22"/>
          <w:lang w:val="en-GB"/>
        </w:rPr>
        <w:t>.</w:t>
      </w:r>
    </w:p>
    <w:p w14:paraId="5F32A485" w14:textId="7EFEC302" w:rsidR="0047783A" w:rsidRPr="00E82463" w:rsidRDefault="0047783A" w:rsidP="0047783A">
      <w:pPr>
        <w:pStyle w:val="Heading2"/>
        <w:keepNext w:val="0"/>
        <w:tabs>
          <w:tab w:val="num" w:pos="709"/>
          <w:tab w:val="left" w:pos="8080"/>
        </w:tabs>
        <w:ind w:left="567" w:hanging="567"/>
        <w:jc w:val="both"/>
        <w:rPr>
          <w:rFonts w:ascii="Times New Roman" w:hAnsi="Times New Roman"/>
          <w:sz w:val="22"/>
          <w:szCs w:val="22"/>
          <w:lang w:val="en-GB"/>
        </w:rPr>
      </w:pPr>
      <w:r w:rsidRPr="00E82463">
        <w:rPr>
          <w:rFonts w:ascii="Times New Roman" w:hAnsi="Times New Roman"/>
          <w:sz w:val="22"/>
          <w:szCs w:val="22"/>
          <w:lang w:val="en-GB"/>
        </w:rPr>
        <w:lastRenderedPageBreak/>
        <w:t>3.</w:t>
      </w:r>
      <w:r w:rsidR="00AB4760">
        <w:rPr>
          <w:rFonts w:ascii="Times New Roman" w:hAnsi="Times New Roman"/>
          <w:sz w:val="22"/>
          <w:szCs w:val="22"/>
          <w:lang w:val="en-GB"/>
        </w:rPr>
        <w:t>3.</w:t>
      </w:r>
      <w:r w:rsidRPr="00E82463">
        <w:rPr>
          <w:rFonts w:ascii="Times New Roman" w:hAnsi="Times New Roman"/>
          <w:sz w:val="22"/>
          <w:szCs w:val="22"/>
          <w:lang w:val="en-GB"/>
        </w:rPr>
        <w:tab/>
        <w:t xml:space="preserve">To be eligible </w:t>
      </w:r>
      <w:r w:rsidR="00164F15" w:rsidRPr="00E82463">
        <w:rPr>
          <w:rFonts w:ascii="Times New Roman" w:hAnsi="Times New Roman"/>
          <w:sz w:val="22"/>
          <w:szCs w:val="22"/>
          <w:lang w:val="en-GB"/>
        </w:rPr>
        <w:t xml:space="preserve">to take </w:t>
      </w:r>
      <w:r w:rsidRPr="00E82463">
        <w:rPr>
          <w:rFonts w:ascii="Times New Roman" w:hAnsi="Times New Roman"/>
          <w:sz w:val="22"/>
          <w:szCs w:val="22"/>
          <w:lang w:val="en-GB"/>
        </w:rPr>
        <w:t xml:space="preserve">part in this tender procedure, tenderers must prove to the satisfaction of the </w:t>
      </w:r>
      <w:r w:rsidR="0021645D">
        <w:rPr>
          <w:rFonts w:ascii="Times New Roman" w:hAnsi="Times New Roman"/>
          <w:sz w:val="22"/>
          <w:szCs w:val="22"/>
          <w:lang w:val="en-GB"/>
        </w:rPr>
        <w:t>c</w:t>
      </w:r>
      <w:r w:rsidRPr="00E82463">
        <w:rPr>
          <w:rFonts w:ascii="Times New Roman" w:hAnsi="Times New Roman"/>
          <w:sz w:val="22"/>
          <w:szCs w:val="22"/>
          <w:lang w:val="en-GB"/>
        </w:rPr>
        <w:t xml:space="preserve">ontracting </w:t>
      </w:r>
      <w:r w:rsidR="0021645D">
        <w:rPr>
          <w:rFonts w:ascii="Times New Roman" w:hAnsi="Times New Roman"/>
          <w:sz w:val="22"/>
          <w:szCs w:val="22"/>
          <w:lang w:val="en-GB"/>
        </w:rPr>
        <w:t>a</w:t>
      </w:r>
      <w:r w:rsidRPr="00E82463">
        <w:rPr>
          <w:rFonts w:ascii="Times New Roman" w:hAnsi="Times New Roman"/>
          <w:sz w:val="22"/>
          <w:szCs w:val="22"/>
          <w:lang w:val="en-GB"/>
        </w:rPr>
        <w:t>uthority that they comply with the necessary legal, technical and financial requirements and have the means to carry out the contract effectively.</w:t>
      </w:r>
    </w:p>
    <w:p w14:paraId="6F68D07D" w14:textId="1E015FB5" w:rsidR="0047783A" w:rsidRPr="00FF6546" w:rsidRDefault="0047783A" w:rsidP="00FF6546">
      <w:pPr>
        <w:pStyle w:val="Heading2"/>
        <w:tabs>
          <w:tab w:val="num" w:pos="709"/>
          <w:tab w:val="left" w:pos="792"/>
          <w:tab w:val="left" w:pos="8080"/>
        </w:tabs>
        <w:ind w:left="567" w:hanging="567"/>
        <w:jc w:val="both"/>
        <w:rPr>
          <w:rFonts w:ascii="Times New Roman" w:hAnsi="Times New Roman"/>
          <w:sz w:val="22"/>
          <w:szCs w:val="22"/>
          <w:lang w:val="en-GB"/>
        </w:rPr>
      </w:pPr>
      <w:r w:rsidRPr="00E82463">
        <w:rPr>
          <w:rFonts w:ascii="Times New Roman" w:hAnsi="Times New Roman"/>
          <w:sz w:val="22"/>
          <w:szCs w:val="22"/>
          <w:lang w:val="en-GB"/>
        </w:rPr>
        <w:t>3.</w:t>
      </w:r>
      <w:r w:rsidR="00AB4760">
        <w:rPr>
          <w:rFonts w:ascii="Times New Roman" w:hAnsi="Times New Roman"/>
          <w:sz w:val="22"/>
          <w:szCs w:val="22"/>
          <w:lang w:val="en-GB"/>
        </w:rPr>
        <w:t>4.</w:t>
      </w:r>
      <w:r w:rsidRPr="00E82463">
        <w:rPr>
          <w:rFonts w:ascii="Times New Roman" w:hAnsi="Times New Roman"/>
          <w:sz w:val="22"/>
          <w:szCs w:val="22"/>
          <w:lang w:val="en-GB"/>
        </w:rPr>
        <w:tab/>
      </w:r>
      <w:r w:rsidR="00EC571A" w:rsidRPr="00EC571A">
        <w:rPr>
          <w:rFonts w:ascii="Times New Roman" w:hAnsi="Times New Roman"/>
          <w:sz w:val="22"/>
          <w:szCs w:val="22"/>
          <w:lang w:val="en-GB"/>
        </w:rPr>
        <w:t>Subcontracting is allowed</w:t>
      </w:r>
      <w:r w:rsidR="00502B15">
        <w:rPr>
          <w:rFonts w:ascii="Times New Roman" w:hAnsi="Times New Roman"/>
          <w:sz w:val="22"/>
          <w:szCs w:val="22"/>
          <w:lang w:val="en-GB"/>
        </w:rPr>
        <w:t>.</w:t>
      </w:r>
      <w:r w:rsidR="00EC571A" w:rsidRPr="00EC571A">
        <w:rPr>
          <w:rFonts w:ascii="Times New Roman" w:hAnsi="Times New Roman"/>
          <w:sz w:val="22"/>
          <w:szCs w:val="22"/>
          <w:lang w:val="en-GB"/>
        </w:rPr>
        <w:t xml:space="preserve"> </w:t>
      </w:r>
      <w:r w:rsidR="00502B15" w:rsidRPr="009956B4">
        <w:rPr>
          <w:rFonts w:ascii="Times New Roman" w:hAnsi="Times New Roman"/>
          <w:sz w:val="22"/>
          <w:szCs w:val="22"/>
          <w:lang w:val="en-GB"/>
        </w:rPr>
        <w:t>The tenderer and, where applicable, entities on whose capacities it has relied with regard to criteria relating to the economic and financial capacity shall be jointly liable for the performance of the contract.</w:t>
      </w:r>
    </w:p>
    <w:p w14:paraId="60C6066D" w14:textId="50D844AC" w:rsidR="0047783A" w:rsidRPr="001A2BC4" w:rsidRDefault="00A7157F" w:rsidP="009956B4">
      <w:pPr>
        <w:pStyle w:val="Heading1"/>
        <w:rPr>
          <w:lang w:val="en-GB"/>
        </w:rPr>
      </w:pPr>
      <w:bookmarkStart w:id="7" w:name="_Toc42488074"/>
      <w:r>
        <w:rPr>
          <w:lang w:val="en-GB"/>
        </w:rPr>
        <w:t>4</w:t>
      </w:r>
      <w:r w:rsidR="00A633C6">
        <w:rPr>
          <w:lang w:val="en-GB"/>
        </w:rPr>
        <w:t xml:space="preserve">. </w:t>
      </w:r>
      <w:r w:rsidR="00BA2D4C" w:rsidRPr="001A2BC4">
        <w:rPr>
          <w:lang w:val="en-GB"/>
        </w:rPr>
        <w:t>T</w:t>
      </w:r>
      <w:r w:rsidR="0047783A" w:rsidRPr="001A2BC4">
        <w:rPr>
          <w:lang w:val="en-GB"/>
        </w:rPr>
        <w:t>ype of contract</w:t>
      </w:r>
      <w:bookmarkEnd w:id="7"/>
    </w:p>
    <w:p w14:paraId="27F17544" w14:textId="595716FD" w:rsidR="0047783A" w:rsidRPr="00000A52" w:rsidRDefault="000B6B64" w:rsidP="00000A52">
      <w:pPr>
        <w:pStyle w:val="Heading2"/>
        <w:keepNext w:val="0"/>
        <w:ind w:firstLine="567"/>
        <w:jc w:val="both"/>
        <w:rPr>
          <w:rFonts w:ascii="Times New Roman" w:hAnsi="Times New Roman"/>
          <w:sz w:val="22"/>
          <w:lang w:val="en-GB"/>
        </w:rPr>
      </w:pPr>
      <w:r w:rsidRPr="00000A52">
        <w:rPr>
          <w:rFonts w:ascii="Times New Roman" w:hAnsi="Times New Roman"/>
          <w:sz w:val="22"/>
          <w:lang w:val="en-GB"/>
        </w:rPr>
        <w:t>Lump sum</w:t>
      </w:r>
    </w:p>
    <w:p w14:paraId="752C7A3B" w14:textId="6FA4206A" w:rsidR="0047783A" w:rsidRPr="001A2BC4" w:rsidRDefault="00E44510" w:rsidP="009956B4">
      <w:pPr>
        <w:pStyle w:val="Heading1"/>
        <w:rPr>
          <w:lang w:val="en-GB"/>
        </w:rPr>
      </w:pPr>
      <w:bookmarkStart w:id="8" w:name="_Toc42488075"/>
      <w:r>
        <w:rPr>
          <w:lang w:val="en-GB"/>
        </w:rPr>
        <w:t>5</w:t>
      </w:r>
      <w:r w:rsidR="00A633C6">
        <w:rPr>
          <w:lang w:val="en-GB"/>
        </w:rPr>
        <w:t xml:space="preserve">. </w:t>
      </w:r>
      <w:r w:rsidR="0047783A" w:rsidRPr="001A2BC4">
        <w:rPr>
          <w:lang w:val="en-GB"/>
        </w:rPr>
        <w:t>Currency</w:t>
      </w:r>
      <w:bookmarkEnd w:id="8"/>
    </w:p>
    <w:p w14:paraId="465A230B" w14:textId="085B462A" w:rsidR="0047783A" w:rsidRPr="00E82463" w:rsidRDefault="0047783A" w:rsidP="0047783A">
      <w:pPr>
        <w:pStyle w:val="Heading2"/>
        <w:keepNext w:val="0"/>
        <w:ind w:left="567"/>
        <w:jc w:val="both"/>
        <w:rPr>
          <w:rFonts w:ascii="Times New Roman" w:hAnsi="Times New Roman"/>
          <w:sz w:val="22"/>
          <w:lang w:val="en-GB"/>
        </w:rPr>
      </w:pPr>
      <w:r w:rsidRPr="00090987">
        <w:rPr>
          <w:rFonts w:ascii="Times New Roman" w:hAnsi="Times New Roman"/>
          <w:sz w:val="22"/>
          <w:szCs w:val="22"/>
          <w:lang w:val="en-GB"/>
        </w:rPr>
        <w:t xml:space="preserve">Tenders must be presented </w:t>
      </w:r>
      <w:r w:rsidRPr="00FF6546">
        <w:rPr>
          <w:rFonts w:ascii="Times New Roman" w:hAnsi="Times New Roman"/>
          <w:sz w:val="22"/>
          <w:szCs w:val="22"/>
          <w:lang w:val="en-GB"/>
        </w:rPr>
        <w:t xml:space="preserve">in </w:t>
      </w:r>
      <w:r w:rsidR="0066145D" w:rsidRPr="00FF6546">
        <w:rPr>
          <w:rFonts w:ascii="Times New Roman" w:hAnsi="Times New Roman"/>
          <w:bCs/>
          <w:sz w:val="22"/>
          <w:szCs w:val="22"/>
          <w:lang w:val="en-GB"/>
        </w:rPr>
        <w:t>E</w:t>
      </w:r>
      <w:r w:rsidRPr="00FF6546">
        <w:rPr>
          <w:rFonts w:ascii="Times New Roman" w:hAnsi="Times New Roman"/>
          <w:bCs/>
          <w:sz w:val="22"/>
          <w:szCs w:val="22"/>
          <w:lang w:val="en-GB"/>
        </w:rPr>
        <w:t>uro</w:t>
      </w:r>
      <w:r w:rsidR="005F1EC7" w:rsidRPr="00FF6546">
        <w:rPr>
          <w:rFonts w:ascii="Times New Roman" w:hAnsi="Times New Roman"/>
          <w:sz w:val="22"/>
          <w:lang w:val="en-GB"/>
        </w:rPr>
        <w:t>.</w:t>
      </w:r>
    </w:p>
    <w:p w14:paraId="0AFF2F59" w14:textId="5E3B1F78" w:rsidR="0047783A" w:rsidRPr="001A2BC4" w:rsidRDefault="004B23D4" w:rsidP="009956B4">
      <w:pPr>
        <w:pStyle w:val="Heading1"/>
        <w:rPr>
          <w:lang w:val="en-GB"/>
        </w:rPr>
      </w:pPr>
      <w:bookmarkStart w:id="9" w:name="_Toc42488076"/>
      <w:r>
        <w:rPr>
          <w:lang w:val="en-GB"/>
        </w:rPr>
        <w:t>6</w:t>
      </w:r>
      <w:r w:rsidR="00A633C6">
        <w:rPr>
          <w:lang w:val="en-GB"/>
        </w:rPr>
        <w:t xml:space="preserve">. </w:t>
      </w:r>
      <w:r w:rsidR="0047783A" w:rsidRPr="001A2BC4">
        <w:rPr>
          <w:lang w:val="en-GB"/>
        </w:rPr>
        <w:t>Lots</w:t>
      </w:r>
      <w:bookmarkEnd w:id="9"/>
    </w:p>
    <w:p w14:paraId="684D0204" w14:textId="4492511B" w:rsidR="0047783A" w:rsidRPr="00CB20C7" w:rsidRDefault="00CF4BC7" w:rsidP="00CB20C7">
      <w:pPr>
        <w:pStyle w:val="Heading2"/>
        <w:keepNext w:val="0"/>
        <w:ind w:left="567" w:hanging="567"/>
        <w:jc w:val="both"/>
        <w:rPr>
          <w:rFonts w:ascii="Times New Roman" w:hAnsi="Times New Roman"/>
          <w:sz w:val="22"/>
          <w:lang w:val="en-GB"/>
        </w:rPr>
      </w:pPr>
      <w:r w:rsidRPr="00BD4579">
        <w:rPr>
          <w:rFonts w:ascii="Times New Roman" w:hAnsi="Times New Roman"/>
          <w:sz w:val="22"/>
          <w:lang w:val="en-GB"/>
        </w:rPr>
        <w:t>6</w:t>
      </w:r>
      <w:r w:rsidR="0047783A" w:rsidRPr="00BD4579">
        <w:rPr>
          <w:rFonts w:ascii="Times New Roman" w:hAnsi="Times New Roman"/>
          <w:sz w:val="22"/>
          <w:lang w:val="en-GB"/>
        </w:rPr>
        <w:t>.1</w:t>
      </w:r>
      <w:r w:rsidR="0047783A" w:rsidRPr="00BD4579">
        <w:rPr>
          <w:rFonts w:ascii="Times New Roman" w:hAnsi="Times New Roman"/>
          <w:sz w:val="22"/>
          <w:lang w:val="en-GB"/>
        </w:rPr>
        <w:tab/>
      </w:r>
      <w:r w:rsidR="00971951" w:rsidRPr="00971951">
        <w:rPr>
          <w:rFonts w:ascii="Times New Roman" w:hAnsi="Times New Roman"/>
          <w:sz w:val="22"/>
          <w:lang w:val="en-GB"/>
        </w:rPr>
        <w:t>This tender procedure is not divided into lots. There is one lot only</w:t>
      </w:r>
      <w:r w:rsidR="0047783A" w:rsidRPr="00B92A18">
        <w:rPr>
          <w:rFonts w:ascii="Times New Roman" w:hAnsi="Times New Roman"/>
          <w:sz w:val="22"/>
          <w:lang w:val="en-GB"/>
        </w:rPr>
        <w:t>.</w:t>
      </w:r>
    </w:p>
    <w:p w14:paraId="6D535022" w14:textId="50FD154A" w:rsidR="0047783A" w:rsidRPr="001A2BC4" w:rsidRDefault="004B23D4" w:rsidP="009956B4">
      <w:pPr>
        <w:pStyle w:val="Heading1"/>
        <w:rPr>
          <w:lang w:val="en-GB"/>
        </w:rPr>
      </w:pPr>
      <w:bookmarkStart w:id="10" w:name="_Toc42488077"/>
      <w:r>
        <w:rPr>
          <w:lang w:val="en-GB"/>
        </w:rPr>
        <w:t>7</w:t>
      </w:r>
      <w:r w:rsidR="00A633C6">
        <w:rPr>
          <w:lang w:val="en-GB"/>
        </w:rPr>
        <w:t xml:space="preserve">. </w:t>
      </w:r>
      <w:r w:rsidR="0047783A" w:rsidRPr="001A2BC4">
        <w:rPr>
          <w:lang w:val="en-GB"/>
        </w:rPr>
        <w:t>Period of validity</w:t>
      </w:r>
      <w:bookmarkEnd w:id="10"/>
    </w:p>
    <w:p w14:paraId="30360BC8" w14:textId="75EF177A" w:rsidR="0047783A" w:rsidRPr="0067432B" w:rsidRDefault="006A0047" w:rsidP="0047783A">
      <w:pPr>
        <w:pStyle w:val="Heading2"/>
        <w:keepNext w:val="0"/>
        <w:tabs>
          <w:tab w:val="num" w:pos="567"/>
        </w:tabs>
        <w:ind w:left="567" w:hanging="567"/>
        <w:jc w:val="both"/>
        <w:rPr>
          <w:rFonts w:ascii="Times New Roman" w:hAnsi="Times New Roman"/>
          <w:sz w:val="22"/>
          <w:lang w:val="en-GB"/>
        </w:rPr>
      </w:pPr>
      <w:r>
        <w:rPr>
          <w:rFonts w:ascii="Times New Roman" w:hAnsi="Times New Roman"/>
          <w:sz w:val="22"/>
          <w:lang w:val="en-GB"/>
        </w:rPr>
        <w:t>7</w:t>
      </w:r>
      <w:r w:rsidR="0047783A" w:rsidRPr="00E82463">
        <w:rPr>
          <w:rFonts w:ascii="Times New Roman" w:hAnsi="Times New Roman"/>
          <w:sz w:val="22"/>
          <w:lang w:val="en-GB"/>
        </w:rPr>
        <w:t>.1</w:t>
      </w:r>
      <w:r w:rsidR="0047783A" w:rsidRPr="00E82463">
        <w:rPr>
          <w:rFonts w:ascii="Times New Roman" w:hAnsi="Times New Roman"/>
          <w:sz w:val="22"/>
          <w:lang w:val="en-GB"/>
        </w:rPr>
        <w:tab/>
        <w:t xml:space="preserve">Tenderers </w:t>
      </w:r>
      <w:r w:rsidR="00FE7D87" w:rsidRPr="00E82463">
        <w:rPr>
          <w:rFonts w:ascii="Times New Roman" w:hAnsi="Times New Roman"/>
          <w:sz w:val="22"/>
          <w:lang w:val="en-GB"/>
        </w:rPr>
        <w:t>will</w:t>
      </w:r>
      <w:r w:rsidR="0047783A" w:rsidRPr="00E82463">
        <w:rPr>
          <w:rFonts w:ascii="Times New Roman" w:hAnsi="Times New Roman"/>
          <w:sz w:val="22"/>
          <w:lang w:val="en-GB"/>
        </w:rPr>
        <w:t xml:space="preserve"> be bound by their tenders </w:t>
      </w:r>
      <w:r w:rsidR="0047783A" w:rsidRPr="0067432B">
        <w:rPr>
          <w:rFonts w:ascii="Times New Roman" w:hAnsi="Times New Roman"/>
          <w:sz w:val="22"/>
          <w:lang w:val="en-GB"/>
        </w:rPr>
        <w:t>for a period of 90 days from the deadline for the submission of tenders.</w:t>
      </w:r>
    </w:p>
    <w:p w14:paraId="246ED2FF" w14:textId="1C8891FF" w:rsidR="0047783A" w:rsidRPr="0067432B" w:rsidRDefault="006A0047" w:rsidP="0047783A">
      <w:pPr>
        <w:pStyle w:val="Heading2"/>
        <w:keepNext w:val="0"/>
        <w:tabs>
          <w:tab w:val="num" w:pos="567"/>
        </w:tabs>
        <w:ind w:left="567" w:hanging="567"/>
        <w:jc w:val="both"/>
        <w:rPr>
          <w:rFonts w:ascii="Times New Roman" w:hAnsi="Times New Roman"/>
          <w:sz w:val="22"/>
          <w:lang w:val="en-GB"/>
        </w:rPr>
      </w:pPr>
      <w:r w:rsidRPr="0067432B">
        <w:rPr>
          <w:rFonts w:ascii="Times New Roman" w:hAnsi="Times New Roman"/>
          <w:sz w:val="22"/>
          <w:lang w:val="en-GB"/>
        </w:rPr>
        <w:t>7</w:t>
      </w:r>
      <w:r w:rsidR="0047783A" w:rsidRPr="0067432B">
        <w:rPr>
          <w:rFonts w:ascii="Times New Roman" w:hAnsi="Times New Roman"/>
          <w:sz w:val="22"/>
          <w:lang w:val="en-GB"/>
        </w:rPr>
        <w:t>.2</w:t>
      </w:r>
      <w:r w:rsidR="0047783A" w:rsidRPr="0067432B">
        <w:rPr>
          <w:rFonts w:ascii="Times New Roman" w:hAnsi="Times New Roman"/>
          <w:sz w:val="22"/>
          <w:lang w:val="en-GB"/>
        </w:rPr>
        <w:tab/>
        <w:t xml:space="preserve">In exceptional cases and prior to the expiry of the original tender validity period, the </w:t>
      </w:r>
      <w:r w:rsidR="00715B35" w:rsidRPr="0067432B">
        <w:rPr>
          <w:rFonts w:ascii="Times New Roman" w:hAnsi="Times New Roman"/>
          <w:sz w:val="22"/>
          <w:lang w:val="en-GB"/>
        </w:rPr>
        <w:t>c</w:t>
      </w:r>
      <w:r w:rsidR="0047783A" w:rsidRPr="0067432B">
        <w:rPr>
          <w:rFonts w:ascii="Times New Roman" w:hAnsi="Times New Roman"/>
          <w:sz w:val="22"/>
          <w:lang w:val="en-GB"/>
        </w:rPr>
        <w:t xml:space="preserve">ontracting </w:t>
      </w:r>
      <w:r w:rsidR="00715B35" w:rsidRPr="0067432B">
        <w:rPr>
          <w:rFonts w:ascii="Times New Roman" w:hAnsi="Times New Roman"/>
          <w:sz w:val="22"/>
          <w:lang w:val="en-GB"/>
        </w:rPr>
        <w:t>a</w:t>
      </w:r>
      <w:r w:rsidR="0047783A" w:rsidRPr="0067432B">
        <w:rPr>
          <w:rFonts w:ascii="Times New Roman" w:hAnsi="Times New Roman"/>
          <w:sz w:val="22"/>
          <w:lang w:val="en-GB"/>
        </w:rPr>
        <w:t>uthority may ask tenderers in writing to extend this period by 40 days. Such requests and the responses to them must be made in writing. Tenderers that agree to do so will not be permitted to modify their tenders and they are bound to extend the validity of their tender guarantees for the revised period of validity of the tender. If they refuse, without forfeiture of their tender guarantees, their participation in the tender procedure will be terminated.</w:t>
      </w:r>
    </w:p>
    <w:p w14:paraId="4AA14439" w14:textId="612DAE03" w:rsidR="0047783A" w:rsidRPr="00E82463" w:rsidRDefault="006A0047" w:rsidP="00AC07D4">
      <w:pPr>
        <w:tabs>
          <w:tab w:val="num" w:pos="567"/>
        </w:tabs>
        <w:ind w:left="567" w:hanging="567"/>
        <w:jc w:val="both"/>
        <w:rPr>
          <w:rFonts w:ascii="Times New Roman" w:hAnsi="Times New Roman"/>
        </w:rPr>
      </w:pPr>
      <w:r w:rsidRPr="0067432B">
        <w:rPr>
          <w:rFonts w:ascii="Times New Roman" w:hAnsi="Times New Roman"/>
          <w:sz w:val="22"/>
          <w:szCs w:val="22"/>
        </w:rPr>
        <w:t>7</w:t>
      </w:r>
      <w:r w:rsidR="0047783A" w:rsidRPr="0067432B">
        <w:rPr>
          <w:rFonts w:ascii="Times New Roman" w:hAnsi="Times New Roman"/>
          <w:sz w:val="22"/>
          <w:szCs w:val="22"/>
        </w:rPr>
        <w:t>.3</w:t>
      </w:r>
      <w:r w:rsidR="0047783A" w:rsidRPr="0067432B">
        <w:rPr>
          <w:rFonts w:ascii="Times New Roman" w:hAnsi="Times New Roman"/>
          <w:sz w:val="22"/>
          <w:szCs w:val="22"/>
        </w:rPr>
        <w:tab/>
        <w:t xml:space="preserve">The successful tenderer will be bound by its tender for a further period of 60 days. The </w:t>
      </w:r>
      <w:r w:rsidR="0047783A" w:rsidRPr="00E82463">
        <w:rPr>
          <w:rFonts w:ascii="Times New Roman" w:hAnsi="Times New Roman"/>
          <w:sz w:val="22"/>
          <w:szCs w:val="22"/>
        </w:rPr>
        <w:t>further period is added to</w:t>
      </w:r>
      <w:r w:rsidR="0047783A" w:rsidRPr="00E82463">
        <w:rPr>
          <w:rFonts w:ascii="Times New Roman" w:hAnsi="Times New Roman"/>
          <w:sz w:val="22"/>
        </w:rPr>
        <w:t xml:space="preserve"> the validity period</w:t>
      </w:r>
      <w:r w:rsidR="00AF2A32" w:rsidRPr="00E82463">
        <w:rPr>
          <w:rFonts w:ascii="Times New Roman" w:hAnsi="Times New Roman"/>
          <w:sz w:val="22"/>
        </w:rPr>
        <w:t xml:space="preserve"> of</w:t>
      </w:r>
      <w:r w:rsidR="00AF2A32" w:rsidRPr="00E82463">
        <w:rPr>
          <w:rFonts w:ascii="Times New Roman" w:hAnsi="Times New Roman"/>
          <w:sz w:val="22"/>
          <w:szCs w:val="22"/>
        </w:rPr>
        <w:t xml:space="preserve"> the tender</w:t>
      </w:r>
      <w:r w:rsidR="0047783A" w:rsidRPr="00E82463">
        <w:rPr>
          <w:rFonts w:ascii="Times New Roman" w:hAnsi="Times New Roman"/>
          <w:sz w:val="22"/>
        </w:rPr>
        <w:t xml:space="preserve"> irrespective of the date of notification.</w:t>
      </w:r>
    </w:p>
    <w:p w14:paraId="27C31267" w14:textId="1DD8F38A" w:rsidR="0047783A" w:rsidRPr="001A2BC4" w:rsidRDefault="004B23D4" w:rsidP="009956B4">
      <w:pPr>
        <w:pStyle w:val="Heading1"/>
        <w:rPr>
          <w:lang w:val="en-GB"/>
        </w:rPr>
      </w:pPr>
      <w:bookmarkStart w:id="11" w:name="_Toc42488078"/>
      <w:bookmarkStart w:id="12" w:name="_Ref500330462"/>
      <w:r>
        <w:rPr>
          <w:lang w:val="en-GB"/>
        </w:rPr>
        <w:t>8</w:t>
      </w:r>
      <w:r w:rsidR="00A633C6">
        <w:rPr>
          <w:lang w:val="en-GB"/>
        </w:rPr>
        <w:t xml:space="preserve">. </w:t>
      </w:r>
      <w:r w:rsidR="0047783A" w:rsidRPr="001A2BC4">
        <w:rPr>
          <w:lang w:val="en-GB"/>
        </w:rPr>
        <w:t xml:space="preserve">Language of </w:t>
      </w:r>
      <w:bookmarkEnd w:id="11"/>
      <w:r w:rsidR="009A3A53" w:rsidRPr="001A2BC4">
        <w:rPr>
          <w:lang w:val="en-GB"/>
        </w:rPr>
        <w:t>tenders</w:t>
      </w:r>
    </w:p>
    <w:bookmarkEnd w:id="12"/>
    <w:p w14:paraId="01A5CF24" w14:textId="1C8E730E" w:rsidR="0047783A" w:rsidRDefault="003841C3" w:rsidP="0047783A">
      <w:pPr>
        <w:pStyle w:val="Heading2"/>
        <w:keepNext w:val="0"/>
        <w:ind w:left="567" w:hanging="567"/>
        <w:jc w:val="both"/>
        <w:rPr>
          <w:rFonts w:ascii="Times New Roman" w:hAnsi="Times New Roman"/>
          <w:sz w:val="22"/>
          <w:lang w:val="en-GB"/>
        </w:rPr>
      </w:pPr>
      <w:r>
        <w:rPr>
          <w:rFonts w:ascii="Times New Roman" w:hAnsi="Times New Roman"/>
          <w:sz w:val="22"/>
          <w:lang w:val="en-GB"/>
        </w:rPr>
        <w:t>8</w:t>
      </w:r>
      <w:r w:rsidR="0047783A" w:rsidRPr="00E82463">
        <w:rPr>
          <w:rFonts w:ascii="Times New Roman" w:hAnsi="Times New Roman"/>
          <w:sz w:val="22"/>
          <w:lang w:val="en-GB"/>
        </w:rPr>
        <w:t>.1</w:t>
      </w:r>
      <w:r w:rsidR="0047783A" w:rsidRPr="00E82463">
        <w:rPr>
          <w:rFonts w:ascii="Times New Roman" w:hAnsi="Times New Roman"/>
          <w:sz w:val="22"/>
          <w:lang w:val="en-GB"/>
        </w:rPr>
        <w:tab/>
        <w:t xml:space="preserve">The </w:t>
      </w:r>
      <w:r w:rsidR="009A3A53" w:rsidRPr="00E82463">
        <w:rPr>
          <w:rFonts w:ascii="Times New Roman" w:hAnsi="Times New Roman"/>
          <w:sz w:val="22"/>
          <w:lang w:val="en-GB"/>
        </w:rPr>
        <w:t>tenders</w:t>
      </w:r>
      <w:r w:rsidR="0047783A" w:rsidRPr="00E82463">
        <w:rPr>
          <w:rFonts w:ascii="Times New Roman" w:hAnsi="Times New Roman"/>
          <w:sz w:val="22"/>
          <w:lang w:val="en-GB"/>
        </w:rPr>
        <w:t xml:space="preserve">, all correspondence and documents related to the tender exchanged by the tenderer </w:t>
      </w:r>
      <w:r w:rsidR="0047783A" w:rsidRPr="002A21D9">
        <w:rPr>
          <w:rFonts w:ascii="Times New Roman" w:hAnsi="Times New Roman"/>
          <w:sz w:val="22"/>
          <w:lang w:val="en-GB"/>
        </w:rPr>
        <w:t xml:space="preserve">and the </w:t>
      </w:r>
      <w:r w:rsidR="005C1201" w:rsidRPr="002A21D9">
        <w:rPr>
          <w:rFonts w:ascii="Times New Roman" w:hAnsi="Times New Roman"/>
          <w:sz w:val="22"/>
          <w:lang w:val="en-GB"/>
        </w:rPr>
        <w:t>c</w:t>
      </w:r>
      <w:r w:rsidR="0047783A" w:rsidRPr="002A21D9">
        <w:rPr>
          <w:rFonts w:ascii="Times New Roman" w:hAnsi="Times New Roman"/>
          <w:sz w:val="22"/>
          <w:lang w:val="en-GB"/>
        </w:rPr>
        <w:t xml:space="preserve">ontracting </w:t>
      </w:r>
      <w:r w:rsidR="005C1201" w:rsidRPr="002A21D9">
        <w:rPr>
          <w:rFonts w:ascii="Times New Roman" w:hAnsi="Times New Roman"/>
          <w:sz w:val="22"/>
          <w:lang w:val="en-GB"/>
        </w:rPr>
        <w:t>a</w:t>
      </w:r>
      <w:r w:rsidR="0047783A" w:rsidRPr="002A21D9">
        <w:rPr>
          <w:rFonts w:ascii="Times New Roman" w:hAnsi="Times New Roman"/>
          <w:sz w:val="22"/>
          <w:lang w:val="en-GB"/>
        </w:rPr>
        <w:t>uthority must be written in the language of the procedure</w:t>
      </w:r>
      <w:r w:rsidR="009A3A53" w:rsidRPr="002A21D9">
        <w:rPr>
          <w:rFonts w:ascii="Times New Roman" w:hAnsi="Times New Roman"/>
          <w:sz w:val="22"/>
          <w:lang w:val="en-GB"/>
        </w:rPr>
        <w:t>,</w:t>
      </w:r>
      <w:r w:rsidR="0047783A" w:rsidRPr="002A21D9">
        <w:rPr>
          <w:rFonts w:ascii="Times New Roman" w:hAnsi="Times New Roman"/>
          <w:sz w:val="22"/>
          <w:lang w:val="en-GB"/>
        </w:rPr>
        <w:t xml:space="preserve"> which is English</w:t>
      </w:r>
      <w:r w:rsidR="00D32640" w:rsidRPr="002A21D9">
        <w:rPr>
          <w:rFonts w:ascii="Times New Roman" w:hAnsi="Times New Roman"/>
          <w:sz w:val="22"/>
          <w:lang w:val="en-GB"/>
        </w:rPr>
        <w:t xml:space="preserve"> or </w:t>
      </w:r>
      <w:r w:rsidR="000E7D2D">
        <w:rPr>
          <w:rFonts w:ascii="Times New Roman" w:hAnsi="Times New Roman"/>
          <w:sz w:val="22"/>
          <w:lang w:val="en-GB"/>
        </w:rPr>
        <w:t>Romanian</w:t>
      </w:r>
      <w:r w:rsidR="0047783A" w:rsidRPr="002A21D9">
        <w:rPr>
          <w:rFonts w:ascii="Times New Roman" w:hAnsi="Times New Roman"/>
          <w:sz w:val="22"/>
          <w:lang w:val="en-GB"/>
        </w:rPr>
        <w:t>.</w:t>
      </w:r>
    </w:p>
    <w:p w14:paraId="3E9AE826" w14:textId="626DF7C5" w:rsidR="0086309E" w:rsidRPr="0086309E" w:rsidRDefault="0086309E" w:rsidP="0086309E">
      <w:pPr>
        <w:pStyle w:val="Heading2"/>
        <w:keepNext w:val="0"/>
        <w:ind w:left="567" w:hanging="567"/>
        <w:jc w:val="both"/>
        <w:rPr>
          <w:rFonts w:ascii="Times New Roman" w:hAnsi="Times New Roman"/>
          <w:sz w:val="22"/>
          <w:lang w:val="en-GB"/>
        </w:rPr>
      </w:pPr>
      <w:r>
        <w:rPr>
          <w:rFonts w:ascii="Times New Roman" w:hAnsi="Times New Roman"/>
          <w:sz w:val="22"/>
          <w:lang w:val="en-GB"/>
        </w:rPr>
        <w:t>8.2</w:t>
      </w:r>
      <w:r>
        <w:rPr>
          <w:rFonts w:ascii="Times New Roman" w:hAnsi="Times New Roman"/>
          <w:sz w:val="22"/>
          <w:lang w:val="en-GB"/>
        </w:rPr>
        <w:tab/>
      </w:r>
      <w:r w:rsidRPr="0086309E">
        <w:rPr>
          <w:rFonts w:ascii="Times New Roman" w:hAnsi="Times New Roman"/>
          <w:sz w:val="22"/>
          <w:lang w:val="en-GB"/>
        </w:rPr>
        <w:t xml:space="preserve">If supporting </w:t>
      </w:r>
      <w:r w:rsidRPr="004704C1">
        <w:rPr>
          <w:rFonts w:ascii="Times New Roman" w:hAnsi="Times New Roman"/>
          <w:sz w:val="22"/>
          <w:lang w:val="en-GB"/>
        </w:rPr>
        <w:t xml:space="preserve">documents are </w:t>
      </w:r>
      <w:r w:rsidRPr="002A21D9">
        <w:rPr>
          <w:rFonts w:ascii="Times New Roman" w:hAnsi="Times New Roman"/>
          <w:sz w:val="22"/>
          <w:lang w:val="en-GB"/>
        </w:rPr>
        <w:t>not written in English</w:t>
      </w:r>
      <w:r w:rsidR="00D32640" w:rsidRPr="002A21D9">
        <w:t xml:space="preserve"> </w:t>
      </w:r>
      <w:r w:rsidR="00D32640" w:rsidRPr="002A21D9">
        <w:rPr>
          <w:rFonts w:ascii="Times New Roman" w:hAnsi="Times New Roman"/>
          <w:sz w:val="22"/>
          <w:lang w:val="en-GB"/>
        </w:rPr>
        <w:t xml:space="preserve">or </w:t>
      </w:r>
      <w:r w:rsidR="000E7D2D">
        <w:rPr>
          <w:rFonts w:ascii="Times New Roman" w:hAnsi="Times New Roman"/>
          <w:sz w:val="22"/>
          <w:lang w:val="en-GB"/>
        </w:rPr>
        <w:t>Romanian</w:t>
      </w:r>
      <w:r w:rsidRPr="002A21D9">
        <w:rPr>
          <w:rFonts w:ascii="Times New Roman" w:hAnsi="Times New Roman"/>
          <w:sz w:val="22"/>
          <w:lang w:val="en-GB"/>
        </w:rPr>
        <w:t>,</w:t>
      </w:r>
      <w:r w:rsidRPr="004704C1">
        <w:rPr>
          <w:rFonts w:ascii="Times New Roman" w:hAnsi="Times New Roman"/>
          <w:sz w:val="22"/>
          <w:lang w:val="en-GB"/>
        </w:rPr>
        <w:t xml:space="preserve"> a translation into the language of the call for tender must be attached.</w:t>
      </w:r>
    </w:p>
    <w:p w14:paraId="451C65B5" w14:textId="77395CDC" w:rsidR="0047783A" w:rsidRPr="001C51A3" w:rsidRDefault="003841C3" w:rsidP="009956B4">
      <w:pPr>
        <w:pStyle w:val="Heading1"/>
        <w:rPr>
          <w:lang w:val="en-GB"/>
        </w:rPr>
      </w:pPr>
      <w:bookmarkStart w:id="13" w:name="_Toc42488079"/>
      <w:r>
        <w:rPr>
          <w:lang w:val="en-GB"/>
        </w:rPr>
        <w:t>9</w:t>
      </w:r>
      <w:r w:rsidR="00A633C6">
        <w:rPr>
          <w:lang w:val="en-GB"/>
        </w:rPr>
        <w:t xml:space="preserve">. </w:t>
      </w:r>
      <w:r w:rsidR="0047783A" w:rsidRPr="001C51A3">
        <w:rPr>
          <w:lang w:val="en-GB"/>
        </w:rPr>
        <w:t>Submission of tenders</w:t>
      </w:r>
      <w:bookmarkEnd w:id="13"/>
    </w:p>
    <w:p w14:paraId="73BBDB42" w14:textId="46859563" w:rsidR="00095B20" w:rsidRDefault="003841C3" w:rsidP="00716BAA">
      <w:pPr>
        <w:pStyle w:val="Numbered"/>
        <w:numPr>
          <w:ilvl w:val="0"/>
          <w:numId w:val="0"/>
        </w:numPr>
        <w:spacing w:beforeLines="120" w:before="288" w:afterLines="60" w:after="144"/>
        <w:ind w:left="567" w:hanging="567"/>
        <w:rPr>
          <w:snapToGrid w:val="0"/>
          <w:sz w:val="22"/>
          <w:szCs w:val="22"/>
          <w:lang w:val="en-US" w:eastAsia="en-US"/>
        </w:rPr>
      </w:pPr>
      <w:bookmarkStart w:id="14" w:name="_Ref500326737"/>
      <w:r w:rsidRPr="001C51A3">
        <w:rPr>
          <w:sz w:val="22"/>
        </w:rPr>
        <w:t>9</w:t>
      </w:r>
      <w:r w:rsidR="0047783A" w:rsidRPr="001C51A3">
        <w:rPr>
          <w:sz w:val="22"/>
        </w:rPr>
        <w:t>.1</w:t>
      </w:r>
      <w:r w:rsidR="00E70439" w:rsidRPr="001C51A3">
        <w:rPr>
          <w:sz w:val="22"/>
        </w:rPr>
        <w:tab/>
      </w:r>
      <w:r w:rsidR="009177AF" w:rsidRPr="001C51A3">
        <w:rPr>
          <w:sz w:val="22"/>
          <w:szCs w:val="22"/>
        </w:rPr>
        <w:t>Tenders must be submitted</w:t>
      </w:r>
      <w:r w:rsidR="009177AF" w:rsidRPr="00594BC9">
        <w:rPr>
          <w:sz w:val="22"/>
          <w:szCs w:val="22"/>
        </w:rPr>
        <w:t xml:space="preserve"> exclusively </w:t>
      </w:r>
      <w:r w:rsidR="009177AF" w:rsidRPr="00594BC9">
        <w:rPr>
          <w:snapToGrid w:val="0"/>
          <w:sz w:val="22"/>
          <w:szCs w:val="22"/>
          <w:lang w:val="en-US" w:eastAsia="en-US"/>
        </w:rPr>
        <w:t>via the electronic submission system MT</w:t>
      </w:r>
      <w:r w:rsidR="00594BC9" w:rsidRPr="00594BC9">
        <w:rPr>
          <w:snapToGrid w:val="0"/>
          <w:sz w:val="22"/>
          <w:szCs w:val="22"/>
          <w:lang w:val="en-US" w:eastAsia="en-US"/>
        </w:rPr>
        <w:t>ender</w:t>
      </w:r>
      <w:r w:rsidR="00095B20">
        <w:rPr>
          <w:snapToGrid w:val="0"/>
          <w:sz w:val="22"/>
          <w:szCs w:val="22"/>
          <w:lang w:val="en-US" w:eastAsia="en-US"/>
        </w:rPr>
        <w:t xml:space="preserve"> (</w:t>
      </w:r>
      <w:r w:rsidR="00095B20" w:rsidRPr="00095B20">
        <w:rPr>
          <w:snapToGrid w:val="0"/>
          <w:sz w:val="22"/>
          <w:szCs w:val="22"/>
          <w:lang w:val="en-US" w:eastAsia="en-US"/>
        </w:rPr>
        <w:t>MTender ID: ocds-b3wdp1-MD-1774533217850</w:t>
      </w:r>
      <w:r w:rsidR="00095B20">
        <w:rPr>
          <w:snapToGrid w:val="0"/>
          <w:sz w:val="22"/>
          <w:szCs w:val="22"/>
          <w:lang w:val="en-US" w:eastAsia="en-US"/>
        </w:rPr>
        <w:t>,</w:t>
      </w:r>
      <w:r w:rsidR="00DA6C44">
        <w:rPr>
          <w:snapToGrid w:val="0"/>
          <w:sz w:val="22"/>
          <w:szCs w:val="22"/>
          <w:lang w:val="en-US" w:eastAsia="en-US"/>
        </w:rPr>
        <w:t xml:space="preserve"> </w:t>
      </w:r>
      <w:hyperlink r:id="rId12" w:history="1">
        <w:r w:rsidR="00DA6C44" w:rsidRPr="000416E4">
          <w:rPr>
            <w:rStyle w:val="Hyperlink"/>
            <w:snapToGrid w:val="0"/>
            <w:sz w:val="22"/>
            <w:szCs w:val="22"/>
            <w:lang w:val="en-US" w:eastAsia="en-US"/>
          </w:rPr>
          <w:t>https://mtender.gov.md/tenders/ocds-b3wdp1-MD-1774533217850?tab=contract-notice</w:t>
        </w:r>
      </w:hyperlink>
      <w:r w:rsidR="00DA6C44">
        <w:rPr>
          <w:snapToGrid w:val="0"/>
          <w:sz w:val="22"/>
          <w:szCs w:val="22"/>
          <w:lang w:val="en-US" w:eastAsia="en-US"/>
        </w:rPr>
        <w:t>)</w:t>
      </w:r>
      <w:r w:rsidR="008E4207" w:rsidRPr="00594BC9">
        <w:rPr>
          <w:snapToGrid w:val="0"/>
          <w:sz w:val="22"/>
          <w:szCs w:val="22"/>
          <w:lang w:val="en-US" w:eastAsia="en-US"/>
        </w:rPr>
        <w:t>.</w:t>
      </w:r>
    </w:p>
    <w:p w14:paraId="39D7EABD" w14:textId="26E9D5CD" w:rsidR="009177AF" w:rsidRPr="00594BC9" w:rsidRDefault="009177AF" w:rsidP="00EE6189">
      <w:pPr>
        <w:pStyle w:val="Numbered"/>
        <w:numPr>
          <w:ilvl w:val="0"/>
          <w:numId w:val="0"/>
        </w:numPr>
        <w:spacing w:beforeLines="50" w:before="120" w:afterLines="50" w:after="120"/>
        <w:ind w:left="567"/>
        <w:rPr>
          <w:sz w:val="22"/>
          <w:szCs w:val="22"/>
        </w:rPr>
      </w:pPr>
      <w:r w:rsidRPr="00594BC9">
        <w:rPr>
          <w:sz w:val="22"/>
          <w:szCs w:val="22"/>
        </w:rPr>
        <w:t>Tenders submitted in any other way (e.g. e-mail or by letter) will be disregarded.</w:t>
      </w:r>
    </w:p>
    <w:p w14:paraId="346E3892" w14:textId="77777777" w:rsidR="00E416B6" w:rsidRPr="00E416B6" w:rsidRDefault="00E416B6" w:rsidP="00EE6189">
      <w:pPr>
        <w:spacing w:beforeLines="50" w:afterLines="50"/>
        <w:ind w:left="567"/>
        <w:jc w:val="both"/>
        <w:rPr>
          <w:rFonts w:ascii="Times New Roman" w:hAnsi="Times New Roman"/>
          <w:snapToGrid/>
          <w:sz w:val="22"/>
          <w:szCs w:val="22"/>
          <w:lang w:eastAsia="en-GB"/>
        </w:rPr>
      </w:pPr>
      <w:r w:rsidRPr="00E416B6">
        <w:rPr>
          <w:rFonts w:ascii="Times New Roman" w:hAnsi="Times New Roman"/>
          <w:snapToGrid/>
          <w:sz w:val="22"/>
          <w:szCs w:val="22"/>
          <w:lang w:eastAsia="en-GB"/>
        </w:rPr>
        <w:lastRenderedPageBreak/>
        <w:t xml:space="preserve">A tender received after the time-limit for receipt of tenders will be rejected. </w:t>
      </w:r>
    </w:p>
    <w:p w14:paraId="7CED236B" w14:textId="2B834A4B" w:rsidR="009177AF" w:rsidRPr="009177AF" w:rsidRDefault="00E416B6" w:rsidP="00EE6189">
      <w:pPr>
        <w:spacing w:beforeLines="50" w:afterLines="50"/>
        <w:ind w:left="567"/>
        <w:jc w:val="both"/>
        <w:rPr>
          <w:rFonts w:ascii="Times New Roman" w:hAnsi="Times New Roman"/>
          <w:snapToGrid/>
          <w:sz w:val="22"/>
          <w:szCs w:val="22"/>
          <w:highlight w:val="lightGray"/>
          <w:lang w:eastAsia="en-GB"/>
        </w:rPr>
      </w:pPr>
      <w:r w:rsidRPr="00E416B6">
        <w:rPr>
          <w:rFonts w:ascii="Times New Roman" w:hAnsi="Times New Roman"/>
          <w:snapToGrid/>
          <w:sz w:val="22"/>
          <w:szCs w:val="22"/>
          <w:lang w:eastAsia="en-GB"/>
        </w:rPr>
        <w:t>Tenderers must ensure that their submitted tenders contain all the information and documents required by the contracting authority at the time of submission as set out in the procurement documents</w:t>
      </w:r>
      <w:r>
        <w:rPr>
          <w:rFonts w:ascii="Times New Roman" w:hAnsi="Times New Roman"/>
          <w:snapToGrid/>
          <w:sz w:val="22"/>
          <w:szCs w:val="22"/>
          <w:lang w:eastAsia="en-GB"/>
        </w:rPr>
        <w:t>.</w:t>
      </w:r>
    </w:p>
    <w:bookmarkEnd w:id="14"/>
    <w:p w14:paraId="3F6289A3" w14:textId="07D6E126" w:rsidR="003F5F35" w:rsidRPr="0045610B" w:rsidRDefault="003F5F35" w:rsidP="003F5F35">
      <w:pPr>
        <w:pStyle w:val="Numbered"/>
        <w:numPr>
          <w:ilvl w:val="0"/>
          <w:numId w:val="0"/>
        </w:numPr>
        <w:spacing w:before="120" w:after="120"/>
        <w:rPr>
          <w:sz w:val="22"/>
          <w:szCs w:val="22"/>
        </w:rPr>
      </w:pPr>
      <w:r>
        <w:rPr>
          <w:sz w:val="22"/>
          <w:szCs w:val="22"/>
        </w:rPr>
        <w:t>The submission of a tender implies acceptance of the terms and conditions set out in the procurement documents. The submission binds the contractor to whom the contract is awarded during performance of the contract.</w:t>
      </w:r>
      <w:r w:rsidR="00DF1B7E">
        <w:rPr>
          <w:sz w:val="22"/>
          <w:szCs w:val="22"/>
        </w:rPr>
        <w:t xml:space="preserve"> The tenders will be kept confidential until the opening.</w:t>
      </w:r>
    </w:p>
    <w:p w14:paraId="55A96972" w14:textId="5DC645D9" w:rsidR="00047DC6" w:rsidRPr="005D6230" w:rsidRDefault="00723171" w:rsidP="00047DC6">
      <w:pPr>
        <w:rPr>
          <w:rFonts w:ascii="Times New Roman" w:hAnsi="Times New Roman"/>
          <w:snapToGrid/>
          <w:sz w:val="22"/>
          <w:szCs w:val="22"/>
          <w:lang w:eastAsia="en-GB"/>
        </w:rPr>
      </w:pPr>
      <w:r w:rsidRPr="00723171">
        <w:rPr>
          <w:rFonts w:ascii="Times New Roman" w:hAnsi="Times New Roman"/>
          <w:snapToGrid/>
          <w:sz w:val="22"/>
          <w:szCs w:val="22"/>
          <w:lang w:eastAsia="en-GB"/>
        </w:rPr>
        <w:t xml:space="preserve">A </w:t>
      </w:r>
      <w:r w:rsidRPr="005D6230">
        <w:rPr>
          <w:rFonts w:ascii="Times New Roman" w:hAnsi="Times New Roman"/>
          <w:snapToGrid/>
          <w:sz w:val="22"/>
          <w:szCs w:val="22"/>
          <w:lang w:eastAsia="en-GB"/>
        </w:rPr>
        <w:t>tender received after the time-limit for receipt of tenders will be rejected.</w:t>
      </w:r>
    </w:p>
    <w:p w14:paraId="5D07CC26" w14:textId="25027121" w:rsidR="0047783A" w:rsidRPr="005D6230" w:rsidRDefault="00A633C6" w:rsidP="009956B4">
      <w:pPr>
        <w:pStyle w:val="Heading1"/>
        <w:rPr>
          <w:lang w:val="en-GB"/>
        </w:rPr>
      </w:pPr>
      <w:bookmarkStart w:id="15" w:name="_Toc42488080"/>
      <w:r w:rsidRPr="005D6230">
        <w:rPr>
          <w:lang w:val="en-GB"/>
        </w:rPr>
        <w:t>1</w:t>
      </w:r>
      <w:r w:rsidR="000A5E9E" w:rsidRPr="005D6230">
        <w:rPr>
          <w:lang w:val="en-GB"/>
        </w:rPr>
        <w:t>0</w:t>
      </w:r>
      <w:r w:rsidRPr="005D6230">
        <w:rPr>
          <w:lang w:val="en-GB"/>
        </w:rPr>
        <w:t xml:space="preserve">. </w:t>
      </w:r>
      <w:r w:rsidR="0047783A" w:rsidRPr="005D6230">
        <w:rPr>
          <w:lang w:val="en-GB"/>
        </w:rPr>
        <w:t>Content of tenders</w:t>
      </w:r>
      <w:bookmarkEnd w:id="15"/>
    </w:p>
    <w:p w14:paraId="356CB204" w14:textId="77777777" w:rsidR="0047783A" w:rsidRPr="005D6230" w:rsidRDefault="0047783A" w:rsidP="00C348C0">
      <w:pPr>
        <w:keepNext/>
        <w:keepLines/>
        <w:ind w:left="567"/>
        <w:jc w:val="both"/>
        <w:outlineLvl w:val="0"/>
        <w:rPr>
          <w:rFonts w:ascii="Times New Roman" w:hAnsi="Times New Roman"/>
          <w:b/>
          <w:sz w:val="22"/>
          <w:szCs w:val="22"/>
        </w:rPr>
      </w:pPr>
      <w:r w:rsidRPr="005D6230">
        <w:rPr>
          <w:rFonts w:ascii="Times New Roman" w:hAnsi="Times New Roman"/>
          <w:b/>
          <w:sz w:val="22"/>
          <w:szCs w:val="22"/>
        </w:rPr>
        <w:t>Part 1: Technical offer:</w:t>
      </w:r>
    </w:p>
    <w:p w14:paraId="63F5D5F5" w14:textId="796A7879" w:rsidR="0047783A" w:rsidRPr="00215449" w:rsidRDefault="0047783A" w:rsidP="00240B62">
      <w:pPr>
        <w:pStyle w:val="Heading2"/>
        <w:keepLines/>
        <w:numPr>
          <w:ilvl w:val="0"/>
          <w:numId w:val="2"/>
        </w:numPr>
        <w:tabs>
          <w:tab w:val="num" w:pos="851"/>
        </w:tabs>
        <w:spacing w:before="0" w:after="0"/>
        <w:ind w:left="567" w:firstLine="0"/>
        <w:jc w:val="both"/>
        <w:rPr>
          <w:rFonts w:ascii="Times New Roman" w:hAnsi="Times New Roman"/>
          <w:sz w:val="22"/>
          <w:szCs w:val="22"/>
          <w:lang w:val="en-GB"/>
        </w:rPr>
      </w:pPr>
      <w:bookmarkStart w:id="16" w:name="_Hlk225408731"/>
      <w:r w:rsidRPr="005D6230">
        <w:rPr>
          <w:rFonts w:ascii="Times New Roman" w:hAnsi="Times New Roman"/>
          <w:sz w:val="22"/>
          <w:szCs w:val="22"/>
          <w:lang w:val="en-GB"/>
        </w:rPr>
        <w:t>a detailed description of the supplies tendered in conformity with the technical specifications</w:t>
      </w:r>
      <w:r w:rsidR="00217578" w:rsidRPr="005D6230">
        <w:rPr>
          <w:rFonts w:ascii="Times New Roman" w:hAnsi="Times New Roman"/>
          <w:sz w:val="22"/>
          <w:szCs w:val="22"/>
          <w:lang w:val="en-GB"/>
        </w:rPr>
        <w:t xml:space="preserve"> </w:t>
      </w:r>
      <w:r w:rsidR="00615255" w:rsidRPr="005D6230">
        <w:rPr>
          <w:rFonts w:ascii="Times New Roman" w:hAnsi="Times New Roman"/>
          <w:sz w:val="22"/>
          <w:szCs w:val="22"/>
          <w:lang w:val="en-GB"/>
        </w:rPr>
        <w:t>(</w:t>
      </w:r>
      <w:r w:rsidR="00217578" w:rsidRPr="005D6230">
        <w:rPr>
          <w:rFonts w:ascii="Times New Roman" w:hAnsi="Times New Roman"/>
          <w:sz w:val="22"/>
          <w:szCs w:val="22"/>
          <w:lang w:val="en-GB"/>
        </w:rPr>
        <w:t>Task Book</w:t>
      </w:r>
      <w:r w:rsidR="00615255" w:rsidRPr="005D6230">
        <w:rPr>
          <w:rFonts w:ascii="Times New Roman" w:hAnsi="Times New Roman"/>
          <w:sz w:val="22"/>
          <w:szCs w:val="22"/>
          <w:lang w:val="en-GB"/>
        </w:rPr>
        <w:t>)</w:t>
      </w:r>
      <w:r w:rsidRPr="005D6230">
        <w:rPr>
          <w:rFonts w:ascii="Times New Roman" w:hAnsi="Times New Roman"/>
          <w:sz w:val="22"/>
          <w:szCs w:val="22"/>
          <w:lang w:val="en-GB"/>
        </w:rPr>
        <w:t xml:space="preserve">, </w:t>
      </w:r>
      <w:r w:rsidRPr="00215449">
        <w:rPr>
          <w:rFonts w:ascii="Times New Roman" w:hAnsi="Times New Roman"/>
          <w:sz w:val="22"/>
          <w:szCs w:val="22"/>
          <w:lang w:val="en-GB"/>
        </w:rPr>
        <w:t>including any documentation required</w:t>
      </w:r>
      <w:r w:rsidR="007611C9" w:rsidRPr="00215449">
        <w:rPr>
          <w:rFonts w:ascii="Times New Roman" w:hAnsi="Times New Roman"/>
          <w:sz w:val="22"/>
          <w:szCs w:val="22"/>
          <w:lang w:val="en-GB"/>
        </w:rPr>
        <w:t>.</w:t>
      </w:r>
    </w:p>
    <w:bookmarkEnd w:id="16"/>
    <w:p w14:paraId="2828C88B" w14:textId="501DC338" w:rsidR="002F4993" w:rsidRDefault="002F4993" w:rsidP="003946C0">
      <w:pPr>
        <w:ind w:left="567"/>
        <w:jc w:val="both"/>
        <w:rPr>
          <w:rFonts w:ascii="Times New Roman" w:hAnsi="Times New Roman"/>
          <w:snapToGrid/>
          <w:sz w:val="22"/>
          <w:szCs w:val="22"/>
          <w:lang w:eastAsia="en-GB"/>
        </w:rPr>
      </w:pPr>
      <w:r w:rsidRPr="00215449">
        <w:rPr>
          <w:rFonts w:ascii="Times New Roman" w:hAnsi="Times New Roman"/>
          <w:snapToGrid/>
          <w:sz w:val="22"/>
          <w:szCs w:val="22"/>
          <w:lang w:eastAsia="en-GB"/>
        </w:rPr>
        <w:t>The technical offer should be presented as per template (Annex II+III*, Contractor’s technical offer) adding separate sheets for details if necessary.</w:t>
      </w:r>
    </w:p>
    <w:p w14:paraId="20D70E4B" w14:textId="14A9AFBE" w:rsidR="00CB11A3" w:rsidRPr="00215449" w:rsidRDefault="00CB11A3" w:rsidP="00CB11A3">
      <w:pPr>
        <w:tabs>
          <w:tab w:val="left" w:pos="851"/>
        </w:tabs>
        <w:ind w:left="567"/>
        <w:jc w:val="both"/>
        <w:rPr>
          <w:rFonts w:ascii="Times New Roman" w:hAnsi="Times New Roman"/>
          <w:snapToGrid/>
          <w:sz w:val="22"/>
          <w:szCs w:val="22"/>
          <w:lang w:eastAsia="en-GB"/>
        </w:rPr>
      </w:pPr>
      <w:r w:rsidRPr="00CB11A3">
        <w:rPr>
          <w:rFonts w:ascii="Times New Roman" w:hAnsi="Times New Roman"/>
          <w:snapToGrid/>
          <w:sz w:val="22"/>
          <w:szCs w:val="22"/>
          <w:lang w:eastAsia="en-GB"/>
        </w:rPr>
        <w:t>•</w:t>
      </w:r>
      <w:r w:rsidRPr="00CB11A3">
        <w:rPr>
          <w:rFonts w:ascii="Times New Roman" w:hAnsi="Times New Roman"/>
          <w:snapToGrid/>
          <w:sz w:val="22"/>
          <w:szCs w:val="22"/>
          <w:lang w:eastAsia="en-GB"/>
        </w:rPr>
        <w:tab/>
      </w:r>
      <w:r w:rsidRPr="00C42BBC">
        <w:rPr>
          <w:rFonts w:ascii="Times New Roman" w:hAnsi="Times New Roman"/>
          <w:b/>
          <w:bCs/>
          <w:snapToGrid/>
          <w:sz w:val="22"/>
          <w:szCs w:val="22"/>
          <w:lang w:val="en-US" w:eastAsia="en-GB"/>
        </w:rPr>
        <w:t>CVs</w:t>
      </w:r>
      <w:r w:rsidRPr="00CB11A3">
        <w:rPr>
          <w:rFonts w:ascii="Times New Roman" w:hAnsi="Times New Roman"/>
          <w:snapToGrid/>
          <w:sz w:val="22"/>
          <w:szCs w:val="22"/>
          <w:lang w:val="en-US" w:eastAsia="en-GB"/>
        </w:rPr>
        <w:t xml:space="preserve"> in Europass format </w:t>
      </w:r>
      <w:r w:rsidRPr="00C42BBC">
        <w:rPr>
          <w:rFonts w:ascii="Times New Roman" w:hAnsi="Times New Roman"/>
          <w:b/>
          <w:bCs/>
          <w:snapToGrid/>
          <w:sz w:val="22"/>
          <w:szCs w:val="22"/>
          <w:lang w:val="en-US" w:eastAsia="en-GB"/>
        </w:rPr>
        <w:t>for key experts</w:t>
      </w:r>
      <w:r w:rsidRPr="00CB11A3">
        <w:rPr>
          <w:rFonts w:ascii="Times New Roman" w:hAnsi="Times New Roman"/>
          <w:snapToGrid/>
          <w:sz w:val="22"/>
          <w:szCs w:val="22"/>
          <w:lang w:val="en-US" w:eastAsia="en-GB"/>
        </w:rPr>
        <w:t>: Contract Manager and Technical Services and Operations Manager, signed and dated, with copies of relevant documents (diplomas, certifications, recommendations);</w:t>
      </w:r>
      <w:r w:rsidRPr="00CB11A3">
        <w:rPr>
          <w:rFonts w:ascii="Times New Roman" w:hAnsi="Times New Roman"/>
          <w:snapToGrid/>
          <w:sz w:val="22"/>
          <w:szCs w:val="22"/>
          <w:lang w:eastAsia="en-GB"/>
        </w:rPr>
        <w:t>.</w:t>
      </w:r>
    </w:p>
    <w:p w14:paraId="691E1462" w14:textId="77777777" w:rsidR="0047783A" w:rsidRPr="00215449" w:rsidRDefault="0047783A" w:rsidP="0047783A">
      <w:pPr>
        <w:ind w:left="567"/>
        <w:jc w:val="both"/>
        <w:outlineLvl w:val="0"/>
        <w:rPr>
          <w:rFonts w:ascii="Times New Roman" w:hAnsi="Times New Roman"/>
          <w:b/>
          <w:sz w:val="22"/>
          <w:szCs w:val="22"/>
        </w:rPr>
      </w:pPr>
      <w:bookmarkStart w:id="17" w:name="_Hlk214633484"/>
      <w:r w:rsidRPr="00215449">
        <w:rPr>
          <w:rFonts w:ascii="Times New Roman" w:hAnsi="Times New Roman"/>
          <w:b/>
          <w:sz w:val="22"/>
          <w:szCs w:val="22"/>
        </w:rPr>
        <w:t>Part 2: Financial offer:</w:t>
      </w:r>
    </w:p>
    <w:p w14:paraId="4C2FCABB" w14:textId="3467630F" w:rsidR="00DE53BC" w:rsidRPr="00DE53BC" w:rsidRDefault="0047783A" w:rsidP="00BC0B9A">
      <w:pPr>
        <w:pStyle w:val="Heading2"/>
        <w:keepNext w:val="0"/>
        <w:numPr>
          <w:ilvl w:val="0"/>
          <w:numId w:val="2"/>
        </w:numPr>
        <w:tabs>
          <w:tab w:val="num" w:pos="851"/>
        </w:tabs>
        <w:spacing w:before="0" w:after="0"/>
        <w:ind w:left="567" w:firstLine="0"/>
        <w:jc w:val="both"/>
        <w:rPr>
          <w:rFonts w:ascii="Times New Roman" w:hAnsi="Times New Roman"/>
          <w:sz w:val="22"/>
          <w:szCs w:val="22"/>
        </w:rPr>
      </w:pPr>
      <w:r w:rsidRPr="00215449">
        <w:rPr>
          <w:rFonts w:ascii="Times New Roman" w:hAnsi="Times New Roman"/>
          <w:sz w:val="22"/>
          <w:szCs w:val="22"/>
          <w:lang w:val="en-GB"/>
        </w:rPr>
        <w:t xml:space="preserve">A financial offer calculated on a </w:t>
      </w:r>
      <w:r w:rsidR="004365AD" w:rsidRPr="00215449">
        <w:rPr>
          <w:rFonts w:ascii="Times New Roman" w:hAnsi="Times New Roman"/>
          <w:sz w:val="22"/>
          <w:szCs w:val="22"/>
          <w:lang w:val="en-GB"/>
        </w:rPr>
        <w:t>DAP</w:t>
      </w:r>
      <w:r w:rsidRPr="00215449">
        <w:rPr>
          <w:rStyle w:val="FootnoteReference"/>
          <w:rFonts w:ascii="Times New Roman" w:hAnsi="Times New Roman"/>
        </w:rPr>
        <w:footnoteReference w:id="2"/>
      </w:r>
      <w:r w:rsidRPr="00215449">
        <w:rPr>
          <w:rFonts w:ascii="Times New Roman" w:hAnsi="Times New Roman"/>
          <w:sz w:val="22"/>
          <w:szCs w:val="22"/>
          <w:lang w:val="en-GB"/>
        </w:rPr>
        <w:t xml:space="preserve"> </w:t>
      </w:r>
      <w:r w:rsidR="000665DF" w:rsidRPr="00215449">
        <w:rPr>
          <w:rFonts w:ascii="Times New Roman" w:hAnsi="Times New Roman"/>
          <w:sz w:val="22"/>
          <w:szCs w:val="22"/>
          <w:lang w:val="en-GB"/>
        </w:rPr>
        <w:t xml:space="preserve">basis </w:t>
      </w:r>
      <w:r w:rsidRPr="00215449">
        <w:rPr>
          <w:rFonts w:ascii="Times New Roman" w:hAnsi="Times New Roman"/>
          <w:sz w:val="22"/>
          <w:szCs w:val="22"/>
          <w:lang w:val="en-GB"/>
        </w:rPr>
        <w:t xml:space="preserve">for </w:t>
      </w:r>
      <w:r w:rsidR="00DE53BC" w:rsidRPr="00DE53BC">
        <w:rPr>
          <w:rFonts w:ascii="Times New Roman" w:hAnsi="Times New Roman"/>
          <w:sz w:val="22"/>
          <w:szCs w:val="22"/>
          <w:lang w:val="en-GB"/>
        </w:rPr>
        <w:t xml:space="preserve">all supplies and services </w:t>
      </w:r>
      <w:r w:rsidRPr="00215449">
        <w:rPr>
          <w:rFonts w:ascii="Times New Roman" w:hAnsi="Times New Roman"/>
          <w:sz w:val="22"/>
          <w:szCs w:val="22"/>
          <w:lang w:val="en-GB"/>
        </w:rPr>
        <w:t xml:space="preserve">tendered, </w:t>
      </w:r>
      <w:r w:rsidR="00DE53BC" w:rsidRPr="00DE53BC">
        <w:rPr>
          <w:rFonts w:ascii="Times New Roman" w:hAnsi="Times New Roman"/>
          <w:sz w:val="22"/>
          <w:szCs w:val="22"/>
          <w:lang w:val="en-GB"/>
        </w:rPr>
        <w:t>including all hardware, software, licenses, accessories, installation, configuration, integration, maintenance and support for 4 years.</w:t>
      </w:r>
    </w:p>
    <w:p w14:paraId="4871E655" w14:textId="077FC832" w:rsidR="00BC0B9A" w:rsidRPr="00215449" w:rsidRDefault="00BC0B9A" w:rsidP="00DE53BC">
      <w:pPr>
        <w:pStyle w:val="Heading2"/>
        <w:keepNext w:val="0"/>
        <w:tabs>
          <w:tab w:val="num" w:pos="851"/>
        </w:tabs>
        <w:spacing w:before="0" w:after="0"/>
        <w:ind w:left="567"/>
        <w:jc w:val="both"/>
        <w:rPr>
          <w:rFonts w:ascii="Times New Roman" w:hAnsi="Times New Roman"/>
          <w:sz w:val="22"/>
          <w:szCs w:val="22"/>
        </w:rPr>
      </w:pPr>
      <w:r w:rsidRPr="00215449">
        <w:rPr>
          <w:rFonts w:ascii="Times New Roman" w:hAnsi="Times New Roman"/>
          <w:sz w:val="22"/>
          <w:szCs w:val="22"/>
        </w:rPr>
        <w:t>This financial offer should be presented as per template (Annex IV*, Budget breakdown), adding separate sheets for details if necessary.</w:t>
      </w:r>
    </w:p>
    <w:bookmarkEnd w:id="17"/>
    <w:p w14:paraId="670D6A0C" w14:textId="599B9C35" w:rsidR="007419CF" w:rsidRPr="00215449" w:rsidRDefault="007419CF" w:rsidP="007419CF">
      <w:pPr>
        <w:ind w:left="567"/>
        <w:jc w:val="both"/>
        <w:outlineLvl w:val="0"/>
        <w:rPr>
          <w:rFonts w:ascii="Times New Roman" w:hAnsi="Times New Roman"/>
          <w:b/>
          <w:sz w:val="22"/>
          <w:szCs w:val="22"/>
        </w:rPr>
      </w:pPr>
      <w:r w:rsidRPr="00215449">
        <w:rPr>
          <w:rFonts w:ascii="Times New Roman" w:hAnsi="Times New Roman"/>
          <w:b/>
          <w:sz w:val="22"/>
          <w:szCs w:val="22"/>
        </w:rPr>
        <w:t>Part 3: Documentation:</w:t>
      </w:r>
    </w:p>
    <w:p w14:paraId="2C012FCB" w14:textId="77777777" w:rsidR="007419CF" w:rsidRPr="00215449" w:rsidRDefault="007419CF" w:rsidP="007419CF">
      <w:pPr>
        <w:keepNext/>
        <w:keepLines/>
        <w:tabs>
          <w:tab w:val="left" w:pos="993"/>
        </w:tabs>
        <w:spacing w:after="0"/>
        <w:ind w:left="567"/>
        <w:rPr>
          <w:rFonts w:ascii="Times New Roman" w:hAnsi="Times New Roman"/>
          <w:sz w:val="22"/>
          <w:szCs w:val="22"/>
        </w:rPr>
      </w:pPr>
      <w:r w:rsidRPr="00215449">
        <w:rPr>
          <w:rFonts w:ascii="Times New Roman" w:hAnsi="Times New Roman"/>
          <w:sz w:val="22"/>
          <w:szCs w:val="22"/>
        </w:rPr>
        <w:t>To be supplied using the templates attached*:</w:t>
      </w:r>
    </w:p>
    <w:p w14:paraId="44935703" w14:textId="1E6E3747" w:rsidR="007419CF" w:rsidRPr="00215449" w:rsidRDefault="007419CF" w:rsidP="002E5996">
      <w:pPr>
        <w:numPr>
          <w:ilvl w:val="0"/>
          <w:numId w:val="2"/>
        </w:numPr>
        <w:tabs>
          <w:tab w:val="clear" w:pos="786"/>
          <w:tab w:val="num" w:pos="851"/>
        </w:tabs>
        <w:ind w:left="567" w:firstLine="0"/>
        <w:jc w:val="both"/>
        <w:rPr>
          <w:rFonts w:ascii="Times New Roman" w:hAnsi="Times New Roman"/>
          <w:sz w:val="22"/>
          <w:szCs w:val="22"/>
        </w:rPr>
      </w:pPr>
      <w:r w:rsidRPr="00215449">
        <w:rPr>
          <w:rFonts w:ascii="Times New Roman" w:hAnsi="Times New Roman"/>
          <w:sz w:val="22"/>
          <w:szCs w:val="22"/>
        </w:rPr>
        <w:t>The signed originals of the "</w:t>
      </w:r>
      <w:r w:rsidRPr="00215449">
        <w:rPr>
          <w:rFonts w:ascii="Times New Roman" w:hAnsi="Times New Roman"/>
          <w:b/>
          <w:sz w:val="22"/>
          <w:szCs w:val="22"/>
        </w:rPr>
        <w:t>Tender form for a supply contract</w:t>
      </w:r>
      <w:r w:rsidRPr="00215449">
        <w:rPr>
          <w:rFonts w:ascii="Times New Roman" w:hAnsi="Times New Roman"/>
          <w:sz w:val="22"/>
          <w:szCs w:val="22"/>
        </w:rPr>
        <w:t xml:space="preserve">", together with </w:t>
      </w:r>
      <w:r w:rsidRPr="00215449">
        <w:rPr>
          <w:rFonts w:ascii="Times New Roman" w:hAnsi="Times New Roman"/>
          <w:b/>
          <w:sz w:val="22"/>
          <w:szCs w:val="22"/>
        </w:rPr>
        <w:t>"Declaration on honour on exclusion criteria and selection criteria"</w:t>
      </w:r>
      <w:r w:rsidRPr="00215449">
        <w:rPr>
          <w:rFonts w:ascii="Times New Roman" w:hAnsi="Times New Roman"/>
          <w:sz w:val="22"/>
          <w:szCs w:val="22"/>
        </w:rPr>
        <w:t>, both duly completed, which includes the</w:t>
      </w:r>
      <w:r w:rsidRPr="00215449">
        <w:rPr>
          <w:rFonts w:ascii="Times New Roman" w:hAnsi="Times New Roman"/>
          <w:sz w:val="22"/>
          <w:szCs w:val="22"/>
          <w:u w:val="single"/>
        </w:rPr>
        <w:t xml:space="preserve"> </w:t>
      </w:r>
      <w:r w:rsidRPr="00215449">
        <w:rPr>
          <w:rFonts w:ascii="Times New Roman" w:hAnsi="Times New Roman"/>
          <w:sz w:val="22"/>
          <w:szCs w:val="22"/>
        </w:rPr>
        <w:t>tenderer’s declaration, point 7.</w:t>
      </w:r>
    </w:p>
    <w:p w14:paraId="39A280E4" w14:textId="13B09219" w:rsidR="004B067D" w:rsidRPr="00215449" w:rsidRDefault="004B067D" w:rsidP="00141EB3">
      <w:pPr>
        <w:numPr>
          <w:ilvl w:val="0"/>
          <w:numId w:val="2"/>
        </w:numPr>
        <w:tabs>
          <w:tab w:val="clear" w:pos="786"/>
          <w:tab w:val="num" w:pos="567"/>
          <w:tab w:val="left" w:pos="851"/>
        </w:tabs>
        <w:spacing w:before="0"/>
        <w:ind w:left="567" w:firstLine="0"/>
        <w:jc w:val="both"/>
        <w:rPr>
          <w:rFonts w:ascii="Times New Roman" w:hAnsi="Times New Roman"/>
          <w:sz w:val="22"/>
          <w:szCs w:val="22"/>
        </w:rPr>
      </w:pPr>
      <w:r w:rsidRPr="00215449">
        <w:rPr>
          <w:rFonts w:ascii="Times New Roman" w:hAnsi="Times New Roman"/>
          <w:sz w:val="22"/>
          <w:szCs w:val="22"/>
        </w:rPr>
        <w:t>The details of the bank account into which payments should be made (</w:t>
      </w:r>
      <w:r w:rsidRPr="00215449">
        <w:rPr>
          <w:rFonts w:ascii="Times New Roman" w:hAnsi="Times New Roman"/>
          <w:b/>
          <w:sz w:val="22"/>
          <w:szCs w:val="22"/>
        </w:rPr>
        <w:t>financial identification form</w:t>
      </w:r>
      <w:r w:rsidRPr="00215449">
        <w:rPr>
          <w:rFonts w:ascii="Times New Roman" w:hAnsi="Times New Roman"/>
          <w:sz w:val="22"/>
          <w:szCs w:val="22"/>
        </w:rPr>
        <w:t>)</w:t>
      </w:r>
      <w:r w:rsidR="00DB15D8" w:rsidRPr="00215449">
        <w:rPr>
          <w:rFonts w:ascii="Times New Roman" w:hAnsi="Times New Roman"/>
        </w:rPr>
        <w:t>.</w:t>
      </w:r>
    </w:p>
    <w:p w14:paraId="672E55F4" w14:textId="582C68B6" w:rsidR="006F66B0" w:rsidRPr="00215449" w:rsidRDefault="004B067D" w:rsidP="00141EB3">
      <w:pPr>
        <w:numPr>
          <w:ilvl w:val="0"/>
          <w:numId w:val="2"/>
        </w:numPr>
        <w:tabs>
          <w:tab w:val="clear" w:pos="786"/>
          <w:tab w:val="num" w:pos="567"/>
          <w:tab w:val="left" w:pos="851"/>
        </w:tabs>
        <w:ind w:left="567" w:firstLine="0"/>
        <w:jc w:val="both"/>
        <w:rPr>
          <w:rFonts w:ascii="Times New Roman" w:hAnsi="Times New Roman"/>
          <w:sz w:val="22"/>
          <w:szCs w:val="22"/>
        </w:rPr>
      </w:pPr>
      <w:r w:rsidRPr="00215449">
        <w:rPr>
          <w:rFonts w:ascii="Times New Roman" w:hAnsi="Times New Roman"/>
          <w:b/>
          <w:sz w:val="22"/>
          <w:szCs w:val="22"/>
        </w:rPr>
        <w:t>The legal entity file</w:t>
      </w:r>
      <w:r w:rsidR="006F66B0" w:rsidRPr="00215449">
        <w:rPr>
          <w:rFonts w:ascii="Times New Roman" w:hAnsi="Times New Roman"/>
          <w:b/>
          <w:sz w:val="22"/>
          <w:szCs w:val="22"/>
        </w:rPr>
        <w:t>;</w:t>
      </w:r>
    </w:p>
    <w:p w14:paraId="51D694A8" w14:textId="3CB0CDE4" w:rsidR="006F66B0" w:rsidRPr="002B47FB" w:rsidRDefault="006B5F9E" w:rsidP="00141EB3">
      <w:pPr>
        <w:numPr>
          <w:ilvl w:val="0"/>
          <w:numId w:val="2"/>
        </w:numPr>
        <w:tabs>
          <w:tab w:val="clear" w:pos="786"/>
          <w:tab w:val="num" w:pos="567"/>
          <w:tab w:val="left" w:pos="851"/>
        </w:tabs>
        <w:ind w:left="567" w:firstLine="0"/>
        <w:jc w:val="both"/>
        <w:rPr>
          <w:rFonts w:ascii="Times New Roman" w:hAnsi="Times New Roman"/>
          <w:bCs/>
          <w:sz w:val="22"/>
          <w:szCs w:val="22"/>
        </w:rPr>
      </w:pPr>
      <w:r w:rsidRPr="00215449">
        <w:rPr>
          <w:rFonts w:ascii="Times New Roman" w:hAnsi="Times New Roman"/>
          <w:b/>
          <w:sz w:val="22"/>
          <w:szCs w:val="22"/>
          <w:lang w:val="en-US"/>
        </w:rPr>
        <w:t xml:space="preserve">Certificate / Decision of registration of </w:t>
      </w:r>
      <w:r w:rsidR="001D2A30" w:rsidRPr="001D2A30">
        <w:rPr>
          <w:rFonts w:ascii="Times New Roman" w:hAnsi="Times New Roman"/>
          <w:b/>
          <w:sz w:val="22"/>
          <w:szCs w:val="22"/>
          <w:lang w:val="en-US"/>
        </w:rPr>
        <w:t xml:space="preserve">the Entity </w:t>
      </w:r>
      <w:r w:rsidRPr="00215449">
        <w:rPr>
          <w:rFonts w:ascii="Times New Roman" w:hAnsi="Times New Roman"/>
          <w:b/>
          <w:sz w:val="22"/>
          <w:szCs w:val="22"/>
          <w:lang w:val="en-US"/>
        </w:rPr>
        <w:t xml:space="preserve">/ Extract from the State Register of Legal Entities. </w:t>
      </w:r>
      <w:r w:rsidRPr="00215449">
        <w:rPr>
          <w:rFonts w:ascii="Times New Roman" w:hAnsi="Times New Roman"/>
          <w:bCs/>
          <w:sz w:val="22"/>
          <w:szCs w:val="22"/>
          <w:lang w:val="en-US"/>
        </w:rPr>
        <w:t>A non-resident economic operator shall submit documents from the country of origin proving the form of registration / certification or professional affiliation.</w:t>
      </w:r>
    </w:p>
    <w:p w14:paraId="65D76923" w14:textId="1F633AAD" w:rsidR="002B47FB" w:rsidRPr="00215449" w:rsidRDefault="002B47FB" w:rsidP="004B067D">
      <w:pPr>
        <w:numPr>
          <w:ilvl w:val="0"/>
          <w:numId w:val="2"/>
        </w:numPr>
        <w:tabs>
          <w:tab w:val="clear" w:pos="786"/>
          <w:tab w:val="num" w:pos="567"/>
          <w:tab w:val="left" w:pos="851"/>
        </w:tabs>
        <w:ind w:left="567" w:firstLine="0"/>
        <w:jc w:val="both"/>
        <w:rPr>
          <w:rFonts w:ascii="Times New Roman" w:hAnsi="Times New Roman"/>
          <w:bCs/>
          <w:sz w:val="22"/>
          <w:szCs w:val="22"/>
        </w:rPr>
      </w:pPr>
      <w:r w:rsidRPr="002B47FB">
        <w:rPr>
          <w:rFonts w:ascii="Times New Roman" w:hAnsi="Times New Roman"/>
          <w:b/>
          <w:sz w:val="22"/>
          <w:szCs w:val="22"/>
        </w:rPr>
        <w:t>Tender guarantee</w:t>
      </w:r>
      <w:r w:rsidRPr="002B47FB">
        <w:rPr>
          <w:rFonts w:ascii="Times New Roman" w:hAnsi="Times New Roman"/>
          <w:bCs/>
          <w:sz w:val="22"/>
          <w:szCs w:val="22"/>
        </w:rPr>
        <w:t xml:space="preserve"> (1% of the total value of the offer, without VAT);</w:t>
      </w:r>
    </w:p>
    <w:p w14:paraId="08DCD299" w14:textId="5DB8033A" w:rsidR="00AC2BC1" w:rsidRPr="00215449" w:rsidRDefault="00AC2BC1" w:rsidP="004B067D">
      <w:pPr>
        <w:numPr>
          <w:ilvl w:val="0"/>
          <w:numId w:val="2"/>
        </w:numPr>
        <w:tabs>
          <w:tab w:val="clear" w:pos="786"/>
          <w:tab w:val="num" w:pos="567"/>
          <w:tab w:val="left" w:pos="851"/>
        </w:tabs>
        <w:ind w:left="567" w:firstLine="0"/>
        <w:jc w:val="both"/>
        <w:rPr>
          <w:rFonts w:ascii="Times New Roman" w:hAnsi="Times New Roman"/>
          <w:bCs/>
          <w:sz w:val="22"/>
          <w:szCs w:val="22"/>
        </w:rPr>
      </w:pPr>
      <w:r w:rsidRPr="00215449">
        <w:rPr>
          <w:rFonts w:ascii="Times New Roman" w:hAnsi="Times New Roman"/>
          <w:b/>
          <w:sz w:val="22"/>
          <w:szCs w:val="22"/>
          <w:lang w:val="en-US"/>
        </w:rPr>
        <w:t>Certificate regarding the absence</w:t>
      </w:r>
      <w:r w:rsidR="00D3231F">
        <w:rPr>
          <w:rFonts w:ascii="Times New Roman" w:hAnsi="Times New Roman"/>
          <w:b/>
          <w:sz w:val="22"/>
          <w:szCs w:val="22"/>
          <w:lang w:val="en-US"/>
        </w:rPr>
        <w:t xml:space="preserve"> /</w:t>
      </w:r>
      <w:r w:rsidRPr="00215449">
        <w:rPr>
          <w:rFonts w:ascii="Times New Roman" w:hAnsi="Times New Roman"/>
          <w:b/>
          <w:sz w:val="22"/>
          <w:szCs w:val="22"/>
          <w:lang w:val="en-US"/>
        </w:rPr>
        <w:t xml:space="preserve"> existence of arrears to the national public budget</w:t>
      </w:r>
      <w:r w:rsidRPr="00215449">
        <w:rPr>
          <w:rFonts w:ascii="Times New Roman" w:hAnsi="Times New Roman"/>
          <w:bCs/>
          <w:sz w:val="22"/>
          <w:szCs w:val="22"/>
          <w:lang w:val="en-US"/>
        </w:rPr>
        <w:t>. The provisions of the Fiscal Code regarding the amount of unpaid fiscal obligations considered as arrears to the national public budget shall be taken into account.</w:t>
      </w:r>
    </w:p>
    <w:p w14:paraId="23F73D18" w14:textId="358041EC" w:rsidR="004B7FC1" w:rsidRPr="00215449" w:rsidRDefault="00B04825" w:rsidP="004B067D">
      <w:pPr>
        <w:numPr>
          <w:ilvl w:val="0"/>
          <w:numId w:val="2"/>
        </w:numPr>
        <w:tabs>
          <w:tab w:val="clear" w:pos="786"/>
          <w:tab w:val="num" w:pos="567"/>
          <w:tab w:val="left" w:pos="851"/>
        </w:tabs>
        <w:ind w:left="567" w:firstLine="0"/>
        <w:jc w:val="both"/>
        <w:rPr>
          <w:rFonts w:ascii="Times New Roman" w:hAnsi="Times New Roman"/>
          <w:bCs/>
          <w:sz w:val="22"/>
          <w:szCs w:val="22"/>
        </w:rPr>
      </w:pPr>
      <w:r w:rsidRPr="00215449">
        <w:rPr>
          <w:rFonts w:ascii="Times New Roman" w:hAnsi="Times New Roman"/>
          <w:b/>
          <w:sz w:val="22"/>
          <w:szCs w:val="22"/>
        </w:rPr>
        <w:lastRenderedPageBreak/>
        <w:t>Financial report</w:t>
      </w:r>
      <w:r w:rsidRPr="00215449">
        <w:rPr>
          <w:rFonts w:ascii="Times New Roman" w:hAnsi="Times New Roman"/>
          <w:bCs/>
          <w:sz w:val="22"/>
          <w:szCs w:val="22"/>
        </w:rPr>
        <w:t xml:space="preserve"> </w:t>
      </w:r>
      <w:r w:rsidR="006E1D60" w:rsidRPr="006E1D60">
        <w:rPr>
          <w:rFonts w:ascii="Times New Roman" w:hAnsi="Times New Roman"/>
          <w:bCs/>
          <w:sz w:val="22"/>
          <w:szCs w:val="22"/>
        </w:rPr>
        <w:t>(last 3 years);</w:t>
      </w:r>
      <w:r w:rsidRPr="00215449">
        <w:rPr>
          <w:rFonts w:ascii="Times New Roman" w:hAnsi="Times New Roman"/>
          <w:bCs/>
          <w:sz w:val="22"/>
          <w:szCs w:val="22"/>
        </w:rPr>
        <w:t>.</w:t>
      </w:r>
    </w:p>
    <w:p w14:paraId="7EFBAB87" w14:textId="623F0A53" w:rsidR="00A97048" w:rsidRPr="00997CED" w:rsidRDefault="00C72005" w:rsidP="004B067D">
      <w:pPr>
        <w:numPr>
          <w:ilvl w:val="0"/>
          <w:numId w:val="2"/>
        </w:numPr>
        <w:tabs>
          <w:tab w:val="clear" w:pos="786"/>
          <w:tab w:val="num" w:pos="567"/>
          <w:tab w:val="left" w:pos="851"/>
        </w:tabs>
        <w:ind w:left="567" w:firstLine="0"/>
        <w:jc w:val="both"/>
        <w:rPr>
          <w:rFonts w:ascii="Times New Roman" w:hAnsi="Times New Roman"/>
          <w:bCs/>
          <w:sz w:val="22"/>
          <w:szCs w:val="22"/>
        </w:rPr>
      </w:pPr>
      <w:r w:rsidRPr="00FF71AB">
        <w:rPr>
          <w:rFonts w:ascii="Times New Roman" w:hAnsi="Times New Roman"/>
          <w:b/>
          <w:sz w:val="22"/>
          <w:szCs w:val="22"/>
          <w:lang w:val="en-US"/>
        </w:rPr>
        <w:t>Declaration regarding the list of main deliveries</w:t>
      </w:r>
      <w:r w:rsidRPr="00C72005">
        <w:rPr>
          <w:rFonts w:ascii="Times New Roman" w:hAnsi="Times New Roman"/>
          <w:bCs/>
          <w:sz w:val="22"/>
          <w:szCs w:val="22"/>
          <w:lang w:val="en-US"/>
        </w:rPr>
        <w:t xml:space="preserve"> made (services provided) in the last 3 years of activity</w:t>
      </w:r>
      <w:r w:rsidR="00B93B36" w:rsidRPr="00215449">
        <w:rPr>
          <w:rFonts w:ascii="Times New Roman" w:hAnsi="Times New Roman"/>
          <w:bCs/>
          <w:sz w:val="22"/>
          <w:szCs w:val="22"/>
          <w:lang w:val="en-US"/>
        </w:rPr>
        <w:t>.</w:t>
      </w:r>
    </w:p>
    <w:p w14:paraId="1C17B8C6" w14:textId="77777777" w:rsidR="0074119C" w:rsidRPr="0074119C" w:rsidRDefault="0074119C" w:rsidP="0074119C">
      <w:pPr>
        <w:numPr>
          <w:ilvl w:val="0"/>
          <w:numId w:val="2"/>
        </w:numPr>
        <w:tabs>
          <w:tab w:val="clear" w:pos="786"/>
          <w:tab w:val="left" w:pos="851"/>
        </w:tabs>
        <w:jc w:val="both"/>
        <w:rPr>
          <w:rFonts w:ascii="Times New Roman" w:hAnsi="Times New Roman"/>
          <w:b/>
          <w:sz w:val="22"/>
          <w:szCs w:val="22"/>
        </w:rPr>
      </w:pPr>
      <w:r w:rsidRPr="0074119C">
        <w:rPr>
          <w:rFonts w:ascii="Times New Roman" w:hAnsi="Times New Roman"/>
          <w:b/>
          <w:sz w:val="22"/>
          <w:szCs w:val="22"/>
        </w:rPr>
        <w:t>Copy of the radio frequency license(s)</w:t>
      </w:r>
    </w:p>
    <w:p w14:paraId="55183C5A" w14:textId="66B6EFE4" w:rsidR="0074119C" w:rsidRPr="0074119C" w:rsidRDefault="0074119C" w:rsidP="0074119C">
      <w:pPr>
        <w:tabs>
          <w:tab w:val="left" w:pos="851"/>
        </w:tabs>
        <w:ind w:left="786"/>
        <w:jc w:val="both"/>
        <w:rPr>
          <w:rFonts w:ascii="Times New Roman" w:hAnsi="Times New Roman"/>
          <w:bCs/>
          <w:sz w:val="22"/>
          <w:szCs w:val="22"/>
        </w:rPr>
      </w:pPr>
      <w:r w:rsidRPr="0074119C">
        <w:rPr>
          <w:rFonts w:ascii="Times New Roman" w:hAnsi="Times New Roman"/>
          <w:bCs/>
          <w:sz w:val="22"/>
          <w:szCs w:val="22"/>
        </w:rPr>
        <w:t>A copy of the valid license(s) issued by ANRCETI (or the relevant regulatory authority) for the use of radio frequencies in the 3</w:t>
      </w:r>
      <w:r>
        <w:rPr>
          <w:rFonts w:ascii="Times New Roman" w:hAnsi="Times New Roman"/>
          <w:bCs/>
          <w:sz w:val="22"/>
          <w:szCs w:val="22"/>
        </w:rPr>
        <w:t>.</w:t>
      </w:r>
      <w:r w:rsidRPr="0074119C">
        <w:rPr>
          <w:rFonts w:ascii="Times New Roman" w:hAnsi="Times New Roman"/>
          <w:bCs/>
          <w:sz w:val="22"/>
          <w:szCs w:val="22"/>
        </w:rPr>
        <w:t>4–3</w:t>
      </w:r>
      <w:r>
        <w:rPr>
          <w:rFonts w:ascii="Times New Roman" w:hAnsi="Times New Roman"/>
          <w:bCs/>
          <w:sz w:val="22"/>
          <w:szCs w:val="22"/>
        </w:rPr>
        <w:t>.</w:t>
      </w:r>
      <w:r w:rsidRPr="0074119C">
        <w:rPr>
          <w:rFonts w:ascii="Times New Roman" w:hAnsi="Times New Roman"/>
          <w:bCs/>
          <w:sz w:val="22"/>
          <w:szCs w:val="22"/>
        </w:rPr>
        <w:t xml:space="preserve">8 </w:t>
      </w:r>
      <w:r>
        <w:rPr>
          <w:rFonts w:ascii="Times New Roman" w:hAnsi="Times New Roman"/>
          <w:bCs/>
          <w:sz w:val="22"/>
          <w:szCs w:val="22"/>
        </w:rPr>
        <w:t>G</w:t>
      </w:r>
      <w:r w:rsidRPr="0074119C">
        <w:rPr>
          <w:rFonts w:ascii="Times New Roman" w:hAnsi="Times New Roman"/>
          <w:bCs/>
          <w:sz w:val="22"/>
          <w:szCs w:val="22"/>
        </w:rPr>
        <w:t>Hz band, held either by the Bidder or by its authorized partner.</w:t>
      </w:r>
    </w:p>
    <w:p w14:paraId="1DD019EC" w14:textId="71E0854F" w:rsidR="0074119C" w:rsidRPr="0074119C" w:rsidRDefault="0074119C" w:rsidP="0074119C">
      <w:pPr>
        <w:tabs>
          <w:tab w:val="left" w:pos="851"/>
        </w:tabs>
        <w:ind w:left="786"/>
        <w:jc w:val="both"/>
        <w:rPr>
          <w:rFonts w:ascii="Times New Roman" w:hAnsi="Times New Roman"/>
          <w:bCs/>
          <w:sz w:val="22"/>
          <w:szCs w:val="22"/>
        </w:rPr>
      </w:pPr>
      <w:r w:rsidRPr="0074119C">
        <w:rPr>
          <w:rFonts w:ascii="Times New Roman" w:hAnsi="Times New Roman"/>
          <w:bCs/>
          <w:sz w:val="22"/>
          <w:szCs w:val="22"/>
        </w:rPr>
        <w:t>The license(s) must remain valid for the entire duration of the contract.</w:t>
      </w:r>
    </w:p>
    <w:p w14:paraId="537F2250" w14:textId="77777777" w:rsidR="0074119C" w:rsidRPr="005D6F41" w:rsidRDefault="0074119C" w:rsidP="0074119C">
      <w:pPr>
        <w:numPr>
          <w:ilvl w:val="0"/>
          <w:numId w:val="2"/>
        </w:numPr>
        <w:tabs>
          <w:tab w:val="clear" w:pos="786"/>
          <w:tab w:val="left" w:pos="851"/>
        </w:tabs>
        <w:jc w:val="both"/>
        <w:rPr>
          <w:rFonts w:ascii="Times New Roman" w:hAnsi="Times New Roman"/>
          <w:b/>
          <w:sz w:val="22"/>
          <w:szCs w:val="22"/>
        </w:rPr>
      </w:pPr>
      <w:r w:rsidRPr="005D6F41">
        <w:rPr>
          <w:rFonts w:ascii="Times New Roman" w:hAnsi="Times New Roman"/>
          <w:b/>
          <w:sz w:val="22"/>
          <w:szCs w:val="22"/>
        </w:rPr>
        <w:t>Spectrum Allocation Commitment Declaration</w:t>
      </w:r>
    </w:p>
    <w:p w14:paraId="4F543E03" w14:textId="52F22583" w:rsidR="0074119C" w:rsidRPr="0074119C" w:rsidRDefault="0074119C" w:rsidP="00E91AB3">
      <w:pPr>
        <w:tabs>
          <w:tab w:val="left" w:pos="851"/>
        </w:tabs>
        <w:ind w:left="786"/>
        <w:jc w:val="both"/>
        <w:rPr>
          <w:rFonts w:ascii="Times New Roman" w:hAnsi="Times New Roman"/>
          <w:bCs/>
          <w:sz w:val="22"/>
          <w:szCs w:val="22"/>
        </w:rPr>
      </w:pPr>
      <w:r w:rsidRPr="0074119C">
        <w:rPr>
          <w:rFonts w:ascii="Times New Roman" w:hAnsi="Times New Roman"/>
          <w:bCs/>
          <w:sz w:val="22"/>
          <w:szCs w:val="22"/>
        </w:rPr>
        <w:t>An official declaration signed by the Bidder’s legal representative, stating that the Bidder guarantees the allocation of at least 20 MHz of dedicated spectrum in the 3</w:t>
      </w:r>
      <w:r w:rsidR="00E91AB3">
        <w:rPr>
          <w:rFonts w:ascii="Times New Roman" w:hAnsi="Times New Roman"/>
          <w:bCs/>
          <w:sz w:val="22"/>
          <w:szCs w:val="22"/>
        </w:rPr>
        <w:t>.</w:t>
      </w:r>
      <w:r w:rsidRPr="0074119C">
        <w:rPr>
          <w:rFonts w:ascii="Times New Roman" w:hAnsi="Times New Roman"/>
          <w:bCs/>
          <w:sz w:val="22"/>
          <w:szCs w:val="22"/>
        </w:rPr>
        <w:t>4–3</w:t>
      </w:r>
      <w:r w:rsidR="00E91AB3">
        <w:rPr>
          <w:rFonts w:ascii="Times New Roman" w:hAnsi="Times New Roman"/>
          <w:bCs/>
          <w:sz w:val="22"/>
          <w:szCs w:val="22"/>
        </w:rPr>
        <w:t>.</w:t>
      </w:r>
      <w:r w:rsidRPr="0074119C">
        <w:rPr>
          <w:rFonts w:ascii="Times New Roman" w:hAnsi="Times New Roman"/>
          <w:bCs/>
          <w:sz w:val="22"/>
          <w:szCs w:val="22"/>
        </w:rPr>
        <w:t xml:space="preserve">8 </w:t>
      </w:r>
      <w:r w:rsidR="00E91AB3">
        <w:rPr>
          <w:rFonts w:ascii="Times New Roman" w:hAnsi="Times New Roman"/>
          <w:bCs/>
          <w:sz w:val="22"/>
          <w:szCs w:val="22"/>
        </w:rPr>
        <w:t>G</w:t>
      </w:r>
      <w:r w:rsidRPr="0074119C">
        <w:rPr>
          <w:rFonts w:ascii="Times New Roman" w:hAnsi="Times New Roman"/>
          <w:bCs/>
          <w:sz w:val="22"/>
          <w:szCs w:val="22"/>
        </w:rPr>
        <w:t>Hz band for the UTM private 5G network.</w:t>
      </w:r>
    </w:p>
    <w:p w14:paraId="6DDBE8F5" w14:textId="62967BD6" w:rsidR="0074119C" w:rsidRPr="0074119C" w:rsidRDefault="0074119C" w:rsidP="00E91AB3">
      <w:pPr>
        <w:tabs>
          <w:tab w:val="left" w:pos="851"/>
        </w:tabs>
        <w:ind w:left="786"/>
        <w:jc w:val="both"/>
        <w:rPr>
          <w:rFonts w:ascii="Times New Roman" w:hAnsi="Times New Roman"/>
          <w:bCs/>
          <w:sz w:val="22"/>
          <w:szCs w:val="22"/>
        </w:rPr>
      </w:pPr>
      <w:r w:rsidRPr="0074119C">
        <w:rPr>
          <w:rFonts w:ascii="Times New Roman" w:hAnsi="Times New Roman"/>
          <w:bCs/>
          <w:sz w:val="22"/>
          <w:szCs w:val="22"/>
        </w:rPr>
        <w:t>This spectrum must be allocated on an exclusive or prioritized basis (reserved band) for UTM’s use and must be accessible through a dedicated network slice compatible with 3GPP Release 16 and subsequent releases.</w:t>
      </w:r>
    </w:p>
    <w:p w14:paraId="277C0146" w14:textId="2884E01D" w:rsidR="00997CED" w:rsidRPr="00C64867" w:rsidRDefault="0074119C" w:rsidP="00E91AB3">
      <w:pPr>
        <w:tabs>
          <w:tab w:val="left" w:pos="851"/>
        </w:tabs>
        <w:ind w:left="786"/>
        <w:jc w:val="both"/>
        <w:rPr>
          <w:rFonts w:ascii="Times New Roman" w:hAnsi="Times New Roman"/>
          <w:bCs/>
          <w:sz w:val="22"/>
          <w:szCs w:val="22"/>
        </w:rPr>
      </w:pPr>
      <w:r w:rsidRPr="0074119C">
        <w:rPr>
          <w:rFonts w:ascii="Times New Roman" w:hAnsi="Times New Roman"/>
          <w:bCs/>
          <w:sz w:val="22"/>
          <w:szCs w:val="22"/>
        </w:rPr>
        <w:t>The declaration must also confirm the possibility of extending the allocated bandwidth up to 100 MHz during the contract period.</w:t>
      </w:r>
    </w:p>
    <w:p w14:paraId="7C7127BF" w14:textId="2D3C7E6E" w:rsidR="00C64867" w:rsidRPr="00C64867" w:rsidRDefault="00C64867" w:rsidP="00C64867">
      <w:pPr>
        <w:ind w:firstLine="567"/>
        <w:jc w:val="both"/>
        <w:outlineLvl w:val="0"/>
        <w:rPr>
          <w:rFonts w:ascii="Times New Roman" w:hAnsi="Times New Roman"/>
          <w:b/>
          <w:sz w:val="22"/>
          <w:szCs w:val="22"/>
        </w:rPr>
      </w:pPr>
      <w:r w:rsidRPr="00C64867">
        <w:rPr>
          <w:rFonts w:ascii="Times New Roman" w:hAnsi="Times New Roman"/>
          <w:b/>
          <w:sz w:val="22"/>
          <w:szCs w:val="22"/>
        </w:rPr>
        <w:t xml:space="preserve">Part 4: </w:t>
      </w:r>
      <w:r w:rsidR="00E86E38" w:rsidRPr="00E86E38">
        <w:rPr>
          <w:rFonts w:ascii="Times New Roman" w:hAnsi="Times New Roman"/>
          <w:b/>
          <w:sz w:val="22"/>
          <w:szCs w:val="22"/>
        </w:rPr>
        <w:t>Documents to be submitted by the successful tenderer upon signing the contract</w:t>
      </w:r>
      <w:r w:rsidRPr="00C64867">
        <w:rPr>
          <w:rFonts w:ascii="Times New Roman" w:hAnsi="Times New Roman"/>
          <w:b/>
          <w:sz w:val="22"/>
          <w:szCs w:val="22"/>
        </w:rPr>
        <w:t>:</w:t>
      </w:r>
    </w:p>
    <w:p w14:paraId="55C5503B" w14:textId="61829C66" w:rsidR="00C64867" w:rsidRPr="006314B4" w:rsidRDefault="006314B4" w:rsidP="004B067D">
      <w:pPr>
        <w:numPr>
          <w:ilvl w:val="0"/>
          <w:numId w:val="2"/>
        </w:numPr>
        <w:tabs>
          <w:tab w:val="clear" w:pos="786"/>
          <w:tab w:val="num" w:pos="567"/>
          <w:tab w:val="left" w:pos="851"/>
        </w:tabs>
        <w:ind w:left="567" w:firstLine="0"/>
        <w:jc w:val="both"/>
        <w:rPr>
          <w:rFonts w:ascii="Times New Roman" w:hAnsi="Times New Roman"/>
          <w:bCs/>
          <w:sz w:val="22"/>
          <w:szCs w:val="22"/>
        </w:rPr>
      </w:pPr>
      <w:r>
        <w:rPr>
          <w:rFonts w:ascii="Times New Roman" w:hAnsi="Times New Roman"/>
          <w:b/>
          <w:sz w:val="22"/>
          <w:szCs w:val="22"/>
        </w:rPr>
        <w:t>P</w:t>
      </w:r>
      <w:r w:rsidRPr="006314B4">
        <w:rPr>
          <w:rFonts w:ascii="Times New Roman" w:hAnsi="Times New Roman"/>
          <w:b/>
          <w:sz w:val="22"/>
          <w:szCs w:val="22"/>
          <w:lang w:val="en-US"/>
        </w:rPr>
        <w:t>erformance guarantee</w:t>
      </w:r>
      <w:r w:rsidRPr="006314B4">
        <w:rPr>
          <w:rFonts w:ascii="Times New Roman" w:hAnsi="Times New Roman"/>
          <w:bCs/>
          <w:sz w:val="22"/>
          <w:szCs w:val="22"/>
          <w:lang w:val="en-US"/>
        </w:rPr>
        <w:t xml:space="preserve"> (5 % of the amount of the contract)</w:t>
      </w:r>
      <w:r>
        <w:rPr>
          <w:rFonts w:ascii="Times New Roman" w:hAnsi="Times New Roman"/>
          <w:bCs/>
          <w:sz w:val="22"/>
          <w:szCs w:val="22"/>
          <w:lang w:val="en-US"/>
        </w:rPr>
        <w:t>;</w:t>
      </w:r>
    </w:p>
    <w:p w14:paraId="6AB6DA21" w14:textId="02BE7B87" w:rsidR="006314B4" w:rsidRPr="00215449" w:rsidRDefault="00B7121D" w:rsidP="004B067D">
      <w:pPr>
        <w:numPr>
          <w:ilvl w:val="0"/>
          <w:numId w:val="2"/>
        </w:numPr>
        <w:tabs>
          <w:tab w:val="clear" w:pos="786"/>
          <w:tab w:val="num" w:pos="567"/>
          <w:tab w:val="left" w:pos="851"/>
        </w:tabs>
        <w:ind w:left="567" w:firstLine="0"/>
        <w:jc w:val="both"/>
        <w:rPr>
          <w:rFonts w:ascii="Times New Roman" w:hAnsi="Times New Roman"/>
          <w:bCs/>
          <w:sz w:val="22"/>
          <w:szCs w:val="22"/>
        </w:rPr>
      </w:pPr>
      <w:r w:rsidRPr="00B7121D">
        <w:rPr>
          <w:rFonts w:ascii="Times New Roman" w:hAnsi="Times New Roman"/>
          <w:b/>
          <w:sz w:val="22"/>
          <w:szCs w:val="22"/>
        </w:rPr>
        <w:t>Declaration</w:t>
      </w:r>
      <w:r w:rsidRPr="00B7121D">
        <w:rPr>
          <w:rFonts w:ascii="Times New Roman" w:hAnsi="Times New Roman"/>
          <w:bCs/>
          <w:sz w:val="22"/>
          <w:szCs w:val="22"/>
        </w:rPr>
        <w:t xml:space="preserve"> regarding the confirmation of the identity of the beneficial owners and their non-involvement in situations of conviction for participation in the activities of a criminal organisation or group, for corruption, fraud and/or money laundering</w:t>
      </w:r>
    </w:p>
    <w:p w14:paraId="09EA0EDD" w14:textId="21C72746" w:rsidR="0047783A" w:rsidRPr="001A2BC4" w:rsidRDefault="00A633C6" w:rsidP="009956B4">
      <w:pPr>
        <w:pStyle w:val="Heading1"/>
        <w:rPr>
          <w:lang w:val="en-GB"/>
        </w:rPr>
      </w:pPr>
      <w:bookmarkStart w:id="18" w:name="_Toc42488082"/>
      <w:r>
        <w:rPr>
          <w:lang w:val="en-GB"/>
        </w:rPr>
        <w:t>1</w:t>
      </w:r>
      <w:r w:rsidR="00C52D34">
        <w:rPr>
          <w:lang w:val="en-GB"/>
        </w:rPr>
        <w:t>1</w:t>
      </w:r>
      <w:r>
        <w:rPr>
          <w:lang w:val="en-GB"/>
        </w:rPr>
        <w:t xml:space="preserve">. </w:t>
      </w:r>
      <w:r w:rsidR="0047783A" w:rsidRPr="001A2BC4">
        <w:rPr>
          <w:lang w:val="en-GB"/>
        </w:rPr>
        <w:t>Additional information before the deadline for submission of tenders</w:t>
      </w:r>
      <w:bookmarkEnd w:id="18"/>
    </w:p>
    <w:p w14:paraId="6B7FBCFC" w14:textId="27F03328" w:rsidR="00D7457E" w:rsidRPr="00D7457E" w:rsidRDefault="00D7457E" w:rsidP="001A2BC4">
      <w:pPr>
        <w:keepNext/>
        <w:ind w:left="567"/>
        <w:jc w:val="both"/>
        <w:rPr>
          <w:rFonts w:ascii="Times New Roman" w:hAnsi="Times New Roman"/>
          <w:sz w:val="22"/>
          <w:szCs w:val="22"/>
        </w:rPr>
      </w:pPr>
      <w:r w:rsidRPr="00D7457E">
        <w:rPr>
          <w:rFonts w:ascii="Times New Roman" w:hAnsi="Times New Roman"/>
          <w:sz w:val="22"/>
          <w:szCs w:val="22"/>
        </w:rPr>
        <w:t>Any request for additional information must be made in writing through the MTender. Registration on the platform is required to be able to create and submit a question.</w:t>
      </w:r>
    </w:p>
    <w:p w14:paraId="5A6F00C2" w14:textId="4F029AD4" w:rsidR="0047783A" w:rsidRPr="006C414D" w:rsidRDefault="0047783A" w:rsidP="00AC07D4">
      <w:pPr>
        <w:pStyle w:val="BodyText"/>
        <w:ind w:left="567"/>
        <w:jc w:val="both"/>
        <w:rPr>
          <w:rFonts w:ascii="Times New Roman" w:hAnsi="Times New Roman"/>
          <w:sz w:val="22"/>
        </w:rPr>
      </w:pPr>
      <w:r w:rsidRPr="006C414D">
        <w:rPr>
          <w:rFonts w:ascii="Times New Roman" w:hAnsi="Times New Roman"/>
          <w:sz w:val="22"/>
        </w:rPr>
        <w:t xml:space="preserve">Any prospective tenderers seeking to arrange individual meetings with the </w:t>
      </w:r>
      <w:r w:rsidR="002F48D0" w:rsidRPr="006C414D">
        <w:rPr>
          <w:rFonts w:ascii="Times New Roman" w:hAnsi="Times New Roman"/>
          <w:sz w:val="22"/>
        </w:rPr>
        <w:t>c</w:t>
      </w:r>
      <w:r w:rsidRPr="006C414D">
        <w:rPr>
          <w:rFonts w:ascii="Times New Roman" w:hAnsi="Times New Roman"/>
          <w:sz w:val="22"/>
        </w:rPr>
        <w:t xml:space="preserve">ontracting </w:t>
      </w:r>
      <w:r w:rsidR="002F48D0" w:rsidRPr="006C414D">
        <w:rPr>
          <w:rFonts w:ascii="Times New Roman" w:hAnsi="Times New Roman"/>
          <w:sz w:val="22"/>
        </w:rPr>
        <w:t>a</w:t>
      </w:r>
      <w:r w:rsidRPr="006C414D">
        <w:rPr>
          <w:rFonts w:ascii="Times New Roman" w:hAnsi="Times New Roman"/>
          <w:sz w:val="22"/>
        </w:rPr>
        <w:t>uthority during the tender period may be excluded from the tender procedure.</w:t>
      </w:r>
    </w:p>
    <w:p w14:paraId="6F7CFDD9" w14:textId="6BC3685D" w:rsidR="0047783A" w:rsidRPr="0090133F" w:rsidRDefault="00A633C6" w:rsidP="009956B4">
      <w:pPr>
        <w:pStyle w:val="Heading1"/>
        <w:rPr>
          <w:lang w:val="en-GB"/>
        </w:rPr>
      </w:pPr>
      <w:bookmarkStart w:id="19" w:name="_Toc42488083"/>
      <w:r>
        <w:rPr>
          <w:lang w:val="en-GB"/>
        </w:rPr>
        <w:t>1</w:t>
      </w:r>
      <w:r w:rsidR="00863B87">
        <w:rPr>
          <w:lang w:val="en-GB"/>
        </w:rPr>
        <w:t>2</w:t>
      </w:r>
      <w:r>
        <w:rPr>
          <w:lang w:val="en-GB"/>
        </w:rPr>
        <w:t xml:space="preserve">. </w:t>
      </w:r>
      <w:r w:rsidR="0047783A" w:rsidRPr="0090133F">
        <w:rPr>
          <w:lang w:val="en-GB"/>
        </w:rPr>
        <w:t>Clarification meeting / site visit</w:t>
      </w:r>
      <w:bookmarkEnd w:id="19"/>
    </w:p>
    <w:p w14:paraId="2F15601A" w14:textId="3B2B6CD6" w:rsidR="0047783A" w:rsidRPr="0090133F" w:rsidRDefault="0047783A" w:rsidP="0090133F">
      <w:pPr>
        <w:pStyle w:val="BodyText"/>
        <w:ind w:left="567" w:hanging="567"/>
        <w:rPr>
          <w:rFonts w:ascii="Times New Roman" w:hAnsi="Times New Roman"/>
          <w:sz w:val="22"/>
          <w:szCs w:val="22"/>
        </w:rPr>
      </w:pPr>
      <w:r w:rsidRPr="0090133F">
        <w:rPr>
          <w:rFonts w:ascii="Times New Roman" w:hAnsi="Times New Roman"/>
          <w:sz w:val="22"/>
          <w:szCs w:val="22"/>
        </w:rPr>
        <w:t>1</w:t>
      </w:r>
      <w:r w:rsidR="00863B87" w:rsidRPr="0090133F">
        <w:rPr>
          <w:rFonts w:ascii="Times New Roman" w:hAnsi="Times New Roman"/>
          <w:sz w:val="22"/>
          <w:szCs w:val="22"/>
        </w:rPr>
        <w:t>2</w:t>
      </w:r>
      <w:r w:rsidRPr="0090133F">
        <w:rPr>
          <w:rFonts w:ascii="Times New Roman" w:hAnsi="Times New Roman"/>
          <w:sz w:val="22"/>
          <w:szCs w:val="22"/>
        </w:rPr>
        <w:t>.1</w:t>
      </w:r>
      <w:r w:rsidRPr="0090133F">
        <w:rPr>
          <w:rFonts w:ascii="Times New Roman" w:hAnsi="Times New Roman"/>
          <w:sz w:val="22"/>
          <w:szCs w:val="22"/>
        </w:rPr>
        <w:tab/>
        <w:t>No clarification meeting / site visit planned. Visits by individual prospective tenderers during the tender period cannot be organised.</w:t>
      </w:r>
    </w:p>
    <w:p w14:paraId="6214904C" w14:textId="759DFFBE" w:rsidR="0047783A" w:rsidRPr="001A2BC4" w:rsidRDefault="003B65AE" w:rsidP="003B65AE">
      <w:pPr>
        <w:pStyle w:val="Heading1"/>
        <w:ind w:left="0" w:firstLine="0"/>
        <w:rPr>
          <w:lang w:val="en-GB"/>
        </w:rPr>
      </w:pPr>
      <w:bookmarkStart w:id="20" w:name="_Toc42488084"/>
      <w:r>
        <w:rPr>
          <w:lang w:val="en-GB"/>
        </w:rPr>
        <w:t>13</w:t>
      </w:r>
      <w:r w:rsidR="00183955" w:rsidRPr="0090133F">
        <w:rPr>
          <w:lang w:val="en-GB"/>
        </w:rPr>
        <w:t xml:space="preserve"> </w:t>
      </w:r>
      <w:r w:rsidR="0047783A" w:rsidRPr="0090133F">
        <w:rPr>
          <w:lang w:val="en-GB"/>
        </w:rPr>
        <w:t>Alteration or withdrawal of</w:t>
      </w:r>
      <w:r w:rsidR="0047783A" w:rsidRPr="001A2BC4">
        <w:rPr>
          <w:lang w:val="en-GB"/>
        </w:rPr>
        <w:t xml:space="preserve"> tenders</w:t>
      </w:r>
      <w:bookmarkEnd w:id="20"/>
    </w:p>
    <w:p w14:paraId="2F12C80F" w14:textId="786F5D56" w:rsidR="0047783A" w:rsidRPr="00EA6915" w:rsidRDefault="0047783A" w:rsidP="003B65AE">
      <w:pPr>
        <w:spacing w:before="0" w:after="0"/>
        <w:ind w:left="567" w:hanging="567"/>
        <w:jc w:val="both"/>
        <w:rPr>
          <w:rFonts w:ascii="Times New Roman" w:hAnsi="Times New Roman"/>
          <w:sz w:val="22"/>
          <w:szCs w:val="22"/>
        </w:rPr>
      </w:pPr>
      <w:r w:rsidRPr="00E82463">
        <w:rPr>
          <w:rFonts w:ascii="Times New Roman" w:hAnsi="Times New Roman"/>
          <w:sz w:val="22"/>
        </w:rPr>
        <w:t>1</w:t>
      </w:r>
      <w:r w:rsidR="004F6C53">
        <w:rPr>
          <w:rFonts w:ascii="Times New Roman" w:hAnsi="Times New Roman"/>
          <w:sz w:val="22"/>
        </w:rPr>
        <w:t>3</w:t>
      </w:r>
      <w:r w:rsidRPr="00E82463">
        <w:rPr>
          <w:rFonts w:ascii="Times New Roman" w:hAnsi="Times New Roman"/>
          <w:sz w:val="22"/>
        </w:rPr>
        <w:t>.</w:t>
      </w:r>
      <w:r w:rsidR="002F559C">
        <w:rPr>
          <w:rFonts w:ascii="Times New Roman" w:hAnsi="Times New Roman"/>
          <w:sz w:val="22"/>
        </w:rPr>
        <w:t>1</w:t>
      </w:r>
      <w:r w:rsidRPr="00E82463">
        <w:rPr>
          <w:rFonts w:ascii="Times New Roman" w:hAnsi="Times New Roman"/>
          <w:sz w:val="22"/>
        </w:rPr>
        <w:tab/>
      </w:r>
      <w:r w:rsidR="003B65AE" w:rsidRPr="003B65AE">
        <w:rPr>
          <w:rFonts w:ascii="Times New Roman" w:hAnsi="Times New Roman"/>
          <w:sz w:val="22"/>
          <w:szCs w:val="22"/>
        </w:rPr>
        <w:t>After submitting a tender, but before the deadline for receipt of tenders, a tenderer may definitively withdraw its tender, or withdraw it and replace it with a new one.</w:t>
      </w:r>
    </w:p>
    <w:p w14:paraId="7E91B778" w14:textId="5C34D91D" w:rsidR="0047783A" w:rsidRPr="00E82463" w:rsidRDefault="0047783A" w:rsidP="0047783A">
      <w:pPr>
        <w:pStyle w:val="Heading2"/>
        <w:keepNext w:val="0"/>
        <w:ind w:left="567" w:hanging="567"/>
        <w:jc w:val="both"/>
        <w:rPr>
          <w:rFonts w:ascii="Times New Roman" w:hAnsi="Times New Roman"/>
          <w:lang w:val="en-GB"/>
        </w:rPr>
      </w:pPr>
      <w:r w:rsidRPr="00E82463">
        <w:rPr>
          <w:rFonts w:ascii="Times New Roman" w:hAnsi="Times New Roman"/>
          <w:sz w:val="22"/>
          <w:lang w:val="en-GB"/>
        </w:rPr>
        <w:t>1</w:t>
      </w:r>
      <w:r w:rsidR="004F6C53">
        <w:rPr>
          <w:rFonts w:ascii="Times New Roman" w:hAnsi="Times New Roman"/>
          <w:sz w:val="22"/>
          <w:lang w:val="en-GB"/>
        </w:rPr>
        <w:t>3</w:t>
      </w:r>
      <w:r w:rsidRPr="00E82463">
        <w:rPr>
          <w:rFonts w:ascii="Times New Roman" w:hAnsi="Times New Roman"/>
          <w:sz w:val="22"/>
          <w:lang w:val="en-GB"/>
        </w:rPr>
        <w:t>.</w:t>
      </w:r>
      <w:r w:rsidR="002F559C">
        <w:rPr>
          <w:rFonts w:ascii="Times New Roman" w:hAnsi="Times New Roman"/>
          <w:sz w:val="22"/>
          <w:lang w:val="en-GB"/>
        </w:rPr>
        <w:t>2</w:t>
      </w:r>
      <w:r w:rsidRPr="00E82463">
        <w:rPr>
          <w:rFonts w:ascii="Times New Roman" w:hAnsi="Times New Roman"/>
          <w:sz w:val="22"/>
          <w:lang w:val="en-GB"/>
        </w:rPr>
        <w:tab/>
        <w:t>No tender may be withdrawn in the interval between the deadline for submission of tenders</w:t>
      </w:r>
      <w:r w:rsidR="004F6C53">
        <w:rPr>
          <w:rFonts w:ascii="Times New Roman" w:hAnsi="Times New Roman"/>
          <w:sz w:val="22"/>
          <w:lang w:val="en-GB"/>
        </w:rPr>
        <w:t xml:space="preserve"> </w:t>
      </w:r>
      <w:r w:rsidRPr="00E82463">
        <w:rPr>
          <w:rFonts w:ascii="Times New Roman" w:hAnsi="Times New Roman"/>
          <w:sz w:val="22"/>
          <w:lang w:val="en-GB"/>
        </w:rPr>
        <w:t>and the expiry of the tender validity period. Withdrawal of a tender during this interval may result in forfeiture of the tender guarantee.</w:t>
      </w:r>
    </w:p>
    <w:p w14:paraId="3738767F" w14:textId="3F25A735" w:rsidR="0047783A" w:rsidRPr="001A2BC4" w:rsidRDefault="00A633C6" w:rsidP="009956B4">
      <w:pPr>
        <w:pStyle w:val="Heading1"/>
        <w:rPr>
          <w:lang w:val="en-GB"/>
        </w:rPr>
      </w:pPr>
      <w:bookmarkStart w:id="21" w:name="_Toc42488085"/>
      <w:r>
        <w:rPr>
          <w:lang w:val="en-GB"/>
        </w:rPr>
        <w:lastRenderedPageBreak/>
        <w:t>1</w:t>
      </w:r>
      <w:r w:rsidR="00421E47">
        <w:rPr>
          <w:lang w:val="en-GB"/>
        </w:rPr>
        <w:t>4</w:t>
      </w:r>
      <w:r>
        <w:rPr>
          <w:lang w:val="en-GB"/>
        </w:rPr>
        <w:t xml:space="preserve">. </w:t>
      </w:r>
      <w:r w:rsidR="0047783A" w:rsidRPr="001A2BC4">
        <w:rPr>
          <w:lang w:val="en-GB"/>
        </w:rPr>
        <w:t>Costs of preparing tenders</w:t>
      </w:r>
      <w:bookmarkEnd w:id="21"/>
    </w:p>
    <w:p w14:paraId="0C26C260" w14:textId="77777777" w:rsidR="0047783A" w:rsidRPr="00E82463" w:rsidRDefault="0047783A" w:rsidP="0047783A">
      <w:pPr>
        <w:tabs>
          <w:tab w:val="left" w:pos="567"/>
        </w:tabs>
        <w:ind w:left="567"/>
        <w:jc w:val="both"/>
        <w:rPr>
          <w:rFonts w:ascii="Times New Roman" w:hAnsi="Times New Roman"/>
          <w:sz w:val="22"/>
        </w:rPr>
      </w:pPr>
      <w:r w:rsidRPr="00E82463">
        <w:rPr>
          <w:rFonts w:ascii="Times New Roman" w:hAnsi="Times New Roman"/>
          <w:sz w:val="22"/>
        </w:rPr>
        <w:t>No costs incurred by the tenderer in preparing and submitting the tender are reimbursable. All such costs will be borne by the tenderer.</w:t>
      </w:r>
    </w:p>
    <w:p w14:paraId="45FBA75B" w14:textId="7EE0C7D0" w:rsidR="0047783A" w:rsidRPr="001A2BC4" w:rsidRDefault="00A633C6" w:rsidP="009956B4">
      <w:pPr>
        <w:pStyle w:val="Heading1"/>
        <w:rPr>
          <w:lang w:val="en-GB"/>
        </w:rPr>
      </w:pPr>
      <w:r>
        <w:rPr>
          <w:lang w:val="en-GB"/>
        </w:rPr>
        <w:t>1</w:t>
      </w:r>
      <w:r w:rsidR="00421E47">
        <w:rPr>
          <w:lang w:val="en-GB"/>
        </w:rPr>
        <w:t>5</w:t>
      </w:r>
      <w:r>
        <w:rPr>
          <w:lang w:val="en-GB"/>
        </w:rPr>
        <w:t xml:space="preserve">. </w:t>
      </w:r>
      <w:bookmarkStart w:id="22" w:name="_Toc42488086"/>
      <w:r w:rsidR="0047783A" w:rsidRPr="001A2BC4">
        <w:rPr>
          <w:lang w:val="en-GB"/>
        </w:rPr>
        <w:t>Ownership of tenders</w:t>
      </w:r>
      <w:bookmarkEnd w:id="22"/>
    </w:p>
    <w:p w14:paraId="625016AA" w14:textId="77777777" w:rsidR="0047783A" w:rsidRPr="00E82463" w:rsidRDefault="0047783A" w:rsidP="0047783A">
      <w:pPr>
        <w:ind w:left="567"/>
        <w:jc w:val="both"/>
        <w:rPr>
          <w:rFonts w:ascii="Times New Roman" w:hAnsi="Times New Roman"/>
          <w:sz w:val="22"/>
        </w:rPr>
      </w:pPr>
      <w:r w:rsidRPr="00E82463">
        <w:rPr>
          <w:rFonts w:ascii="Times New Roman" w:hAnsi="Times New Roman"/>
          <w:sz w:val="22"/>
        </w:rPr>
        <w:t xml:space="preserve">The </w:t>
      </w:r>
      <w:r w:rsidR="002F48D0">
        <w:rPr>
          <w:rFonts w:ascii="Times New Roman" w:hAnsi="Times New Roman"/>
          <w:sz w:val="22"/>
        </w:rPr>
        <w:t>c</w:t>
      </w:r>
      <w:r w:rsidRPr="00E82463">
        <w:rPr>
          <w:rFonts w:ascii="Times New Roman" w:hAnsi="Times New Roman"/>
          <w:sz w:val="22"/>
        </w:rPr>
        <w:t xml:space="preserve">ontracting </w:t>
      </w:r>
      <w:r w:rsidR="002F48D0">
        <w:rPr>
          <w:rFonts w:ascii="Times New Roman" w:hAnsi="Times New Roman"/>
          <w:sz w:val="22"/>
        </w:rPr>
        <w:t>a</w:t>
      </w:r>
      <w:r w:rsidRPr="00E82463">
        <w:rPr>
          <w:rFonts w:ascii="Times New Roman" w:hAnsi="Times New Roman"/>
          <w:sz w:val="22"/>
        </w:rPr>
        <w:t>uthority retains ownership of all tenders received under this tender procedure. Consequently, tenderers have no right to have their tenders returned to them.</w:t>
      </w:r>
    </w:p>
    <w:p w14:paraId="358251F9" w14:textId="69052D87" w:rsidR="0047783A" w:rsidRPr="001A2BC4" w:rsidRDefault="00A633C6" w:rsidP="009956B4">
      <w:pPr>
        <w:pStyle w:val="Heading1"/>
        <w:rPr>
          <w:lang w:val="en-GB"/>
        </w:rPr>
      </w:pPr>
      <w:bookmarkStart w:id="23" w:name="_Toc42488087"/>
      <w:r>
        <w:rPr>
          <w:lang w:val="en-GB"/>
        </w:rPr>
        <w:t>1</w:t>
      </w:r>
      <w:r w:rsidR="00421E47">
        <w:rPr>
          <w:lang w:val="en-GB"/>
        </w:rPr>
        <w:t>6</w:t>
      </w:r>
      <w:r>
        <w:rPr>
          <w:lang w:val="en-GB"/>
        </w:rPr>
        <w:t xml:space="preserve">. </w:t>
      </w:r>
      <w:r w:rsidR="0047783A" w:rsidRPr="001A2BC4">
        <w:rPr>
          <w:lang w:val="en-GB"/>
        </w:rPr>
        <w:t>Joint venture or consortium</w:t>
      </w:r>
      <w:bookmarkEnd w:id="23"/>
    </w:p>
    <w:p w14:paraId="638F8B9B" w14:textId="138628F3" w:rsidR="0047783A" w:rsidRPr="00E82463" w:rsidRDefault="0047783A" w:rsidP="0047783A">
      <w:pPr>
        <w:pStyle w:val="Heading2"/>
        <w:keepNext w:val="0"/>
        <w:ind w:left="567" w:hanging="567"/>
        <w:jc w:val="both"/>
        <w:rPr>
          <w:rFonts w:ascii="Times New Roman" w:hAnsi="Times New Roman"/>
          <w:lang w:val="en-GB"/>
        </w:rPr>
      </w:pPr>
      <w:r w:rsidRPr="00E82463">
        <w:rPr>
          <w:rFonts w:ascii="Times New Roman" w:hAnsi="Times New Roman"/>
          <w:sz w:val="22"/>
          <w:lang w:val="en-GB"/>
        </w:rPr>
        <w:t>1</w:t>
      </w:r>
      <w:r w:rsidR="00421E47">
        <w:rPr>
          <w:rFonts w:ascii="Times New Roman" w:hAnsi="Times New Roman"/>
          <w:sz w:val="22"/>
          <w:lang w:val="en-GB"/>
        </w:rPr>
        <w:t>6</w:t>
      </w:r>
      <w:r w:rsidRPr="00E82463">
        <w:rPr>
          <w:rFonts w:ascii="Times New Roman" w:hAnsi="Times New Roman"/>
          <w:sz w:val="22"/>
          <w:lang w:val="en-GB"/>
        </w:rPr>
        <w:t>.1</w:t>
      </w:r>
      <w:r w:rsidRPr="00E82463">
        <w:rPr>
          <w:rFonts w:ascii="Times New Roman" w:hAnsi="Times New Roman"/>
          <w:sz w:val="22"/>
          <w:lang w:val="en-GB"/>
        </w:rPr>
        <w:tab/>
        <w:t xml:space="preserve">If a tenderer is a joint venture or consortium of two or more persons, the tender must be </w:t>
      </w:r>
      <w:r w:rsidR="00C778A1" w:rsidRPr="00E82463">
        <w:rPr>
          <w:rFonts w:ascii="Times New Roman" w:hAnsi="Times New Roman"/>
          <w:sz w:val="22"/>
          <w:lang w:val="en-GB"/>
        </w:rPr>
        <w:t xml:space="preserve">a </w:t>
      </w:r>
      <w:r w:rsidRPr="00E82463">
        <w:rPr>
          <w:rFonts w:ascii="Times New Roman" w:hAnsi="Times New Roman"/>
          <w:sz w:val="22"/>
          <w:lang w:val="en-GB"/>
        </w:rPr>
        <w:t xml:space="preserve">single </w:t>
      </w:r>
      <w:r w:rsidR="00C778A1" w:rsidRPr="00E82463">
        <w:rPr>
          <w:rFonts w:ascii="Times New Roman" w:hAnsi="Times New Roman"/>
          <w:sz w:val="22"/>
          <w:lang w:val="en-GB"/>
        </w:rPr>
        <w:t xml:space="preserve">one </w:t>
      </w:r>
      <w:r w:rsidRPr="00E82463">
        <w:rPr>
          <w:rFonts w:ascii="Times New Roman" w:hAnsi="Times New Roman"/>
          <w:sz w:val="22"/>
          <w:lang w:val="en-GB"/>
        </w:rPr>
        <w:t xml:space="preserve">with the object of securing a single contract, each person must sign the tender and will be jointly and severally liable for the tender and any contract. Those persons must designate one of their members to act as leader with authority to bind the joint venture or consortium. The composition of the joint venture or consortium must not be altered without the prior </w:t>
      </w:r>
      <w:r w:rsidR="00C778A1" w:rsidRPr="00E82463">
        <w:rPr>
          <w:rFonts w:ascii="Times New Roman" w:hAnsi="Times New Roman"/>
          <w:sz w:val="22"/>
          <w:lang w:val="en-GB"/>
        </w:rPr>
        <w:t xml:space="preserve">written </w:t>
      </w:r>
      <w:r w:rsidRPr="00E82463">
        <w:rPr>
          <w:rFonts w:ascii="Times New Roman" w:hAnsi="Times New Roman"/>
          <w:sz w:val="22"/>
          <w:lang w:val="en-GB"/>
        </w:rPr>
        <w:t xml:space="preserve">consent of the </w:t>
      </w:r>
      <w:r w:rsidR="002F48D0">
        <w:rPr>
          <w:rFonts w:ascii="Times New Roman" w:hAnsi="Times New Roman"/>
          <w:sz w:val="22"/>
          <w:lang w:val="en-GB"/>
        </w:rPr>
        <w:t>c</w:t>
      </w:r>
      <w:r w:rsidRPr="00E82463">
        <w:rPr>
          <w:rFonts w:ascii="Times New Roman" w:hAnsi="Times New Roman"/>
          <w:sz w:val="22"/>
          <w:lang w:val="en-GB"/>
        </w:rPr>
        <w:t xml:space="preserve">ontracting </w:t>
      </w:r>
      <w:r w:rsidR="002F48D0">
        <w:rPr>
          <w:rFonts w:ascii="Times New Roman" w:hAnsi="Times New Roman"/>
          <w:sz w:val="22"/>
          <w:lang w:val="en-GB"/>
        </w:rPr>
        <w:t>a</w:t>
      </w:r>
      <w:r w:rsidRPr="00E82463">
        <w:rPr>
          <w:rFonts w:ascii="Times New Roman" w:hAnsi="Times New Roman"/>
          <w:sz w:val="22"/>
          <w:lang w:val="en-GB"/>
        </w:rPr>
        <w:t>uthority.</w:t>
      </w:r>
    </w:p>
    <w:p w14:paraId="14EBA476" w14:textId="28AA0210" w:rsidR="0047783A" w:rsidRPr="00E82463" w:rsidRDefault="0047783A" w:rsidP="0047783A">
      <w:pPr>
        <w:pStyle w:val="Heading2"/>
        <w:keepNext w:val="0"/>
        <w:ind w:left="567" w:hanging="567"/>
        <w:jc w:val="both"/>
        <w:rPr>
          <w:rFonts w:ascii="Times New Roman" w:hAnsi="Times New Roman"/>
          <w:lang w:val="en-GB"/>
        </w:rPr>
      </w:pPr>
      <w:r w:rsidRPr="00E82463">
        <w:rPr>
          <w:rFonts w:ascii="Times New Roman" w:hAnsi="Times New Roman"/>
          <w:sz w:val="22"/>
          <w:lang w:val="en-GB"/>
        </w:rPr>
        <w:t>1</w:t>
      </w:r>
      <w:r w:rsidR="00421E47">
        <w:rPr>
          <w:rFonts w:ascii="Times New Roman" w:hAnsi="Times New Roman"/>
          <w:sz w:val="22"/>
          <w:lang w:val="en-GB"/>
        </w:rPr>
        <w:t>6</w:t>
      </w:r>
      <w:r w:rsidRPr="00E82463">
        <w:rPr>
          <w:rFonts w:ascii="Times New Roman" w:hAnsi="Times New Roman"/>
          <w:sz w:val="22"/>
          <w:lang w:val="en-GB"/>
        </w:rPr>
        <w:t>.2</w:t>
      </w:r>
      <w:r w:rsidRPr="00E82463">
        <w:rPr>
          <w:rFonts w:ascii="Times New Roman" w:hAnsi="Times New Roman"/>
          <w:sz w:val="22"/>
          <w:lang w:val="en-GB"/>
        </w:rPr>
        <w:tab/>
        <w:t xml:space="preserve">The tender may be signed by the representative of the joint venture or consortium only if it has been expressly so authorised in writing by the members of the joint venture or consortium, and the authorising contract, notarial act or deed must be submitted to the </w:t>
      </w:r>
      <w:r w:rsidR="002F48D0">
        <w:rPr>
          <w:rFonts w:ascii="Times New Roman" w:hAnsi="Times New Roman"/>
          <w:sz w:val="22"/>
          <w:lang w:val="en-GB"/>
        </w:rPr>
        <w:t>c</w:t>
      </w:r>
      <w:r w:rsidRPr="00E82463">
        <w:rPr>
          <w:rFonts w:ascii="Times New Roman" w:hAnsi="Times New Roman"/>
          <w:sz w:val="22"/>
          <w:lang w:val="en-GB"/>
        </w:rPr>
        <w:t xml:space="preserve">ontracting </w:t>
      </w:r>
      <w:r w:rsidR="002F48D0">
        <w:rPr>
          <w:rFonts w:ascii="Times New Roman" w:hAnsi="Times New Roman"/>
          <w:sz w:val="22"/>
          <w:lang w:val="en-GB"/>
        </w:rPr>
        <w:t>a</w:t>
      </w:r>
      <w:r w:rsidRPr="00E82463">
        <w:rPr>
          <w:rFonts w:ascii="Times New Roman" w:hAnsi="Times New Roman"/>
          <w:sz w:val="22"/>
          <w:lang w:val="en-GB"/>
        </w:rPr>
        <w:t>uthority. All signatures to the authorising instrument must be certified in accordance with the national laws and regulations of each party comprising the joint venture or consortium together with the powers of attorney establishing, in writing, that the signatories to the tender are empowered to enter into commitments on behalf of the members of the joint venture or consortium. Each member of such joint venture or consortium must provide the proof required under Article 3.5 as if it, itself, were the tenderer.</w:t>
      </w:r>
    </w:p>
    <w:p w14:paraId="2F10EC9B" w14:textId="3947CFCD" w:rsidR="0047783A" w:rsidRPr="001A2BC4" w:rsidRDefault="00A633C6" w:rsidP="009956B4">
      <w:pPr>
        <w:pStyle w:val="Heading1"/>
        <w:rPr>
          <w:lang w:val="en-GB"/>
        </w:rPr>
      </w:pPr>
      <w:bookmarkStart w:id="24" w:name="_Toc42488088"/>
      <w:r>
        <w:rPr>
          <w:lang w:val="en-GB"/>
        </w:rPr>
        <w:t>1</w:t>
      </w:r>
      <w:r w:rsidR="00421E47">
        <w:rPr>
          <w:lang w:val="en-GB"/>
        </w:rPr>
        <w:t>7</w:t>
      </w:r>
      <w:r>
        <w:rPr>
          <w:lang w:val="en-GB"/>
        </w:rPr>
        <w:t xml:space="preserve">. </w:t>
      </w:r>
      <w:r w:rsidR="0047783A" w:rsidRPr="001A2BC4">
        <w:rPr>
          <w:lang w:val="en-GB"/>
        </w:rPr>
        <w:t>Opening of tenders</w:t>
      </w:r>
      <w:bookmarkEnd w:id="24"/>
    </w:p>
    <w:p w14:paraId="3751B074" w14:textId="5C60A72D" w:rsidR="0047783A" w:rsidRPr="00C54B22" w:rsidRDefault="0047783A" w:rsidP="0047783A">
      <w:pPr>
        <w:pStyle w:val="Heading2"/>
        <w:keepNext w:val="0"/>
        <w:ind w:left="567" w:hanging="567"/>
        <w:jc w:val="both"/>
        <w:rPr>
          <w:rFonts w:ascii="Times New Roman" w:hAnsi="Times New Roman"/>
          <w:sz w:val="22"/>
          <w:lang w:val="en-GB"/>
        </w:rPr>
      </w:pPr>
      <w:r w:rsidRPr="00E82463">
        <w:rPr>
          <w:rFonts w:ascii="Times New Roman" w:hAnsi="Times New Roman"/>
          <w:sz w:val="22"/>
          <w:lang w:val="en-GB"/>
        </w:rPr>
        <w:t>1</w:t>
      </w:r>
      <w:r w:rsidR="00421E47">
        <w:rPr>
          <w:rFonts w:ascii="Times New Roman" w:hAnsi="Times New Roman"/>
          <w:sz w:val="22"/>
          <w:lang w:val="en-GB"/>
        </w:rPr>
        <w:t>7</w:t>
      </w:r>
      <w:r w:rsidRPr="00E82463">
        <w:rPr>
          <w:rFonts w:ascii="Times New Roman" w:hAnsi="Times New Roman"/>
          <w:sz w:val="22"/>
          <w:lang w:val="en-GB"/>
        </w:rPr>
        <w:t>.1</w:t>
      </w:r>
      <w:r w:rsidRPr="00E82463">
        <w:rPr>
          <w:rFonts w:ascii="Times New Roman" w:hAnsi="Times New Roman"/>
          <w:sz w:val="22"/>
          <w:lang w:val="en-GB"/>
        </w:rPr>
        <w:tab/>
        <w:t xml:space="preserve">The </w:t>
      </w:r>
      <w:r w:rsidR="0034393A" w:rsidRPr="00C54B22">
        <w:rPr>
          <w:rFonts w:ascii="Times New Roman" w:hAnsi="Times New Roman"/>
          <w:sz w:val="22"/>
          <w:lang w:val="en-GB"/>
        </w:rPr>
        <w:t xml:space="preserve">purpose of the </w:t>
      </w:r>
      <w:r w:rsidRPr="00C54B22">
        <w:rPr>
          <w:rFonts w:ascii="Times New Roman" w:hAnsi="Times New Roman"/>
          <w:sz w:val="22"/>
          <w:lang w:val="en-GB"/>
        </w:rPr>
        <w:t xml:space="preserve">opening </w:t>
      </w:r>
      <w:r w:rsidR="0034393A" w:rsidRPr="00C54B22">
        <w:rPr>
          <w:rFonts w:ascii="Times New Roman" w:hAnsi="Times New Roman"/>
          <w:sz w:val="22"/>
          <w:lang w:val="en-GB"/>
        </w:rPr>
        <w:t xml:space="preserve">session </w:t>
      </w:r>
      <w:r w:rsidRPr="00C54B22">
        <w:rPr>
          <w:rFonts w:ascii="Times New Roman" w:hAnsi="Times New Roman"/>
          <w:sz w:val="22"/>
          <w:lang w:val="en-GB"/>
        </w:rPr>
        <w:t xml:space="preserve">is </w:t>
      </w:r>
      <w:r w:rsidR="0034393A" w:rsidRPr="00C54B22">
        <w:rPr>
          <w:rFonts w:ascii="Times New Roman" w:hAnsi="Times New Roman"/>
          <w:sz w:val="22"/>
          <w:lang w:val="en-GB"/>
        </w:rPr>
        <w:t xml:space="preserve">to check </w:t>
      </w:r>
      <w:r w:rsidRPr="00C54B22">
        <w:rPr>
          <w:rFonts w:ascii="Times New Roman" w:hAnsi="Times New Roman"/>
          <w:sz w:val="22"/>
          <w:lang w:val="en-GB"/>
        </w:rPr>
        <w:t xml:space="preserve">whether the tenders </w:t>
      </w:r>
      <w:r w:rsidR="007531D2" w:rsidRPr="00C54B22">
        <w:rPr>
          <w:rFonts w:ascii="Times New Roman" w:hAnsi="Times New Roman"/>
          <w:sz w:val="22"/>
          <w:lang w:val="en-GB"/>
        </w:rPr>
        <w:t>have been submitted in accordance with the submission requirements of the call for tenders</w:t>
      </w:r>
      <w:r w:rsidRPr="00C54B22">
        <w:rPr>
          <w:rFonts w:ascii="Times New Roman" w:hAnsi="Times New Roman"/>
          <w:sz w:val="22"/>
          <w:lang w:val="en-GB"/>
        </w:rPr>
        <w:t>.</w:t>
      </w:r>
    </w:p>
    <w:p w14:paraId="04BF86A3" w14:textId="58A2FD78" w:rsidR="0000259F" w:rsidRPr="00C54B22" w:rsidRDefault="0047783A" w:rsidP="0000259F">
      <w:pPr>
        <w:pStyle w:val="Heading2"/>
        <w:ind w:left="567" w:hanging="567"/>
        <w:jc w:val="both"/>
        <w:rPr>
          <w:rFonts w:ascii="Times New Roman" w:hAnsi="Times New Roman"/>
          <w:sz w:val="22"/>
          <w:lang w:val="en-GB"/>
        </w:rPr>
      </w:pPr>
      <w:r w:rsidRPr="00C54B22">
        <w:rPr>
          <w:rFonts w:ascii="Times New Roman" w:hAnsi="Times New Roman"/>
          <w:sz w:val="22"/>
          <w:lang w:val="en-GB"/>
        </w:rPr>
        <w:t>1</w:t>
      </w:r>
      <w:r w:rsidR="00421E47" w:rsidRPr="00C54B22">
        <w:rPr>
          <w:rFonts w:ascii="Times New Roman" w:hAnsi="Times New Roman"/>
          <w:sz w:val="22"/>
          <w:lang w:val="en-GB"/>
        </w:rPr>
        <w:t>7</w:t>
      </w:r>
      <w:r w:rsidRPr="00C54B22">
        <w:rPr>
          <w:rFonts w:ascii="Times New Roman" w:hAnsi="Times New Roman"/>
          <w:sz w:val="22"/>
          <w:lang w:val="en-GB"/>
        </w:rPr>
        <w:t>.2</w:t>
      </w:r>
      <w:r w:rsidRPr="00C54B22">
        <w:rPr>
          <w:rFonts w:ascii="Times New Roman" w:hAnsi="Times New Roman"/>
          <w:sz w:val="22"/>
          <w:lang w:val="en-GB"/>
        </w:rPr>
        <w:tab/>
      </w:r>
      <w:r w:rsidR="000C6C88" w:rsidRPr="00C54B22">
        <w:rPr>
          <w:rFonts w:ascii="Times New Roman" w:hAnsi="Times New Roman"/>
          <w:sz w:val="22"/>
          <w:lang w:val="en-GB"/>
        </w:rPr>
        <w:t>The d</w:t>
      </w:r>
      <w:r w:rsidR="0000259F" w:rsidRPr="00C54B22">
        <w:rPr>
          <w:rFonts w:ascii="Times New Roman" w:hAnsi="Times New Roman"/>
          <w:sz w:val="22"/>
          <w:lang w:val="en-GB"/>
        </w:rPr>
        <w:t>ate and venue of the tender opening session</w:t>
      </w:r>
      <w:r w:rsidR="000C6C88" w:rsidRPr="00C54B22">
        <w:rPr>
          <w:rFonts w:ascii="Times New Roman" w:hAnsi="Times New Roman"/>
          <w:sz w:val="22"/>
          <w:lang w:val="en-GB"/>
        </w:rPr>
        <w:t xml:space="preserve"> is indicated in the Contract Notice.</w:t>
      </w:r>
    </w:p>
    <w:p w14:paraId="53EB2A2E" w14:textId="0E47B22D" w:rsidR="0047783A" w:rsidRPr="00C54B22" w:rsidRDefault="0047783A" w:rsidP="001A2BC4">
      <w:pPr>
        <w:pStyle w:val="Heading2"/>
        <w:keepNext w:val="0"/>
        <w:ind w:left="567"/>
        <w:jc w:val="both"/>
        <w:rPr>
          <w:rFonts w:ascii="Times New Roman" w:hAnsi="Times New Roman"/>
          <w:sz w:val="22"/>
          <w:lang w:val="en-GB"/>
        </w:rPr>
      </w:pPr>
      <w:r w:rsidRPr="00C54B22">
        <w:rPr>
          <w:rFonts w:ascii="Times New Roman" w:hAnsi="Times New Roman"/>
          <w:sz w:val="22"/>
          <w:lang w:val="en-GB"/>
        </w:rPr>
        <w:t>The committee will draw up minutes of the meeting.</w:t>
      </w:r>
    </w:p>
    <w:p w14:paraId="68DAAAB5" w14:textId="14D67046" w:rsidR="0047783A" w:rsidRPr="00C54B22" w:rsidRDefault="0047783A" w:rsidP="00A05ADB">
      <w:pPr>
        <w:ind w:left="567" w:hanging="567"/>
        <w:jc w:val="both"/>
        <w:rPr>
          <w:rFonts w:ascii="Times New Roman" w:hAnsi="Times New Roman"/>
          <w:sz w:val="22"/>
        </w:rPr>
      </w:pPr>
      <w:r w:rsidRPr="00C54B22">
        <w:rPr>
          <w:rFonts w:ascii="Times New Roman" w:hAnsi="Times New Roman"/>
          <w:sz w:val="22"/>
        </w:rPr>
        <w:t>1</w:t>
      </w:r>
      <w:r w:rsidR="00421E47" w:rsidRPr="00C54B22">
        <w:rPr>
          <w:rFonts w:ascii="Times New Roman" w:hAnsi="Times New Roman"/>
          <w:sz w:val="22"/>
        </w:rPr>
        <w:t>7</w:t>
      </w:r>
      <w:r w:rsidRPr="00C54B22">
        <w:rPr>
          <w:rFonts w:ascii="Times New Roman" w:hAnsi="Times New Roman"/>
          <w:sz w:val="22"/>
        </w:rPr>
        <w:t>.3</w:t>
      </w:r>
      <w:r w:rsidRPr="00C54B22">
        <w:rPr>
          <w:rFonts w:ascii="Times New Roman" w:hAnsi="Times New Roman"/>
          <w:sz w:val="22"/>
        </w:rPr>
        <w:tab/>
        <w:t>After the public opening of the tenders, no information relating to the examination, clarification, evaluation of tenders, or recommendations concerning the award of the contract can be disclosed until after the contract has been awarded.</w:t>
      </w:r>
    </w:p>
    <w:p w14:paraId="27D3E2A2" w14:textId="1FB6025F" w:rsidR="0047783A" w:rsidRPr="00E82463" w:rsidRDefault="0047783A" w:rsidP="0047783A">
      <w:pPr>
        <w:pStyle w:val="Heading2"/>
        <w:keepNext w:val="0"/>
        <w:ind w:left="567" w:hanging="567"/>
        <w:jc w:val="both"/>
        <w:rPr>
          <w:rFonts w:ascii="Times New Roman" w:hAnsi="Times New Roman"/>
          <w:sz w:val="22"/>
          <w:lang w:val="en-GB"/>
        </w:rPr>
      </w:pPr>
      <w:r w:rsidRPr="00C54B22">
        <w:rPr>
          <w:rFonts w:ascii="Times New Roman" w:hAnsi="Times New Roman"/>
          <w:sz w:val="22"/>
          <w:lang w:val="en-GB"/>
        </w:rPr>
        <w:t>1</w:t>
      </w:r>
      <w:r w:rsidR="00421E47" w:rsidRPr="00C54B22">
        <w:rPr>
          <w:rFonts w:ascii="Times New Roman" w:hAnsi="Times New Roman"/>
          <w:sz w:val="22"/>
          <w:lang w:val="en-GB"/>
        </w:rPr>
        <w:t>7</w:t>
      </w:r>
      <w:r w:rsidRPr="00C54B22">
        <w:rPr>
          <w:rFonts w:ascii="Times New Roman" w:hAnsi="Times New Roman"/>
          <w:sz w:val="22"/>
          <w:lang w:val="en-GB"/>
        </w:rPr>
        <w:t>.</w:t>
      </w:r>
      <w:r w:rsidR="00A05ADB">
        <w:rPr>
          <w:rFonts w:ascii="Times New Roman" w:hAnsi="Times New Roman"/>
          <w:sz w:val="22"/>
          <w:lang w:val="en-GB"/>
        </w:rPr>
        <w:t>4</w:t>
      </w:r>
      <w:r w:rsidRPr="00C54B22">
        <w:rPr>
          <w:rFonts w:ascii="Times New Roman" w:hAnsi="Times New Roman"/>
          <w:sz w:val="22"/>
          <w:lang w:val="en-GB"/>
        </w:rPr>
        <w:tab/>
        <w:t>Any attempt by tenderer</w:t>
      </w:r>
      <w:r w:rsidR="00C778A1" w:rsidRPr="00C54B22">
        <w:rPr>
          <w:rFonts w:ascii="Times New Roman" w:hAnsi="Times New Roman"/>
          <w:sz w:val="22"/>
          <w:lang w:val="en-GB"/>
        </w:rPr>
        <w:t>s</w:t>
      </w:r>
      <w:r w:rsidRPr="00C54B22">
        <w:rPr>
          <w:rFonts w:ascii="Times New Roman" w:hAnsi="Times New Roman"/>
          <w:sz w:val="22"/>
          <w:lang w:val="en-GB"/>
        </w:rPr>
        <w:t xml:space="preserve"> to influence the evaluation committee</w:t>
      </w:r>
      <w:r w:rsidRPr="00E82463">
        <w:rPr>
          <w:rFonts w:ascii="Times New Roman" w:hAnsi="Times New Roman"/>
          <w:sz w:val="22"/>
          <w:lang w:val="en-GB"/>
        </w:rPr>
        <w:t xml:space="preserve"> in the process of examination, clarification, evaluation and comparison of tenders, to obtain information on how the procedure is progressing or to influence the </w:t>
      </w:r>
      <w:r w:rsidR="00DD6678">
        <w:rPr>
          <w:rFonts w:ascii="Times New Roman" w:hAnsi="Times New Roman"/>
          <w:sz w:val="22"/>
          <w:lang w:val="en-GB"/>
        </w:rPr>
        <w:t>c</w:t>
      </w:r>
      <w:r w:rsidRPr="00E82463">
        <w:rPr>
          <w:rFonts w:ascii="Times New Roman" w:hAnsi="Times New Roman"/>
          <w:sz w:val="22"/>
          <w:lang w:val="en-GB"/>
        </w:rPr>
        <w:t xml:space="preserve">ontracting </w:t>
      </w:r>
      <w:r w:rsidR="00DD6678">
        <w:rPr>
          <w:rFonts w:ascii="Times New Roman" w:hAnsi="Times New Roman"/>
          <w:sz w:val="22"/>
          <w:lang w:val="en-GB"/>
        </w:rPr>
        <w:t>a</w:t>
      </w:r>
      <w:r w:rsidRPr="00E82463">
        <w:rPr>
          <w:rFonts w:ascii="Times New Roman" w:hAnsi="Times New Roman"/>
          <w:sz w:val="22"/>
          <w:lang w:val="en-GB"/>
        </w:rPr>
        <w:t xml:space="preserve">uthority in its decision concerning the award of the contract will result in the immediate rejection of </w:t>
      </w:r>
      <w:r w:rsidR="00C778A1" w:rsidRPr="00E82463">
        <w:rPr>
          <w:rFonts w:ascii="Times New Roman" w:hAnsi="Times New Roman"/>
          <w:sz w:val="22"/>
          <w:lang w:val="en-GB"/>
        </w:rPr>
        <w:t xml:space="preserve">their </w:t>
      </w:r>
      <w:r w:rsidRPr="00E82463">
        <w:rPr>
          <w:rFonts w:ascii="Times New Roman" w:hAnsi="Times New Roman"/>
          <w:sz w:val="22"/>
          <w:lang w:val="en-GB"/>
        </w:rPr>
        <w:t>tender</w:t>
      </w:r>
      <w:r w:rsidR="00C778A1" w:rsidRPr="00E82463">
        <w:rPr>
          <w:rFonts w:ascii="Times New Roman" w:hAnsi="Times New Roman"/>
          <w:sz w:val="22"/>
          <w:lang w:val="en-GB"/>
        </w:rPr>
        <w:t>s</w:t>
      </w:r>
      <w:r w:rsidRPr="00E82463">
        <w:rPr>
          <w:rFonts w:ascii="Times New Roman" w:hAnsi="Times New Roman"/>
          <w:sz w:val="22"/>
          <w:lang w:val="en-GB"/>
        </w:rPr>
        <w:t>.</w:t>
      </w:r>
    </w:p>
    <w:p w14:paraId="06AA2484" w14:textId="3891D82B" w:rsidR="0047783A" w:rsidRPr="00E82463" w:rsidRDefault="0047783A" w:rsidP="0047783A">
      <w:pPr>
        <w:pStyle w:val="Heading2"/>
        <w:keepNext w:val="0"/>
        <w:ind w:left="567" w:hanging="567"/>
        <w:jc w:val="both"/>
        <w:rPr>
          <w:rFonts w:ascii="Times New Roman" w:hAnsi="Times New Roman"/>
          <w:lang w:val="en-GB"/>
        </w:rPr>
      </w:pPr>
      <w:r w:rsidRPr="00E82463">
        <w:rPr>
          <w:rFonts w:ascii="Times New Roman" w:hAnsi="Times New Roman"/>
          <w:sz w:val="22"/>
          <w:lang w:val="en-GB"/>
        </w:rPr>
        <w:t>1</w:t>
      </w:r>
      <w:r w:rsidR="00421E47">
        <w:rPr>
          <w:rFonts w:ascii="Times New Roman" w:hAnsi="Times New Roman"/>
          <w:sz w:val="22"/>
          <w:lang w:val="en-GB"/>
        </w:rPr>
        <w:t>7</w:t>
      </w:r>
      <w:r w:rsidRPr="00E82463">
        <w:rPr>
          <w:rFonts w:ascii="Times New Roman" w:hAnsi="Times New Roman"/>
          <w:sz w:val="22"/>
          <w:lang w:val="en-GB"/>
        </w:rPr>
        <w:t>.</w:t>
      </w:r>
      <w:r w:rsidR="00A05ADB">
        <w:rPr>
          <w:rFonts w:ascii="Times New Roman" w:hAnsi="Times New Roman"/>
          <w:sz w:val="22"/>
          <w:lang w:val="en-GB"/>
        </w:rPr>
        <w:t>5</w:t>
      </w:r>
      <w:r w:rsidRPr="00E82463">
        <w:rPr>
          <w:rFonts w:ascii="Times New Roman" w:hAnsi="Times New Roman"/>
          <w:sz w:val="22"/>
          <w:lang w:val="en-GB"/>
        </w:rPr>
        <w:tab/>
        <w:t xml:space="preserve">All tenders received after the deadline for submission specified in the </w:t>
      </w:r>
      <w:r w:rsidR="00171C45" w:rsidRPr="00E82463">
        <w:rPr>
          <w:rFonts w:ascii="Times New Roman" w:hAnsi="Times New Roman"/>
          <w:sz w:val="22"/>
          <w:lang w:val="en-GB"/>
        </w:rPr>
        <w:t>contract notice</w:t>
      </w:r>
      <w:r w:rsidRPr="00E82463">
        <w:rPr>
          <w:rFonts w:ascii="Times New Roman" w:hAnsi="Times New Roman"/>
          <w:sz w:val="22"/>
          <w:lang w:val="en-GB"/>
        </w:rPr>
        <w:t xml:space="preserve"> or these instructions will be kept by the </w:t>
      </w:r>
      <w:r w:rsidR="00DD6678">
        <w:rPr>
          <w:rFonts w:ascii="Times New Roman" w:hAnsi="Times New Roman"/>
          <w:sz w:val="22"/>
          <w:lang w:val="en-GB"/>
        </w:rPr>
        <w:t>c</w:t>
      </w:r>
      <w:r w:rsidRPr="00E82463">
        <w:rPr>
          <w:rFonts w:ascii="Times New Roman" w:hAnsi="Times New Roman"/>
          <w:sz w:val="22"/>
          <w:lang w:val="en-GB"/>
        </w:rPr>
        <w:t xml:space="preserve">ontracting </w:t>
      </w:r>
      <w:r w:rsidR="00DD6678">
        <w:rPr>
          <w:rFonts w:ascii="Times New Roman" w:hAnsi="Times New Roman"/>
          <w:sz w:val="22"/>
          <w:lang w:val="en-GB"/>
        </w:rPr>
        <w:t>a</w:t>
      </w:r>
      <w:r w:rsidRPr="00E82463">
        <w:rPr>
          <w:rFonts w:ascii="Times New Roman" w:hAnsi="Times New Roman"/>
          <w:sz w:val="22"/>
          <w:lang w:val="en-GB"/>
        </w:rPr>
        <w:t>uthority. The associated guarantees will be returned to the tenderers. No liability can be accepted for late delivery of tenders. Late tenders will be rejected and will not be evaluated.</w:t>
      </w:r>
    </w:p>
    <w:p w14:paraId="48479041" w14:textId="5C77496E" w:rsidR="0047783A" w:rsidRPr="001A2BC4" w:rsidRDefault="00D36E17" w:rsidP="009956B4">
      <w:pPr>
        <w:pStyle w:val="Heading1"/>
        <w:rPr>
          <w:lang w:val="en-GB"/>
        </w:rPr>
      </w:pPr>
      <w:bookmarkStart w:id="25" w:name="_Toc42488089"/>
      <w:r>
        <w:rPr>
          <w:lang w:val="en-GB"/>
        </w:rPr>
        <w:lastRenderedPageBreak/>
        <w:t>18</w:t>
      </w:r>
      <w:r w:rsidR="00A633C6">
        <w:rPr>
          <w:lang w:val="en-GB"/>
        </w:rPr>
        <w:t xml:space="preserve">. </w:t>
      </w:r>
      <w:r w:rsidR="0047783A" w:rsidRPr="001A2BC4">
        <w:rPr>
          <w:lang w:val="en-GB"/>
        </w:rPr>
        <w:t>Evaluation of tenders</w:t>
      </w:r>
      <w:bookmarkEnd w:id="25"/>
    </w:p>
    <w:p w14:paraId="7C75DF35" w14:textId="213F3F86" w:rsidR="0047783A" w:rsidRPr="00E82463" w:rsidRDefault="00D36E17" w:rsidP="0047783A">
      <w:pPr>
        <w:pStyle w:val="Heading2"/>
        <w:ind w:left="567" w:hanging="567"/>
        <w:jc w:val="both"/>
        <w:rPr>
          <w:rFonts w:ascii="Times New Roman" w:hAnsi="Times New Roman"/>
          <w:sz w:val="22"/>
          <w:lang w:val="en-GB"/>
        </w:rPr>
      </w:pPr>
      <w:r>
        <w:rPr>
          <w:rFonts w:ascii="Times New Roman" w:hAnsi="Times New Roman"/>
          <w:sz w:val="22"/>
          <w:lang w:val="en-GB"/>
        </w:rPr>
        <w:t>18</w:t>
      </w:r>
      <w:r w:rsidR="0047783A" w:rsidRPr="00E82463">
        <w:rPr>
          <w:rFonts w:ascii="Times New Roman" w:hAnsi="Times New Roman"/>
          <w:sz w:val="22"/>
          <w:lang w:val="en-GB"/>
        </w:rPr>
        <w:t>.1</w:t>
      </w:r>
      <w:r w:rsidR="0047783A" w:rsidRPr="00E82463">
        <w:rPr>
          <w:rFonts w:ascii="Times New Roman" w:hAnsi="Times New Roman"/>
          <w:sz w:val="22"/>
          <w:lang w:val="en-GB"/>
        </w:rPr>
        <w:tab/>
        <w:t>Examination of the administrative conformity of tenders</w:t>
      </w:r>
    </w:p>
    <w:p w14:paraId="5100ED0A" w14:textId="77777777" w:rsidR="0047783A" w:rsidRPr="00E82463" w:rsidRDefault="0047783A" w:rsidP="0047783A">
      <w:pPr>
        <w:ind w:left="567"/>
        <w:jc w:val="both"/>
        <w:outlineLvl w:val="0"/>
        <w:rPr>
          <w:rFonts w:ascii="Times New Roman" w:hAnsi="Times New Roman"/>
        </w:rPr>
      </w:pPr>
      <w:r w:rsidRPr="00E82463">
        <w:rPr>
          <w:rFonts w:ascii="Times New Roman" w:hAnsi="Times New Roman"/>
          <w:sz w:val="22"/>
        </w:rPr>
        <w:t>The aim at this stage is to check that tenders comply with the essential requirements of the tender dossier. A tender is deemed to comply if it satisfies all the conditions, procedures and specifications in the tender dossier without substantially departing from or attaching restrictions to them.</w:t>
      </w:r>
    </w:p>
    <w:p w14:paraId="2B926AFB" w14:textId="77777777" w:rsidR="0047783A" w:rsidRPr="00E82463" w:rsidRDefault="0047783A" w:rsidP="0047783A">
      <w:pPr>
        <w:ind w:left="567"/>
        <w:jc w:val="both"/>
        <w:outlineLvl w:val="0"/>
        <w:rPr>
          <w:rFonts w:ascii="Times New Roman" w:hAnsi="Times New Roman"/>
        </w:rPr>
      </w:pPr>
      <w:r w:rsidRPr="00E82463">
        <w:rPr>
          <w:rFonts w:ascii="Times New Roman" w:hAnsi="Times New Roman"/>
          <w:sz w:val="22"/>
        </w:rPr>
        <w:t xml:space="preserve">Substantial departures or restrictions are those which affect the scope, quality or execution of the contract, differ widely from the terms of the tender dossier, limit the rights of the </w:t>
      </w:r>
      <w:r w:rsidR="00DD6678">
        <w:rPr>
          <w:rFonts w:ascii="Times New Roman" w:hAnsi="Times New Roman"/>
          <w:sz w:val="22"/>
        </w:rPr>
        <w:t>c</w:t>
      </w:r>
      <w:r w:rsidRPr="00E82463">
        <w:rPr>
          <w:rFonts w:ascii="Times New Roman" w:hAnsi="Times New Roman"/>
          <w:sz w:val="22"/>
        </w:rPr>
        <w:t xml:space="preserve">ontracting </w:t>
      </w:r>
      <w:r w:rsidR="00DD6678">
        <w:rPr>
          <w:rFonts w:ascii="Times New Roman" w:hAnsi="Times New Roman"/>
          <w:sz w:val="22"/>
        </w:rPr>
        <w:t>a</w:t>
      </w:r>
      <w:r w:rsidRPr="00E82463">
        <w:rPr>
          <w:rFonts w:ascii="Times New Roman" w:hAnsi="Times New Roman"/>
          <w:sz w:val="22"/>
        </w:rPr>
        <w:t>uthority or the tenderer</w:t>
      </w:r>
      <w:r w:rsidR="006A5F84" w:rsidRPr="00E82463">
        <w:rPr>
          <w:rFonts w:ascii="Times New Roman" w:hAnsi="Times New Roman"/>
          <w:sz w:val="22"/>
        </w:rPr>
        <w:t>’</w:t>
      </w:r>
      <w:r w:rsidRPr="00E82463">
        <w:rPr>
          <w:rFonts w:ascii="Times New Roman" w:hAnsi="Times New Roman"/>
          <w:sz w:val="22"/>
        </w:rPr>
        <w:t>s obligations under the contract or distort competition for tenderers whose tenders do comply. Decisions to the effect that a tender is not administratively compliant must be duly justified in the evaluation minutes.</w:t>
      </w:r>
    </w:p>
    <w:p w14:paraId="2B1EEA90" w14:textId="1C4B2598" w:rsidR="0047783A" w:rsidRDefault="0047783A" w:rsidP="0047783A">
      <w:pPr>
        <w:ind w:left="567"/>
        <w:jc w:val="both"/>
        <w:outlineLvl w:val="0"/>
        <w:rPr>
          <w:rFonts w:ascii="Times New Roman" w:hAnsi="Times New Roman"/>
          <w:sz w:val="22"/>
        </w:rPr>
      </w:pPr>
      <w:r w:rsidRPr="00E82463">
        <w:rPr>
          <w:rFonts w:ascii="Times New Roman" w:hAnsi="Times New Roman"/>
          <w:sz w:val="22"/>
        </w:rPr>
        <w:t>If a tender does not comply with the tender dossier, it will be rejected immediately and may not subsequently be made to comply by correcting it or withdrawing the departure or restriction.</w:t>
      </w:r>
    </w:p>
    <w:p w14:paraId="5C1965CF" w14:textId="5E62B3D7" w:rsidR="0047783A" w:rsidRPr="00E82463" w:rsidRDefault="00D36E17" w:rsidP="0047783A">
      <w:pPr>
        <w:pStyle w:val="Heading2"/>
        <w:ind w:left="567" w:hanging="567"/>
        <w:jc w:val="both"/>
        <w:rPr>
          <w:rFonts w:ascii="Times New Roman" w:hAnsi="Times New Roman"/>
          <w:sz w:val="22"/>
          <w:lang w:val="en-GB"/>
        </w:rPr>
      </w:pPr>
      <w:r>
        <w:rPr>
          <w:rFonts w:ascii="Times New Roman" w:hAnsi="Times New Roman"/>
          <w:sz w:val="22"/>
          <w:lang w:val="en-GB"/>
        </w:rPr>
        <w:t>18</w:t>
      </w:r>
      <w:r w:rsidR="0047783A" w:rsidRPr="00E82463">
        <w:rPr>
          <w:rFonts w:ascii="Times New Roman" w:hAnsi="Times New Roman"/>
          <w:sz w:val="22"/>
          <w:lang w:val="en-GB"/>
        </w:rPr>
        <w:t>.2</w:t>
      </w:r>
      <w:r w:rsidR="0047783A" w:rsidRPr="00E82463">
        <w:rPr>
          <w:rFonts w:ascii="Times New Roman" w:hAnsi="Times New Roman"/>
          <w:sz w:val="22"/>
          <w:lang w:val="en-GB"/>
        </w:rPr>
        <w:tab/>
        <w:t>Technical evaluation</w:t>
      </w:r>
    </w:p>
    <w:p w14:paraId="5563ABB0" w14:textId="77777777" w:rsidR="0047783A" w:rsidRPr="00E82463" w:rsidRDefault="0047783A" w:rsidP="00E82463">
      <w:pPr>
        <w:spacing w:before="0"/>
        <w:ind w:left="567"/>
        <w:jc w:val="both"/>
        <w:outlineLvl w:val="0"/>
        <w:rPr>
          <w:rFonts w:ascii="Times New Roman" w:hAnsi="Times New Roman"/>
          <w:sz w:val="22"/>
        </w:rPr>
      </w:pPr>
      <w:bookmarkStart w:id="26" w:name="_Ref500330647"/>
      <w:r w:rsidRPr="00E82463">
        <w:rPr>
          <w:rFonts w:ascii="Times New Roman" w:hAnsi="Times New Roman"/>
          <w:sz w:val="22"/>
        </w:rPr>
        <w:t>After analysing the tenders deemed to comply in administrative terms, the evaluation committee will rule on the technical admissibility of each tender, classifying it as technically compliant or non-compliant.</w:t>
      </w:r>
    </w:p>
    <w:p w14:paraId="6BBE5195" w14:textId="77777777" w:rsidR="0047783A" w:rsidRPr="00E82463" w:rsidRDefault="0047783A" w:rsidP="00E82463">
      <w:pPr>
        <w:pStyle w:val="Heading2"/>
        <w:keepNext w:val="0"/>
        <w:spacing w:before="0"/>
        <w:ind w:left="567"/>
        <w:jc w:val="both"/>
        <w:rPr>
          <w:rFonts w:ascii="Times New Roman" w:hAnsi="Times New Roman"/>
          <w:sz w:val="22"/>
          <w:szCs w:val="22"/>
          <w:lang w:val="en-GB"/>
        </w:rPr>
      </w:pPr>
      <w:r w:rsidRPr="00E82463">
        <w:rPr>
          <w:rFonts w:ascii="Times New Roman" w:hAnsi="Times New Roman"/>
          <w:sz w:val="22"/>
          <w:szCs w:val="22"/>
          <w:lang w:val="en-GB"/>
        </w:rPr>
        <w:t xml:space="preserve">The minimum qualifications required (see selection criteria in </w:t>
      </w:r>
      <w:r w:rsidR="00B50CF5">
        <w:rPr>
          <w:rFonts w:ascii="Times New Roman" w:hAnsi="Times New Roman"/>
          <w:sz w:val="22"/>
          <w:szCs w:val="22"/>
          <w:lang w:val="en-GB"/>
        </w:rPr>
        <w:t xml:space="preserve">the additional information about the </w:t>
      </w:r>
      <w:r w:rsidR="00DD6678">
        <w:rPr>
          <w:rFonts w:ascii="Times New Roman" w:hAnsi="Times New Roman"/>
          <w:sz w:val="22"/>
          <w:szCs w:val="22"/>
          <w:lang w:val="en-GB"/>
        </w:rPr>
        <w:t>c</w:t>
      </w:r>
      <w:r w:rsidR="00171C45" w:rsidRPr="00E82463">
        <w:rPr>
          <w:rFonts w:ascii="Times New Roman" w:hAnsi="Times New Roman"/>
          <w:sz w:val="22"/>
          <w:szCs w:val="22"/>
          <w:lang w:val="en-GB"/>
        </w:rPr>
        <w:t>ontract notice</w:t>
      </w:r>
      <w:r w:rsidRPr="00E82463">
        <w:rPr>
          <w:rFonts w:ascii="Times New Roman" w:hAnsi="Times New Roman"/>
          <w:sz w:val="22"/>
          <w:szCs w:val="22"/>
          <w:lang w:val="en-GB"/>
        </w:rPr>
        <w:t xml:space="preserve"> are to be evaluated at the start of this stage.</w:t>
      </w:r>
    </w:p>
    <w:bookmarkEnd w:id="26"/>
    <w:p w14:paraId="7F4CA860" w14:textId="77777777" w:rsidR="0047783A" w:rsidRPr="00E82463" w:rsidRDefault="0047783A" w:rsidP="00E82463">
      <w:pPr>
        <w:spacing w:before="0"/>
        <w:ind w:left="567"/>
        <w:jc w:val="both"/>
        <w:outlineLvl w:val="0"/>
        <w:rPr>
          <w:rFonts w:ascii="Times New Roman" w:hAnsi="Times New Roman"/>
          <w:sz w:val="22"/>
        </w:rPr>
      </w:pPr>
      <w:r w:rsidRPr="00E82463">
        <w:rPr>
          <w:rFonts w:ascii="Times New Roman" w:hAnsi="Times New Roman"/>
          <w:sz w:val="22"/>
        </w:rPr>
        <w:t>Where contracts include after-sales service and/or training, the technical quality of such services will also be evaluated by using yes/no criteria as specified in the tender dossier.</w:t>
      </w:r>
    </w:p>
    <w:p w14:paraId="3AE476C4" w14:textId="109B4B2A" w:rsidR="0047783A" w:rsidRPr="00E82463" w:rsidRDefault="006F365A" w:rsidP="0047783A">
      <w:pPr>
        <w:pStyle w:val="Heading2"/>
        <w:ind w:left="567" w:hanging="567"/>
        <w:jc w:val="both"/>
        <w:rPr>
          <w:rFonts w:ascii="Times New Roman" w:hAnsi="Times New Roman"/>
          <w:lang w:val="en-GB"/>
        </w:rPr>
      </w:pPr>
      <w:r>
        <w:rPr>
          <w:rFonts w:ascii="Times New Roman" w:hAnsi="Times New Roman"/>
          <w:sz w:val="22"/>
          <w:lang w:val="en-GB"/>
        </w:rPr>
        <w:t>18</w:t>
      </w:r>
      <w:r w:rsidR="0047783A" w:rsidRPr="00E82463">
        <w:rPr>
          <w:rFonts w:ascii="Times New Roman" w:hAnsi="Times New Roman"/>
          <w:sz w:val="22"/>
          <w:lang w:val="en-GB"/>
        </w:rPr>
        <w:t>.3</w:t>
      </w:r>
      <w:r w:rsidR="0047783A" w:rsidRPr="00E82463">
        <w:rPr>
          <w:rFonts w:ascii="Times New Roman" w:hAnsi="Times New Roman"/>
          <w:sz w:val="22"/>
          <w:lang w:val="en-GB"/>
        </w:rPr>
        <w:tab/>
        <w:t xml:space="preserve">In the interests of transparency and equal treatment and to facilitate the examination and evaluation of tenders, the evaluation committee may ask each tenderer individually for clarification of its tender including breakdowns of prices, within a reasonable time limit to be fixed by the evaluation committee. The request for clarification and the response must be in writing, but no change in the price or substance of the tender may be sought, offered or permitted except as required to confirm the correction of arithmetical errors discovered during the evaluation of tenders pursuant to Article </w:t>
      </w:r>
      <w:r>
        <w:rPr>
          <w:rFonts w:ascii="Times New Roman" w:hAnsi="Times New Roman"/>
          <w:sz w:val="22"/>
          <w:lang w:val="en-GB"/>
        </w:rPr>
        <w:t>18</w:t>
      </w:r>
      <w:r w:rsidR="0047783A" w:rsidRPr="00E82463">
        <w:rPr>
          <w:rFonts w:ascii="Times New Roman" w:hAnsi="Times New Roman"/>
          <w:sz w:val="22"/>
          <w:lang w:val="en-GB"/>
        </w:rPr>
        <w:t>.4. Any such request for clarification must not distort competition. Decisions to the effect that a tender is not technically compliant must be duly justified in the evaluation minutes.</w:t>
      </w:r>
    </w:p>
    <w:p w14:paraId="69AD1BD6" w14:textId="725F0024" w:rsidR="0047783A" w:rsidRPr="00E82463" w:rsidRDefault="006F365A" w:rsidP="0047783A">
      <w:pPr>
        <w:pStyle w:val="Heading2"/>
        <w:ind w:left="567" w:hanging="567"/>
        <w:jc w:val="both"/>
        <w:rPr>
          <w:rFonts w:ascii="Times New Roman" w:hAnsi="Times New Roman"/>
          <w:sz w:val="22"/>
          <w:lang w:val="en-GB"/>
        </w:rPr>
      </w:pPr>
      <w:r>
        <w:rPr>
          <w:rFonts w:ascii="Times New Roman" w:hAnsi="Times New Roman"/>
          <w:sz w:val="22"/>
          <w:lang w:val="en-GB"/>
        </w:rPr>
        <w:t>18</w:t>
      </w:r>
      <w:r w:rsidR="0047783A" w:rsidRPr="00E82463">
        <w:rPr>
          <w:rFonts w:ascii="Times New Roman" w:hAnsi="Times New Roman"/>
          <w:sz w:val="22"/>
          <w:lang w:val="en-GB"/>
        </w:rPr>
        <w:t>.4</w:t>
      </w:r>
      <w:r w:rsidR="0047783A" w:rsidRPr="00E82463">
        <w:rPr>
          <w:rFonts w:ascii="Times New Roman" w:hAnsi="Times New Roman"/>
          <w:sz w:val="22"/>
          <w:lang w:val="en-GB"/>
        </w:rPr>
        <w:tab/>
        <w:t>Financial evaluation</w:t>
      </w:r>
    </w:p>
    <w:p w14:paraId="3111CA64" w14:textId="77777777" w:rsidR="0047783A" w:rsidRPr="00E82463" w:rsidRDefault="0047783A" w:rsidP="00E82463">
      <w:pPr>
        <w:tabs>
          <w:tab w:val="left" w:pos="851"/>
        </w:tabs>
        <w:spacing w:after="0"/>
        <w:ind w:left="851" w:hanging="284"/>
        <w:jc w:val="both"/>
        <w:rPr>
          <w:rFonts w:ascii="Times New Roman" w:hAnsi="Times New Roman"/>
          <w:sz w:val="22"/>
        </w:rPr>
      </w:pPr>
      <w:r w:rsidRPr="00E82463">
        <w:rPr>
          <w:rFonts w:ascii="Times New Roman" w:hAnsi="Times New Roman"/>
          <w:sz w:val="22"/>
        </w:rPr>
        <w:t>a)</w:t>
      </w:r>
      <w:r w:rsidRPr="00E82463">
        <w:rPr>
          <w:rFonts w:ascii="Times New Roman" w:hAnsi="Times New Roman"/>
          <w:sz w:val="22"/>
        </w:rPr>
        <w:tab/>
        <w:t xml:space="preserve">Tenders found to be technically compliant </w:t>
      </w:r>
      <w:r w:rsidR="00FE7D87" w:rsidRPr="00E82463">
        <w:rPr>
          <w:rFonts w:ascii="Times New Roman" w:hAnsi="Times New Roman"/>
          <w:sz w:val="22"/>
        </w:rPr>
        <w:t>will</w:t>
      </w:r>
      <w:r w:rsidRPr="00E82463">
        <w:rPr>
          <w:rFonts w:ascii="Times New Roman" w:hAnsi="Times New Roman"/>
          <w:sz w:val="22"/>
        </w:rPr>
        <w:t xml:space="preserve"> be checked for any arithmetical errors in computation and summation. Errors will be corrected by the evaluation committee as follows:</w:t>
      </w:r>
    </w:p>
    <w:p w14:paraId="128E3C84" w14:textId="77777777" w:rsidR="0047783A" w:rsidRPr="00E82463" w:rsidRDefault="0047783A" w:rsidP="00E82463">
      <w:pPr>
        <w:tabs>
          <w:tab w:val="left" w:pos="1418"/>
        </w:tabs>
        <w:spacing w:after="0"/>
        <w:ind w:left="1418" w:hanging="284"/>
        <w:jc w:val="both"/>
        <w:outlineLvl w:val="0"/>
        <w:rPr>
          <w:rFonts w:ascii="Times New Roman" w:hAnsi="Times New Roman"/>
          <w:sz w:val="22"/>
        </w:rPr>
      </w:pPr>
      <w:r w:rsidRPr="00E82463">
        <w:rPr>
          <w:rFonts w:ascii="Times New Roman" w:hAnsi="Times New Roman"/>
          <w:sz w:val="22"/>
        </w:rPr>
        <w:t>-</w:t>
      </w:r>
      <w:r w:rsidRPr="00E82463">
        <w:rPr>
          <w:rFonts w:ascii="Times New Roman" w:hAnsi="Times New Roman"/>
          <w:sz w:val="22"/>
        </w:rPr>
        <w:tab/>
        <w:t>where there is a discrepancy between amounts in figures and in words, the amount in words will be the amount taken into account;</w:t>
      </w:r>
    </w:p>
    <w:p w14:paraId="75B453CA" w14:textId="77777777" w:rsidR="0047783A" w:rsidRPr="00E82463" w:rsidRDefault="0047783A" w:rsidP="00E82463">
      <w:pPr>
        <w:tabs>
          <w:tab w:val="left" w:pos="1418"/>
        </w:tabs>
        <w:spacing w:after="0"/>
        <w:ind w:left="1418" w:hanging="284"/>
        <w:jc w:val="both"/>
        <w:outlineLvl w:val="0"/>
        <w:rPr>
          <w:rFonts w:ascii="Times New Roman" w:hAnsi="Times New Roman"/>
          <w:sz w:val="22"/>
        </w:rPr>
      </w:pPr>
      <w:r w:rsidRPr="00E82463">
        <w:rPr>
          <w:rFonts w:ascii="Times New Roman" w:hAnsi="Times New Roman"/>
          <w:sz w:val="22"/>
        </w:rPr>
        <w:t>-</w:t>
      </w:r>
      <w:r w:rsidRPr="00E82463">
        <w:rPr>
          <w:rFonts w:ascii="Times New Roman" w:hAnsi="Times New Roman"/>
          <w:sz w:val="22"/>
        </w:rPr>
        <w:tab/>
        <w:t>except for lump-sum contracts, where there is a discrepancy between a unit price and the total amount derived from the multiplication of the unit price and the quantity, the unit price as quoted will be the price taken into account.</w:t>
      </w:r>
    </w:p>
    <w:p w14:paraId="21FF634C" w14:textId="77777777" w:rsidR="0047783A" w:rsidRDefault="0047783A" w:rsidP="00E82463">
      <w:pPr>
        <w:tabs>
          <w:tab w:val="left" w:pos="851"/>
        </w:tabs>
        <w:spacing w:after="0"/>
        <w:ind w:left="851" w:hanging="284"/>
        <w:jc w:val="both"/>
        <w:rPr>
          <w:rFonts w:ascii="Times New Roman" w:hAnsi="Times New Roman"/>
          <w:sz w:val="22"/>
        </w:rPr>
      </w:pPr>
      <w:r w:rsidRPr="00E82463">
        <w:rPr>
          <w:rFonts w:ascii="Times New Roman" w:hAnsi="Times New Roman"/>
          <w:sz w:val="22"/>
        </w:rPr>
        <w:t>b)</w:t>
      </w:r>
      <w:r w:rsidRPr="00E82463">
        <w:rPr>
          <w:rFonts w:ascii="Times New Roman" w:hAnsi="Times New Roman"/>
          <w:sz w:val="22"/>
        </w:rPr>
        <w:tab/>
        <w:t>Amounts corrected in this way will be binding on the tenderer. If the tenderer does not accept them, its tender will be rejected.</w:t>
      </w:r>
    </w:p>
    <w:p w14:paraId="5D911846" w14:textId="77777777" w:rsidR="002456F1" w:rsidRDefault="002456F1" w:rsidP="009C1AB9">
      <w:pPr>
        <w:tabs>
          <w:tab w:val="left" w:pos="851"/>
        </w:tabs>
        <w:spacing w:after="0"/>
        <w:ind w:left="851" w:hanging="284"/>
        <w:jc w:val="both"/>
        <w:rPr>
          <w:rFonts w:ascii="Times New Roman" w:hAnsi="Times New Roman"/>
          <w:sz w:val="22"/>
        </w:rPr>
      </w:pPr>
      <w:r>
        <w:rPr>
          <w:rFonts w:ascii="Times New Roman" w:hAnsi="Times New Roman"/>
          <w:sz w:val="22"/>
        </w:rPr>
        <w:t>c) Unless specified otherwise, t</w:t>
      </w:r>
      <w:r w:rsidRPr="004002E5">
        <w:rPr>
          <w:rFonts w:ascii="Times New Roman" w:hAnsi="Times New Roman"/>
          <w:sz w:val="22"/>
        </w:rPr>
        <w:t xml:space="preserve">he purpose of the </w:t>
      </w:r>
      <w:r>
        <w:rPr>
          <w:rFonts w:ascii="Times New Roman" w:hAnsi="Times New Roman"/>
          <w:sz w:val="22"/>
        </w:rPr>
        <w:t>f</w:t>
      </w:r>
      <w:r w:rsidRPr="00E82463">
        <w:rPr>
          <w:rFonts w:ascii="Times New Roman" w:hAnsi="Times New Roman"/>
          <w:sz w:val="22"/>
        </w:rPr>
        <w:t>inancial</w:t>
      </w:r>
      <w:r w:rsidRPr="002456F1">
        <w:rPr>
          <w:rFonts w:ascii="Times New Roman" w:hAnsi="Times New Roman"/>
          <w:sz w:val="22"/>
        </w:rPr>
        <w:t xml:space="preserve"> </w:t>
      </w:r>
      <w:r w:rsidRPr="004002E5">
        <w:rPr>
          <w:rFonts w:ascii="Times New Roman" w:hAnsi="Times New Roman"/>
          <w:sz w:val="22"/>
        </w:rPr>
        <w:t xml:space="preserve">evaluation process is to identify the tenderer </w:t>
      </w:r>
      <w:r>
        <w:rPr>
          <w:rFonts w:ascii="Times New Roman" w:hAnsi="Times New Roman"/>
          <w:sz w:val="22"/>
        </w:rPr>
        <w:t>of</w:t>
      </w:r>
      <w:r w:rsidRPr="004002E5">
        <w:rPr>
          <w:rFonts w:ascii="Times New Roman" w:hAnsi="Times New Roman"/>
          <w:sz w:val="22"/>
        </w:rPr>
        <w:t>f</w:t>
      </w:r>
      <w:r>
        <w:rPr>
          <w:rFonts w:ascii="Times New Roman" w:hAnsi="Times New Roman"/>
          <w:sz w:val="22"/>
        </w:rPr>
        <w:t>e</w:t>
      </w:r>
      <w:r w:rsidRPr="004002E5">
        <w:rPr>
          <w:rFonts w:ascii="Times New Roman" w:hAnsi="Times New Roman"/>
          <w:sz w:val="22"/>
        </w:rPr>
        <w:t>r</w:t>
      </w:r>
      <w:r>
        <w:rPr>
          <w:rFonts w:ascii="Times New Roman" w:hAnsi="Times New Roman"/>
          <w:sz w:val="22"/>
        </w:rPr>
        <w:t>ing</w:t>
      </w:r>
      <w:r w:rsidRPr="004002E5">
        <w:rPr>
          <w:rFonts w:ascii="Times New Roman" w:hAnsi="Times New Roman"/>
          <w:sz w:val="22"/>
        </w:rPr>
        <w:t xml:space="preserve"> the lowest </w:t>
      </w:r>
      <w:r>
        <w:rPr>
          <w:rFonts w:ascii="Times New Roman" w:hAnsi="Times New Roman"/>
          <w:sz w:val="22"/>
        </w:rPr>
        <w:t>price</w:t>
      </w:r>
      <w:r w:rsidRPr="004002E5">
        <w:rPr>
          <w:rFonts w:ascii="Times New Roman" w:hAnsi="Times New Roman"/>
          <w:sz w:val="22"/>
        </w:rPr>
        <w:t xml:space="preserve">. </w:t>
      </w:r>
      <w:r>
        <w:rPr>
          <w:rFonts w:ascii="Times New Roman" w:hAnsi="Times New Roman"/>
          <w:sz w:val="22"/>
        </w:rPr>
        <w:t xml:space="preserve">Where specified in </w:t>
      </w:r>
      <w:r w:rsidRPr="004002E5">
        <w:rPr>
          <w:rFonts w:ascii="Times New Roman" w:hAnsi="Times New Roman"/>
          <w:sz w:val="22"/>
        </w:rPr>
        <w:t>the technical specifications</w:t>
      </w:r>
      <w:r>
        <w:rPr>
          <w:rFonts w:ascii="Times New Roman" w:hAnsi="Times New Roman"/>
          <w:sz w:val="22"/>
        </w:rPr>
        <w:t>, t</w:t>
      </w:r>
      <w:r w:rsidRPr="004002E5">
        <w:rPr>
          <w:rFonts w:ascii="Times New Roman" w:hAnsi="Times New Roman"/>
          <w:sz w:val="22"/>
        </w:rPr>
        <w:t xml:space="preserve">he evaluation of tenders may take into account not only the </w:t>
      </w:r>
      <w:r>
        <w:rPr>
          <w:rFonts w:ascii="Times New Roman" w:hAnsi="Times New Roman"/>
          <w:sz w:val="22"/>
        </w:rPr>
        <w:t>a</w:t>
      </w:r>
      <w:r w:rsidRPr="004002E5">
        <w:rPr>
          <w:rFonts w:ascii="Times New Roman" w:hAnsi="Times New Roman"/>
          <w:sz w:val="22"/>
        </w:rPr>
        <w:t>c</w:t>
      </w:r>
      <w:r>
        <w:rPr>
          <w:rFonts w:ascii="Times New Roman" w:hAnsi="Times New Roman"/>
          <w:sz w:val="22"/>
        </w:rPr>
        <w:t>quisition</w:t>
      </w:r>
      <w:r w:rsidRPr="004002E5">
        <w:rPr>
          <w:rFonts w:ascii="Times New Roman" w:hAnsi="Times New Roman"/>
          <w:sz w:val="22"/>
        </w:rPr>
        <w:t xml:space="preserve"> costs but, </w:t>
      </w:r>
      <w:r w:rsidRPr="00D73E36">
        <w:rPr>
          <w:rFonts w:ascii="Times New Roman" w:hAnsi="Times New Roman"/>
          <w:sz w:val="22"/>
        </w:rPr>
        <w:t>to the extent relevant</w:t>
      </w:r>
      <w:r w:rsidRPr="004002E5">
        <w:rPr>
          <w:rFonts w:ascii="Times New Roman" w:hAnsi="Times New Roman"/>
          <w:sz w:val="22"/>
        </w:rPr>
        <w:t xml:space="preserve">, </w:t>
      </w:r>
      <w:r w:rsidRPr="00D73E36">
        <w:rPr>
          <w:rFonts w:ascii="Times New Roman" w:hAnsi="Times New Roman"/>
          <w:sz w:val="22"/>
        </w:rPr>
        <w:t xml:space="preserve">costs borne over the life cycle of the supplies (such as for instance maintenance costs </w:t>
      </w:r>
      <w:r w:rsidRPr="004002E5">
        <w:rPr>
          <w:rFonts w:ascii="Times New Roman" w:hAnsi="Times New Roman"/>
          <w:sz w:val="22"/>
        </w:rPr>
        <w:t xml:space="preserve">and operating costs), in line with the technical specifications. </w:t>
      </w:r>
      <w:r>
        <w:rPr>
          <w:rFonts w:ascii="Times New Roman" w:hAnsi="Times New Roman"/>
          <w:sz w:val="22"/>
        </w:rPr>
        <w:t>In such case, t</w:t>
      </w:r>
      <w:r w:rsidRPr="004002E5">
        <w:rPr>
          <w:rFonts w:ascii="Times New Roman" w:hAnsi="Times New Roman"/>
          <w:sz w:val="22"/>
        </w:rPr>
        <w:t xml:space="preserve">he </w:t>
      </w:r>
      <w:r w:rsidR="00DD6678">
        <w:rPr>
          <w:rFonts w:ascii="Times New Roman" w:hAnsi="Times New Roman"/>
          <w:sz w:val="22"/>
        </w:rPr>
        <w:lastRenderedPageBreak/>
        <w:t>c</w:t>
      </w:r>
      <w:r w:rsidRPr="004002E5">
        <w:rPr>
          <w:rFonts w:ascii="Times New Roman" w:hAnsi="Times New Roman"/>
          <w:sz w:val="22"/>
        </w:rPr>
        <w:t xml:space="preserve">ontracting </w:t>
      </w:r>
      <w:r w:rsidR="00DD6678">
        <w:rPr>
          <w:rFonts w:ascii="Times New Roman" w:hAnsi="Times New Roman"/>
          <w:sz w:val="22"/>
        </w:rPr>
        <w:t>a</w:t>
      </w:r>
      <w:r w:rsidRPr="004002E5">
        <w:rPr>
          <w:rFonts w:ascii="Times New Roman" w:hAnsi="Times New Roman"/>
          <w:sz w:val="22"/>
        </w:rPr>
        <w:t>uthority will examine in detail all the information supplied by the tenderers and will formulate its judgment on the basis of the lowest total cost, including additional costs</w:t>
      </w:r>
      <w:r w:rsidRPr="009C1AB9">
        <w:rPr>
          <w:rFonts w:ascii="Times New Roman" w:hAnsi="Times New Roman"/>
          <w:sz w:val="22"/>
        </w:rPr>
        <w:t>.</w:t>
      </w:r>
    </w:p>
    <w:p w14:paraId="225D2214" w14:textId="42E9C2B3" w:rsidR="0047783A" w:rsidRPr="00E82463" w:rsidRDefault="006F365A" w:rsidP="0047783A">
      <w:pPr>
        <w:pStyle w:val="Heading2"/>
        <w:ind w:left="567" w:hanging="567"/>
        <w:jc w:val="both"/>
        <w:rPr>
          <w:rFonts w:ascii="Times New Roman" w:hAnsi="Times New Roman"/>
          <w:sz w:val="22"/>
          <w:lang w:val="en-GB"/>
        </w:rPr>
      </w:pPr>
      <w:r>
        <w:rPr>
          <w:rFonts w:ascii="Times New Roman" w:hAnsi="Times New Roman"/>
          <w:sz w:val="22"/>
          <w:lang w:val="en-GB"/>
        </w:rPr>
        <w:t>18</w:t>
      </w:r>
      <w:r w:rsidR="0047783A" w:rsidRPr="00E82463">
        <w:rPr>
          <w:rFonts w:ascii="Times New Roman" w:hAnsi="Times New Roman"/>
          <w:sz w:val="22"/>
          <w:lang w:val="en-GB"/>
        </w:rPr>
        <w:t>.5</w:t>
      </w:r>
      <w:r w:rsidR="0047783A" w:rsidRPr="00E82463">
        <w:rPr>
          <w:rFonts w:ascii="Times New Roman" w:hAnsi="Times New Roman"/>
          <w:sz w:val="22"/>
          <w:lang w:val="en-GB"/>
        </w:rPr>
        <w:tab/>
        <w:t>Variant solutions</w:t>
      </w:r>
    </w:p>
    <w:p w14:paraId="69F11B46" w14:textId="77777777" w:rsidR="0047783A" w:rsidRPr="00E82463" w:rsidRDefault="0047783A" w:rsidP="00FC6A15">
      <w:pPr>
        <w:ind w:left="567"/>
        <w:jc w:val="both"/>
      </w:pPr>
      <w:r w:rsidRPr="00FC6A15">
        <w:rPr>
          <w:rFonts w:ascii="Times New Roman" w:hAnsi="Times New Roman"/>
          <w:sz w:val="22"/>
        </w:rPr>
        <w:t>Variant solutions will not be taken into consideration.</w:t>
      </w:r>
    </w:p>
    <w:p w14:paraId="61B04D9B" w14:textId="43B62F8A" w:rsidR="0047783A" w:rsidRPr="00E82463" w:rsidRDefault="006F365A" w:rsidP="0047783A">
      <w:pPr>
        <w:pStyle w:val="Heading2"/>
        <w:ind w:left="567" w:hanging="567"/>
        <w:jc w:val="both"/>
        <w:rPr>
          <w:rFonts w:ascii="Times New Roman" w:hAnsi="Times New Roman"/>
          <w:sz w:val="22"/>
          <w:lang w:val="en-GB"/>
        </w:rPr>
      </w:pPr>
      <w:r>
        <w:rPr>
          <w:rFonts w:ascii="Times New Roman" w:hAnsi="Times New Roman"/>
          <w:sz w:val="22"/>
          <w:lang w:val="en-GB"/>
        </w:rPr>
        <w:t>18</w:t>
      </w:r>
      <w:r w:rsidR="0047783A" w:rsidRPr="00E82463">
        <w:rPr>
          <w:rFonts w:ascii="Times New Roman" w:hAnsi="Times New Roman"/>
          <w:sz w:val="22"/>
          <w:lang w:val="en-GB"/>
        </w:rPr>
        <w:t>.6</w:t>
      </w:r>
      <w:r w:rsidR="0047783A" w:rsidRPr="00E82463">
        <w:rPr>
          <w:rFonts w:ascii="Times New Roman" w:hAnsi="Times New Roman"/>
          <w:sz w:val="22"/>
          <w:lang w:val="en-GB"/>
        </w:rPr>
        <w:tab/>
        <w:t>Award criteria</w:t>
      </w:r>
    </w:p>
    <w:p w14:paraId="439E12D8" w14:textId="029B8E47" w:rsidR="0047783A" w:rsidRPr="00E82463" w:rsidRDefault="00EE5CD4" w:rsidP="0047783A">
      <w:pPr>
        <w:ind w:left="567" w:firstLine="11"/>
        <w:jc w:val="both"/>
        <w:outlineLvl w:val="0"/>
        <w:rPr>
          <w:rFonts w:ascii="Times New Roman" w:hAnsi="Times New Roman"/>
        </w:rPr>
      </w:pPr>
      <w:r w:rsidRPr="00EE5CD4">
        <w:rPr>
          <w:rFonts w:ascii="Times New Roman" w:hAnsi="Times New Roman"/>
          <w:sz w:val="22"/>
        </w:rPr>
        <w:t>The compliant tender that offers the best price-quality ratio will be chosen</w:t>
      </w:r>
      <w:r w:rsidR="0047783A" w:rsidRPr="00EA6915">
        <w:rPr>
          <w:rFonts w:ascii="Times New Roman" w:hAnsi="Times New Roman"/>
          <w:sz w:val="22"/>
        </w:rPr>
        <w:t>.</w:t>
      </w:r>
    </w:p>
    <w:p w14:paraId="1E6B308A" w14:textId="24669C02" w:rsidR="0048742A" w:rsidRPr="00DB1015" w:rsidRDefault="0048742A">
      <w:pPr>
        <w:pStyle w:val="ListParagraph"/>
        <w:numPr>
          <w:ilvl w:val="1"/>
          <w:numId w:val="9"/>
        </w:numPr>
        <w:jc w:val="both"/>
        <w:rPr>
          <w:rFonts w:ascii="Times New Roman" w:hAnsi="Times New Roman"/>
        </w:rPr>
      </w:pPr>
      <w:r w:rsidRPr="00DB1015">
        <w:rPr>
          <w:rFonts w:ascii="Times New Roman" w:hAnsi="Times New Roman"/>
        </w:rPr>
        <w:t>Documentary evidence for exclusion and selection criteria</w:t>
      </w:r>
    </w:p>
    <w:p w14:paraId="6B9F0CD1" w14:textId="39E777F5" w:rsidR="00531CAA" w:rsidRDefault="00EE5CD4" w:rsidP="009956B4">
      <w:pPr>
        <w:jc w:val="both"/>
        <w:rPr>
          <w:rFonts w:ascii="Times New Roman" w:hAnsi="Times New Roman"/>
          <w:sz w:val="22"/>
          <w:szCs w:val="22"/>
        </w:rPr>
      </w:pPr>
      <w:r w:rsidRPr="00EE5CD4">
        <w:rPr>
          <w:rFonts w:ascii="Times New Roman" w:hAnsi="Times New Roman"/>
          <w:color w:val="000000"/>
          <w:sz w:val="22"/>
          <w:szCs w:val="22"/>
        </w:rPr>
        <w:t>At any time during the procurement procedure and before the award of the contract, the contracting authority may request documentary evidence on compliance with the exclusion criteria and selection criteria</w:t>
      </w:r>
      <w:r w:rsidR="00621C05" w:rsidRPr="00C33AEF">
        <w:rPr>
          <w:rFonts w:ascii="Times New Roman" w:hAnsi="Times New Roman"/>
          <w:color w:val="000000"/>
          <w:sz w:val="22"/>
          <w:szCs w:val="22"/>
        </w:rPr>
        <w:t>.</w:t>
      </w:r>
    </w:p>
    <w:p w14:paraId="3B82FCC1" w14:textId="74EDFF51" w:rsidR="00EA1ADC" w:rsidRDefault="00EA1ADC" w:rsidP="00C348C0">
      <w:pPr>
        <w:jc w:val="both"/>
        <w:rPr>
          <w:rFonts w:ascii="Times New Roman" w:hAnsi="Times New Roman"/>
          <w:b/>
          <w:sz w:val="28"/>
          <w:szCs w:val="28"/>
        </w:rPr>
      </w:pPr>
      <w:r>
        <w:rPr>
          <w:rFonts w:ascii="Times New Roman" w:hAnsi="Times New Roman"/>
          <w:b/>
          <w:sz w:val="28"/>
          <w:szCs w:val="28"/>
        </w:rPr>
        <w:t>1</w:t>
      </w:r>
      <w:r w:rsidR="005949CB">
        <w:rPr>
          <w:rFonts w:ascii="Times New Roman" w:hAnsi="Times New Roman"/>
          <w:b/>
          <w:sz w:val="28"/>
          <w:szCs w:val="28"/>
        </w:rPr>
        <w:t>9</w:t>
      </w:r>
      <w:r>
        <w:rPr>
          <w:rFonts w:ascii="Times New Roman" w:hAnsi="Times New Roman"/>
          <w:b/>
          <w:sz w:val="28"/>
          <w:szCs w:val="28"/>
        </w:rPr>
        <w:t>.</w:t>
      </w:r>
      <w:r>
        <w:rPr>
          <w:rFonts w:ascii="Times New Roman" w:hAnsi="Times New Roman"/>
          <w:b/>
          <w:sz w:val="28"/>
          <w:szCs w:val="28"/>
        </w:rPr>
        <w:tab/>
        <w:t>Notification of award</w:t>
      </w:r>
    </w:p>
    <w:p w14:paraId="7F0885EA" w14:textId="77777777" w:rsidR="00032EDE" w:rsidRPr="00580F0C" w:rsidRDefault="00032EDE" w:rsidP="00032EDE">
      <w:pPr>
        <w:ind w:left="567"/>
        <w:jc w:val="both"/>
        <w:rPr>
          <w:rFonts w:ascii="Times New Roman" w:hAnsi="Times New Roman"/>
          <w:sz w:val="22"/>
        </w:rPr>
      </w:pPr>
      <w:r w:rsidRPr="00580F0C">
        <w:rPr>
          <w:rFonts w:ascii="Times New Roman" w:hAnsi="Times New Roman"/>
          <w:sz w:val="22"/>
        </w:rPr>
        <w:t>By submitting a tender, each tenderer accepts to receive notification of the outcome of the procedure by electronic means. Such notification shall be deemed to have been received on the date upon which the contracting authority sends it to the electronic address referred to in the offer.</w:t>
      </w:r>
    </w:p>
    <w:p w14:paraId="2B2744C4" w14:textId="5B06BB71" w:rsidR="00EA1ADC" w:rsidRPr="00EA1ADC" w:rsidRDefault="00EA1ADC" w:rsidP="00EA1ADC">
      <w:pPr>
        <w:ind w:left="567"/>
        <w:jc w:val="both"/>
        <w:rPr>
          <w:rFonts w:ascii="Times New Roman" w:hAnsi="Times New Roman"/>
          <w:sz w:val="22"/>
          <w:szCs w:val="22"/>
        </w:rPr>
      </w:pPr>
      <w:r>
        <w:rPr>
          <w:rFonts w:ascii="Times New Roman" w:hAnsi="Times New Roman"/>
          <w:sz w:val="22"/>
          <w:szCs w:val="22"/>
        </w:rPr>
        <w:t xml:space="preserve">The </w:t>
      </w:r>
      <w:r w:rsidR="00DD6678">
        <w:rPr>
          <w:rFonts w:ascii="Times New Roman" w:hAnsi="Times New Roman"/>
          <w:sz w:val="22"/>
          <w:szCs w:val="22"/>
        </w:rPr>
        <w:t>c</w:t>
      </w:r>
      <w:r>
        <w:rPr>
          <w:rFonts w:ascii="Times New Roman" w:hAnsi="Times New Roman"/>
          <w:sz w:val="22"/>
          <w:szCs w:val="22"/>
        </w:rPr>
        <w:t xml:space="preserve">ontracting </w:t>
      </w:r>
      <w:r w:rsidR="00DD6678">
        <w:rPr>
          <w:rFonts w:ascii="Times New Roman" w:hAnsi="Times New Roman"/>
          <w:sz w:val="22"/>
          <w:szCs w:val="22"/>
        </w:rPr>
        <w:t>a</w:t>
      </w:r>
      <w:r>
        <w:rPr>
          <w:rFonts w:ascii="Times New Roman" w:hAnsi="Times New Roman"/>
          <w:sz w:val="22"/>
          <w:szCs w:val="22"/>
        </w:rPr>
        <w:t xml:space="preserve">uthority will inform all tenderers simultaneously and individually of the award decision. The tender guarantees of the unsuccessful tenderers will be released once the contract is signed. </w:t>
      </w:r>
      <w:r w:rsidR="00F40E0E" w:rsidRPr="00E82463">
        <w:rPr>
          <w:rFonts w:ascii="Times New Roman" w:hAnsi="Times New Roman"/>
          <w:sz w:val="22"/>
        </w:rPr>
        <w:t>The successful tenderer will be informed in writing that its tender has been accepted (notification of award).</w:t>
      </w:r>
    </w:p>
    <w:p w14:paraId="1C85E614" w14:textId="72E3C84E" w:rsidR="0047783A" w:rsidRPr="001A2BC4" w:rsidRDefault="00EA1ADC" w:rsidP="009956B4">
      <w:pPr>
        <w:pStyle w:val="Heading1"/>
        <w:rPr>
          <w:lang w:val="en-GB"/>
        </w:rPr>
      </w:pPr>
      <w:bookmarkStart w:id="27" w:name="_Toc41467298"/>
      <w:bookmarkStart w:id="28" w:name="_Toc42488090"/>
      <w:r w:rsidRPr="001A2BC4">
        <w:rPr>
          <w:lang w:val="en-GB"/>
        </w:rPr>
        <w:t>2</w:t>
      </w:r>
      <w:r w:rsidR="005949CB">
        <w:rPr>
          <w:lang w:val="en-GB"/>
        </w:rPr>
        <w:t>0</w:t>
      </w:r>
      <w:r w:rsidRPr="001A2BC4">
        <w:rPr>
          <w:lang w:val="en-GB"/>
        </w:rPr>
        <w:t>.</w:t>
      </w:r>
      <w:r w:rsidRPr="001A2BC4">
        <w:rPr>
          <w:lang w:val="en-GB"/>
        </w:rPr>
        <w:tab/>
      </w:r>
      <w:r w:rsidR="0047783A" w:rsidRPr="001A2BC4">
        <w:rPr>
          <w:lang w:val="en-GB"/>
        </w:rPr>
        <w:t>Signature of the contract and performance guarantee</w:t>
      </w:r>
      <w:bookmarkStart w:id="29" w:name="_Ref500418776"/>
      <w:bookmarkEnd w:id="27"/>
      <w:bookmarkEnd w:id="28"/>
    </w:p>
    <w:p w14:paraId="2DC2476A" w14:textId="3352281F" w:rsidR="0047783A" w:rsidRPr="00E07D2A" w:rsidRDefault="0047783A" w:rsidP="0047783A">
      <w:pPr>
        <w:ind w:left="567" w:hanging="567"/>
        <w:jc w:val="both"/>
        <w:outlineLvl w:val="0"/>
        <w:rPr>
          <w:rFonts w:ascii="Times New Roman" w:hAnsi="Times New Roman"/>
          <w:sz w:val="22"/>
        </w:rPr>
      </w:pPr>
      <w:r w:rsidRPr="00E82463">
        <w:rPr>
          <w:rFonts w:ascii="Times New Roman" w:hAnsi="Times New Roman"/>
          <w:sz w:val="22"/>
          <w:szCs w:val="22"/>
        </w:rPr>
        <w:t>2</w:t>
      </w:r>
      <w:r w:rsidR="005949CB">
        <w:rPr>
          <w:rFonts w:ascii="Times New Roman" w:hAnsi="Times New Roman"/>
          <w:sz w:val="22"/>
          <w:szCs w:val="22"/>
        </w:rPr>
        <w:t>0</w:t>
      </w:r>
      <w:r w:rsidR="00EA1ADC">
        <w:rPr>
          <w:rFonts w:ascii="Times New Roman" w:hAnsi="Times New Roman"/>
          <w:sz w:val="22"/>
          <w:szCs w:val="22"/>
        </w:rPr>
        <w:t>.</w:t>
      </w:r>
      <w:r w:rsidR="00032EDE">
        <w:rPr>
          <w:rFonts w:ascii="Times New Roman" w:hAnsi="Times New Roman"/>
        </w:rPr>
        <w:t>1</w:t>
      </w:r>
      <w:r w:rsidRPr="00E82463">
        <w:rPr>
          <w:rFonts w:ascii="Times New Roman" w:hAnsi="Times New Roman"/>
        </w:rPr>
        <w:tab/>
      </w:r>
      <w:r w:rsidRPr="003054E1">
        <w:rPr>
          <w:rFonts w:ascii="Times New Roman" w:hAnsi="Times New Roman"/>
          <w:sz w:val="22"/>
          <w:szCs w:val="22"/>
        </w:rPr>
        <w:t xml:space="preserve">The </w:t>
      </w:r>
      <w:r w:rsidR="000D5F1B" w:rsidRPr="003054E1">
        <w:rPr>
          <w:rFonts w:ascii="Times New Roman" w:hAnsi="Times New Roman"/>
          <w:sz w:val="22"/>
          <w:szCs w:val="22"/>
        </w:rPr>
        <w:t>c</w:t>
      </w:r>
      <w:r w:rsidRPr="003054E1">
        <w:rPr>
          <w:rFonts w:ascii="Times New Roman" w:hAnsi="Times New Roman"/>
          <w:sz w:val="22"/>
          <w:szCs w:val="22"/>
        </w:rPr>
        <w:t xml:space="preserve">ontracting </w:t>
      </w:r>
      <w:r w:rsidR="000D5F1B" w:rsidRPr="003054E1">
        <w:rPr>
          <w:rFonts w:ascii="Times New Roman" w:hAnsi="Times New Roman"/>
          <w:sz w:val="22"/>
          <w:szCs w:val="22"/>
        </w:rPr>
        <w:t>a</w:t>
      </w:r>
      <w:r w:rsidRPr="003054E1">
        <w:rPr>
          <w:rFonts w:ascii="Times New Roman" w:hAnsi="Times New Roman"/>
          <w:sz w:val="22"/>
          <w:szCs w:val="22"/>
        </w:rPr>
        <w:t xml:space="preserve">uthority reserves the right to vary quantities specified </w:t>
      </w:r>
      <w:r w:rsidR="00F67D26" w:rsidRPr="003054E1">
        <w:rPr>
          <w:rFonts w:ascii="Times New Roman" w:hAnsi="Times New Roman"/>
          <w:sz w:val="22"/>
          <w:szCs w:val="22"/>
        </w:rPr>
        <w:t>in</w:t>
      </w:r>
      <w:r w:rsidRPr="003054E1">
        <w:rPr>
          <w:rFonts w:ascii="Times New Roman" w:hAnsi="Times New Roman"/>
          <w:sz w:val="22"/>
          <w:szCs w:val="22"/>
        </w:rPr>
        <w:t xml:space="preserve"> </w:t>
      </w:r>
      <w:r w:rsidR="00F67D26" w:rsidRPr="003054E1">
        <w:rPr>
          <w:rFonts w:ascii="Times New Roman" w:hAnsi="Times New Roman"/>
          <w:sz w:val="22"/>
          <w:szCs w:val="22"/>
        </w:rPr>
        <w:t>the tender</w:t>
      </w:r>
      <w:r w:rsidRPr="003054E1">
        <w:rPr>
          <w:rFonts w:ascii="Times New Roman" w:hAnsi="Times New Roman"/>
          <w:sz w:val="22"/>
          <w:szCs w:val="22"/>
        </w:rPr>
        <w:t xml:space="preserve"> </w:t>
      </w:r>
      <w:r w:rsidR="000B79F6" w:rsidRPr="003054E1">
        <w:rPr>
          <w:rFonts w:ascii="Times New Roman" w:hAnsi="Times New Roman"/>
          <w:sz w:val="22"/>
          <w:szCs w:val="22"/>
        </w:rPr>
        <w:t xml:space="preserve">by +/- </w:t>
      </w:r>
      <w:r w:rsidRPr="003054E1">
        <w:rPr>
          <w:rFonts w:ascii="Times New Roman" w:hAnsi="Times New Roman"/>
          <w:sz w:val="22"/>
          <w:szCs w:val="22"/>
        </w:rPr>
        <w:t>100</w:t>
      </w:r>
      <w:r w:rsidR="006A5F84" w:rsidRPr="003054E1">
        <w:rPr>
          <w:rFonts w:ascii="Times New Roman" w:hAnsi="Times New Roman"/>
          <w:w w:val="50"/>
          <w:sz w:val="22"/>
          <w:szCs w:val="22"/>
        </w:rPr>
        <w:t> </w:t>
      </w:r>
      <w:r w:rsidRPr="003054E1">
        <w:rPr>
          <w:rFonts w:ascii="Times New Roman" w:hAnsi="Times New Roman"/>
          <w:sz w:val="22"/>
          <w:szCs w:val="22"/>
        </w:rPr>
        <w:t>%</w:t>
      </w:r>
      <w:r w:rsidR="000B79F6" w:rsidRPr="003054E1">
        <w:rPr>
          <w:rFonts w:ascii="Times New Roman" w:hAnsi="Times New Roman"/>
          <w:sz w:val="22"/>
          <w:szCs w:val="22"/>
        </w:rPr>
        <w:t xml:space="preserve"> at the time of contracting and during the validity of the contract</w:t>
      </w:r>
      <w:r w:rsidRPr="003054E1">
        <w:rPr>
          <w:rFonts w:ascii="Times New Roman" w:hAnsi="Times New Roman"/>
          <w:sz w:val="22"/>
          <w:szCs w:val="22"/>
        </w:rPr>
        <w:t>. The total value of the supplies may not</w:t>
      </w:r>
      <w:r w:rsidR="00DE71AB" w:rsidRPr="003054E1">
        <w:rPr>
          <w:rFonts w:ascii="Times New Roman" w:hAnsi="Times New Roman"/>
          <w:sz w:val="22"/>
          <w:szCs w:val="22"/>
        </w:rPr>
        <w:t>,</w:t>
      </w:r>
      <w:r w:rsidRPr="003054E1">
        <w:rPr>
          <w:rFonts w:ascii="Times New Roman" w:hAnsi="Times New Roman"/>
          <w:sz w:val="22"/>
          <w:szCs w:val="22"/>
        </w:rPr>
        <w:t xml:space="preserve"> as a result of the variation </w:t>
      </w:r>
      <w:r w:rsidR="00DE71AB" w:rsidRPr="003054E1">
        <w:rPr>
          <w:rFonts w:ascii="Times New Roman" w:hAnsi="Times New Roman"/>
          <w:sz w:val="22"/>
          <w:szCs w:val="22"/>
        </w:rPr>
        <w:t xml:space="preserve">rise or fall </w:t>
      </w:r>
      <w:r w:rsidRPr="003054E1">
        <w:rPr>
          <w:rFonts w:ascii="Times New Roman" w:hAnsi="Times New Roman"/>
          <w:sz w:val="22"/>
          <w:szCs w:val="22"/>
        </w:rPr>
        <w:t>by more than 25</w:t>
      </w:r>
      <w:r w:rsidR="006A5F84" w:rsidRPr="003054E1">
        <w:rPr>
          <w:rFonts w:ascii="Times New Roman" w:hAnsi="Times New Roman"/>
          <w:w w:val="50"/>
          <w:sz w:val="22"/>
          <w:szCs w:val="22"/>
        </w:rPr>
        <w:t> </w:t>
      </w:r>
      <w:r w:rsidRPr="003054E1">
        <w:rPr>
          <w:rFonts w:ascii="Times New Roman" w:hAnsi="Times New Roman"/>
          <w:sz w:val="22"/>
          <w:szCs w:val="22"/>
        </w:rPr>
        <w:t xml:space="preserve">% of the </w:t>
      </w:r>
      <w:r w:rsidR="00F67D26" w:rsidRPr="003054E1">
        <w:rPr>
          <w:rFonts w:ascii="Times New Roman" w:hAnsi="Times New Roman"/>
          <w:sz w:val="22"/>
          <w:szCs w:val="22"/>
        </w:rPr>
        <w:t>original financial offer in the tender</w:t>
      </w:r>
      <w:r w:rsidRPr="003054E1">
        <w:rPr>
          <w:rFonts w:ascii="Times New Roman" w:hAnsi="Times New Roman"/>
          <w:sz w:val="22"/>
          <w:szCs w:val="22"/>
        </w:rPr>
        <w:t xml:space="preserve">. The unit prices </w:t>
      </w:r>
      <w:r w:rsidR="00051AE7" w:rsidRPr="003054E1">
        <w:rPr>
          <w:rFonts w:ascii="Times New Roman" w:hAnsi="Times New Roman"/>
          <w:sz w:val="22"/>
          <w:szCs w:val="22"/>
        </w:rPr>
        <w:t>quoted</w:t>
      </w:r>
      <w:r w:rsidRPr="003054E1">
        <w:rPr>
          <w:rFonts w:ascii="Times New Roman" w:hAnsi="Times New Roman"/>
          <w:sz w:val="22"/>
          <w:szCs w:val="22"/>
        </w:rPr>
        <w:t xml:space="preserve"> in the tender </w:t>
      </w:r>
      <w:r w:rsidR="00051AE7" w:rsidRPr="003054E1">
        <w:rPr>
          <w:rFonts w:ascii="Times New Roman" w:hAnsi="Times New Roman"/>
          <w:sz w:val="22"/>
          <w:szCs w:val="22"/>
        </w:rPr>
        <w:t>shall be used.</w:t>
      </w:r>
      <w:r w:rsidR="00051AE7" w:rsidRPr="00E07D2A">
        <w:rPr>
          <w:rFonts w:ascii="Times New Roman" w:hAnsi="Times New Roman"/>
          <w:sz w:val="22"/>
          <w:szCs w:val="22"/>
        </w:rPr>
        <w:t xml:space="preserve"> </w:t>
      </w:r>
    </w:p>
    <w:p w14:paraId="113A701F" w14:textId="6F6A8169" w:rsidR="0047783A" w:rsidRPr="00E07D2A" w:rsidRDefault="0047783A" w:rsidP="0047783A">
      <w:pPr>
        <w:pStyle w:val="Heading2"/>
        <w:keepNext w:val="0"/>
        <w:ind w:left="567" w:hanging="567"/>
        <w:jc w:val="both"/>
        <w:rPr>
          <w:rFonts w:ascii="Times New Roman" w:hAnsi="Times New Roman"/>
          <w:lang w:val="en-GB"/>
        </w:rPr>
      </w:pPr>
      <w:r w:rsidRPr="00E07D2A">
        <w:rPr>
          <w:rFonts w:ascii="Times New Roman" w:hAnsi="Times New Roman"/>
          <w:sz w:val="22"/>
          <w:szCs w:val="22"/>
          <w:lang w:val="en-GB"/>
        </w:rPr>
        <w:t>2</w:t>
      </w:r>
      <w:r w:rsidR="008110C5">
        <w:rPr>
          <w:rFonts w:ascii="Times New Roman" w:hAnsi="Times New Roman"/>
          <w:sz w:val="22"/>
          <w:szCs w:val="22"/>
          <w:lang w:val="en-GB"/>
        </w:rPr>
        <w:t>0</w:t>
      </w:r>
      <w:r w:rsidRPr="00E07D2A">
        <w:rPr>
          <w:rFonts w:ascii="Times New Roman" w:hAnsi="Times New Roman"/>
          <w:sz w:val="22"/>
          <w:szCs w:val="22"/>
          <w:lang w:val="en-GB"/>
        </w:rPr>
        <w:t>.</w:t>
      </w:r>
      <w:r w:rsidR="00032EDE" w:rsidRPr="00E07D2A">
        <w:rPr>
          <w:rFonts w:ascii="Times New Roman" w:hAnsi="Times New Roman"/>
          <w:sz w:val="22"/>
          <w:szCs w:val="22"/>
          <w:lang w:val="en-GB"/>
        </w:rPr>
        <w:t>2</w:t>
      </w:r>
      <w:r w:rsidRPr="00E07D2A">
        <w:rPr>
          <w:rFonts w:ascii="Times New Roman" w:hAnsi="Times New Roman"/>
          <w:sz w:val="22"/>
          <w:lang w:val="en-GB"/>
        </w:rPr>
        <w:tab/>
      </w:r>
      <w:r w:rsidRPr="00653578">
        <w:rPr>
          <w:rFonts w:ascii="Times New Roman" w:hAnsi="Times New Roman"/>
          <w:sz w:val="22"/>
          <w:lang w:val="en-GB"/>
        </w:rPr>
        <w:t xml:space="preserve">Within 30 days of receipt </w:t>
      </w:r>
      <w:r w:rsidRPr="00E07D2A">
        <w:rPr>
          <w:rFonts w:ascii="Times New Roman" w:hAnsi="Times New Roman"/>
          <w:sz w:val="22"/>
          <w:lang w:val="en-GB"/>
        </w:rPr>
        <w:t xml:space="preserve">of the contract signed by the </w:t>
      </w:r>
      <w:r w:rsidR="000D5F1B" w:rsidRPr="00E07D2A">
        <w:rPr>
          <w:rFonts w:ascii="Times New Roman" w:hAnsi="Times New Roman"/>
          <w:sz w:val="22"/>
          <w:lang w:val="en-GB"/>
        </w:rPr>
        <w:t>c</w:t>
      </w:r>
      <w:r w:rsidRPr="00E07D2A">
        <w:rPr>
          <w:rFonts w:ascii="Times New Roman" w:hAnsi="Times New Roman"/>
          <w:sz w:val="22"/>
          <w:lang w:val="en-GB"/>
        </w:rPr>
        <w:t xml:space="preserve">ontracting </w:t>
      </w:r>
      <w:r w:rsidR="000D5F1B" w:rsidRPr="00E07D2A">
        <w:rPr>
          <w:rFonts w:ascii="Times New Roman" w:hAnsi="Times New Roman"/>
          <w:sz w:val="22"/>
          <w:lang w:val="en-GB"/>
        </w:rPr>
        <w:t>a</w:t>
      </w:r>
      <w:r w:rsidRPr="00E07D2A">
        <w:rPr>
          <w:rFonts w:ascii="Times New Roman" w:hAnsi="Times New Roman"/>
          <w:sz w:val="22"/>
          <w:lang w:val="en-GB"/>
        </w:rPr>
        <w:t xml:space="preserve">uthority, the selected tenderer must sign and date the contract and return it, with the performance guarantee (if applicable), to the </w:t>
      </w:r>
      <w:r w:rsidR="000D5F1B" w:rsidRPr="00E07D2A">
        <w:rPr>
          <w:rFonts w:ascii="Times New Roman" w:hAnsi="Times New Roman"/>
          <w:sz w:val="22"/>
          <w:lang w:val="en-GB"/>
        </w:rPr>
        <w:t>c</w:t>
      </w:r>
      <w:r w:rsidRPr="00E07D2A">
        <w:rPr>
          <w:rFonts w:ascii="Times New Roman" w:hAnsi="Times New Roman"/>
          <w:sz w:val="22"/>
          <w:lang w:val="en-GB"/>
        </w:rPr>
        <w:t xml:space="preserve">ontracting </w:t>
      </w:r>
      <w:r w:rsidR="000D5F1B" w:rsidRPr="00E07D2A">
        <w:rPr>
          <w:rFonts w:ascii="Times New Roman" w:hAnsi="Times New Roman"/>
          <w:sz w:val="22"/>
          <w:lang w:val="en-GB"/>
        </w:rPr>
        <w:t>a</w:t>
      </w:r>
      <w:r w:rsidRPr="00E07D2A">
        <w:rPr>
          <w:rFonts w:ascii="Times New Roman" w:hAnsi="Times New Roman"/>
          <w:sz w:val="22"/>
          <w:lang w:val="en-GB"/>
        </w:rPr>
        <w:t xml:space="preserve">uthority. On signing the contract, the successful tenderer will become the </w:t>
      </w:r>
      <w:r w:rsidR="000D5F1B" w:rsidRPr="00E07D2A">
        <w:rPr>
          <w:rFonts w:ascii="Times New Roman" w:hAnsi="Times New Roman"/>
          <w:sz w:val="22"/>
          <w:lang w:val="en-GB"/>
        </w:rPr>
        <w:t>c</w:t>
      </w:r>
      <w:r w:rsidRPr="00E07D2A">
        <w:rPr>
          <w:rFonts w:ascii="Times New Roman" w:hAnsi="Times New Roman"/>
          <w:sz w:val="22"/>
          <w:lang w:val="en-GB"/>
        </w:rPr>
        <w:t>ontractor and the contract will enter into force.</w:t>
      </w:r>
    </w:p>
    <w:bookmarkEnd w:id="29"/>
    <w:p w14:paraId="09EC1B19" w14:textId="12F2C138" w:rsidR="0047783A" w:rsidRPr="00E07D2A" w:rsidRDefault="0047783A" w:rsidP="0047783A">
      <w:pPr>
        <w:pStyle w:val="Heading2"/>
        <w:keepNext w:val="0"/>
        <w:ind w:left="567" w:hanging="567"/>
        <w:jc w:val="both"/>
        <w:rPr>
          <w:rFonts w:ascii="Times New Roman" w:hAnsi="Times New Roman"/>
          <w:sz w:val="22"/>
          <w:lang w:val="en-GB"/>
        </w:rPr>
      </w:pPr>
      <w:r w:rsidRPr="00E07D2A">
        <w:rPr>
          <w:rFonts w:ascii="Times New Roman" w:hAnsi="Times New Roman"/>
          <w:sz w:val="22"/>
          <w:szCs w:val="22"/>
          <w:lang w:val="en-GB"/>
        </w:rPr>
        <w:t>2</w:t>
      </w:r>
      <w:r w:rsidR="008110C5">
        <w:rPr>
          <w:rFonts w:ascii="Times New Roman" w:hAnsi="Times New Roman"/>
          <w:sz w:val="22"/>
          <w:szCs w:val="22"/>
          <w:lang w:val="en-GB"/>
        </w:rPr>
        <w:t>0</w:t>
      </w:r>
      <w:r w:rsidRPr="00E07D2A">
        <w:rPr>
          <w:rFonts w:ascii="Times New Roman" w:hAnsi="Times New Roman"/>
          <w:sz w:val="22"/>
          <w:szCs w:val="22"/>
          <w:lang w:val="en-GB"/>
        </w:rPr>
        <w:t>.</w:t>
      </w:r>
      <w:r w:rsidR="00032EDE" w:rsidRPr="00E07D2A">
        <w:rPr>
          <w:rFonts w:ascii="Times New Roman" w:hAnsi="Times New Roman"/>
          <w:sz w:val="22"/>
          <w:szCs w:val="22"/>
          <w:lang w:val="en-GB"/>
        </w:rPr>
        <w:t>3</w:t>
      </w:r>
      <w:r w:rsidRPr="00E07D2A">
        <w:rPr>
          <w:rFonts w:ascii="Times New Roman" w:hAnsi="Times New Roman"/>
          <w:sz w:val="22"/>
          <w:lang w:val="en-GB"/>
        </w:rPr>
        <w:tab/>
        <w:t xml:space="preserve">If it fails to sign and return the contract and any financial guarantee required within 30 days after receipt of notification, the </w:t>
      </w:r>
      <w:r w:rsidR="000D5F1B" w:rsidRPr="00E07D2A">
        <w:rPr>
          <w:rFonts w:ascii="Times New Roman" w:hAnsi="Times New Roman"/>
          <w:sz w:val="22"/>
          <w:lang w:val="en-GB"/>
        </w:rPr>
        <w:t>c</w:t>
      </w:r>
      <w:r w:rsidRPr="00E07D2A">
        <w:rPr>
          <w:rFonts w:ascii="Times New Roman" w:hAnsi="Times New Roman"/>
          <w:sz w:val="22"/>
          <w:lang w:val="en-GB"/>
        </w:rPr>
        <w:t xml:space="preserve">ontracting </w:t>
      </w:r>
      <w:r w:rsidR="000D5F1B" w:rsidRPr="00E07D2A">
        <w:rPr>
          <w:rFonts w:ascii="Times New Roman" w:hAnsi="Times New Roman"/>
          <w:sz w:val="22"/>
          <w:lang w:val="en-GB"/>
        </w:rPr>
        <w:t>a</w:t>
      </w:r>
      <w:r w:rsidRPr="00E07D2A">
        <w:rPr>
          <w:rFonts w:ascii="Times New Roman" w:hAnsi="Times New Roman"/>
          <w:sz w:val="22"/>
          <w:lang w:val="en-GB"/>
        </w:rPr>
        <w:t xml:space="preserve">uthority may consider the acceptance of the tender to be cancelled without prejudice to the </w:t>
      </w:r>
      <w:r w:rsidR="000D5F1B" w:rsidRPr="00E07D2A">
        <w:rPr>
          <w:rFonts w:ascii="Times New Roman" w:hAnsi="Times New Roman"/>
          <w:sz w:val="22"/>
          <w:lang w:val="en-GB"/>
        </w:rPr>
        <w:t>c</w:t>
      </w:r>
      <w:r w:rsidRPr="00E07D2A">
        <w:rPr>
          <w:rFonts w:ascii="Times New Roman" w:hAnsi="Times New Roman"/>
          <w:sz w:val="22"/>
          <w:lang w:val="en-GB"/>
        </w:rPr>
        <w:t xml:space="preserve">ontracting </w:t>
      </w:r>
      <w:r w:rsidR="000D5F1B" w:rsidRPr="00E07D2A">
        <w:rPr>
          <w:rFonts w:ascii="Times New Roman" w:hAnsi="Times New Roman"/>
          <w:sz w:val="22"/>
          <w:lang w:val="en-GB"/>
        </w:rPr>
        <w:t>a</w:t>
      </w:r>
      <w:r w:rsidRPr="00E07D2A">
        <w:rPr>
          <w:rFonts w:ascii="Times New Roman" w:hAnsi="Times New Roman"/>
          <w:sz w:val="22"/>
          <w:lang w:val="en-GB"/>
        </w:rPr>
        <w:t>uthority</w:t>
      </w:r>
      <w:r w:rsidR="006A5F84" w:rsidRPr="00E07D2A">
        <w:rPr>
          <w:rFonts w:ascii="Times New Roman" w:hAnsi="Times New Roman"/>
          <w:sz w:val="22"/>
          <w:lang w:val="en-GB"/>
        </w:rPr>
        <w:t>’</w:t>
      </w:r>
      <w:r w:rsidRPr="00E07D2A">
        <w:rPr>
          <w:rFonts w:ascii="Times New Roman" w:hAnsi="Times New Roman"/>
          <w:sz w:val="22"/>
          <w:lang w:val="en-GB"/>
        </w:rPr>
        <w:t xml:space="preserve">s right to seize the guarantee, claim compensation or pursue any other remedy in respect of such failure, and the successful tenderer will have no claim whatsoever on the </w:t>
      </w:r>
      <w:r w:rsidR="000D5F1B" w:rsidRPr="00E07D2A">
        <w:rPr>
          <w:rFonts w:ascii="Times New Roman" w:hAnsi="Times New Roman"/>
          <w:sz w:val="22"/>
          <w:lang w:val="en-GB"/>
        </w:rPr>
        <w:t>c</w:t>
      </w:r>
      <w:r w:rsidRPr="00E07D2A">
        <w:rPr>
          <w:rFonts w:ascii="Times New Roman" w:hAnsi="Times New Roman"/>
          <w:sz w:val="22"/>
          <w:lang w:val="en-GB"/>
        </w:rPr>
        <w:t xml:space="preserve">ontracting </w:t>
      </w:r>
      <w:r w:rsidR="000D5F1B" w:rsidRPr="00E07D2A">
        <w:rPr>
          <w:rFonts w:ascii="Times New Roman" w:hAnsi="Times New Roman"/>
          <w:sz w:val="22"/>
          <w:lang w:val="en-GB"/>
        </w:rPr>
        <w:t>a</w:t>
      </w:r>
      <w:r w:rsidRPr="00E07D2A">
        <w:rPr>
          <w:rFonts w:ascii="Times New Roman" w:hAnsi="Times New Roman"/>
          <w:sz w:val="22"/>
          <w:lang w:val="en-GB"/>
        </w:rPr>
        <w:t>uthority.</w:t>
      </w:r>
    </w:p>
    <w:p w14:paraId="06D3EBB6" w14:textId="41157302" w:rsidR="00C63949" w:rsidRPr="000A01F2" w:rsidRDefault="0047783A" w:rsidP="00C63949">
      <w:pPr>
        <w:tabs>
          <w:tab w:val="num" w:pos="709"/>
        </w:tabs>
        <w:ind w:left="567" w:hanging="567"/>
        <w:jc w:val="both"/>
        <w:outlineLvl w:val="0"/>
        <w:rPr>
          <w:rFonts w:ascii="Times New Roman" w:hAnsi="Times New Roman"/>
          <w:sz w:val="22"/>
        </w:rPr>
      </w:pPr>
      <w:r w:rsidRPr="00E07D2A">
        <w:rPr>
          <w:rFonts w:ascii="Times New Roman" w:hAnsi="Times New Roman"/>
          <w:sz w:val="22"/>
          <w:szCs w:val="22"/>
        </w:rPr>
        <w:t>2</w:t>
      </w:r>
      <w:r w:rsidR="008110C5">
        <w:rPr>
          <w:rFonts w:ascii="Times New Roman" w:hAnsi="Times New Roman"/>
          <w:sz w:val="22"/>
          <w:szCs w:val="22"/>
        </w:rPr>
        <w:t>0</w:t>
      </w:r>
      <w:r w:rsidRPr="00E07D2A">
        <w:rPr>
          <w:rFonts w:ascii="Times New Roman" w:hAnsi="Times New Roman"/>
          <w:sz w:val="22"/>
          <w:szCs w:val="22"/>
        </w:rPr>
        <w:t>.</w:t>
      </w:r>
      <w:r w:rsidR="00032EDE" w:rsidRPr="00E07D2A">
        <w:rPr>
          <w:rFonts w:ascii="Times New Roman" w:hAnsi="Times New Roman"/>
          <w:sz w:val="22"/>
          <w:szCs w:val="22"/>
        </w:rPr>
        <w:t>4</w:t>
      </w:r>
      <w:r w:rsidRPr="00E07D2A">
        <w:rPr>
          <w:rFonts w:ascii="Times New Roman" w:hAnsi="Times New Roman"/>
        </w:rPr>
        <w:tab/>
      </w:r>
      <w:r w:rsidRPr="00DC435F">
        <w:rPr>
          <w:rFonts w:ascii="Times New Roman" w:hAnsi="Times New Roman"/>
          <w:b/>
          <w:bCs/>
          <w:sz w:val="22"/>
        </w:rPr>
        <w:t xml:space="preserve">The </w:t>
      </w:r>
      <w:r w:rsidRPr="000A01F2">
        <w:rPr>
          <w:rFonts w:ascii="Times New Roman" w:hAnsi="Times New Roman"/>
          <w:b/>
          <w:bCs/>
          <w:sz w:val="22"/>
        </w:rPr>
        <w:t>performance guarantee</w:t>
      </w:r>
      <w:r w:rsidRPr="000A01F2">
        <w:rPr>
          <w:rFonts w:ascii="Times New Roman" w:hAnsi="Times New Roman"/>
          <w:sz w:val="22"/>
        </w:rPr>
        <w:t xml:space="preserve"> referred to in the </w:t>
      </w:r>
      <w:r w:rsidR="000D5F1B" w:rsidRPr="000A01F2">
        <w:rPr>
          <w:rFonts w:ascii="Times New Roman" w:hAnsi="Times New Roman"/>
          <w:sz w:val="22"/>
        </w:rPr>
        <w:t>g</w:t>
      </w:r>
      <w:r w:rsidRPr="000A01F2">
        <w:rPr>
          <w:rFonts w:ascii="Times New Roman" w:hAnsi="Times New Roman"/>
          <w:sz w:val="22"/>
        </w:rPr>
        <w:t xml:space="preserve">eneral </w:t>
      </w:r>
      <w:r w:rsidR="000D5F1B" w:rsidRPr="000A01F2">
        <w:rPr>
          <w:rFonts w:ascii="Times New Roman" w:hAnsi="Times New Roman"/>
          <w:sz w:val="22"/>
        </w:rPr>
        <w:t>c</w:t>
      </w:r>
      <w:r w:rsidRPr="000A01F2">
        <w:rPr>
          <w:rFonts w:ascii="Times New Roman" w:hAnsi="Times New Roman"/>
          <w:sz w:val="22"/>
        </w:rPr>
        <w:t xml:space="preserve">onditions is set at </w:t>
      </w:r>
      <w:r w:rsidR="00B205A0" w:rsidRPr="000A01F2">
        <w:rPr>
          <w:rFonts w:ascii="Times New Roman" w:hAnsi="Times New Roman"/>
          <w:b/>
          <w:bCs/>
          <w:sz w:val="22"/>
        </w:rPr>
        <w:t>5</w:t>
      </w:r>
      <w:r w:rsidR="00653578" w:rsidRPr="000A01F2">
        <w:rPr>
          <w:rFonts w:ascii="Times New Roman" w:hAnsi="Times New Roman"/>
          <w:b/>
          <w:bCs/>
          <w:sz w:val="22"/>
        </w:rPr>
        <w:t xml:space="preserve"> </w:t>
      </w:r>
      <w:r w:rsidR="00A11437" w:rsidRPr="000A01F2">
        <w:rPr>
          <w:rFonts w:ascii="Times New Roman" w:hAnsi="Times New Roman"/>
          <w:b/>
          <w:bCs/>
          <w:sz w:val="22"/>
        </w:rPr>
        <w:t>%</w:t>
      </w:r>
      <w:r w:rsidRPr="000A01F2">
        <w:rPr>
          <w:rFonts w:ascii="Times New Roman" w:hAnsi="Times New Roman"/>
          <w:b/>
          <w:bCs/>
          <w:sz w:val="22"/>
        </w:rPr>
        <w:t xml:space="preserve"> of the amount of the contract</w:t>
      </w:r>
      <w:r w:rsidR="00E07D2A" w:rsidRPr="000A01F2">
        <w:rPr>
          <w:rFonts w:ascii="Times New Roman" w:hAnsi="Times New Roman"/>
          <w:sz w:val="22"/>
        </w:rPr>
        <w:t>. The performance guarantee</w:t>
      </w:r>
      <w:r w:rsidRPr="000A01F2">
        <w:rPr>
          <w:rFonts w:ascii="Times New Roman" w:hAnsi="Times New Roman"/>
          <w:sz w:val="22"/>
        </w:rPr>
        <w:t xml:space="preserve"> must be presented in the form specified in the annex to the tender dossier</w:t>
      </w:r>
      <w:r w:rsidR="00C63949" w:rsidRPr="000A01F2">
        <w:rPr>
          <w:rFonts w:ascii="Times New Roman" w:hAnsi="Times New Roman"/>
          <w:sz w:val="22"/>
        </w:rPr>
        <w:t xml:space="preserve"> or it may be provided in the form of a bank guarantee or by bank transfer to the contracting authority’s account, using the following bank details:</w:t>
      </w:r>
    </w:p>
    <w:tbl>
      <w:tblPr>
        <w:tblW w:w="8222"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6379"/>
      </w:tblGrid>
      <w:tr w:rsidR="00C63949" w:rsidRPr="00C63949" w14:paraId="3225A66C" w14:textId="77777777" w:rsidTr="000B0E3B">
        <w:tc>
          <w:tcPr>
            <w:tcW w:w="1843" w:type="dxa"/>
            <w:shd w:val="clear" w:color="auto" w:fill="auto"/>
            <w:vAlign w:val="center"/>
          </w:tcPr>
          <w:p w14:paraId="0B066A48" w14:textId="77777777" w:rsidR="00C63949" w:rsidRPr="00C63949" w:rsidRDefault="00C63949" w:rsidP="00C63949">
            <w:pPr>
              <w:tabs>
                <w:tab w:val="num" w:pos="709"/>
              </w:tabs>
              <w:spacing w:before="0" w:after="0"/>
              <w:ind w:left="567" w:hanging="567"/>
              <w:jc w:val="both"/>
              <w:outlineLvl w:val="0"/>
              <w:rPr>
                <w:rFonts w:ascii="Times New Roman" w:hAnsi="Times New Roman"/>
                <w:iCs/>
                <w:sz w:val="22"/>
                <w:lang w:val="ro-RO"/>
              </w:rPr>
            </w:pPr>
            <w:r w:rsidRPr="00C63949">
              <w:rPr>
                <w:rFonts w:ascii="Times New Roman" w:hAnsi="Times New Roman"/>
                <w:iCs/>
                <w:sz w:val="22"/>
                <w:lang w:val="ro-RO"/>
              </w:rPr>
              <w:t>Beneficiary</w:t>
            </w:r>
          </w:p>
        </w:tc>
        <w:tc>
          <w:tcPr>
            <w:tcW w:w="6379" w:type="dxa"/>
            <w:shd w:val="clear" w:color="auto" w:fill="auto"/>
            <w:vAlign w:val="center"/>
          </w:tcPr>
          <w:p w14:paraId="1027F25F" w14:textId="77777777" w:rsidR="00C63949" w:rsidRPr="00C63949" w:rsidRDefault="00C63949" w:rsidP="00C63949">
            <w:pPr>
              <w:tabs>
                <w:tab w:val="num" w:pos="709"/>
              </w:tabs>
              <w:spacing w:before="0" w:after="0"/>
              <w:ind w:left="567" w:hanging="567"/>
              <w:jc w:val="both"/>
              <w:outlineLvl w:val="0"/>
              <w:rPr>
                <w:rFonts w:ascii="Times New Roman" w:hAnsi="Times New Roman"/>
                <w:sz w:val="22"/>
                <w:lang w:val="it-IT"/>
              </w:rPr>
            </w:pPr>
            <w:r w:rsidRPr="00C63949">
              <w:rPr>
                <w:rFonts w:ascii="Times New Roman" w:hAnsi="Times New Roman"/>
                <w:sz w:val="22"/>
                <w:lang w:val="it-IT"/>
              </w:rPr>
              <w:t>Public Institution TECHNICAL UNIVERSITY OF MOLDOVA</w:t>
            </w:r>
          </w:p>
          <w:p w14:paraId="6789F269" w14:textId="77777777" w:rsidR="00C63949" w:rsidRPr="00C63949" w:rsidRDefault="00C63949" w:rsidP="00C63949">
            <w:pPr>
              <w:tabs>
                <w:tab w:val="num" w:pos="709"/>
              </w:tabs>
              <w:spacing w:before="0" w:after="0"/>
              <w:ind w:left="567" w:hanging="567"/>
              <w:jc w:val="both"/>
              <w:outlineLvl w:val="0"/>
              <w:rPr>
                <w:rFonts w:ascii="Times New Roman" w:hAnsi="Times New Roman"/>
                <w:sz w:val="22"/>
                <w:lang w:val="it-IT"/>
              </w:rPr>
            </w:pPr>
            <w:r w:rsidRPr="00C63949">
              <w:rPr>
                <w:rFonts w:ascii="Times New Roman" w:hAnsi="Times New Roman"/>
                <w:i/>
                <w:iCs/>
                <w:sz w:val="22"/>
                <w:lang w:val="it-IT"/>
              </w:rPr>
              <w:t>MD-2004, Republic of Moldova, Chisinau, 168, Stefan cel Mare Avenue</w:t>
            </w:r>
          </w:p>
        </w:tc>
      </w:tr>
      <w:tr w:rsidR="00C63949" w:rsidRPr="00C63949" w14:paraId="0586538C" w14:textId="77777777" w:rsidTr="000B0E3B">
        <w:tc>
          <w:tcPr>
            <w:tcW w:w="1843" w:type="dxa"/>
            <w:shd w:val="clear" w:color="auto" w:fill="auto"/>
            <w:vAlign w:val="center"/>
          </w:tcPr>
          <w:p w14:paraId="696E55DF" w14:textId="77777777" w:rsidR="00C63949" w:rsidRPr="00C63949" w:rsidRDefault="00C63949" w:rsidP="00C63949">
            <w:pPr>
              <w:tabs>
                <w:tab w:val="num" w:pos="709"/>
              </w:tabs>
              <w:spacing w:before="0" w:after="0"/>
              <w:ind w:left="567" w:hanging="567"/>
              <w:jc w:val="both"/>
              <w:outlineLvl w:val="0"/>
              <w:rPr>
                <w:rFonts w:ascii="Times New Roman" w:hAnsi="Times New Roman"/>
                <w:iCs/>
                <w:sz w:val="22"/>
                <w:lang w:val="ru-RU"/>
              </w:rPr>
            </w:pPr>
            <w:r w:rsidRPr="00C63949">
              <w:rPr>
                <w:rFonts w:ascii="Times New Roman" w:hAnsi="Times New Roman"/>
                <w:iCs/>
                <w:sz w:val="22"/>
                <w:lang w:val="en-US"/>
              </w:rPr>
              <w:t>Fiscal Code</w:t>
            </w:r>
          </w:p>
        </w:tc>
        <w:tc>
          <w:tcPr>
            <w:tcW w:w="6379" w:type="dxa"/>
            <w:shd w:val="clear" w:color="auto" w:fill="auto"/>
          </w:tcPr>
          <w:p w14:paraId="48E147A5" w14:textId="77777777" w:rsidR="00C63949" w:rsidRPr="00C63949" w:rsidRDefault="00C63949" w:rsidP="00C63949">
            <w:pPr>
              <w:tabs>
                <w:tab w:val="num" w:pos="709"/>
              </w:tabs>
              <w:spacing w:before="0" w:after="0"/>
              <w:ind w:left="567" w:hanging="567"/>
              <w:jc w:val="both"/>
              <w:outlineLvl w:val="0"/>
              <w:rPr>
                <w:rFonts w:ascii="Times New Roman" w:hAnsi="Times New Roman"/>
                <w:sz w:val="22"/>
                <w:lang w:val="it-IT"/>
              </w:rPr>
            </w:pPr>
            <w:r w:rsidRPr="00C63949">
              <w:rPr>
                <w:rFonts w:ascii="Times New Roman" w:hAnsi="Times New Roman"/>
                <w:bCs/>
                <w:sz w:val="22"/>
                <w:lang w:val="ro-RO"/>
              </w:rPr>
              <w:t>1007600001506</w:t>
            </w:r>
          </w:p>
        </w:tc>
      </w:tr>
      <w:tr w:rsidR="00C63949" w:rsidRPr="00C63949" w14:paraId="7BFA5717" w14:textId="77777777" w:rsidTr="000B0E3B">
        <w:tc>
          <w:tcPr>
            <w:tcW w:w="1843" w:type="dxa"/>
            <w:shd w:val="clear" w:color="auto" w:fill="auto"/>
            <w:vAlign w:val="center"/>
          </w:tcPr>
          <w:p w14:paraId="0D3FC3BB" w14:textId="77777777" w:rsidR="00C63949" w:rsidRPr="00C63949" w:rsidRDefault="00C63949" w:rsidP="00C63949">
            <w:pPr>
              <w:tabs>
                <w:tab w:val="num" w:pos="709"/>
              </w:tabs>
              <w:spacing w:before="0" w:after="0"/>
              <w:ind w:left="567" w:hanging="567"/>
              <w:jc w:val="both"/>
              <w:outlineLvl w:val="0"/>
              <w:rPr>
                <w:rFonts w:ascii="Times New Roman" w:hAnsi="Times New Roman"/>
                <w:iCs/>
                <w:sz w:val="22"/>
                <w:lang w:val="ro-RO"/>
              </w:rPr>
            </w:pPr>
            <w:r w:rsidRPr="00C63949">
              <w:rPr>
                <w:rFonts w:ascii="Times New Roman" w:hAnsi="Times New Roman"/>
                <w:iCs/>
                <w:sz w:val="22"/>
                <w:lang w:val="ro-RO"/>
              </w:rPr>
              <w:t>Bank</w:t>
            </w:r>
          </w:p>
        </w:tc>
        <w:tc>
          <w:tcPr>
            <w:tcW w:w="6379" w:type="dxa"/>
            <w:shd w:val="clear" w:color="auto" w:fill="auto"/>
          </w:tcPr>
          <w:p w14:paraId="6244944E" w14:textId="77777777" w:rsidR="00C63949" w:rsidRPr="00C63949" w:rsidRDefault="00C63949" w:rsidP="00C63949">
            <w:pPr>
              <w:tabs>
                <w:tab w:val="num" w:pos="709"/>
              </w:tabs>
              <w:spacing w:before="0" w:after="0"/>
              <w:ind w:left="567" w:hanging="567"/>
              <w:jc w:val="both"/>
              <w:outlineLvl w:val="0"/>
              <w:rPr>
                <w:rFonts w:ascii="Times New Roman" w:hAnsi="Times New Roman"/>
                <w:bCs/>
                <w:i/>
                <w:sz w:val="22"/>
                <w:lang w:val="ro-RO"/>
              </w:rPr>
            </w:pPr>
            <w:r w:rsidRPr="00C63949">
              <w:rPr>
                <w:rFonts w:ascii="Times New Roman" w:hAnsi="Times New Roman"/>
                <w:bCs/>
                <w:sz w:val="22"/>
                <w:lang w:val="ro-RO"/>
              </w:rPr>
              <w:t xml:space="preserve">BC "MAIB" SA, </w:t>
            </w:r>
            <w:r w:rsidRPr="00C63949">
              <w:rPr>
                <w:rFonts w:ascii="Times New Roman" w:hAnsi="Times New Roman"/>
                <w:bCs/>
                <w:i/>
                <w:sz w:val="22"/>
                <w:lang w:val="ro-RO"/>
              </w:rPr>
              <w:t>"MAIB PARK" Branch</w:t>
            </w:r>
          </w:p>
        </w:tc>
      </w:tr>
      <w:tr w:rsidR="00C63949" w:rsidRPr="00C63949" w14:paraId="62B7127A" w14:textId="77777777" w:rsidTr="000B0E3B">
        <w:tc>
          <w:tcPr>
            <w:tcW w:w="1843" w:type="dxa"/>
            <w:shd w:val="clear" w:color="auto" w:fill="auto"/>
            <w:vAlign w:val="center"/>
          </w:tcPr>
          <w:p w14:paraId="4DEBF6A1" w14:textId="77777777" w:rsidR="00C63949" w:rsidRPr="00C63949" w:rsidRDefault="00C63949" w:rsidP="00C63949">
            <w:pPr>
              <w:tabs>
                <w:tab w:val="num" w:pos="709"/>
              </w:tabs>
              <w:spacing w:before="0" w:after="0"/>
              <w:ind w:left="567" w:hanging="567"/>
              <w:jc w:val="both"/>
              <w:outlineLvl w:val="0"/>
              <w:rPr>
                <w:rFonts w:ascii="Times New Roman" w:hAnsi="Times New Roman"/>
                <w:iCs/>
                <w:sz w:val="22"/>
                <w:lang w:val="ro-RO"/>
              </w:rPr>
            </w:pPr>
            <w:r w:rsidRPr="00C63949">
              <w:rPr>
                <w:rFonts w:ascii="Times New Roman" w:hAnsi="Times New Roman"/>
                <w:iCs/>
                <w:sz w:val="22"/>
                <w:lang w:val="en-US"/>
              </w:rPr>
              <w:t>Bank Code (BIC)</w:t>
            </w:r>
          </w:p>
        </w:tc>
        <w:tc>
          <w:tcPr>
            <w:tcW w:w="6379" w:type="dxa"/>
            <w:shd w:val="clear" w:color="auto" w:fill="auto"/>
            <w:vAlign w:val="center"/>
          </w:tcPr>
          <w:p w14:paraId="70616044" w14:textId="77777777" w:rsidR="00C63949" w:rsidRPr="00C63949" w:rsidRDefault="00C63949" w:rsidP="00C63949">
            <w:pPr>
              <w:tabs>
                <w:tab w:val="num" w:pos="709"/>
              </w:tabs>
              <w:spacing w:before="0" w:after="0"/>
              <w:ind w:left="567" w:hanging="567"/>
              <w:jc w:val="both"/>
              <w:outlineLvl w:val="0"/>
              <w:rPr>
                <w:rFonts w:ascii="Times New Roman" w:hAnsi="Times New Roman"/>
                <w:bCs/>
                <w:sz w:val="22"/>
                <w:lang w:val="ro-RO"/>
              </w:rPr>
            </w:pPr>
            <w:r w:rsidRPr="00C63949">
              <w:rPr>
                <w:rFonts w:ascii="Times New Roman" w:hAnsi="Times New Roman"/>
                <w:bCs/>
                <w:sz w:val="22"/>
                <w:lang w:val="en-US"/>
              </w:rPr>
              <w:t>AGRNMD2X522</w:t>
            </w:r>
          </w:p>
        </w:tc>
      </w:tr>
      <w:tr w:rsidR="00C63949" w:rsidRPr="00C63949" w14:paraId="5D706463" w14:textId="77777777" w:rsidTr="000B0E3B">
        <w:tc>
          <w:tcPr>
            <w:tcW w:w="1843" w:type="dxa"/>
            <w:shd w:val="clear" w:color="auto" w:fill="auto"/>
            <w:vAlign w:val="center"/>
          </w:tcPr>
          <w:p w14:paraId="244CC33D" w14:textId="77777777" w:rsidR="00C63949" w:rsidRPr="00C63949" w:rsidRDefault="00C63949" w:rsidP="00C63949">
            <w:pPr>
              <w:tabs>
                <w:tab w:val="num" w:pos="709"/>
              </w:tabs>
              <w:spacing w:before="0" w:after="0"/>
              <w:ind w:left="567" w:hanging="567"/>
              <w:jc w:val="both"/>
              <w:outlineLvl w:val="0"/>
              <w:rPr>
                <w:rFonts w:ascii="Times New Roman" w:hAnsi="Times New Roman"/>
                <w:iCs/>
                <w:sz w:val="22"/>
                <w:lang w:val="en-US"/>
              </w:rPr>
            </w:pPr>
            <w:r w:rsidRPr="00C63949">
              <w:rPr>
                <w:rFonts w:ascii="Times New Roman" w:hAnsi="Times New Roman"/>
                <w:iCs/>
                <w:sz w:val="22"/>
                <w:lang w:val="en-US"/>
              </w:rPr>
              <w:t>IBAN</w:t>
            </w:r>
          </w:p>
        </w:tc>
        <w:tc>
          <w:tcPr>
            <w:tcW w:w="6379" w:type="dxa"/>
            <w:shd w:val="clear" w:color="auto" w:fill="auto"/>
          </w:tcPr>
          <w:p w14:paraId="2FEACABC" w14:textId="77777777" w:rsidR="00C63949" w:rsidRPr="00C63949" w:rsidRDefault="00C63949" w:rsidP="00C63949">
            <w:pPr>
              <w:tabs>
                <w:tab w:val="num" w:pos="709"/>
              </w:tabs>
              <w:spacing w:before="0" w:after="0"/>
              <w:ind w:left="567" w:hanging="567"/>
              <w:jc w:val="both"/>
              <w:outlineLvl w:val="0"/>
              <w:rPr>
                <w:rFonts w:ascii="Times New Roman" w:hAnsi="Times New Roman"/>
                <w:sz w:val="22"/>
                <w:lang w:val="en-US"/>
              </w:rPr>
            </w:pPr>
            <w:r w:rsidRPr="00C63949">
              <w:rPr>
                <w:rFonts w:ascii="Times New Roman" w:hAnsi="Times New Roman"/>
                <w:bCs/>
                <w:sz w:val="22"/>
                <w:lang w:val="ro-RO"/>
              </w:rPr>
              <w:t>MD32AG000000022512015310</w:t>
            </w:r>
          </w:p>
        </w:tc>
      </w:tr>
    </w:tbl>
    <w:p w14:paraId="2C32C8D4" w14:textId="3BC81EDB" w:rsidR="00C63949" w:rsidRDefault="00C63949" w:rsidP="0047783A">
      <w:pPr>
        <w:tabs>
          <w:tab w:val="num" w:pos="709"/>
        </w:tabs>
        <w:ind w:left="567" w:hanging="567"/>
        <w:jc w:val="both"/>
        <w:outlineLvl w:val="0"/>
        <w:rPr>
          <w:rFonts w:ascii="Times New Roman" w:hAnsi="Times New Roman"/>
          <w:sz w:val="22"/>
        </w:rPr>
      </w:pPr>
    </w:p>
    <w:p w14:paraId="41D84CA6" w14:textId="52AC046E" w:rsidR="0047783A" w:rsidRPr="00E07D2A" w:rsidRDefault="0047783A" w:rsidP="00C63949">
      <w:pPr>
        <w:tabs>
          <w:tab w:val="num" w:pos="709"/>
        </w:tabs>
        <w:ind w:left="567"/>
        <w:jc w:val="both"/>
        <w:outlineLvl w:val="0"/>
        <w:rPr>
          <w:rFonts w:ascii="Times New Roman" w:hAnsi="Times New Roman"/>
          <w:sz w:val="22"/>
        </w:rPr>
      </w:pPr>
      <w:r w:rsidRPr="00A633C6">
        <w:rPr>
          <w:rFonts w:ascii="Times New Roman" w:hAnsi="Times New Roman"/>
          <w:sz w:val="22"/>
        </w:rPr>
        <w:t xml:space="preserve">It will be released within </w:t>
      </w:r>
      <w:r w:rsidR="007533EA" w:rsidRPr="007C4F61">
        <w:rPr>
          <w:rFonts w:ascii="Times New Roman" w:hAnsi="Times New Roman"/>
          <w:sz w:val="22"/>
        </w:rPr>
        <w:t>60</w:t>
      </w:r>
      <w:r w:rsidRPr="00A633C6">
        <w:rPr>
          <w:rFonts w:ascii="Times New Roman" w:hAnsi="Times New Roman"/>
          <w:sz w:val="22"/>
        </w:rPr>
        <w:t xml:space="preserve"> days of the issue of the final acceptance certificate by the </w:t>
      </w:r>
      <w:r w:rsidR="000D5F1B" w:rsidRPr="00A633C6">
        <w:rPr>
          <w:rFonts w:ascii="Times New Roman" w:hAnsi="Times New Roman"/>
          <w:sz w:val="22"/>
        </w:rPr>
        <w:t>c</w:t>
      </w:r>
      <w:r w:rsidRPr="00A633C6">
        <w:rPr>
          <w:rFonts w:ascii="Times New Roman" w:hAnsi="Times New Roman"/>
          <w:sz w:val="22"/>
        </w:rPr>
        <w:t xml:space="preserve">ontracting </w:t>
      </w:r>
      <w:r w:rsidR="000D5F1B" w:rsidRPr="00A633C6">
        <w:rPr>
          <w:rFonts w:ascii="Times New Roman" w:hAnsi="Times New Roman"/>
          <w:sz w:val="22"/>
        </w:rPr>
        <w:t>a</w:t>
      </w:r>
      <w:r w:rsidRPr="00A633C6">
        <w:rPr>
          <w:rFonts w:ascii="Times New Roman" w:hAnsi="Times New Roman"/>
          <w:sz w:val="22"/>
        </w:rPr>
        <w:t>uthority, except for the proportion assigned to after-sales service.</w:t>
      </w:r>
      <w:r w:rsidR="008718AA" w:rsidRPr="00A633C6">
        <w:rPr>
          <w:rFonts w:ascii="Times New Roman" w:hAnsi="Times New Roman"/>
          <w:sz w:val="22"/>
        </w:rPr>
        <w:t xml:space="preserve"> </w:t>
      </w:r>
      <w:r w:rsidR="00E95991">
        <w:rPr>
          <w:rFonts w:ascii="Times New Roman" w:hAnsi="Times New Roman"/>
          <w:sz w:val="22"/>
        </w:rPr>
        <w:t>T</w:t>
      </w:r>
      <w:r w:rsidR="008718AA" w:rsidRPr="001A2BC4">
        <w:rPr>
          <w:rFonts w:ascii="Times New Roman" w:hAnsi="Times New Roman"/>
          <w:sz w:val="22"/>
        </w:rPr>
        <w:t xml:space="preserve">he </w:t>
      </w:r>
      <w:r w:rsidR="000D5F1B" w:rsidRPr="001A2BC4">
        <w:rPr>
          <w:rFonts w:ascii="Times New Roman" w:hAnsi="Times New Roman"/>
          <w:sz w:val="22"/>
        </w:rPr>
        <w:t>c</w:t>
      </w:r>
      <w:r w:rsidR="008718AA" w:rsidRPr="001A2BC4">
        <w:rPr>
          <w:rFonts w:ascii="Times New Roman" w:hAnsi="Times New Roman"/>
          <w:sz w:val="22"/>
        </w:rPr>
        <w:t xml:space="preserve">ontracting </w:t>
      </w:r>
      <w:r w:rsidR="000D5F1B" w:rsidRPr="001A2BC4">
        <w:rPr>
          <w:rFonts w:ascii="Times New Roman" w:hAnsi="Times New Roman"/>
          <w:sz w:val="22"/>
        </w:rPr>
        <w:t>a</w:t>
      </w:r>
      <w:r w:rsidR="008718AA" w:rsidRPr="001A2BC4">
        <w:rPr>
          <w:rFonts w:ascii="Times New Roman" w:hAnsi="Times New Roman"/>
          <w:sz w:val="22"/>
        </w:rPr>
        <w:t>uthority may decide not to require such a guarantee.</w:t>
      </w:r>
    </w:p>
    <w:p w14:paraId="2201497C" w14:textId="17D4C2C4" w:rsidR="0047783A" w:rsidRPr="001A2BC4" w:rsidRDefault="00EA1ADC" w:rsidP="009956B4">
      <w:pPr>
        <w:pStyle w:val="Heading1"/>
        <w:rPr>
          <w:lang w:val="en-GB"/>
        </w:rPr>
      </w:pPr>
      <w:bookmarkStart w:id="30" w:name="_Toc41467299"/>
      <w:bookmarkStart w:id="31" w:name="_Toc42488091"/>
      <w:r w:rsidRPr="001A2BC4">
        <w:rPr>
          <w:lang w:val="en-GB"/>
        </w:rPr>
        <w:t>2</w:t>
      </w:r>
      <w:r w:rsidR="008110C5">
        <w:rPr>
          <w:lang w:val="en-GB"/>
        </w:rPr>
        <w:t>1</w:t>
      </w:r>
      <w:r w:rsidRPr="001A2BC4">
        <w:rPr>
          <w:lang w:val="en-GB"/>
        </w:rPr>
        <w:t>.</w:t>
      </w:r>
      <w:r w:rsidRPr="001A2BC4">
        <w:rPr>
          <w:lang w:val="en-GB"/>
        </w:rPr>
        <w:tab/>
      </w:r>
      <w:r w:rsidR="0047783A" w:rsidRPr="001A2BC4">
        <w:rPr>
          <w:lang w:val="en-GB"/>
        </w:rPr>
        <w:t>Tender guarantee</w:t>
      </w:r>
      <w:bookmarkEnd w:id="30"/>
      <w:bookmarkEnd w:id="31"/>
    </w:p>
    <w:p w14:paraId="23C6A62D" w14:textId="639B1352" w:rsidR="002935D2" w:rsidRPr="002935D2" w:rsidRDefault="00E32B61" w:rsidP="002935D2">
      <w:pPr>
        <w:ind w:left="567"/>
        <w:jc w:val="both"/>
        <w:outlineLvl w:val="0"/>
        <w:rPr>
          <w:rFonts w:ascii="Times New Roman" w:hAnsi="Times New Roman"/>
          <w:sz w:val="22"/>
          <w:szCs w:val="22"/>
        </w:rPr>
      </w:pPr>
      <w:r w:rsidRPr="00C05314">
        <w:rPr>
          <w:rFonts w:ascii="Times New Roman" w:hAnsi="Times New Roman"/>
          <w:sz w:val="22"/>
          <w:szCs w:val="22"/>
        </w:rPr>
        <w:t xml:space="preserve">Tenderers must provide a </w:t>
      </w:r>
      <w:r w:rsidRPr="00C731C6">
        <w:rPr>
          <w:rFonts w:ascii="Times New Roman" w:hAnsi="Times New Roman"/>
          <w:b/>
          <w:bCs/>
          <w:sz w:val="22"/>
          <w:szCs w:val="22"/>
        </w:rPr>
        <w:t>tender guarantee</w:t>
      </w:r>
      <w:r w:rsidR="005964DB" w:rsidRPr="00C731C6">
        <w:rPr>
          <w:rFonts w:ascii="Times New Roman" w:hAnsi="Times New Roman"/>
          <w:b/>
          <w:bCs/>
          <w:sz w:val="22"/>
          <w:szCs w:val="22"/>
        </w:rPr>
        <w:t xml:space="preserve"> </w:t>
      </w:r>
      <w:r w:rsidR="005964DB" w:rsidRPr="005437EE">
        <w:rPr>
          <w:rFonts w:ascii="Times New Roman" w:hAnsi="Times New Roman"/>
          <w:b/>
          <w:bCs/>
          <w:sz w:val="22"/>
          <w:szCs w:val="22"/>
        </w:rPr>
        <w:t>amount</w:t>
      </w:r>
      <w:r w:rsidRPr="005437EE">
        <w:rPr>
          <w:rFonts w:ascii="Times New Roman" w:hAnsi="Times New Roman"/>
          <w:sz w:val="22"/>
          <w:szCs w:val="22"/>
        </w:rPr>
        <w:t xml:space="preserve"> </w:t>
      </w:r>
      <w:r w:rsidRPr="005437EE">
        <w:rPr>
          <w:rFonts w:ascii="Times New Roman" w:hAnsi="Times New Roman"/>
          <w:b/>
          <w:bCs/>
          <w:sz w:val="22"/>
          <w:szCs w:val="22"/>
        </w:rPr>
        <w:t>1%</w:t>
      </w:r>
      <w:r w:rsidRPr="005437EE">
        <w:rPr>
          <w:rFonts w:ascii="Times New Roman" w:hAnsi="Times New Roman"/>
          <w:sz w:val="22"/>
          <w:szCs w:val="22"/>
        </w:rPr>
        <w:t xml:space="preserve"> of the budget available for the contract when submitting their tender. The tender guarantee must be presented in the form specified in the annex to the tender dossier</w:t>
      </w:r>
      <w:r w:rsidR="002935D2" w:rsidRPr="005437EE">
        <w:t xml:space="preserve"> </w:t>
      </w:r>
      <w:bookmarkStart w:id="32" w:name="_Hlk221814384"/>
      <w:r w:rsidR="002935D2" w:rsidRPr="005437EE">
        <w:rPr>
          <w:rFonts w:ascii="Times New Roman" w:hAnsi="Times New Roman"/>
          <w:sz w:val="22"/>
          <w:szCs w:val="22"/>
        </w:rPr>
        <w:t>or it m</w:t>
      </w:r>
      <w:r w:rsidR="002935D2" w:rsidRPr="002935D2">
        <w:rPr>
          <w:rFonts w:ascii="Times New Roman" w:hAnsi="Times New Roman"/>
          <w:sz w:val="22"/>
          <w:szCs w:val="22"/>
        </w:rPr>
        <w:t>ay be provided in the form of a bank guarantee or by bank transfer to the contracting authority’s account, using the following bank details:</w:t>
      </w:r>
    </w:p>
    <w:tbl>
      <w:tblPr>
        <w:tblW w:w="8222"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6379"/>
      </w:tblGrid>
      <w:tr w:rsidR="002935D2" w:rsidRPr="002935D2" w14:paraId="297D691F" w14:textId="77777777" w:rsidTr="002935D2">
        <w:tc>
          <w:tcPr>
            <w:tcW w:w="1843" w:type="dxa"/>
            <w:shd w:val="clear" w:color="auto" w:fill="auto"/>
            <w:vAlign w:val="center"/>
          </w:tcPr>
          <w:p w14:paraId="16E1C320" w14:textId="77777777" w:rsidR="002935D2" w:rsidRPr="002935D2" w:rsidRDefault="002935D2" w:rsidP="00211C65">
            <w:pPr>
              <w:spacing w:before="0" w:after="0"/>
              <w:ind w:left="567" w:hanging="535"/>
              <w:jc w:val="both"/>
              <w:outlineLvl w:val="0"/>
              <w:rPr>
                <w:rFonts w:ascii="Times New Roman" w:hAnsi="Times New Roman"/>
                <w:iCs/>
                <w:sz w:val="22"/>
                <w:szCs w:val="22"/>
                <w:lang w:val="ro-RO"/>
              </w:rPr>
            </w:pPr>
            <w:r w:rsidRPr="002935D2">
              <w:rPr>
                <w:rFonts w:ascii="Times New Roman" w:hAnsi="Times New Roman"/>
                <w:iCs/>
                <w:sz w:val="22"/>
                <w:szCs w:val="22"/>
                <w:lang w:val="ro-RO"/>
              </w:rPr>
              <w:t>Beneficiary</w:t>
            </w:r>
          </w:p>
        </w:tc>
        <w:tc>
          <w:tcPr>
            <w:tcW w:w="6379" w:type="dxa"/>
            <w:shd w:val="clear" w:color="auto" w:fill="auto"/>
            <w:vAlign w:val="center"/>
          </w:tcPr>
          <w:p w14:paraId="6E074DA2" w14:textId="77777777" w:rsidR="002935D2" w:rsidRPr="002935D2" w:rsidRDefault="002935D2" w:rsidP="00FF62E2">
            <w:pPr>
              <w:spacing w:before="0" w:after="0"/>
              <w:ind w:left="567" w:hanging="528"/>
              <w:jc w:val="both"/>
              <w:outlineLvl w:val="0"/>
              <w:rPr>
                <w:rFonts w:ascii="Times New Roman" w:hAnsi="Times New Roman"/>
                <w:sz w:val="22"/>
                <w:szCs w:val="22"/>
                <w:lang w:val="it-IT"/>
              </w:rPr>
            </w:pPr>
            <w:r w:rsidRPr="002935D2">
              <w:rPr>
                <w:rFonts w:ascii="Times New Roman" w:hAnsi="Times New Roman"/>
                <w:sz w:val="22"/>
                <w:szCs w:val="22"/>
                <w:lang w:val="it-IT"/>
              </w:rPr>
              <w:t>Public Institution TECHNICAL UNIVERSITY OF MOLDOVA</w:t>
            </w:r>
          </w:p>
          <w:p w14:paraId="7257B310" w14:textId="7FA29F95" w:rsidR="002935D2" w:rsidRPr="002935D2" w:rsidRDefault="00152BBA" w:rsidP="00152BBA">
            <w:pPr>
              <w:spacing w:before="0" w:after="0"/>
              <w:ind w:firstLine="39"/>
              <w:jc w:val="both"/>
              <w:outlineLvl w:val="0"/>
              <w:rPr>
                <w:rFonts w:ascii="Times New Roman" w:hAnsi="Times New Roman"/>
                <w:sz w:val="22"/>
                <w:szCs w:val="22"/>
                <w:lang w:val="it-IT"/>
              </w:rPr>
            </w:pPr>
            <w:r w:rsidRPr="002935D2">
              <w:rPr>
                <w:rFonts w:ascii="Times New Roman" w:hAnsi="Times New Roman"/>
                <w:i/>
                <w:iCs/>
                <w:sz w:val="22"/>
                <w:szCs w:val="22"/>
                <w:lang w:val="it-IT"/>
              </w:rPr>
              <w:t>MD</w:t>
            </w:r>
            <w:r>
              <w:rPr>
                <w:rFonts w:ascii="Times New Roman" w:hAnsi="Times New Roman"/>
                <w:i/>
                <w:iCs/>
                <w:sz w:val="22"/>
                <w:szCs w:val="22"/>
                <w:lang w:val="it-IT"/>
              </w:rPr>
              <w:t>-</w:t>
            </w:r>
            <w:r w:rsidRPr="002935D2">
              <w:rPr>
                <w:rFonts w:ascii="Times New Roman" w:hAnsi="Times New Roman"/>
                <w:i/>
                <w:iCs/>
                <w:sz w:val="22"/>
                <w:szCs w:val="22"/>
                <w:lang w:val="it-IT"/>
              </w:rPr>
              <w:t>2004</w:t>
            </w:r>
            <w:r>
              <w:rPr>
                <w:rFonts w:ascii="Times New Roman" w:hAnsi="Times New Roman"/>
                <w:i/>
                <w:iCs/>
                <w:sz w:val="22"/>
                <w:szCs w:val="22"/>
                <w:lang w:val="it-IT"/>
              </w:rPr>
              <w:t xml:space="preserve">, </w:t>
            </w:r>
            <w:r w:rsidRPr="002935D2">
              <w:rPr>
                <w:rFonts w:ascii="Times New Roman" w:hAnsi="Times New Roman"/>
                <w:i/>
                <w:iCs/>
                <w:sz w:val="22"/>
                <w:szCs w:val="22"/>
                <w:lang w:val="it-IT"/>
              </w:rPr>
              <w:t>Republic of Moldova</w:t>
            </w:r>
            <w:r>
              <w:rPr>
                <w:rFonts w:ascii="Times New Roman" w:hAnsi="Times New Roman"/>
                <w:i/>
                <w:iCs/>
                <w:sz w:val="22"/>
                <w:szCs w:val="22"/>
                <w:lang w:val="it-IT"/>
              </w:rPr>
              <w:t>,</w:t>
            </w:r>
            <w:r w:rsidRPr="002935D2">
              <w:rPr>
                <w:rFonts w:ascii="Times New Roman" w:hAnsi="Times New Roman"/>
                <w:i/>
                <w:iCs/>
                <w:sz w:val="22"/>
                <w:szCs w:val="22"/>
                <w:lang w:val="it-IT"/>
              </w:rPr>
              <w:t xml:space="preserve"> </w:t>
            </w:r>
            <w:r w:rsidR="002935D2" w:rsidRPr="002935D2">
              <w:rPr>
                <w:rFonts w:ascii="Times New Roman" w:hAnsi="Times New Roman"/>
                <w:i/>
                <w:iCs/>
                <w:sz w:val="22"/>
                <w:szCs w:val="22"/>
                <w:lang w:val="it-IT"/>
              </w:rPr>
              <w:t>Chisinau,</w:t>
            </w:r>
            <w:r>
              <w:rPr>
                <w:rFonts w:ascii="Times New Roman" w:hAnsi="Times New Roman"/>
                <w:i/>
                <w:iCs/>
                <w:sz w:val="22"/>
                <w:szCs w:val="22"/>
                <w:lang w:val="it-IT"/>
              </w:rPr>
              <w:t xml:space="preserve"> </w:t>
            </w:r>
            <w:r w:rsidRPr="002935D2">
              <w:rPr>
                <w:rFonts w:ascii="Times New Roman" w:hAnsi="Times New Roman"/>
                <w:i/>
                <w:iCs/>
                <w:sz w:val="22"/>
                <w:szCs w:val="22"/>
                <w:lang w:val="it-IT"/>
              </w:rPr>
              <w:t>168, Stefan cel Mare Avenue</w:t>
            </w:r>
          </w:p>
        </w:tc>
      </w:tr>
      <w:tr w:rsidR="002935D2" w:rsidRPr="002935D2" w14:paraId="6FDD9C06" w14:textId="77777777" w:rsidTr="002935D2">
        <w:tc>
          <w:tcPr>
            <w:tcW w:w="1843" w:type="dxa"/>
            <w:shd w:val="clear" w:color="auto" w:fill="auto"/>
            <w:vAlign w:val="center"/>
          </w:tcPr>
          <w:p w14:paraId="4B368AED" w14:textId="77777777" w:rsidR="002935D2" w:rsidRPr="002935D2" w:rsidRDefault="002935D2" w:rsidP="00211C65">
            <w:pPr>
              <w:spacing w:before="0" w:after="0"/>
              <w:ind w:left="567" w:hanging="535"/>
              <w:jc w:val="both"/>
              <w:outlineLvl w:val="0"/>
              <w:rPr>
                <w:rFonts w:ascii="Times New Roman" w:hAnsi="Times New Roman"/>
                <w:iCs/>
                <w:sz w:val="22"/>
                <w:szCs w:val="22"/>
                <w:lang w:val="ru-RU"/>
              </w:rPr>
            </w:pPr>
            <w:r w:rsidRPr="002935D2">
              <w:rPr>
                <w:rFonts w:ascii="Times New Roman" w:hAnsi="Times New Roman"/>
                <w:iCs/>
                <w:sz w:val="22"/>
                <w:szCs w:val="22"/>
                <w:lang w:val="en-US"/>
              </w:rPr>
              <w:t>Fiscal Code</w:t>
            </w:r>
          </w:p>
        </w:tc>
        <w:tc>
          <w:tcPr>
            <w:tcW w:w="6379" w:type="dxa"/>
            <w:shd w:val="clear" w:color="auto" w:fill="auto"/>
          </w:tcPr>
          <w:p w14:paraId="067C7693" w14:textId="77777777" w:rsidR="002935D2" w:rsidRPr="002935D2" w:rsidRDefault="002935D2" w:rsidP="00FF62E2">
            <w:pPr>
              <w:spacing w:before="0" w:after="0"/>
              <w:ind w:left="567" w:hanging="528"/>
              <w:jc w:val="both"/>
              <w:outlineLvl w:val="0"/>
              <w:rPr>
                <w:rFonts w:ascii="Times New Roman" w:hAnsi="Times New Roman"/>
                <w:sz w:val="22"/>
                <w:szCs w:val="22"/>
                <w:lang w:val="it-IT"/>
              </w:rPr>
            </w:pPr>
            <w:r w:rsidRPr="002935D2">
              <w:rPr>
                <w:rFonts w:ascii="Times New Roman" w:hAnsi="Times New Roman"/>
                <w:bCs/>
                <w:sz w:val="22"/>
                <w:szCs w:val="22"/>
                <w:lang w:val="ro-RO"/>
              </w:rPr>
              <w:t>1007600001506</w:t>
            </w:r>
          </w:p>
        </w:tc>
      </w:tr>
      <w:tr w:rsidR="002935D2" w:rsidRPr="002935D2" w14:paraId="3CE92883" w14:textId="77777777" w:rsidTr="002935D2">
        <w:tc>
          <w:tcPr>
            <w:tcW w:w="1843" w:type="dxa"/>
            <w:shd w:val="clear" w:color="auto" w:fill="auto"/>
            <w:vAlign w:val="center"/>
          </w:tcPr>
          <w:p w14:paraId="23B77BFB" w14:textId="77777777" w:rsidR="002935D2" w:rsidRPr="002935D2" w:rsidRDefault="002935D2" w:rsidP="00211C65">
            <w:pPr>
              <w:spacing w:before="0" w:after="0"/>
              <w:ind w:left="567" w:hanging="535"/>
              <w:jc w:val="both"/>
              <w:outlineLvl w:val="0"/>
              <w:rPr>
                <w:rFonts w:ascii="Times New Roman" w:hAnsi="Times New Roman"/>
                <w:iCs/>
                <w:sz w:val="22"/>
                <w:szCs w:val="22"/>
                <w:lang w:val="ro-RO"/>
              </w:rPr>
            </w:pPr>
            <w:r w:rsidRPr="002935D2">
              <w:rPr>
                <w:rFonts w:ascii="Times New Roman" w:hAnsi="Times New Roman"/>
                <w:iCs/>
                <w:sz w:val="22"/>
                <w:szCs w:val="22"/>
                <w:lang w:val="ro-RO"/>
              </w:rPr>
              <w:t>Bank</w:t>
            </w:r>
          </w:p>
        </w:tc>
        <w:tc>
          <w:tcPr>
            <w:tcW w:w="6379" w:type="dxa"/>
            <w:shd w:val="clear" w:color="auto" w:fill="auto"/>
          </w:tcPr>
          <w:p w14:paraId="511C11F1" w14:textId="77777777" w:rsidR="002935D2" w:rsidRPr="002935D2" w:rsidRDefault="002935D2" w:rsidP="00FF62E2">
            <w:pPr>
              <w:spacing w:before="0" w:after="0"/>
              <w:ind w:left="567" w:hanging="528"/>
              <w:jc w:val="both"/>
              <w:outlineLvl w:val="0"/>
              <w:rPr>
                <w:rFonts w:ascii="Times New Roman" w:hAnsi="Times New Roman"/>
                <w:bCs/>
                <w:i/>
                <w:sz w:val="22"/>
                <w:szCs w:val="22"/>
                <w:lang w:val="ro-RO"/>
              </w:rPr>
            </w:pPr>
            <w:r w:rsidRPr="002935D2">
              <w:rPr>
                <w:rFonts w:ascii="Times New Roman" w:hAnsi="Times New Roman"/>
                <w:bCs/>
                <w:sz w:val="22"/>
                <w:szCs w:val="22"/>
                <w:lang w:val="ro-RO"/>
              </w:rPr>
              <w:t xml:space="preserve">BC "MAIB" SA, </w:t>
            </w:r>
            <w:r w:rsidRPr="002935D2">
              <w:rPr>
                <w:rFonts w:ascii="Times New Roman" w:hAnsi="Times New Roman"/>
                <w:bCs/>
                <w:i/>
                <w:sz w:val="22"/>
                <w:szCs w:val="22"/>
                <w:lang w:val="ro-RO"/>
              </w:rPr>
              <w:t>"MAIB PARK" Branch</w:t>
            </w:r>
          </w:p>
        </w:tc>
      </w:tr>
      <w:tr w:rsidR="002935D2" w:rsidRPr="002935D2" w14:paraId="0EFA4CB5" w14:textId="77777777" w:rsidTr="002935D2">
        <w:tc>
          <w:tcPr>
            <w:tcW w:w="1843" w:type="dxa"/>
            <w:shd w:val="clear" w:color="auto" w:fill="auto"/>
            <w:vAlign w:val="center"/>
          </w:tcPr>
          <w:p w14:paraId="57C3FAE3" w14:textId="77777777" w:rsidR="002935D2" w:rsidRPr="002935D2" w:rsidRDefault="002935D2" w:rsidP="00211C65">
            <w:pPr>
              <w:spacing w:before="0" w:after="0"/>
              <w:ind w:left="567" w:hanging="535"/>
              <w:jc w:val="both"/>
              <w:outlineLvl w:val="0"/>
              <w:rPr>
                <w:rFonts w:ascii="Times New Roman" w:hAnsi="Times New Roman"/>
                <w:iCs/>
                <w:sz w:val="22"/>
                <w:szCs w:val="22"/>
                <w:lang w:val="ro-RO"/>
              </w:rPr>
            </w:pPr>
            <w:r w:rsidRPr="002935D2">
              <w:rPr>
                <w:rFonts w:ascii="Times New Roman" w:hAnsi="Times New Roman"/>
                <w:iCs/>
                <w:sz w:val="22"/>
                <w:szCs w:val="22"/>
                <w:lang w:val="en-US"/>
              </w:rPr>
              <w:t>Bank Code (BIC)</w:t>
            </w:r>
          </w:p>
        </w:tc>
        <w:tc>
          <w:tcPr>
            <w:tcW w:w="6379" w:type="dxa"/>
            <w:shd w:val="clear" w:color="auto" w:fill="auto"/>
            <w:vAlign w:val="center"/>
          </w:tcPr>
          <w:p w14:paraId="147CB361" w14:textId="77777777" w:rsidR="002935D2" w:rsidRPr="002935D2" w:rsidRDefault="002935D2" w:rsidP="00FF62E2">
            <w:pPr>
              <w:spacing w:before="0" w:after="0"/>
              <w:ind w:left="567" w:hanging="528"/>
              <w:jc w:val="both"/>
              <w:outlineLvl w:val="0"/>
              <w:rPr>
                <w:rFonts w:ascii="Times New Roman" w:hAnsi="Times New Roman"/>
                <w:bCs/>
                <w:sz w:val="22"/>
                <w:szCs w:val="22"/>
                <w:lang w:val="ro-RO"/>
              </w:rPr>
            </w:pPr>
            <w:r w:rsidRPr="002935D2">
              <w:rPr>
                <w:rFonts w:ascii="Times New Roman" w:hAnsi="Times New Roman"/>
                <w:bCs/>
                <w:sz w:val="22"/>
                <w:szCs w:val="22"/>
                <w:lang w:val="en-US"/>
              </w:rPr>
              <w:t>AGRNMD2X522</w:t>
            </w:r>
          </w:p>
        </w:tc>
      </w:tr>
      <w:tr w:rsidR="002935D2" w:rsidRPr="002935D2" w14:paraId="15921E82" w14:textId="77777777" w:rsidTr="002935D2">
        <w:tc>
          <w:tcPr>
            <w:tcW w:w="1843" w:type="dxa"/>
            <w:shd w:val="clear" w:color="auto" w:fill="auto"/>
            <w:vAlign w:val="center"/>
          </w:tcPr>
          <w:p w14:paraId="335D85A2" w14:textId="77777777" w:rsidR="002935D2" w:rsidRPr="002935D2" w:rsidRDefault="002935D2" w:rsidP="00211C65">
            <w:pPr>
              <w:spacing w:before="0" w:after="0"/>
              <w:ind w:left="567" w:hanging="535"/>
              <w:jc w:val="both"/>
              <w:outlineLvl w:val="0"/>
              <w:rPr>
                <w:rFonts w:ascii="Times New Roman" w:hAnsi="Times New Roman"/>
                <w:iCs/>
                <w:sz w:val="22"/>
                <w:szCs w:val="22"/>
                <w:lang w:val="en-US"/>
              </w:rPr>
            </w:pPr>
            <w:r w:rsidRPr="002935D2">
              <w:rPr>
                <w:rFonts w:ascii="Times New Roman" w:hAnsi="Times New Roman"/>
                <w:iCs/>
                <w:sz w:val="22"/>
                <w:szCs w:val="22"/>
                <w:lang w:val="en-US"/>
              </w:rPr>
              <w:t>IBAN</w:t>
            </w:r>
          </w:p>
        </w:tc>
        <w:tc>
          <w:tcPr>
            <w:tcW w:w="6379" w:type="dxa"/>
            <w:shd w:val="clear" w:color="auto" w:fill="auto"/>
          </w:tcPr>
          <w:p w14:paraId="25DC7570" w14:textId="77777777" w:rsidR="002935D2" w:rsidRPr="002935D2" w:rsidRDefault="002935D2" w:rsidP="00FF62E2">
            <w:pPr>
              <w:spacing w:before="0" w:after="0"/>
              <w:ind w:left="567" w:hanging="528"/>
              <w:jc w:val="both"/>
              <w:outlineLvl w:val="0"/>
              <w:rPr>
                <w:rFonts w:ascii="Times New Roman" w:hAnsi="Times New Roman"/>
                <w:sz w:val="22"/>
                <w:szCs w:val="22"/>
                <w:lang w:val="en-US"/>
              </w:rPr>
            </w:pPr>
            <w:r w:rsidRPr="002935D2">
              <w:rPr>
                <w:rFonts w:ascii="Times New Roman" w:hAnsi="Times New Roman"/>
                <w:bCs/>
                <w:sz w:val="22"/>
                <w:szCs w:val="22"/>
                <w:lang w:val="ro-RO"/>
              </w:rPr>
              <w:t>MD32AG000000022512015310</w:t>
            </w:r>
          </w:p>
        </w:tc>
      </w:tr>
    </w:tbl>
    <w:bookmarkEnd w:id="32"/>
    <w:p w14:paraId="74930A62" w14:textId="5B631B17" w:rsidR="00E32B61" w:rsidRPr="00C05314" w:rsidRDefault="00E32B61" w:rsidP="00E32B61">
      <w:pPr>
        <w:ind w:left="567"/>
        <w:jc w:val="both"/>
        <w:outlineLvl w:val="0"/>
        <w:rPr>
          <w:rFonts w:ascii="Times New Roman" w:hAnsi="Times New Roman"/>
          <w:sz w:val="22"/>
          <w:szCs w:val="22"/>
        </w:rPr>
      </w:pPr>
      <w:r w:rsidRPr="00C05314">
        <w:rPr>
          <w:rFonts w:ascii="Times New Roman" w:hAnsi="Times New Roman"/>
          <w:sz w:val="22"/>
          <w:szCs w:val="22"/>
        </w:rPr>
        <w:t>It must remain valid for 90 days beyond the period of validity of the tender. This guarantee will be called upon if the tenderer does not fulfil all obligations stated in its tender.</w:t>
      </w:r>
    </w:p>
    <w:p w14:paraId="4802467D" w14:textId="77777777" w:rsidR="00E32B61" w:rsidRPr="00C05314" w:rsidRDefault="00E32B61" w:rsidP="00E32B61">
      <w:pPr>
        <w:ind w:left="567"/>
        <w:jc w:val="both"/>
        <w:outlineLvl w:val="0"/>
        <w:rPr>
          <w:rFonts w:ascii="Times New Roman" w:hAnsi="Times New Roman"/>
          <w:sz w:val="22"/>
          <w:szCs w:val="22"/>
        </w:rPr>
      </w:pPr>
      <w:r w:rsidRPr="00C05314">
        <w:rPr>
          <w:rFonts w:ascii="Times New Roman" w:hAnsi="Times New Roman"/>
          <w:sz w:val="22"/>
          <w:szCs w:val="22"/>
        </w:rPr>
        <w:t xml:space="preserve">This guarantee will be released to unsuccessful tenderers once the tender procedure has been completed. The tender guarantee of the successful tenderer will be released on signing of the contract, once the performance guarantee has been submitted. </w:t>
      </w:r>
    </w:p>
    <w:p w14:paraId="37999967" w14:textId="251D5FD5" w:rsidR="008718AA" w:rsidRPr="00C05314" w:rsidRDefault="00E32B61" w:rsidP="00C05314">
      <w:pPr>
        <w:ind w:left="567"/>
        <w:jc w:val="both"/>
        <w:outlineLvl w:val="0"/>
        <w:rPr>
          <w:rFonts w:ascii="Times New Roman" w:hAnsi="Times New Roman"/>
          <w:sz w:val="22"/>
          <w:szCs w:val="22"/>
        </w:rPr>
      </w:pPr>
      <w:r w:rsidRPr="00C05314">
        <w:rPr>
          <w:rFonts w:ascii="Times New Roman" w:hAnsi="Times New Roman"/>
          <w:sz w:val="22"/>
          <w:szCs w:val="22"/>
        </w:rPr>
        <w:t>This guarantee will be called upon if the tenderer does not fulfil all obligations stated in its tender.</w:t>
      </w:r>
    </w:p>
    <w:p w14:paraId="1A9EE00F" w14:textId="3FDD5B52" w:rsidR="0047783A" w:rsidRPr="001A2BC4" w:rsidRDefault="00EA1ADC" w:rsidP="009956B4">
      <w:pPr>
        <w:pStyle w:val="Heading1"/>
        <w:rPr>
          <w:lang w:val="en-GB"/>
        </w:rPr>
      </w:pPr>
      <w:bookmarkStart w:id="33" w:name="_Toc41467300"/>
      <w:bookmarkStart w:id="34" w:name="_Toc42488092"/>
      <w:r w:rsidRPr="001A2BC4">
        <w:rPr>
          <w:lang w:val="en-GB"/>
        </w:rPr>
        <w:t>2</w:t>
      </w:r>
      <w:r w:rsidR="008110C5">
        <w:rPr>
          <w:lang w:val="en-GB"/>
        </w:rPr>
        <w:t>2</w:t>
      </w:r>
      <w:r w:rsidRPr="001A2BC4">
        <w:rPr>
          <w:lang w:val="en-GB"/>
        </w:rPr>
        <w:t xml:space="preserve">. </w:t>
      </w:r>
      <w:r w:rsidR="0047783A" w:rsidRPr="001A2BC4">
        <w:rPr>
          <w:lang w:val="en-GB"/>
        </w:rPr>
        <w:t>Ethics clauses</w:t>
      </w:r>
      <w:bookmarkEnd w:id="33"/>
      <w:bookmarkEnd w:id="34"/>
      <w:r w:rsidR="00442FF2" w:rsidRPr="001A2BC4">
        <w:rPr>
          <w:lang w:val="en-GB"/>
        </w:rPr>
        <w:t xml:space="preserve"> and code of conduct</w:t>
      </w:r>
    </w:p>
    <w:p w14:paraId="5C06588B" w14:textId="1BCF02BC" w:rsidR="00442FF2" w:rsidRDefault="0047783A" w:rsidP="0047783A">
      <w:pPr>
        <w:pStyle w:val="Heading2"/>
        <w:keepNext w:val="0"/>
        <w:ind w:left="567" w:hanging="567"/>
        <w:jc w:val="both"/>
        <w:rPr>
          <w:rFonts w:ascii="Times New Roman" w:hAnsi="Times New Roman"/>
          <w:sz w:val="22"/>
          <w:u w:val="single"/>
          <w:lang w:val="en-GB"/>
        </w:rPr>
      </w:pPr>
      <w:r w:rsidRPr="00E82463">
        <w:rPr>
          <w:rFonts w:ascii="Times New Roman" w:hAnsi="Times New Roman"/>
          <w:sz w:val="22"/>
          <w:lang w:val="en-GB"/>
        </w:rPr>
        <w:t>2</w:t>
      </w:r>
      <w:r w:rsidR="00846600">
        <w:rPr>
          <w:rFonts w:ascii="Times New Roman" w:hAnsi="Times New Roman"/>
          <w:sz w:val="22"/>
          <w:lang w:val="en-GB"/>
        </w:rPr>
        <w:t>2</w:t>
      </w:r>
      <w:r w:rsidRPr="00E82463">
        <w:rPr>
          <w:rFonts w:ascii="Times New Roman" w:hAnsi="Times New Roman"/>
          <w:sz w:val="22"/>
          <w:lang w:val="en-GB"/>
        </w:rPr>
        <w:t>.1</w:t>
      </w:r>
      <w:r w:rsidRPr="00E82463">
        <w:rPr>
          <w:rFonts w:ascii="Times New Roman" w:hAnsi="Times New Roman"/>
          <w:sz w:val="22"/>
          <w:lang w:val="en-GB"/>
        </w:rPr>
        <w:tab/>
      </w:r>
      <w:r w:rsidR="00442FF2" w:rsidRPr="00C348C0">
        <w:rPr>
          <w:rFonts w:ascii="Times New Roman" w:hAnsi="Times New Roman"/>
          <w:sz w:val="22"/>
          <w:u w:val="single"/>
          <w:lang w:val="en-GB"/>
        </w:rPr>
        <w:t>Absence of conflict of interest</w:t>
      </w:r>
    </w:p>
    <w:p w14:paraId="7A7FB611" w14:textId="77777777" w:rsidR="00442FF2" w:rsidRPr="00C348C0" w:rsidRDefault="00442FF2" w:rsidP="00442FF2">
      <w:pPr>
        <w:keepNext/>
        <w:ind w:left="420"/>
        <w:jc w:val="both"/>
        <w:rPr>
          <w:rFonts w:ascii="Times New Roman" w:hAnsi="Times New Roman"/>
          <w:sz w:val="22"/>
          <w:szCs w:val="22"/>
        </w:rPr>
      </w:pPr>
      <w:r w:rsidRPr="00C348C0">
        <w:rPr>
          <w:rFonts w:ascii="Times New Roman" w:hAnsi="Times New Roman"/>
          <w:sz w:val="22"/>
          <w:szCs w:val="22"/>
        </w:rPr>
        <w:t xml:space="preserve">The tenderer must not be affected by any conflict of interest and must have no equivalent relation in that respect with other tenderers or parties involved in the project. Any attempt by a tenderer to obtain confidential information, enter into unlawful agreements with competitors or influence the evaluation committee or the contracting authority during the process of examining, clarifying, evaluating and comparing tenders will lead to the rejection of its tender and may result in administrative penalties according to the Financial Regulation in force. </w:t>
      </w:r>
    </w:p>
    <w:p w14:paraId="1078A7C2" w14:textId="35842B8C" w:rsidR="00442FF2" w:rsidRDefault="0047783A" w:rsidP="00442FF2">
      <w:pPr>
        <w:pStyle w:val="Heading2"/>
        <w:keepNext w:val="0"/>
        <w:ind w:left="567" w:hanging="567"/>
        <w:jc w:val="both"/>
        <w:rPr>
          <w:rFonts w:ascii="Times New Roman" w:hAnsi="Times New Roman"/>
          <w:sz w:val="22"/>
          <w:lang w:val="en-GB"/>
        </w:rPr>
      </w:pPr>
      <w:r w:rsidRPr="00E82463">
        <w:rPr>
          <w:rFonts w:ascii="Times New Roman" w:hAnsi="Times New Roman"/>
          <w:sz w:val="22"/>
          <w:lang w:val="en-GB"/>
        </w:rPr>
        <w:t>2</w:t>
      </w:r>
      <w:r w:rsidR="00846600">
        <w:rPr>
          <w:rFonts w:ascii="Times New Roman" w:hAnsi="Times New Roman"/>
          <w:sz w:val="22"/>
          <w:lang w:val="en-GB"/>
        </w:rPr>
        <w:t>2</w:t>
      </w:r>
      <w:r w:rsidRPr="00E82463">
        <w:rPr>
          <w:rFonts w:ascii="Times New Roman" w:hAnsi="Times New Roman"/>
          <w:sz w:val="22"/>
          <w:lang w:val="en-GB"/>
        </w:rPr>
        <w:t>.</w:t>
      </w:r>
      <w:r w:rsidR="00442FF2">
        <w:rPr>
          <w:rFonts w:ascii="Times New Roman" w:hAnsi="Times New Roman"/>
          <w:sz w:val="22"/>
          <w:lang w:val="en-GB"/>
        </w:rPr>
        <w:t>2</w:t>
      </w:r>
      <w:r w:rsidRPr="00E82463">
        <w:rPr>
          <w:rFonts w:ascii="Times New Roman" w:hAnsi="Times New Roman"/>
          <w:sz w:val="22"/>
          <w:lang w:val="en-GB"/>
        </w:rPr>
        <w:tab/>
      </w:r>
      <w:r w:rsidR="00442FF2" w:rsidRPr="00C348C0">
        <w:rPr>
          <w:rFonts w:ascii="Times New Roman" w:hAnsi="Times New Roman"/>
          <w:sz w:val="22"/>
          <w:u w:val="single"/>
          <w:lang w:val="en-GB"/>
        </w:rPr>
        <w:t>Respect for human rights as well as environmental legislation and core labour standards</w:t>
      </w:r>
      <w:r w:rsidR="00442FF2" w:rsidRPr="00442FF2">
        <w:rPr>
          <w:rFonts w:ascii="Times New Roman" w:hAnsi="Times New Roman"/>
          <w:sz w:val="22"/>
          <w:lang w:val="en-GB"/>
        </w:rPr>
        <w:t xml:space="preserve"> </w:t>
      </w:r>
    </w:p>
    <w:p w14:paraId="7FC8816F" w14:textId="328A3D95" w:rsidR="00442FF2" w:rsidRDefault="00442FF2" w:rsidP="00442FF2">
      <w:pPr>
        <w:keepNext/>
        <w:ind w:left="420"/>
        <w:jc w:val="both"/>
        <w:rPr>
          <w:rFonts w:ascii="Times New Roman" w:hAnsi="Times New Roman"/>
          <w:sz w:val="22"/>
          <w:szCs w:val="22"/>
        </w:rPr>
      </w:pPr>
      <w:r w:rsidRPr="00C348C0">
        <w:rPr>
          <w:rFonts w:ascii="Times New Roman" w:hAnsi="Times New Roman"/>
          <w:sz w:val="22"/>
          <w:szCs w:val="22"/>
        </w:rPr>
        <w:t xml:space="preserve">The tenderer and its </w:t>
      </w:r>
      <w:r w:rsidR="00990FF8">
        <w:rPr>
          <w:rFonts w:ascii="Times New Roman" w:hAnsi="Times New Roman"/>
          <w:sz w:val="22"/>
          <w:szCs w:val="22"/>
        </w:rPr>
        <w:t>personnel</w:t>
      </w:r>
      <w:r w:rsidRPr="00C348C0">
        <w:rPr>
          <w:rFonts w:ascii="Times New Roman" w:hAnsi="Times New Roman"/>
          <w:sz w:val="22"/>
          <w:szCs w:val="22"/>
        </w:rPr>
        <w:t xml:space="preserve"> must comply with human rights</w:t>
      </w:r>
      <w:r w:rsidR="00A50D37">
        <w:rPr>
          <w:rFonts w:ascii="Times New Roman" w:hAnsi="Times New Roman"/>
          <w:sz w:val="22"/>
          <w:szCs w:val="22"/>
        </w:rPr>
        <w:t xml:space="preserve"> and applicable data protection rules</w:t>
      </w:r>
      <w:r w:rsidRPr="00C348C0">
        <w:rPr>
          <w:rFonts w:ascii="Times New Roman" w:hAnsi="Times New Roman"/>
          <w:sz w:val="22"/>
          <w:szCs w:val="22"/>
        </w:rPr>
        <w:t xml:space="preserve">. In particular and in accordance with the applicable basic act, tenderers and applicants who have been awarded contracts must comply with the environmental legislation including multilateral environmental agreements, and with the core labour standards as applicable and as defined in the relevant International Labour Organisation conventions (such as the conventions </w:t>
      </w:r>
      <w:r w:rsidRPr="00C348C0">
        <w:rPr>
          <w:rFonts w:ascii="Times New Roman" w:hAnsi="Times New Roman"/>
          <w:sz w:val="22"/>
          <w:szCs w:val="22"/>
        </w:rPr>
        <w:lastRenderedPageBreak/>
        <w:t>on freedom of association and collective bargaining; elimination of forced and compulsory labour; abolition of child labour).</w:t>
      </w:r>
    </w:p>
    <w:p w14:paraId="4A1A75DC" w14:textId="77777777" w:rsidR="00442FF2" w:rsidRPr="00C348C0" w:rsidRDefault="00442FF2" w:rsidP="00442FF2">
      <w:pPr>
        <w:keepNext/>
        <w:pBdr>
          <w:top w:val="single" w:sz="4" w:space="0" w:color="auto"/>
          <w:left w:val="single" w:sz="4" w:space="4" w:color="auto"/>
          <w:bottom w:val="single" w:sz="4" w:space="1" w:color="auto"/>
          <w:right w:val="single" w:sz="4" w:space="4" w:color="auto"/>
        </w:pBdr>
        <w:ind w:left="420"/>
        <w:jc w:val="both"/>
        <w:rPr>
          <w:rFonts w:ascii="Times New Roman" w:hAnsi="Times New Roman"/>
          <w:b/>
          <w:sz w:val="22"/>
          <w:szCs w:val="22"/>
        </w:rPr>
      </w:pPr>
      <w:r w:rsidRPr="00C348C0">
        <w:rPr>
          <w:rFonts w:ascii="Times New Roman" w:hAnsi="Times New Roman"/>
          <w:b/>
          <w:sz w:val="22"/>
          <w:szCs w:val="22"/>
        </w:rPr>
        <w:t>Zero tolerance for sexual exploitation</w:t>
      </w:r>
      <w:r w:rsidR="00386409">
        <w:rPr>
          <w:rFonts w:ascii="Times New Roman" w:hAnsi="Times New Roman"/>
          <w:b/>
          <w:sz w:val="22"/>
          <w:szCs w:val="22"/>
        </w:rPr>
        <w:t>,</w:t>
      </w:r>
      <w:r w:rsidRPr="00C348C0">
        <w:rPr>
          <w:rFonts w:ascii="Times New Roman" w:hAnsi="Times New Roman"/>
          <w:b/>
          <w:sz w:val="22"/>
          <w:szCs w:val="22"/>
        </w:rPr>
        <w:t xml:space="preserve"> abuse</w:t>
      </w:r>
      <w:r w:rsidR="00386409">
        <w:rPr>
          <w:rFonts w:ascii="Times New Roman" w:hAnsi="Times New Roman"/>
          <w:b/>
          <w:sz w:val="22"/>
          <w:szCs w:val="22"/>
        </w:rPr>
        <w:t xml:space="preserve"> and harassment</w:t>
      </w:r>
      <w:r w:rsidRPr="00C348C0">
        <w:rPr>
          <w:rFonts w:ascii="Times New Roman" w:hAnsi="Times New Roman"/>
          <w:b/>
          <w:sz w:val="22"/>
          <w:szCs w:val="22"/>
        </w:rPr>
        <w:t>:</w:t>
      </w:r>
    </w:p>
    <w:p w14:paraId="7428608B" w14:textId="576C5751" w:rsidR="00442FF2" w:rsidRPr="00C348C0" w:rsidRDefault="00442FF2" w:rsidP="00442FF2">
      <w:pPr>
        <w:keepNext/>
        <w:pBdr>
          <w:top w:val="single" w:sz="4" w:space="0" w:color="auto"/>
          <w:left w:val="single" w:sz="4" w:space="4" w:color="auto"/>
          <w:bottom w:val="single" w:sz="4" w:space="1" w:color="auto"/>
          <w:right w:val="single" w:sz="4" w:space="4" w:color="auto"/>
        </w:pBdr>
        <w:ind w:left="420"/>
        <w:jc w:val="both"/>
        <w:rPr>
          <w:rFonts w:ascii="Times New Roman" w:hAnsi="Times New Roman"/>
          <w:sz w:val="22"/>
          <w:szCs w:val="22"/>
        </w:rPr>
      </w:pPr>
      <w:r w:rsidRPr="00C348C0">
        <w:rPr>
          <w:rFonts w:ascii="Times New Roman" w:hAnsi="Times New Roman"/>
          <w:sz w:val="22"/>
          <w:szCs w:val="22"/>
        </w:rPr>
        <w:t xml:space="preserve">The </w:t>
      </w:r>
      <w:r w:rsidR="008110C5">
        <w:rPr>
          <w:rFonts w:ascii="Times New Roman" w:hAnsi="Times New Roman"/>
          <w:sz w:val="22"/>
          <w:szCs w:val="22"/>
        </w:rPr>
        <w:t>contracting authority</w:t>
      </w:r>
      <w:r w:rsidRPr="00C348C0">
        <w:rPr>
          <w:rFonts w:ascii="Times New Roman" w:hAnsi="Times New Roman"/>
          <w:sz w:val="22"/>
          <w:szCs w:val="22"/>
        </w:rPr>
        <w:t xml:space="preserve"> applies a policy of 'zero tolerance' in relation to all wrongful conduct which has an impact on the professional credibility of the tenderer. </w:t>
      </w:r>
    </w:p>
    <w:p w14:paraId="1FB09B03" w14:textId="36FD2095" w:rsidR="00442FF2" w:rsidRPr="00C348C0" w:rsidRDefault="00442FF2" w:rsidP="00846600">
      <w:pPr>
        <w:keepNext/>
        <w:pBdr>
          <w:top w:val="single" w:sz="4" w:space="0" w:color="auto"/>
          <w:left w:val="single" w:sz="4" w:space="4" w:color="auto"/>
          <w:bottom w:val="single" w:sz="4" w:space="1" w:color="auto"/>
          <w:right w:val="single" w:sz="4" w:space="4" w:color="auto"/>
        </w:pBdr>
        <w:ind w:left="420"/>
        <w:jc w:val="both"/>
        <w:rPr>
          <w:rFonts w:ascii="Times New Roman" w:hAnsi="Times New Roman"/>
          <w:sz w:val="22"/>
          <w:szCs w:val="22"/>
        </w:rPr>
      </w:pPr>
      <w:r w:rsidRPr="00C348C0">
        <w:rPr>
          <w:rFonts w:ascii="Times New Roman" w:hAnsi="Times New Roman"/>
          <w:sz w:val="22"/>
          <w:szCs w:val="22"/>
        </w:rPr>
        <w:t xml:space="preserve">Physical abuse or punishment, or threats of physical abuse, sexual abuse or exploitation, harassment and verbal abuse, as well as other forms of intimidation shall be prohibited. </w:t>
      </w:r>
    </w:p>
    <w:p w14:paraId="55379675" w14:textId="26D389B4" w:rsidR="00442FF2" w:rsidRDefault="0047783A" w:rsidP="00442FF2">
      <w:pPr>
        <w:pStyle w:val="Heading2"/>
        <w:keepNext w:val="0"/>
        <w:ind w:left="567" w:hanging="567"/>
        <w:jc w:val="both"/>
        <w:rPr>
          <w:rFonts w:ascii="Times New Roman" w:hAnsi="Times New Roman"/>
          <w:sz w:val="22"/>
          <w:u w:val="single"/>
          <w:lang w:val="en-GB"/>
        </w:rPr>
      </w:pPr>
      <w:r w:rsidRPr="00E82463">
        <w:rPr>
          <w:rFonts w:ascii="Times New Roman" w:hAnsi="Times New Roman"/>
          <w:sz w:val="22"/>
          <w:lang w:val="en-GB"/>
        </w:rPr>
        <w:t>2</w:t>
      </w:r>
      <w:r w:rsidR="00846600">
        <w:rPr>
          <w:rFonts w:ascii="Times New Roman" w:hAnsi="Times New Roman"/>
          <w:sz w:val="22"/>
          <w:lang w:val="en-GB"/>
        </w:rPr>
        <w:t>2</w:t>
      </w:r>
      <w:r w:rsidRPr="00E82463">
        <w:rPr>
          <w:rFonts w:ascii="Times New Roman" w:hAnsi="Times New Roman"/>
          <w:sz w:val="22"/>
          <w:lang w:val="en-GB"/>
        </w:rPr>
        <w:t>.</w:t>
      </w:r>
      <w:r w:rsidR="00442FF2">
        <w:rPr>
          <w:rFonts w:ascii="Times New Roman" w:hAnsi="Times New Roman"/>
          <w:sz w:val="22"/>
          <w:lang w:val="en-GB"/>
        </w:rPr>
        <w:t>3</w:t>
      </w:r>
      <w:r w:rsidR="00442FF2" w:rsidRPr="00C348C0">
        <w:rPr>
          <w:lang w:val="en-GB"/>
        </w:rPr>
        <w:t xml:space="preserve"> </w:t>
      </w:r>
      <w:r w:rsidR="00442FF2" w:rsidRPr="00C348C0">
        <w:rPr>
          <w:rFonts w:ascii="Times New Roman" w:hAnsi="Times New Roman"/>
          <w:sz w:val="22"/>
          <w:u w:val="single"/>
          <w:lang w:val="en-GB"/>
        </w:rPr>
        <w:t>Anti-corruption and anti-bribery</w:t>
      </w:r>
    </w:p>
    <w:p w14:paraId="5093F493" w14:textId="18724162" w:rsidR="0047783A" w:rsidRPr="00E82463" w:rsidRDefault="00442FF2" w:rsidP="00FC6A15">
      <w:pPr>
        <w:ind w:left="420"/>
        <w:jc w:val="both"/>
        <w:rPr>
          <w:rFonts w:ascii="Times New Roman" w:hAnsi="Times New Roman"/>
          <w:sz w:val="22"/>
        </w:rPr>
      </w:pPr>
      <w:r w:rsidRPr="00C348C0">
        <w:rPr>
          <w:rFonts w:ascii="Times New Roman" w:hAnsi="Times New Roman"/>
          <w:sz w:val="22"/>
          <w:szCs w:val="22"/>
        </w:rPr>
        <w:t xml:space="preserve">The tenderer shall comply with all applicable laws and regulations and codes relating to anti-bribery and anti-corruption. The </w:t>
      </w:r>
      <w:r w:rsidR="00846600">
        <w:rPr>
          <w:rFonts w:ascii="Times New Roman" w:hAnsi="Times New Roman"/>
          <w:sz w:val="22"/>
          <w:szCs w:val="22"/>
        </w:rPr>
        <w:t>Managing Authority</w:t>
      </w:r>
      <w:r w:rsidRPr="00C348C0">
        <w:rPr>
          <w:rFonts w:ascii="Times New Roman" w:hAnsi="Times New Roman"/>
          <w:sz w:val="22"/>
          <w:szCs w:val="22"/>
        </w:rPr>
        <w:t xml:space="preserve"> reserves the right to suspend or cancel project financing if corrupt practices of any kind are discovered at any stage of the award process or during the execution of a contract and if the contracting authority fails to take all appropriate measures to remedy the situation. For the purposes of this provision, ‘corrupt practices’ are the offer of a bribe, gift, gratuity or commission to any person as an inducement or reward for performing or refraining from any act relating to the award of a contract or execution of a contract already concluded with the contracting authority.</w:t>
      </w:r>
    </w:p>
    <w:p w14:paraId="571A7EB9" w14:textId="11DF347D" w:rsidR="00442FF2" w:rsidRDefault="0047783A" w:rsidP="0047783A">
      <w:pPr>
        <w:pStyle w:val="Heading2"/>
        <w:keepNext w:val="0"/>
        <w:ind w:left="567" w:hanging="567"/>
        <w:jc w:val="both"/>
        <w:rPr>
          <w:rFonts w:ascii="Times New Roman" w:hAnsi="Times New Roman"/>
          <w:sz w:val="22"/>
          <w:lang w:val="en-GB"/>
        </w:rPr>
      </w:pPr>
      <w:r w:rsidRPr="00E82463">
        <w:rPr>
          <w:rFonts w:ascii="Times New Roman" w:hAnsi="Times New Roman"/>
          <w:sz w:val="22"/>
          <w:lang w:val="en-GB"/>
        </w:rPr>
        <w:t>2</w:t>
      </w:r>
      <w:r w:rsidR="00846600">
        <w:rPr>
          <w:rFonts w:ascii="Times New Roman" w:hAnsi="Times New Roman"/>
          <w:sz w:val="22"/>
          <w:lang w:val="en-GB"/>
        </w:rPr>
        <w:t>2</w:t>
      </w:r>
      <w:r w:rsidRPr="00E82463">
        <w:rPr>
          <w:rFonts w:ascii="Times New Roman" w:hAnsi="Times New Roman"/>
          <w:sz w:val="22"/>
          <w:lang w:val="en-GB"/>
        </w:rPr>
        <w:t>.</w:t>
      </w:r>
      <w:r w:rsidR="00442FF2">
        <w:rPr>
          <w:rFonts w:ascii="Times New Roman" w:hAnsi="Times New Roman"/>
          <w:sz w:val="22"/>
          <w:lang w:val="en-GB"/>
        </w:rPr>
        <w:t>4</w:t>
      </w:r>
      <w:r w:rsidRPr="00E82463">
        <w:rPr>
          <w:rFonts w:ascii="Times New Roman" w:hAnsi="Times New Roman"/>
          <w:sz w:val="22"/>
          <w:lang w:val="en-GB"/>
        </w:rPr>
        <w:tab/>
      </w:r>
      <w:r w:rsidR="00442FF2" w:rsidRPr="00C348C0">
        <w:rPr>
          <w:rFonts w:ascii="Times New Roman" w:hAnsi="Times New Roman"/>
          <w:sz w:val="22"/>
          <w:u w:val="single"/>
          <w:lang w:val="en-GB"/>
        </w:rPr>
        <w:t>Unusual commercial expenses</w:t>
      </w:r>
      <w:r w:rsidR="00442FF2" w:rsidRPr="00442FF2">
        <w:rPr>
          <w:rFonts w:ascii="Times New Roman" w:hAnsi="Times New Roman"/>
          <w:sz w:val="22"/>
          <w:lang w:val="en-GB"/>
        </w:rPr>
        <w:t xml:space="preserve"> </w:t>
      </w:r>
    </w:p>
    <w:p w14:paraId="2E7C5873" w14:textId="77777777" w:rsidR="00442FF2" w:rsidRPr="00C348C0" w:rsidRDefault="00442FF2" w:rsidP="00442FF2">
      <w:pPr>
        <w:ind w:left="397"/>
        <w:jc w:val="both"/>
        <w:rPr>
          <w:rFonts w:ascii="Times New Roman" w:hAnsi="Times New Roman"/>
          <w:sz w:val="22"/>
          <w:szCs w:val="22"/>
        </w:rPr>
      </w:pPr>
      <w:r w:rsidRPr="00C348C0">
        <w:rPr>
          <w:rFonts w:ascii="Times New Roman" w:hAnsi="Times New Roman"/>
          <w:sz w:val="22"/>
          <w:szCs w:val="22"/>
        </w:rPr>
        <w:t>Tenders will be rejected or contracts terminated if it emerges that the award or execution of a contract has given rise to unusual commercial expenses. Such unusual commercial expenses are commissions not mentioned in the main contract or not stemming from a properly concluded contract referring to the main contract, commissions not paid in return for any actual and legitimate service, commissions remitted to a tax haven, commissions paid to a payee who is not clearly identified or commissions paid to a company which has every appearance of being a front company.</w:t>
      </w:r>
    </w:p>
    <w:p w14:paraId="7359F410" w14:textId="77777777" w:rsidR="00442FF2" w:rsidRPr="00C348C0" w:rsidRDefault="00442FF2" w:rsidP="00442FF2">
      <w:pPr>
        <w:ind w:left="397"/>
        <w:jc w:val="both"/>
        <w:rPr>
          <w:rFonts w:ascii="Times New Roman" w:hAnsi="Times New Roman"/>
          <w:sz w:val="22"/>
          <w:szCs w:val="22"/>
        </w:rPr>
      </w:pPr>
      <w:r w:rsidRPr="00C348C0">
        <w:rPr>
          <w:rFonts w:ascii="Times New Roman" w:hAnsi="Times New Roman"/>
          <w:sz w:val="22"/>
          <w:szCs w:val="22"/>
        </w:rPr>
        <w:t>Contractors found to have paid unusual commercial expenses on projects funded by the European Union are liable, depending on the seriousness of the facts observed, to have their contracts terminated or to be permanently excluded from receiving EU funds.</w:t>
      </w:r>
    </w:p>
    <w:p w14:paraId="5CF5042B" w14:textId="3FA28857" w:rsidR="00442FF2" w:rsidRPr="00C348C0" w:rsidRDefault="0047783A" w:rsidP="0047783A">
      <w:pPr>
        <w:pStyle w:val="Heading2"/>
        <w:keepNext w:val="0"/>
        <w:ind w:left="567" w:hanging="567"/>
        <w:jc w:val="both"/>
        <w:rPr>
          <w:rFonts w:ascii="Times New Roman" w:hAnsi="Times New Roman"/>
          <w:sz w:val="22"/>
          <w:u w:val="single"/>
          <w:lang w:val="en-GB"/>
        </w:rPr>
      </w:pPr>
      <w:r w:rsidRPr="00E82463">
        <w:rPr>
          <w:rFonts w:ascii="Times New Roman" w:hAnsi="Times New Roman"/>
          <w:sz w:val="22"/>
          <w:lang w:val="en-GB"/>
        </w:rPr>
        <w:t>2</w:t>
      </w:r>
      <w:r w:rsidR="00846600">
        <w:rPr>
          <w:rFonts w:ascii="Times New Roman" w:hAnsi="Times New Roman"/>
          <w:sz w:val="22"/>
          <w:lang w:val="en-GB"/>
        </w:rPr>
        <w:t>2</w:t>
      </w:r>
      <w:r w:rsidRPr="00E82463">
        <w:rPr>
          <w:rFonts w:ascii="Times New Roman" w:hAnsi="Times New Roman"/>
          <w:sz w:val="22"/>
          <w:lang w:val="en-GB"/>
        </w:rPr>
        <w:t>.</w:t>
      </w:r>
      <w:r w:rsidR="00442FF2">
        <w:rPr>
          <w:rFonts w:ascii="Times New Roman" w:hAnsi="Times New Roman"/>
          <w:sz w:val="22"/>
          <w:lang w:val="en-GB"/>
        </w:rPr>
        <w:t>5</w:t>
      </w:r>
      <w:r w:rsidRPr="00E82463">
        <w:rPr>
          <w:rFonts w:ascii="Times New Roman" w:hAnsi="Times New Roman"/>
          <w:sz w:val="22"/>
          <w:lang w:val="en-GB"/>
        </w:rPr>
        <w:tab/>
      </w:r>
      <w:r w:rsidR="00C348C0">
        <w:rPr>
          <w:rFonts w:ascii="Times New Roman" w:hAnsi="Times New Roman"/>
          <w:sz w:val="22"/>
          <w:u w:val="single"/>
          <w:lang w:val="en-GB"/>
        </w:rPr>
        <w:t>Breach of obligations</w:t>
      </w:r>
      <w:r w:rsidR="00442FF2" w:rsidRPr="00C348C0">
        <w:rPr>
          <w:rFonts w:ascii="Times New Roman" w:hAnsi="Times New Roman"/>
          <w:sz w:val="22"/>
          <w:u w:val="single"/>
          <w:lang w:val="en-GB"/>
        </w:rPr>
        <w:t>, irregularities or fraud</w:t>
      </w:r>
    </w:p>
    <w:p w14:paraId="2E28FA6A" w14:textId="11E91AEC" w:rsidR="00442FF2" w:rsidRPr="00C348C0" w:rsidRDefault="00442FF2" w:rsidP="00846600">
      <w:pPr>
        <w:ind w:left="397"/>
        <w:jc w:val="both"/>
        <w:rPr>
          <w:rFonts w:ascii="Times New Roman" w:hAnsi="Times New Roman"/>
          <w:sz w:val="22"/>
          <w:szCs w:val="22"/>
        </w:rPr>
      </w:pPr>
      <w:r w:rsidRPr="00C348C0">
        <w:rPr>
          <w:rFonts w:ascii="Times New Roman" w:hAnsi="Times New Roman"/>
          <w:sz w:val="22"/>
          <w:szCs w:val="22"/>
        </w:rPr>
        <w:t>The contracting authority reserves the right to suspend or cancel the procedure, where the award procedure proves to have be</w:t>
      </w:r>
      <w:r w:rsidR="00C348C0" w:rsidRPr="00C348C0">
        <w:rPr>
          <w:rFonts w:ascii="Times New Roman" w:hAnsi="Times New Roman"/>
          <w:sz w:val="22"/>
          <w:szCs w:val="22"/>
        </w:rPr>
        <w:t>en subject to breach of obligations</w:t>
      </w:r>
      <w:r w:rsidRPr="00C348C0">
        <w:rPr>
          <w:rFonts w:ascii="Times New Roman" w:hAnsi="Times New Roman"/>
          <w:sz w:val="22"/>
          <w:szCs w:val="22"/>
        </w:rPr>
        <w:t>, irregularities</w:t>
      </w:r>
      <w:r w:rsidR="00C348C0" w:rsidRPr="00C348C0">
        <w:rPr>
          <w:rFonts w:ascii="Times New Roman" w:hAnsi="Times New Roman"/>
          <w:sz w:val="22"/>
          <w:szCs w:val="22"/>
        </w:rPr>
        <w:t xml:space="preserve"> or fraud. If breach of obligations</w:t>
      </w:r>
      <w:r w:rsidRPr="00C348C0">
        <w:rPr>
          <w:rFonts w:ascii="Times New Roman" w:hAnsi="Times New Roman"/>
          <w:sz w:val="22"/>
          <w:szCs w:val="22"/>
        </w:rPr>
        <w:t>, irregularities or fraud are discovered after the award of the contract, the contracting authority may refrain from concluding the contract.</w:t>
      </w:r>
    </w:p>
    <w:p w14:paraId="751B87C0" w14:textId="2B31ACD6" w:rsidR="0047783A" w:rsidRPr="001A2BC4" w:rsidRDefault="00EA1ADC" w:rsidP="009956B4">
      <w:pPr>
        <w:pStyle w:val="Heading1"/>
        <w:rPr>
          <w:lang w:val="en-GB"/>
        </w:rPr>
      </w:pPr>
      <w:bookmarkStart w:id="35" w:name="_Toc42488093"/>
      <w:r w:rsidRPr="001A2BC4">
        <w:rPr>
          <w:lang w:val="en-GB"/>
        </w:rPr>
        <w:t>2</w:t>
      </w:r>
      <w:r w:rsidR="00846600">
        <w:rPr>
          <w:lang w:val="en-GB"/>
        </w:rPr>
        <w:t>3</w:t>
      </w:r>
      <w:r w:rsidRPr="001A2BC4">
        <w:rPr>
          <w:lang w:val="en-GB"/>
        </w:rPr>
        <w:t>.</w:t>
      </w:r>
      <w:r w:rsidRPr="001A2BC4">
        <w:rPr>
          <w:lang w:val="en-GB"/>
        </w:rPr>
        <w:tab/>
      </w:r>
      <w:r w:rsidR="0047783A" w:rsidRPr="001A2BC4">
        <w:rPr>
          <w:lang w:val="en-GB"/>
        </w:rPr>
        <w:t>Cancellation of the tender procedure</w:t>
      </w:r>
      <w:bookmarkEnd w:id="35"/>
    </w:p>
    <w:p w14:paraId="266FA0E6" w14:textId="77777777" w:rsidR="00032EDE" w:rsidRDefault="0047783A" w:rsidP="0047783A">
      <w:pPr>
        <w:pStyle w:val="BodyText"/>
        <w:ind w:left="567"/>
        <w:jc w:val="both"/>
        <w:rPr>
          <w:rFonts w:ascii="Times New Roman" w:hAnsi="Times New Roman"/>
          <w:sz w:val="22"/>
        </w:rPr>
      </w:pPr>
      <w:r w:rsidRPr="00E82463">
        <w:rPr>
          <w:rFonts w:ascii="Times New Roman" w:hAnsi="Times New Roman"/>
          <w:sz w:val="22"/>
        </w:rPr>
        <w:t>I</w:t>
      </w:r>
      <w:r w:rsidR="005005D7" w:rsidRPr="00E82463">
        <w:rPr>
          <w:rFonts w:ascii="Times New Roman" w:hAnsi="Times New Roman"/>
          <w:sz w:val="22"/>
        </w:rPr>
        <w:t>f</w:t>
      </w:r>
      <w:r w:rsidRPr="00E82463">
        <w:rPr>
          <w:rFonts w:ascii="Times New Roman" w:hAnsi="Times New Roman"/>
          <w:sz w:val="22"/>
        </w:rPr>
        <w:t xml:space="preserve"> a tender procedure </w:t>
      </w:r>
      <w:r w:rsidR="005005D7" w:rsidRPr="00E82463">
        <w:rPr>
          <w:rFonts w:ascii="Times New Roman" w:hAnsi="Times New Roman"/>
          <w:sz w:val="22"/>
        </w:rPr>
        <w:t xml:space="preserve">is </w:t>
      </w:r>
      <w:r w:rsidRPr="00E82463">
        <w:rPr>
          <w:rFonts w:ascii="Times New Roman" w:hAnsi="Times New Roman"/>
          <w:sz w:val="22"/>
        </w:rPr>
        <w:t>cancell</w:t>
      </w:r>
      <w:r w:rsidR="005005D7" w:rsidRPr="00E82463">
        <w:rPr>
          <w:rFonts w:ascii="Times New Roman" w:hAnsi="Times New Roman"/>
          <w:sz w:val="22"/>
        </w:rPr>
        <w:t>ed</w:t>
      </w:r>
      <w:r w:rsidRPr="00E82463">
        <w:rPr>
          <w:rFonts w:ascii="Times New Roman" w:hAnsi="Times New Roman"/>
          <w:sz w:val="22"/>
        </w:rPr>
        <w:t xml:space="preserve">, tenderers will be notified by the </w:t>
      </w:r>
      <w:r w:rsidR="00B93930">
        <w:rPr>
          <w:rFonts w:ascii="Times New Roman" w:hAnsi="Times New Roman"/>
          <w:sz w:val="22"/>
        </w:rPr>
        <w:t>c</w:t>
      </w:r>
      <w:r w:rsidRPr="00E82463">
        <w:rPr>
          <w:rFonts w:ascii="Times New Roman" w:hAnsi="Times New Roman"/>
          <w:sz w:val="22"/>
        </w:rPr>
        <w:t xml:space="preserve">ontracting </w:t>
      </w:r>
      <w:r w:rsidR="00B93930">
        <w:rPr>
          <w:rFonts w:ascii="Times New Roman" w:hAnsi="Times New Roman"/>
          <w:sz w:val="22"/>
        </w:rPr>
        <w:t>a</w:t>
      </w:r>
      <w:r w:rsidRPr="00E82463">
        <w:rPr>
          <w:rFonts w:ascii="Times New Roman" w:hAnsi="Times New Roman"/>
          <w:sz w:val="22"/>
        </w:rPr>
        <w:t xml:space="preserve">uthority. </w:t>
      </w:r>
    </w:p>
    <w:p w14:paraId="29C19F87" w14:textId="77777777" w:rsidR="0047783A" w:rsidRPr="00E82463" w:rsidRDefault="0047783A" w:rsidP="00E82463">
      <w:pPr>
        <w:pStyle w:val="BodyText"/>
        <w:spacing w:after="0"/>
        <w:ind w:left="567"/>
        <w:jc w:val="both"/>
        <w:rPr>
          <w:rFonts w:ascii="Times New Roman" w:hAnsi="Times New Roman"/>
          <w:sz w:val="22"/>
        </w:rPr>
      </w:pPr>
      <w:r w:rsidRPr="00E82463">
        <w:rPr>
          <w:rFonts w:ascii="Times New Roman" w:hAnsi="Times New Roman"/>
          <w:sz w:val="22"/>
        </w:rPr>
        <w:t>Cancellation may occur</w:t>
      </w:r>
      <w:r w:rsidR="001A64D9" w:rsidRPr="00E82463">
        <w:rPr>
          <w:rFonts w:ascii="Times New Roman" w:hAnsi="Times New Roman"/>
          <w:sz w:val="22"/>
        </w:rPr>
        <w:t>, for example, if</w:t>
      </w:r>
      <w:r w:rsidRPr="00E82463">
        <w:rPr>
          <w:rFonts w:ascii="Times New Roman" w:hAnsi="Times New Roman"/>
          <w:sz w:val="22"/>
        </w:rPr>
        <w:t>:</w:t>
      </w:r>
    </w:p>
    <w:p w14:paraId="0411B93E" w14:textId="77777777" w:rsidR="0047783A" w:rsidRPr="00E82463" w:rsidRDefault="0047783A">
      <w:pPr>
        <w:pStyle w:val="BodyTextIndent"/>
        <w:numPr>
          <w:ilvl w:val="0"/>
          <w:numId w:val="5"/>
        </w:numPr>
        <w:tabs>
          <w:tab w:val="left" w:pos="1134"/>
        </w:tabs>
        <w:spacing w:before="120"/>
        <w:ind w:left="1134"/>
        <w:rPr>
          <w:sz w:val="22"/>
        </w:rPr>
      </w:pPr>
      <w:r w:rsidRPr="00E82463">
        <w:rPr>
          <w:sz w:val="22"/>
        </w:rPr>
        <w:t xml:space="preserve">the tender procedure has been unsuccessful, namely where no </w:t>
      </w:r>
      <w:r w:rsidR="00CF48EA">
        <w:rPr>
          <w:sz w:val="22"/>
          <w:szCs w:val="22"/>
        </w:rPr>
        <w:t>suitable,</w:t>
      </w:r>
      <w:r w:rsidR="00CF48EA" w:rsidRPr="00E82463">
        <w:rPr>
          <w:sz w:val="22"/>
        </w:rPr>
        <w:t xml:space="preserve"> </w:t>
      </w:r>
      <w:r w:rsidRPr="00E82463">
        <w:rPr>
          <w:sz w:val="22"/>
        </w:rPr>
        <w:t xml:space="preserve">qualitatively or financially </w:t>
      </w:r>
      <w:r w:rsidR="00CF48EA">
        <w:rPr>
          <w:sz w:val="22"/>
          <w:szCs w:val="22"/>
        </w:rPr>
        <w:t>acceptable</w:t>
      </w:r>
      <w:r w:rsidR="00CF48EA" w:rsidRPr="00E82463">
        <w:rPr>
          <w:sz w:val="22"/>
        </w:rPr>
        <w:t xml:space="preserve"> </w:t>
      </w:r>
      <w:r w:rsidRPr="00E82463">
        <w:rPr>
          <w:sz w:val="22"/>
        </w:rPr>
        <w:t>tender has been received or there has been no valid response at all;</w:t>
      </w:r>
    </w:p>
    <w:p w14:paraId="36FC1FAB" w14:textId="77777777" w:rsidR="0047783A" w:rsidRPr="00E82463" w:rsidRDefault="0047783A">
      <w:pPr>
        <w:pStyle w:val="BodyTextIndent"/>
        <w:numPr>
          <w:ilvl w:val="0"/>
          <w:numId w:val="5"/>
        </w:numPr>
        <w:tabs>
          <w:tab w:val="left" w:pos="1134"/>
        </w:tabs>
        <w:spacing w:before="120"/>
        <w:ind w:left="1134"/>
        <w:rPr>
          <w:sz w:val="22"/>
        </w:rPr>
      </w:pPr>
      <w:r w:rsidRPr="00E82463">
        <w:rPr>
          <w:sz w:val="22"/>
        </w:rPr>
        <w:t xml:space="preserve">the economic or technical parameters of the project have </w:t>
      </w:r>
      <w:r w:rsidR="005005D7" w:rsidRPr="00E82463">
        <w:rPr>
          <w:sz w:val="22"/>
        </w:rPr>
        <w:t xml:space="preserve">changed </w:t>
      </w:r>
      <w:r w:rsidRPr="00E82463">
        <w:rPr>
          <w:sz w:val="22"/>
        </w:rPr>
        <w:t>fundamentally;</w:t>
      </w:r>
    </w:p>
    <w:p w14:paraId="0157BA0B" w14:textId="77777777" w:rsidR="0047783A" w:rsidRPr="00E82463" w:rsidRDefault="0047783A">
      <w:pPr>
        <w:pStyle w:val="BodyTextIndent"/>
        <w:numPr>
          <w:ilvl w:val="0"/>
          <w:numId w:val="5"/>
        </w:numPr>
        <w:tabs>
          <w:tab w:val="left" w:pos="1134"/>
        </w:tabs>
        <w:spacing w:before="120"/>
        <w:ind w:left="1134"/>
        <w:rPr>
          <w:sz w:val="22"/>
        </w:rPr>
      </w:pPr>
      <w:r w:rsidRPr="00E82463">
        <w:rPr>
          <w:sz w:val="22"/>
        </w:rPr>
        <w:t xml:space="preserve">exceptional circumstances or </w:t>
      </w:r>
      <w:r w:rsidRPr="00E82463">
        <w:rPr>
          <w:i/>
          <w:sz w:val="22"/>
        </w:rPr>
        <w:t>force majeure</w:t>
      </w:r>
      <w:r w:rsidRPr="00E82463">
        <w:rPr>
          <w:sz w:val="22"/>
        </w:rPr>
        <w:t xml:space="preserve"> render normal implementation of the project impossible;</w:t>
      </w:r>
    </w:p>
    <w:p w14:paraId="1D88E016" w14:textId="77777777" w:rsidR="0047783A" w:rsidRPr="00E82463" w:rsidRDefault="0047783A">
      <w:pPr>
        <w:pStyle w:val="BodyTextIndent"/>
        <w:numPr>
          <w:ilvl w:val="0"/>
          <w:numId w:val="5"/>
        </w:numPr>
        <w:tabs>
          <w:tab w:val="left" w:pos="1134"/>
        </w:tabs>
        <w:spacing w:before="120"/>
        <w:ind w:left="1134"/>
        <w:rPr>
          <w:sz w:val="22"/>
        </w:rPr>
      </w:pPr>
      <w:r w:rsidRPr="00E82463">
        <w:rPr>
          <w:sz w:val="22"/>
        </w:rPr>
        <w:t xml:space="preserve">all technically </w:t>
      </w:r>
      <w:r w:rsidR="00CF48EA">
        <w:rPr>
          <w:sz w:val="22"/>
          <w:szCs w:val="22"/>
        </w:rPr>
        <w:t>acceptable</w:t>
      </w:r>
      <w:r w:rsidR="00CF48EA" w:rsidRPr="00E82463">
        <w:rPr>
          <w:sz w:val="22"/>
        </w:rPr>
        <w:t xml:space="preserve"> </w:t>
      </w:r>
      <w:r w:rsidRPr="00E82463">
        <w:rPr>
          <w:sz w:val="22"/>
        </w:rPr>
        <w:t>tenders exceed the financial resources available;</w:t>
      </w:r>
    </w:p>
    <w:p w14:paraId="2709664A" w14:textId="77777777" w:rsidR="0047783A" w:rsidRPr="00E82463" w:rsidRDefault="0047783A">
      <w:pPr>
        <w:pStyle w:val="BodyTextIndent"/>
        <w:numPr>
          <w:ilvl w:val="0"/>
          <w:numId w:val="5"/>
        </w:numPr>
        <w:tabs>
          <w:tab w:val="left" w:pos="1134"/>
        </w:tabs>
        <w:spacing w:before="120" w:after="120"/>
        <w:ind w:left="1134"/>
        <w:rPr>
          <w:sz w:val="22"/>
        </w:rPr>
      </w:pPr>
      <w:r w:rsidRPr="00E82463">
        <w:rPr>
          <w:sz w:val="22"/>
        </w:rPr>
        <w:lastRenderedPageBreak/>
        <w:t xml:space="preserve">there have been </w:t>
      </w:r>
      <w:r w:rsidR="003B3C9C">
        <w:rPr>
          <w:sz w:val="22"/>
          <w:szCs w:val="22"/>
        </w:rPr>
        <w:t>breach of obligations</w:t>
      </w:r>
      <w:r w:rsidR="00CF48EA">
        <w:rPr>
          <w:sz w:val="22"/>
          <w:szCs w:val="22"/>
        </w:rPr>
        <w:t>,</w:t>
      </w:r>
      <w:r w:rsidR="00CF48EA" w:rsidRPr="002B370E">
        <w:rPr>
          <w:sz w:val="22"/>
          <w:szCs w:val="22"/>
        </w:rPr>
        <w:t xml:space="preserve"> </w:t>
      </w:r>
      <w:r w:rsidRPr="00E82463">
        <w:rPr>
          <w:sz w:val="22"/>
        </w:rPr>
        <w:t xml:space="preserve">irregularities </w:t>
      </w:r>
      <w:r w:rsidR="00CF48EA">
        <w:rPr>
          <w:sz w:val="22"/>
          <w:szCs w:val="22"/>
        </w:rPr>
        <w:t>or frauds</w:t>
      </w:r>
      <w:r w:rsidR="00CF48EA" w:rsidRPr="002B370E">
        <w:rPr>
          <w:sz w:val="22"/>
          <w:szCs w:val="22"/>
        </w:rPr>
        <w:t xml:space="preserve"> </w:t>
      </w:r>
      <w:r w:rsidRPr="00E82463">
        <w:rPr>
          <w:sz w:val="22"/>
        </w:rPr>
        <w:t>in the procedure, in particular where these have prevented fair competition;</w:t>
      </w:r>
    </w:p>
    <w:p w14:paraId="2EA5F000" w14:textId="77777777" w:rsidR="0047783A" w:rsidRPr="00E82463" w:rsidRDefault="0047783A">
      <w:pPr>
        <w:pStyle w:val="BodyTextIndent"/>
        <w:numPr>
          <w:ilvl w:val="0"/>
          <w:numId w:val="5"/>
        </w:numPr>
        <w:tabs>
          <w:tab w:val="left" w:pos="1134"/>
        </w:tabs>
        <w:spacing w:before="120" w:after="120"/>
        <w:ind w:left="1134"/>
        <w:rPr>
          <w:sz w:val="22"/>
          <w:szCs w:val="22"/>
        </w:rPr>
      </w:pPr>
      <w:r w:rsidRPr="00E82463">
        <w:rPr>
          <w:snapToGrid/>
          <w:sz w:val="22"/>
          <w:szCs w:val="22"/>
          <w:lang w:eastAsia="en-GB"/>
        </w:rPr>
        <w:t xml:space="preserve">the award is not in compliance with sound financial management, </w:t>
      </w:r>
      <w:r w:rsidRPr="00E82463">
        <w:rPr>
          <w:sz w:val="22"/>
          <w:szCs w:val="22"/>
        </w:rPr>
        <w:t>i.e. does not respect the principles of economy, efficiency and effectiveness (e.g. the price proposed by the tenderer to whom the contract is to be awarded is objectively disproportionate with regard to the price of the market</w:t>
      </w:r>
      <w:r w:rsidRPr="00E82463">
        <w:rPr>
          <w:snapToGrid/>
          <w:sz w:val="22"/>
          <w:szCs w:val="22"/>
          <w:lang w:eastAsia="en-GB"/>
        </w:rPr>
        <w:t>.</w:t>
      </w:r>
    </w:p>
    <w:p w14:paraId="2EF4FA4B" w14:textId="77777777" w:rsidR="0047783A" w:rsidRPr="009956B4" w:rsidRDefault="0047783A" w:rsidP="0047783A">
      <w:pPr>
        <w:pStyle w:val="BodyText2"/>
        <w:tabs>
          <w:tab w:val="left" w:pos="567"/>
        </w:tabs>
        <w:spacing w:before="120" w:after="120"/>
        <w:ind w:left="567"/>
        <w:rPr>
          <w:sz w:val="22"/>
          <w:szCs w:val="22"/>
        </w:rPr>
      </w:pPr>
      <w:r w:rsidRPr="009956B4">
        <w:rPr>
          <w:sz w:val="22"/>
          <w:szCs w:val="22"/>
        </w:rPr>
        <w:t xml:space="preserve">In no event </w:t>
      </w:r>
      <w:r w:rsidR="00FE7D87" w:rsidRPr="009956B4">
        <w:rPr>
          <w:sz w:val="22"/>
          <w:szCs w:val="22"/>
        </w:rPr>
        <w:t>will</w:t>
      </w:r>
      <w:r w:rsidRPr="009956B4">
        <w:rPr>
          <w:sz w:val="22"/>
          <w:szCs w:val="22"/>
        </w:rPr>
        <w:t xml:space="preserve"> the </w:t>
      </w:r>
      <w:r w:rsidR="00B93930" w:rsidRPr="009956B4">
        <w:rPr>
          <w:sz w:val="22"/>
          <w:szCs w:val="22"/>
        </w:rPr>
        <w:t>c</w:t>
      </w:r>
      <w:r w:rsidRPr="009956B4">
        <w:rPr>
          <w:sz w:val="22"/>
          <w:szCs w:val="22"/>
        </w:rPr>
        <w:t xml:space="preserve">ontracting </w:t>
      </w:r>
      <w:r w:rsidR="00B93930" w:rsidRPr="009956B4">
        <w:rPr>
          <w:sz w:val="22"/>
          <w:szCs w:val="22"/>
        </w:rPr>
        <w:t>a</w:t>
      </w:r>
      <w:r w:rsidRPr="009956B4">
        <w:rPr>
          <w:sz w:val="22"/>
          <w:szCs w:val="22"/>
        </w:rPr>
        <w:t xml:space="preserve">uthority be liable for any damages whatsoever including, without limitation, damages for loss of profits, in any way connected with the cancellation of a tender procedure even if the </w:t>
      </w:r>
      <w:r w:rsidR="00B93930" w:rsidRPr="009956B4">
        <w:rPr>
          <w:sz w:val="22"/>
          <w:szCs w:val="22"/>
        </w:rPr>
        <w:t>c</w:t>
      </w:r>
      <w:r w:rsidRPr="009956B4">
        <w:rPr>
          <w:sz w:val="22"/>
          <w:szCs w:val="22"/>
        </w:rPr>
        <w:t xml:space="preserve">ontracting </w:t>
      </w:r>
      <w:r w:rsidR="00B93930" w:rsidRPr="009956B4">
        <w:rPr>
          <w:sz w:val="22"/>
          <w:szCs w:val="22"/>
        </w:rPr>
        <w:t>a</w:t>
      </w:r>
      <w:r w:rsidRPr="009956B4">
        <w:rPr>
          <w:sz w:val="22"/>
          <w:szCs w:val="22"/>
        </w:rPr>
        <w:t xml:space="preserve">uthority has been advised of the possibility of damages. The publication of a </w:t>
      </w:r>
      <w:r w:rsidR="00171C45" w:rsidRPr="009956B4">
        <w:rPr>
          <w:sz w:val="22"/>
          <w:szCs w:val="22"/>
        </w:rPr>
        <w:t>contract notice</w:t>
      </w:r>
      <w:r w:rsidRPr="009956B4">
        <w:rPr>
          <w:sz w:val="22"/>
          <w:szCs w:val="22"/>
        </w:rPr>
        <w:t xml:space="preserve"> does not commit the </w:t>
      </w:r>
      <w:r w:rsidR="00B93930" w:rsidRPr="009956B4">
        <w:rPr>
          <w:sz w:val="22"/>
          <w:szCs w:val="22"/>
        </w:rPr>
        <w:t>c</w:t>
      </w:r>
      <w:r w:rsidRPr="009956B4">
        <w:rPr>
          <w:sz w:val="22"/>
          <w:szCs w:val="22"/>
        </w:rPr>
        <w:t xml:space="preserve">ontracting </w:t>
      </w:r>
      <w:r w:rsidR="00B93930" w:rsidRPr="009956B4">
        <w:rPr>
          <w:sz w:val="22"/>
          <w:szCs w:val="22"/>
        </w:rPr>
        <w:t>a</w:t>
      </w:r>
      <w:r w:rsidRPr="009956B4">
        <w:rPr>
          <w:sz w:val="22"/>
          <w:szCs w:val="22"/>
        </w:rPr>
        <w:t>uthority to implement the programme or project announced.</w:t>
      </w:r>
    </w:p>
    <w:p w14:paraId="0732D99E" w14:textId="0BEB97FD" w:rsidR="0047783A" w:rsidRPr="001A2BC4" w:rsidRDefault="00EA1ADC" w:rsidP="009956B4">
      <w:pPr>
        <w:pStyle w:val="Heading1"/>
        <w:rPr>
          <w:lang w:val="en-GB"/>
        </w:rPr>
      </w:pPr>
      <w:r w:rsidRPr="001A2BC4">
        <w:rPr>
          <w:lang w:val="en-GB"/>
        </w:rPr>
        <w:t>2</w:t>
      </w:r>
      <w:r w:rsidR="00846600">
        <w:rPr>
          <w:lang w:val="en-GB"/>
        </w:rPr>
        <w:t>4</w:t>
      </w:r>
      <w:r w:rsidRPr="001A2BC4">
        <w:rPr>
          <w:lang w:val="en-GB"/>
        </w:rPr>
        <w:t xml:space="preserve">. </w:t>
      </w:r>
      <w:r w:rsidRPr="001A2BC4">
        <w:rPr>
          <w:lang w:val="en-GB"/>
        </w:rPr>
        <w:tab/>
      </w:r>
      <w:r w:rsidR="0047783A" w:rsidRPr="001A2BC4">
        <w:rPr>
          <w:lang w:val="en-GB"/>
        </w:rPr>
        <w:t>Appeals</w:t>
      </w:r>
    </w:p>
    <w:p w14:paraId="4A5EA8D1" w14:textId="22439B3F" w:rsidR="00A820FC" w:rsidRPr="00D621D6" w:rsidRDefault="0047783A" w:rsidP="00B10EE1">
      <w:pPr>
        <w:pStyle w:val="BodyText2"/>
        <w:tabs>
          <w:tab w:val="clear" w:pos="567"/>
        </w:tabs>
        <w:spacing w:after="120"/>
        <w:ind w:left="567"/>
        <w:rPr>
          <w:sz w:val="22"/>
          <w:szCs w:val="22"/>
        </w:rPr>
      </w:pPr>
      <w:r w:rsidRPr="00E82463">
        <w:rPr>
          <w:sz w:val="22"/>
          <w:szCs w:val="22"/>
        </w:rPr>
        <w:t xml:space="preserve">Tenderers believing that they have been harmed by an error or irregularity during the award process may file a complaint. </w:t>
      </w:r>
    </w:p>
    <w:sectPr w:rsidR="00A820FC" w:rsidRPr="00D621D6" w:rsidSect="00BA6647">
      <w:footerReference w:type="even" r:id="rId13"/>
      <w:footerReference w:type="default" r:id="rId14"/>
      <w:footerReference w:type="first" r:id="rId15"/>
      <w:pgSz w:w="11906" w:h="16838"/>
      <w:pgMar w:top="709" w:right="1418" w:bottom="1134" w:left="1134" w:header="720" w:footer="469" w:gutter="567"/>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BA48D" w14:textId="77777777" w:rsidR="008168EE" w:rsidRPr="006A5F84" w:rsidRDefault="008168EE">
      <w:r w:rsidRPr="006A5F84">
        <w:separator/>
      </w:r>
    </w:p>
  </w:endnote>
  <w:endnote w:type="continuationSeparator" w:id="0">
    <w:p w14:paraId="74C99E95" w14:textId="77777777" w:rsidR="008168EE" w:rsidRPr="006A5F84" w:rsidRDefault="008168EE">
      <w:r w:rsidRPr="006A5F8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Optima">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47A8F" w14:textId="77777777" w:rsidR="003F0C42" w:rsidRDefault="003F0C42" w:rsidP="0047783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5D4E8170" w14:textId="77777777" w:rsidR="003F0C42" w:rsidRDefault="003F0C42" w:rsidP="0047783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7E837" w14:textId="7DE393D1" w:rsidR="003F0C42" w:rsidRPr="009423FB" w:rsidRDefault="003F0C42" w:rsidP="009423FB">
    <w:pPr>
      <w:pStyle w:val="Footer"/>
      <w:tabs>
        <w:tab w:val="clear" w:pos="4320"/>
        <w:tab w:val="clear" w:pos="8640"/>
        <w:tab w:val="right" w:pos="8647"/>
      </w:tabs>
      <w:spacing w:after="0"/>
      <w:ind w:right="6"/>
      <w:rPr>
        <w:rStyle w:val="PageNumber"/>
        <w:rFonts w:ascii="Times New Roman" w:hAnsi="Times New Roman"/>
        <w:sz w:val="18"/>
        <w:szCs w:val="18"/>
      </w:rPr>
    </w:pPr>
    <w:r>
      <w:rPr>
        <w:rFonts w:ascii="Times New Roman" w:hAnsi="Times New Roman"/>
        <w:b/>
        <w:sz w:val="18"/>
      </w:rPr>
      <w:t>202</w:t>
    </w:r>
    <w:r w:rsidR="000A0818">
      <w:rPr>
        <w:rFonts w:ascii="Times New Roman" w:hAnsi="Times New Roman"/>
        <w:b/>
        <w:sz w:val="18"/>
      </w:rPr>
      <w:t>4</w:t>
    </w:r>
    <w:r w:rsidRPr="009423FB">
      <w:rPr>
        <w:rFonts w:ascii="Times New Roman" w:hAnsi="Times New Roman"/>
        <w:sz w:val="18"/>
        <w:szCs w:val="18"/>
      </w:rPr>
      <w:tab/>
    </w:r>
    <w:r w:rsidRPr="009423FB">
      <w:rPr>
        <w:rStyle w:val="PageNumber"/>
        <w:rFonts w:ascii="Times New Roman" w:hAnsi="Times New Roman"/>
        <w:sz w:val="18"/>
        <w:szCs w:val="18"/>
      </w:rPr>
      <w:t xml:space="preserve">Page </w:t>
    </w:r>
    <w:r w:rsidRPr="009423FB">
      <w:rPr>
        <w:rStyle w:val="PageNumber"/>
        <w:rFonts w:ascii="Times New Roman" w:hAnsi="Times New Roman"/>
        <w:sz w:val="18"/>
        <w:szCs w:val="18"/>
      </w:rPr>
      <w:fldChar w:fldCharType="begin"/>
    </w:r>
    <w:r w:rsidRPr="009423FB">
      <w:rPr>
        <w:rStyle w:val="PageNumber"/>
        <w:rFonts w:ascii="Times New Roman" w:hAnsi="Times New Roman"/>
        <w:sz w:val="18"/>
        <w:szCs w:val="18"/>
      </w:rPr>
      <w:instrText xml:space="preserve"> PAGE </w:instrText>
    </w:r>
    <w:r w:rsidRPr="009423FB">
      <w:rPr>
        <w:rStyle w:val="PageNumber"/>
        <w:rFonts w:ascii="Times New Roman" w:hAnsi="Times New Roman"/>
        <w:sz w:val="18"/>
        <w:szCs w:val="18"/>
      </w:rPr>
      <w:fldChar w:fldCharType="separate"/>
    </w:r>
    <w:r w:rsidR="003D2AC3">
      <w:rPr>
        <w:rStyle w:val="PageNumber"/>
        <w:rFonts w:ascii="Times New Roman" w:hAnsi="Times New Roman"/>
        <w:noProof/>
        <w:sz w:val="18"/>
        <w:szCs w:val="18"/>
      </w:rPr>
      <w:t>27</w:t>
    </w:r>
    <w:r w:rsidRPr="009423FB">
      <w:rPr>
        <w:rStyle w:val="PageNumber"/>
        <w:rFonts w:ascii="Times New Roman" w:hAnsi="Times New Roman"/>
        <w:sz w:val="18"/>
        <w:szCs w:val="18"/>
      </w:rPr>
      <w:fldChar w:fldCharType="end"/>
    </w:r>
    <w:r w:rsidRPr="009423FB">
      <w:rPr>
        <w:rStyle w:val="PageNumber"/>
        <w:rFonts w:ascii="Times New Roman" w:hAnsi="Times New Roman"/>
        <w:sz w:val="18"/>
        <w:szCs w:val="18"/>
      </w:rPr>
      <w:t xml:space="preserve"> of </w:t>
    </w:r>
    <w:r w:rsidRPr="009423FB">
      <w:rPr>
        <w:rStyle w:val="PageNumber"/>
        <w:rFonts w:ascii="Times New Roman" w:hAnsi="Times New Roman"/>
        <w:sz w:val="18"/>
        <w:szCs w:val="18"/>
      </w:rPr>
      <w:fldChar w:fldCharType="begin"/>
    </w:r>
    <w:r w:rsidRPr="009423FB">
      <w:rPr>
        <w:rStyle w:val="PageNumber"/>
        <w:rFonts w:ascii="Times New Roman" w:hAnsi="Times New Roman"/>
        <w:sz w:val="18"/>
        <w:szCs w:val="18"/>
      </w:rPr>
      <w:instrText xml:space="preserve"> NUMPAGES </w:instrText>
    </w:r>
    <w:r w:rsidRPr="009423FB">
      <w:rPr>
        <w:rStyle w:val="PageNumber"/>
        <w:rFonts w:ascii="Times New Roman" w:hAnsi="Times New Roman"/>
        <w:sz w:val="18"/>
        <w:szCs w:val="18"/>
      </w:rPr>
      <w:fldChar w:fldCharType="separate"/>
    </w:r>
    <w:r w:rsidR="003D2AC3">
      <w:rPr>
        <w:rStyle w:val="PageNumber"/>
        <w:rFonts w:ascii="Times New Roman" w:hAnsi="Times New Roman"/>
        <w:noProof/>
        <w:sz w:val="18"/>
        <w:szCs w:val="18"/>
      </w:rPr>
      <w:t>27</w:t>
    </w:r>
    <w:r w:rsidRPr="009423FB">
      <w:rPr>
        <w:rStyle w:val="PageNumber"/>
        <w:rFonts w:ascii="Times New Roman" w:hAnsi="Times New Roman"/>
        <w:sz w:val="18"/>
        <w:szCs w:val="18"/>
      </w:rPr>
      <w:fldChar w:fldCharType="end"/>
    </w:r>
  </w:p>
  <w:p w14:paraId="5D145687" w14:textId="6AD79EE4" w:rsidR="003F0C42" w:rsidRPr="009423FB" w:rsidRDefault="003F0C42" w:rsidP="009423FB">
    <w:pPr>
      <w:spacing w:before="0" w:after="0"/>
      <w:rPr>
        <w:rFonts w:ascii="Times New Roman" w:hAnsi="Times New Roman"/>
        <w:sz w:val="18"/>
        <w:szCs w:val="18"/>
      </w:rPr>
    </w:pPr>
    <w:r w:rsidRPr="009423FB">
      <w:rPr>
        <w:rFonts w:ascii="Times New Roman" w:hAnsi="Times New Roman"/>
        <w:sz w:val="18"/>
        <w:szCs w:val="18"/>
      </w:rPr>
      <w:fldChar w:fldCharType="begin"/>
    </w:r>
    <w:r w:rsidRPr="009423FB">
      <w:rPr>
        <w:rFonts w:ascii="Times New Roman" w:hAnsi="Times New Roman"/>
        <w:sz w:val="18"/>
        <w:szCs w:val="18"/>
      </w:rPr>
      <w:instrText xml:space="preserve"> FILENAME </w:instrText>
    </w:r>
    <w:r w:rsidRPr="009423FB">
      <w:rPr>
        <w:rFonts w:ascii="Times New Roman" w:hAnsi="Times New Roman"/>
        <w:sz w:val="18"/>
        <w:szCs w:val="18"/>
      </w:rPr>
      <w:fldChar w:fldCharType="separate"/>
    </w:r>
    <w:r w:rsidR="000A0818">
      <w:rPr>
        <w:rFonts w:ascii="Times New Roman" w:hAnsi="Times New Roman"/>
        <w:noProof/>
        <w:sz w:val="18"/>
        <w:szCs w:val="18"/>
      </w:rPr>
      <w:t>SP2_instructions tenderers</w:t>
    </w:r>
    <w:r w:rsidRPr="009423FB">
      <w:rPr>
        <w:rFonts w:ascii="Times New Roman" w:hAnsi="Times New Roman"/>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248851" w14:textId="77777777" w:rsidR="003F0C42" w:rsidRPr="006A5F84" w:rsidRDefault="003F0C42" w:rsidP="0047783A">
    <w:pPr>
      <w:pStyle w:val="Footer"/>
      <w:framePr w:wrap="around" w:vAnchor="text" w:hAnchor="margin" w:xAlign="right" w:y="1"/>
      <w:rPr>
        <w:rStyle w:val="PageNumber"/>
      </w:rPr>
    </w:pPr>
    <w:r w:rsidRPr="006A5F84">
      <w:rPr>
        <w:rStyle w:val="PageNumber"/>
      </w:rPr>
      <w:fldChar w:fldCharType="begin"/>
    </w:r>
    <w:r w:rsidRPr="006A5F84">
      <w:rPr>
        <w:rStyle w:val="PageNumber"/>
      </w:rPr>
      <w:instrText xml:space="preserve">PAGE  </w:instrText>
    </w:r>
    <w:r w:rsidRPr="006A5F84">
      <w:rPr>
        <w:rStyle w:val="PageNumber"/>
      </w:rPr>
      <w:fldChar w:fldCharType="separate"/>
    </w:r>
    <w:r w:rsidRPr="006A5F84">
      <w:rPr>
        <w:rStyle w:val="PageNumber"/>
      </w:rPr>
      <w:t>1</w:t>
    </w:r>
    <w:r w:rsidRPr="006A5F84">
      <w:rPr>
        <w:rStyle w:val="PageNumber"/>
      </w:rPr>
      <w:fldChar w:fldCharType="end"/>
    </w:r>
  </w:p>
  <w:p w14:paraId="4B8E51A2" w14:textId="77777777" w:rsidR="003F0C42" w:rsidRPr="006A5F84" w:rsidRDefault="003F0C42" w:rsidP="0047783A">
    <w:pPr>
      <w:pStyle w:val="Footer"/>
      <w:ind w:right="360"/>
    </w:pPr>
    <w:r w:rsidRPr="006A5F84">
      <w:t>2006</w:t>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BBB427" w14:textId="77777777" w:rsidR="008168EE" w:rsidRPr="006A5F84" w:rsidRDefault="008168EE">
      <w:r w:rsidRPr="006A5F84">
        <w:separator/>
      </w:r>
    </w:p>
  </w:footnote>
  <w:footnote w:type="continuationSeparator" w:id="0">
    <w:p w14:paraId="675D29D9" w14:textId="77777777" w:rsidR="008168EE" w:rsidRPr="006A5F84" w:rsidRDefault="008168EE">
      <w:r w:rsidRPr="006A5F84">
        <w:continuationSeparator/>
      </w:r>
    </w:p>
  </w:footnote>
  <w:footnote w:id="1">
    <w:p w14:paraId="3D3AD400" w14:textId="7795454B" w:rsidR="00F247F7" w:rsidRPr="00DD1445" w:rsidRDefault="00F247F7" w:rsidP="00FC6D80">
      <w:pPr>
        <w:pStyle w:val="FootnoteText"/>
      </w:pPr>
      <w:r>
        <w:rPr>
          <w:rStyle w:val="FootnoteReference"/>
        </w:rPr>
        <w:footnoteRef/>
      </w:r>
      <w:r w:rsidRPr="00F247F7">
        <w:rPr>
          <w:lang w:val="en-US"/>
        </w:rPr>
        <w:t xml:space="preserve"> </w:t>
      </w:r>
      <w:r w:rsidRPr="00DD1445">
        <w:t xml:space="preserve">For </w:t>
      </w:r>
      <w:r w:rsidR="00FC6D80">
        <w:t>p</w:t>
      </w:r>
      <w:r>
        <w:t>artners</w:t>
      </w:r>
      <w:r w:rsidRPr="00DD1445">
        <w:t xml:space="preserve"> located in Partner Countries</w:t>
      </w:r>
    </w:p>
  </w:footnote>
  <w:footnote w:id="2">
    <w:p w14:paraId="31D37E22" w14:textId="52005B65" w:rsidR="003F0C42" w:rsidRPr="00DB6506" w:rsidRDefault="003F0C42" w:rsidP="00FC6D80">
      <w:pPr>
        <w:pStyle w:val="FootnoteText"/>
      </w:pPr>
      <w:r w:rsidRPr="006A5F84">
        <w:rPr>
          <w:rStyle w:val="FootnoteReference"/>
          <w:lang w:val="en-GB"/>
        </w:rPr>
        <w:footnoteRef/>
      </w:r>
      <w:r w:rsidRPr="00DB6506">
        <w:t xml:space="preserve"> </w:t>
      </w:r>
      <w:r w:rsidRPr="0064653D">
        <w:t>DAP (Delivered At Place</w:t>
      </w:r>
      <w:r w:rsidRPr="00DB6506">
        <w:t xml:space="preserve"> — Incoterms 2020 International Chamber of Commerce </w:t>
      </w:r>
      <w:r w:rsidRPr="0042695A">
        <w:rPr>
          <w:lang w:val="en-IE"/>
        </w:rPr>
        <w:t xml:space="preserve"> </w:t>
      </w:r>
      <w:hyperlink r:id="rId1" w:history="1">
        <w:r>
          <w:rPr>
            <w:rStyle w:val="Hyperlink"/>
            <w:lang w:val="en-GB"/>
          </w:rPr>
          <w:t>http://www.iccwbo.org/incoterms/</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A37D8"/>
    <w:multiLevelType w:val="hybridMultilevel"/>
    <w:tmpl w:val="B616EDBA"/>
    <w:lvl w:ilvl="0" w:tplc="9614E15A">
      <w:start w:val="1"/>
      <w:numFmt w:val="decimal"/>
      <w:pStyle w:val="Numbered"/>
      <w:lvlText w:val="%1."/>
      <w:lvlJc w:val="left"/>
      <w:pPr>
        <w:ind w:left="720" w:hanging="360"/>
      </w:pPr>
      <w:rPr>
        <w:rFonts w:hint="default"/>
        <w:b w:val="0"/>
        <w:i w:val="0"/>
        <w:caps w:val="0"/>
        <w:strike w:val="0"/>
        <w:dstrike w:val="0"/>
        <w:vanish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1641C74">
      <w:start w:val="2"/>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8B244B"/>
    <w:multiLevelType w:val="hybridMultilevel"/>
    <w:tmpl w:val="F0325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561F9D"/>
    <w:multiLevelType w:val="hybridMultilevel"/>
    <w:tmpl w:val="E5A6A264"/>
    <w:lvl w:ilvl="0" w:tplc="473C203E">
      <w:start w:val="1"/>
      <w:numFmt w:val="decimal"/>
      <w:pStyle w:val="PRAGHeading2"/>
      <w:lvlText w:val="%1."/>
      <w:lvlJc w:val="left"/>
      <w:pPr>
        <w:tabs>
          <w:tab w:val="num" w:pos="284"/>
        </w:tabs>
        <w:ind w:left="284" w:firstLine="0"/>
      </w:pPr>
      <w:rPr>
        <w:rFonts w:ascii="Times New Roman" w:hAnsi="Times New Roman" w:hint="default"/>
        <w:b/>
        <w:i w:val="0"/>
        <w:sz w:val="22"/>
        <w:szCs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0F487FF2"/>
    <w:multiLevelType w:val="hybridMultilevel"/>
    <w:tmpl w:val="5D32CE26"/>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123657F4"/>
    <w:multiLevelType w:val="hybridMultilevel"/>
    <w:tmpl w:val="E8EEA556"/>
    <w:lvl w:ilvl="0" w:tplc="04090007">
      <w:start w:val="1"/>
      <w:numFmt w:val="bullet"/>
      <w:lvlText w:val=""/>
      <w:lvlJc w:val="left"/>
      <w:pPr>
        <w:tabs>
          <w:tab w:val="num" w:pos="360"/>
        </w:tabs>
        <w:ind w:left="360" w:hanging="360"/>
      </w:pPr>
      <w:rPr>
        <w:rFonts w:ascii="Wingdings" w:hAnsi="Wingdings" w:hint="default"/>
        <w:sz w:val="16"/>
      </w:rPr>
    </w:lvl>
    <w:lvl w:ilvl="1" w:tplc="08090003">
      <w:start w:val="1"/>
      <w:numFmt w:val="bullet"/>
      <w:lvlText w:val="o"/>
      <w:lvlJc w:val="left"/>
      <w:pPr>
        <w:tabs>
          <w:tab w:val="num" w:pos="1440"/>
        </w:tabs>
        <w:ind w:left="1440" w:hanging="360"/>
      </w:pPr>
      <w:rPr>
        <w:rFonts w:ascii="Courier New" w:hAnsi="Courier New" w:cs="Courier New" w:hint="default"/>
        <w:sz w:val="16"/>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B50D93"/>
    <w:multiLevelType w:val="hybridMultilevel"/>
    <w:tmpl w:val="5B52CCCC"/>
    <w:lvl w:ilvl="0" w:tplc="08090001">
      <w:start w:val="1"/>
      <w:numFmt w:val="bullet"/>
      <w:lvlText w:val=""/>
      <w:lvlJc w:val="left"/>
      <w:pPr>
        <w:tabs>
          <w:tab w:val="num" w:pos="786"/>
        </w:tabs>
        <w:ind w:left="786" w:hanging="360"/>
      </w:pPr>
      <w:rPr>
        <w:rFonts w:ascii="Symbol" w:hAnsi="Symbol" w:hint="default"/>
      </w:rPr>
    </w:lvl>
    <w:lvl w:ilvl="1" w:tplc="08090003" w:tentative="1">
      <w:start w:val="1"/>
      <w:numFmt w:val="bullet"/>
      <w:lvlText w:val="o"/>
      <w:lvlJc w:val="left"/>
      <w:pPr>
        <w:tabs>
          <w:tab w:val="num" w:pos="1506"/>
        </w:tabs>
        <w:ind w:left="1506" w:hanging="360"/>
      </w:pPr>
      <w:rPr>
        <w:rFonts w:ascii="Courier New" w:hAnsi="Courier New" w:cs="Courier New" w:hint="default"/>
      </w:rPr>
    </w:lvl>
    <w:lvl w:ilvl="2" w:tplc="08090005" w:tentative="1">
      <w:start w:val="1"/>
      <w:numFmt w:val="bullet"/>
      <w:lvlText w:val=""/>
      <w:lvlJc w:val="left"/>
      <w:pPr>
        <w:tabs>
          <w:tab w:val="num" w:pos="2226"/>
        </w:tabs>
        <w:ind w:left="2226" w:hanging="360"/>
      </w:pPr>
      <w:rPr>
        <w:rFonts w:ascii="Wingdings" w:hAnsi="Wingdings" w:hint="default"/>
      </w:rPr>
    </w:lvl>
    <w:lvl w:ilvl="3" w:tplc="08090001" w:tentative="1">
      <w:start w:val="1"/>
      <w:numFmt w:val="bullet"/>
      <w:lvlText w:val=""/>
      <w:lvlJc w:val="left"/>
      <w:pPr>
        <w:tabs>
          <w:tab w:val="num" w:pos="2946"/>
        </w:tabs>
        <w:ind w:left="2946" w:hanging="360"/>
      </w:pPr>
      <w:rPr>
        <w:rFonts w:ascii="Symbol" w:hAnsi="Symbol" w:hint="default"/>
      </w:rPr>
    </w:lvl>
    <w:lvl w:ilvl="4" w:tplc="08090003" w:tentative="1">
      <w:start w:val="1"/>
      <w:numFmt w:val="bullet"/>
      <w:lvlText w:val="o"/>
      <w:lvlJc w:val="left"/>
      <w:pPr>
        <w:tabs>
          <w:tab w:val="num" w:pos="3666"/>
        </w:tabs>
        <w:ind w:left="3666" w:hanging="360"/>
      </w:pPr>
      <w:rPr>
        <w:rFonts w:ascii="Courier New" w:hAnsi="Courier New" w:cs="Courier New" w:hint="default"/>
      </w:rPr>
    </w:lvl>
    <w:lvl w:ilvl="5" w:tplc="08090005" w:tentative="1">
      <w:start w:val="1"/>
      <w:numFmt w:val="bullet"/>
      <w:lvlText w:val=""/>
      <w:lvlJc w:val="left"/>
      <w:pPr>
        <w:tabs>
          <w:tab w:val="num" w:pos="4386"/>
        </w:tabs>
        <w:ind w:left="4386" w:hanging="360"/>
      </w:pPr>
      <w:rPr>
        <w:rFonts w:ascii="Wingdings" w:hAnsi="Wingdings" w:hint="default"/>
      </w:rPr>
    </w:lvl>
    <w:lvl w:ilvl="6" w:tplc="08090001" w:tentative="1">
      <w:start w:val="1"/>
      <w:numFmt w:val="bullet"/>
      <w:lvlText w:val=""/>
      <w:lvlJc w:val="left"/>
      <w:pPr>
        <w:tabs>
          <w:tab w:val="num" w:pos="5106"/>
        </w:tabs>
        <w:ind w:left="5106" w:hanging="360"/>
      </w:pPr>
      <w:rPr>
        <w:rFonts w:ascii="Symbol" w:hAnsi="Symbol" w:hint="default"/>
      </w:rPr>
    </w:lvl>
    <w:lvl w:ilvl="7" w:tplc="08090003" w:tentative="1">
      <w:start w:val="1"/>
      <w:numFmt w:val="bullet"/>
      <w:lvlText w:val="o"/>
      <w:lvlJc w:val="left"/>
      <w:pPr>
        <w:tabs>
          <w:tab w:val="num" w:pos="5826"/>
        </w:tabs>
        <w:ind w:left="5826" w:hanging="360"/>
      </w:pPr>
      <w:rPr>
        <w:rFonts w:ascii="Courier New" w:hAnsi="Courier New" w:cs="Courier New" w:hint="default"/>
      </w:rPr>
    </w:lvl>
    <w:lvl w:ilvl="8" w:tplc="08090005" w:tentative="1">
      <w:start w:val="1"/>
      <w:numFmt w:val="bullet"/>
      <w:lvlText w:val=""/>
      <w:lvlJc w:val="left"/>
      <w:pPr>
        <w:tabs>
          <w:tab w:val="num" w:pos="6546"/>
        </w:tabs>
        <w:ind w:left="6546" w:hanging="360"/>
      </w:pPr>
      <w:rPr>
        <w:rFonts w:ascii="Wingdings" w:hAnsi="Wingdings" w:hint="default"/>
      </w:rPr>
    </w:lvl>
  </w:abstractNum>
  <w:abstractNum w:abstractNumId="6" w15:restartNumberingAfterBreak="0">
    <w:nsid w:val="3D065555"/>
    <w:multiLevelType w:val="hybridMultilevel"/>
    <w:tmpl w:val="FA38CD66"/>
    <w:lvl w:ilvl="0" w:tplc="0186C668">
      <w:start w:val="2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28D501F"/>
    <w:multiLevelType w:val="hybridMultilevel"/>
    <w:tmpl w:val="58181090"/>
    <w:lvl w:ilvl="0" w:tplc="08090001">
      <w:start w:val="1"/>
      <w:numFmt w:val="bullet"/>
      <w:lvlText w:val=""/>
      <w:lvlJc w:val="left"/>
      <w:pPr>
        <w:ind w:left="1287" w:hanging="360"/>
      </w:pPr>
      <w:rPr>
        <w:rFonts w:ascii="Symbol" w:hAnsi="Symbol" w:hint="default"/>
      </w:rPr>
    </w:lvl>
    <w:lvl w:ilvl="1" w:tplc="E0B29812">
      <w:start w:val="3"/>
      <w:numFmt w:val="bullet"/>
      <w:lvlText w:val="-"/>
      <w:lvlJc w:val="left"/>
      <w:pPr>
        <w:ind w:left="2007" w:hanging="360"/>
      </w:pPr>
      <w:rPr>
        <w:rFonts w:ascii="Times New Roman" w:eastAsia="Times New Roman" w:hAnsi="Times New Roman" w:cs="Times New Roman"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8" w15:restartNumberingAfterBreak="0">
    <w:nsid w:val="43E140AF"/>
    <w:multiLevelType w:val="multilevel"/>
    <w:tmpl w:val="97F4068A"/>
    <w:lvl w:ilvl="0">
      <w:start w:val="12"/>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645735CC"/>
    <w:multiLevelType w:val="multilevel"/>
    <w:tmpl w:val="0980D528"/>
    <w:lvl w:ilvl="0">
      <w:start w:val="18"/>
      <w:numFmt w:val="decimal"/>
      <w:lvlText w:val="%1"/>
      <w:lvlJc w:val="left"/>
      <w:pPr>
        <w:ind w:left="420" w:hanging="420"/>
      </w:pPr>
      <w:rPr>
        <w:rFonts w:hint="default"/>
      </w:rPr>
    </w:lvl>
    <w:lvl w:ilvl="1">
      <w:start w:val="7"/>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684F6DEE"/>
    <w:multiLevelType w:val="hybridMultilevel"/>
    <w:tmpl w:val="2558F9D0"/>
    <w:lvl w:ilvl="0" w:tplc="5E682C56">
      <w:start w:val="1"/>
      <w:numFmt w:val="lowerLetter"/>
      <w:pStyle w:val="Style11ptBlackJustifiedRight001cmBefore865ptL"/>
      <w:lvlText w:val="(%1)"/>
      <w:lvlJc w:val="left"/>
      <w:pPr>
        <w:tabs>
          <w:tab w:val="num" w:pos="1134"/>
        </w:tabs>
        <w:ind w:left="1701" w:hanging="567"/>
      </w:pPr>
      <w:rPr>
        <w:rFonts w:ascii="Times New Roman Bold" w:hAnsi="Times New Roman Bold" w:hint="default"/>
        <w:b w:val="0"/>
        <w:i w:val="0"/>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69216D6C"/>
    <w:multiLevelType w:val="multilevel"/>
    <w:tmpl w:val="F9A4CF84"/>
    <w:lvl w:ilvl="0">
      <w:start w:val="1"/>
      <w:numFmt w:val="decimal"/>
      <w:lvlText w:val="%1."/>
      <w:lvlJc w:val="left"/>
      <w:pPr>
        <w:tabs>
          <w:tab w:val="num" w:pos="567"/>
        </w:tabs>
        <w:ind w:left="567" w:hanging="567"/>
      </w:pPr>
      <w:rPr>
        <w:rFonts w:ascii="Times New Roman Bold" w:hAnsi="Times New Roman Bold" w:hint="default"/>
        <w:b/>
        <w:i w:val="0"/>
        <w:sz w:val="28"/>
        <w:szCs w:val="24"/>
      </w:rPr>
    </w:lvl>
    <w:lvl w:ilvl="1">
      <w:start w:val="1"/>
      <w:numFmt w:val="decimal"/>
      <w:lvlText w:val="%1.%2"/>
      <w:lvlJc w:val="left"/>
      <w:pPr>
        <w:tabs>
          <w:tab w:val="num" w:pos="567"/>
        </w:tabs>
        <w:ind w:left="567" w:hanging="567"/>
      </w:pPr>
      <w:rPr>
        <w:rFonts w:ascii="Times New Roman" w:hAnsi="Times New Roman" w:cs="Times New Roman" w:hint="default"/>
        <w:b w:val="0"/>
        <w:i w:val="0"/>
        <w:sz w:val="22"/>
        <w:szCs w:val="22"/>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none"/>
      <w:pStyle w:val="Heading6"/>
      <w:lvlText w:val=""/>
      <w:lvlJc w:val="left"/>
      <w:pPr>
        <w:tabs>
          <w:tab w:val="num" w:pos="360"/>
        </w:tabs>
        <w:ind w:left="0" w:firstLine="0"/>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2" w15:restartNumberingAfterBreak="0">
    <w:nsid w:val="6C8E60F6"/>
    <w:multiLevelType w:val="multilevel"/>
    <w:tmpl w:val="334EB22E"/>
    <w:name w:val="ELList"/>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290010992">
    <w:abstractNumId w:val="11"/>
  </w:num>
  <w:num w:numId="2" w16cid:durableId="1206914892">
    <w:abstractNumId w:val="5"/>
  </w:num>
  <w:num w:numId="3" w16cid:durableId="235864274">
    <w:abstractNumId w:val="4"/>
  </w:num>
  <w:num w:numId="4" w16cid:durableId="1694571473">
    <w:abstractNumId w:val="10"/>
  </w:num>
  <w:num w:numId="5" w16cid:durableId="1875190725">
    <w:abstractNumId w:val="7"/>
  </w:num>
  <w:num w:numId="6" w16cid:durableId="1480027351">
    <w:abstractNumId w:val="2"/>
  </w:num>
  <w:num w:numId="7" w16cid:durableId="1086265737">
    <w:abstractNumId w:val="0"/>
  </w:num>
  <w:num w:numId="8" w16cid:durableId="939751983">
    <w:abstractNumId w:val="8"/>
  </w:num>
  <w:num w:numId="9" w16cid:durableId="1728645885">
    <w:abstractNumId w:val="9"/>
  </w:num>
  <w:num w:numId="10" w16cid:durableId="623661101">
    <w:abstractNumId w:val="1"/>
  </w:num>
  <w:num w:numId="11" w16cid:durableId="1232813399">
    <w:abstractNumId w:val="3"/>
  </w:num>
  <w:num w:numId="12" w16cid:durableId="535696065">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activeWritingStyle w:appName="MSWord" w:lang="fr-BE" w:vendorID="64" w:dllVersion="6" w:nlCheck="1" w:checkStyle="0"/>
  <w:activeWritingStyle w:appName="MSWord" w:lang="en-GB" w:vendorID="64" w:dllVersion="6" w:nlCheck="1" w:checkStyle="1"/>
  <w:activeWritingStyle w:appName="MSWord" w:lang="en-IE" w:vendorID="64" w:dllVersion="6" w:nlCheck="1" w:checkStyle="1"/>
  <w:activeWritingStyle w:appName="MSWord" w:lang="en-US" w:vendorID="64" w:dllVersion="6" w:nlCheck="1" w:checkStyle="1"/>
  <w:activeWritingStyle w:appName="MSWord" w:lang="en-GB" w:vendorID="64" w:dllVersion="0" w:nlCheck="1" w:checkStyle="0"/>
  <w:activeWritingStyle w:appName="MSWord" w:lang="fr-FR" w:vendorID="64" w:dllVersion="0" w:nlCheck="1" w:checkStyle="0"/>
  <w:activeWritingStyle w:appName="MSWord" w:lang="fr-BE" w:vendorID="64" w:dllVersion="0" w:nlCheck="1" w:checkStyle="0"/>
  <w:activeWritingStyle w:appName="MSWord" w:lang="en-US" w:vendorID="64" w:dllVersion="0" w:nlCheck="1" w:checkStyle="0"/>
  <w:activeWritingStyle w:appName="MSWord" w:lang="en-IE" w:vendorID="64" w:dllVersion="0" w:nlCheck="1" w:checkStyle="0"/>
  <w:activeWritingStyle w:appName="MSWord" w:lang="en-GB" w:vendorID="64" w:dllVersion="4096" w:nlCheck="1" w:checkStyle="0"/>
  <w:activeWritingStyle w:appName="MSWord" w:lang="en-IE" w:vendorID="64" w:dllVersion="4096" w:nlCheck="1" w:checkStyle="0"/>
  <w:activeWritingStyle w:appName="MSWord" w:lang="fr-BE" w:vendorID="64" w:dllVersion="4096" w:nlCheck="1" w:checkStyle="0"/>
  <w:activeWritingStyle w:appName="MSWord" w:lang="en-US" w:vendorID="64" w:dllVersion="4096" w:nlCheck="1" w:checkStyle="0"/>
  <w:activeWritingStyle w:appName="MSWord" w:lang="fr-FR" w:vendorID="64" w:dllVersion="4096" w:nlCheck="1" w:checkStyle="0"/>
  <w:activeWritingStyle w:appName="MSWord" w:lang="ru-RU"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 w:name="Stamp" w:val="\\dossiers.dgt.cec.eu.int\dossiers\DEVCO\DEVCO-2011-00112\DEVCO-2011-00112-01-04-EN-REV-00.DOC"/>
  </w:docVars>
  <w:rsids>
    <w:rsidRoot w:val="0073450F"/>
    <w:rsid w:val="00000A52"/>
    <w:rsid w:val="000011D7"/>
    <w:rsid w:val="000012FD"/>
    <w:rsid w:val="000021E1"/>
    <w:rsid w:val="0000259F"/>
    <w:rsid w:val="00005FE9"/>
    <w:rsid w:val="00007151"/>
    <w:rsid w:val="000076C2"/>
    <w:rsid w:val="00007DCD"/>
    <w:rsid w:val="00010561"/>
    <w:rsid w:val="00010EFB"/>
    <w:rsid w:val="000115DA"/>
    <w:rsid w:val="000167B8"/>
    <w:rsid w:val="0002493B"/>
    <w:rsid w:val="00026133"/>
    <w:rsid w:val="00027333"/>
    <w:rsid w:val="00030464"/>
    <w:rsid w:val="00032EDE"/>
    <w:rsid w:val="0003477A"/>
    <w:rsid w:val="00036E25"/>
    <w:rsid w:val="00040153"/>
    <w:rsid w:val="00040CF1"/>
    <w:rsid w:val="00041516"/>
    <w:rsid w:val="000417E2"/>
    <w:rsid w:val="00043159"/>
    <w:rsid w:val="0004517D"/>
    <w:rsid w:val="00047DC6"/>
    <w:rsid w:val="00050C50"/>
    <w:rsid w:val="00051AE7"/>
    <w:rsid w:val="00051DD7"/>
    <w:rsid w:val="0005385E"/>
    <w:rsid w:val="00053AE8"/>
    <w:rsid w:val="0005446F"/>
    <w:rsid w:val="00055ED9"/>
    <w:rsid w:val="00056EAA"/>
    <w:rsid w:val="000574F3"/>
    <w:rsid w:val="00057556"/>
    <w:rsid w:val="000603D9"/>
    <w:rsid w:val="00062BA9"/>
    <w:rsid w:val="000634D6"/>
    <w:rsid w:val="00063C56"/>
    <w:rsid w:val="00063C70"/>
    <w:rsid w:val="00064BDF"/>
    <w:rsid w:val="000665DF"/>
    <w:rsid w:val="00066CBA"/>
    <w:rsid w:val="000714BB"/>
    <w:rsid w:val="00072A97"/>
    <w:rsid w:val="00073CCA"/>
    <w:rsid w:val="0007671B"/>
    <w:rsid w:val="000772EA"/>
    <w:rsid w:val="000819FE"/>
    <w:rsid w:val="0008592A"/>
    <w:rsid w:val="00085CA1"/>
    <w:rsid w:val="00087F35"/>
    <w:rsid w:val="00090987"/>
    <w:rsid w:val="0009286D"/>
    <w:rsid w:val="000947DF"/>
    <w:rsid w:val="000958D8"/>
    <w:rsid w:val="0009596A"/>
    <w:rsid w:val="00095B20"/>
    <w:rsid w:val="00097737"/>
    <w:rsid w:val="000A01F2"/>
    <w:rsid w:val="000A0818"/>
    <w:rsid w:val="000A1A71"/>
    <w:rsid w:val="000A3B36"/>
    <w:rsid w:val="000A5E9E"/>
    <w:rsid w:val="000A5F76"/>
    <w:rsid w:val="000A7A2C"/>
    <w:rsid w:val="000B0983"/>
    <w:rsid w:val="000B1236"/>
    <w:rsid w:val="000B6525"/>
    <w:rsid w:val="000B6B64"/>
    <w:rsid w:val="000B79F6"/>
    <w:rsid w:val="000C1D59"/>
    <w:rsid w:val="000C32D7"/>
    <w:rsid w:val="000C4AE6"/>
    <w:rsid w:val="000C6C88"/>
    <w:rsid w:val="000C6E69"/>
    <w:rsid w:val="000D0118"/>
    <w:rsid w:val="000D1B17"/>
    <w:rsid w:val="000D1CDA"/>
    <w:rsid w:val="000D24E3"/>
    <w:rsid w:val="000D2B44"/>
    <w:rsid w:val="000D40DB"/>
    <w:rsid w:val="000D4A00"/>
    <w:rsid w:val="000D4C36"/>
    <w:rsid w:val="000D5F1B"/>
    <w:rsid w:val="000D66C0"/>
    <w:rsid w:val="000E0AE8"/>
    <w:rsid w:val="000E0DB4"/>
    <w:rsid w:val="000E11DB"/>
    <w:rsid w:val="000E291F"/>
    <w:rsid w:val="000E7B75"/>
    <w:rsid w:val="000E7D2D"/>
    <w:rsid w:val="000F124B"/>
    <w:rsid w:val="000F1339"/>
    <w:rsid w:val="000F1EA7"/>
    <w:rsid w:val="000F5F5F"/>
    <w:rsid w:val="000F7564"/>
    <w:rsid w:val="00100085"/>
    <w:rsid w:val="00100A33"/>
    <w:rsid w:val="00103348"/>
    <w:rsid w:val="00103913"/>
    <w:rsid w:val="00104B37"/>
    <w:rsid w:val="0010518E"/>
    <w:rsid w:val="00111B28"/>
    <w:rsid w:val="00111CFF"/>
    <w:rsid w:val="00112739"/>
    <w:rsid w:val="00115916"/>
    <w:rsid w:val="00115A3D"/>
    <w:rsid w:val="001160E5"/>
    <w:rsid w:val="00116A45"/>
    <w:rsid w:val="0012084F"/>
    <w:rsid w:val="00121DE4"/>
    <w:rsid w:val="00123EDC"/>
    <w:rsid w:val="00124409"/>
    <w:rsid w:val="001252C0"/>
    <w:rsid w:val="0012677D"/>
    <w:rsid w:val="0013002E"/>
    <w:rsid w:val="001302A7"/>
    <w:rsid w:val="001308A9"/>
    <w:rsid w:val="001309AB"/>
    <w:rsid w:val="00130EF1"/>
    <w:rsid w:val="00131112"/>
    <w:rsid w:val="001320DF"/>
    <w:rsid w:val="00134586"/>
    <w:rsid w:val="001367DD"/>
    <w:rsid w:val="00141EB3"/>
    <w:rsid w:val="00142F4A"/>
    <w:rsid w:val="00143857"/>
    <w:rsid w:val="0014659F"/>
    <w:rsid w:val="00150767"/>
    <w:rsid w:val="001515E4"/>
    <w:rsid w:val="00152BBA"/>
    <w:rsid w:val="001536B3"/>
    <w:rsid w:val="00153DC9"/>
    <w:rsid w:val="00156114"/>
    <w:rsid w:val="00157C6D"/>
    <w:rsid w:val="00157DEE"/>
    <w:rsid w:val="00162097"/>
    <w:rsid w:val="001645AC"/>
    <w:rsid w:val="00164F15"/>
    <w:rsid w:val="0016658F"/>
    <w:rsid w:val="00166A46"/>
    <w:rsid w:val="00170AA7"/>
    <w:rsid w:val="001719EB"/>
    <w:rsid w:val="00171A98"/>
    <w:rsid w:val="00171C45"/>
    <w:rsid w:val="00172091"/>
    <w:rsid w:val="001728E1"/>
    <w:rsid w:val="00174382"/>
    <w:rsid w:val="001744F6"/>
    <w:rsid w:val="001766D9"/>
    <w:rsid w:val="00177A3D"/>
    <w:rsid w:val="00181980"/>
    <w:rsid w:val="00182EF4"/>
    <w:rsid w:val="00183955"/>
    <w:rsid w:val="00184D00"/>
    <w:rsid w:val="00185973"/>
    <w:rsid w:val="00185C2F"/>
    <w:rsid w:val="00187253"/>
    <w:rsid w:val="00192430"/>
    <w:rsid w:val="001932AF"/>
    <w:rsid w:val="001937B4"/>
    <w:rsid w:val="00195310"/>
    <w:rsid w:val="001976A6"/>
    <w:rsid w:val="001A1207"/>
    <w:rsid w:val="001A2BC4"/>
    <w:rsid w:val="001A64D9"/>
    <w:rsid w:val="001A6C79"/>
    <w:rsid w:val="001B2538"/>
    <w:rsid w:val="001B29E8"/>
    <w:rsid w:val="001B38DA"/>
    <w:rsid w:val="001B5454"/>
    <w:rsid w:val="001B660A"/>
    <w:rsid w:val="001C51A3"/>
    <w:rsid w:val="001D0532"/>
    <w:rsid w:val="001D20C7"/>
    <w:rsid w:val="001D2A30"/>
    <w:rsid w:val="001D339B"/>
    <w:rsid w:val="001D4292"/>
    <w:rsid w:val="001D51F8"/>
    <w:rsid w:val="001E377F"/>
    <w:rsid w:val="001E4648"/>
    <w:rsid w:val="001F0DE5"/>
    <w:rsid w:val="001F1580"/>
    <w:rsid w:val="001F2189"/>
    <w:rsid w:val="001F410B"/>
    <w:rsid w:val="001F48EB"/>
    <w:rsid w:val="001F5421"/>
    <w:rsid w:val="001F7658"/>
    <w:rsid w:val="002012E1"/>
    <w:rsid w:val="00201CF7"/>
    <w:rsid w:val="00203E3D"/>
    <w:rsid w:val="00205DC5"/>
    <w:rsid w:val="0020615A"/>
    <w:rsid w:val="00211229"/>
    <w:rsid w:val="00211C65"/>
    <w:rsid w:val="00211DDF"/>
    <w:rsid w:val="00211E0F"/>
    <w:rsid w:val="00215449"/>
    <w:rsid w:val="002156A5"/>
    <w:rsid w:val="0021645D"/>
    <w:rsid w:val="00216F0D"/>
    <w:rsid w:val="00217578"/>
    <w:rsid w:val="00217E61"/>
    <w:rsid w:val="002209F1"/>
    <w:rsid w:val="00220BF7"/>
    <w:rsid w:val="00224C44"/>
    <w:rsid w:val="00224EE3"/>
    <w:rsid w:val="00225CDC"/>
    <w:rsid w:val="00225F75"/>
    <w:rsid w:val="00227A8C"/>
    <w:rsid w:val="00227ABB"/>
    <w:rsid w:val="00233289"/>
    <w:rsid w:val="00235212"/>
    <w:rsid w:val="00235BB9"/>
    <w:rsid w:val="00237F9E"/>
    <w:rsid w:val="002409CB"/>
    <w:rsid w:val="002409FE"/>
    <w:rsid w:val="00240B62"/>
    <w:rsid w:val="002426D3"/>
    <w:rsid w:val="002442B7"/>
    <w:rsid w:val="002455C7"/>
    <w:rsid w:val="002456F1"/>
    <w:rsid w:val="002463B3"/>
    <w:rsid w:val="0025137A"/>
    <w:rsid w:val="002514D1"/>
    <w:rsid w:val="0025177E"/>
    <w:rsid w:val="00251EA1"/>
    <w:rsid w:val="00252123"/>
    <w:rsid w:val="00253324"/>
    <w:rsid w:val="00254CD8"/>
    <w:rsid w:val="00255693"/>
    <w:rsid w:val="002560BB"/>
    <w:rsid w:val="002561C8"/>
    <w:rsid w:val="002562D3"/>
    <w:rsid w:val="00257CB1"/>
    <w:rsid w:val="002631C5"/>
    <w:rsid w:val="00264ACD"/>
    <w:rsid w:val="0026542C"/>
    <w:rsid w:val="00266552"/>
    <w:rsid w:val="00266C6F"/>
    <w:rsid w:val="00271700"/>
    <w:rsid w:val="00272A7B"/>
    <w:rsid w:val="00272D32"/>
    <w:rsid w:val="002733B4"/>
    <w:rsid w:val="00281F46"/>
    <w:rsid w:val="0028364A"/>
    <w:rsid w:val="00290561"/>
    <w:rsid w:val="00291DB1"/>
    <w:rsid w:val="002935D2"/>
    <w:rsid w:val="00294190"/>
    <w:rsid w:val="002A0041"/>
    <w:rsid w:val="002A1860"/>
    <w:rsid w:val="002A21D9"/>
    <w:rsid w:val="002A2D36"/>
    <w:rsid w:val="002A6367"/>
    <w:rsid w:val="002A6B19"/>
    <w:rsid w:val="002B1865"/>
    <w:rsid w:val="002B3D7E"/>
    <w:rsid w:val="002B47FB"/>
    <w:rsid w:val="002B5368"/>
    <w:rsid w:val="002B6401"/>
    <w:rsid w:val="002B7402"/>
    <w:rsid w:val="002C1EAD"/>
    <w:rsid w:val="002C649A"/>
    <w:rsid w:val="002C7223"/>
    <w:rsid w:val="002D0CE1"/>
    <w:rsid w:val="002D1FCC"/>
    <w:rsid w:val="002D2A3F"/>
    <w:rsid w:val="002D2FC0"/>
    <w:rsid w:val="002D374C"/>
    <w:rsid w:val="002D6EED"/>
    <w:rsid w:val="002E105B"/>
    <w:rsid w:val="002E1FB2"/>
    <w:rsid w:val="002E4C1B"/>
    <w:rsid w:val="002E5996"/>
    <w:rsid w:val="002E62FA"/>
    <w:rsid w:val="002F1222"/>
    <w:rsid w:val="002F48D0"/>
    <w:rsid w:val="002F4993"/>
    <w:rsid w:val="002F530E"/>
    <w:rsid w:val="002F559C"/>
    <w:rsid w:val="002F6309"/>
    <w:rsid w:val="00301220"/>
    <w:rsid w:val="003051AA"/>
    <w:rsid w:val="003054E1"/>
    <w:rsid w:val="003061F8"/>
    <w:rsid w:val="00306DE6"/>
    <w:rsid w:val="00307DA3"/>
    <w:rsid w:val="00314020"/>
    <w:rsid w:val="00314EE8"/>
    <w:rsid w:val="00316291"/>
    <w:rsid w:val="003205A4"/>
    <w:rsid w:val="00322263"/>
    <w:rsid w:val="00324A27"/>
    <w:rsid w:val="00325185"/>
    <w:rsid w:val="003308C6"/>
    <w:rsid w:val="003320FF"/>
    <w:rsid w:val="0033212F"/>
    <w:rsid w:val="00335E06"/>
    <w:rsid w:val="003409B8"/>
    <w:rsid w:val="003411A3"/>
    <w:rsid w:val="00343102"/>
    <w:rsid w:val="0034393A"/>
    <w:rsid w:val="00347B7E"/>
    <w:rsid w:val="003502E9"/>
    <w:rsid w:val="0035089B"/>
    <w:rsid w:val="00351351"/>
    <w:rsid w:val="003551F4"/>
    <w:rsid w:val="003568F8"/>
    <w:rsid w:val="00356F25"/>
    <w:rsid w:val="0035786D"/>
    <w:rsid w:val="00357DD6"/>
    <w:rsid w:val="00360344"/>
    <w:rsid w:val="003613D2"/>
    <w:rsid w:val="00362ACB"/>
    <w:rsid w:val="00364FFD"/>
    <w:rsid w:val="0036643F"/>
    <w:rsid w:val="00366A2E"/>
    <w:rsid w:val="003714B8"/>
    <w:rsid w:val="00371851"/>
    <w:rsid w:val="00371F01"/>
    <w:rsid w:val="003721AD"/>
    <w:rsid w:val="00372540"/>
    <w:rsid w:val="00376656"/>
    <w:rsid w:val="003841C3"/>
    <w:rsid w:val="00384ABB"/>
    <w:rsid w:val="00384BAB"/>
    <w:rsid w:val="00385FFC"/>
    <w:rsid w:val="00386409"/>
    <w:rsid w:val="00387C56"/>
    <w:rsid w:val="003902B3"/>
    <w:rsid w:val="00391D90"/>
    <w:rsid w:val="003922E6"/>
    <w:rsid w:val="003925E9"/>
    <w:rsid w:val="00392A7E"/>
    <w:rsid w:val="003946C0"/>
    <w:rsid w:val="00394E9F"/>
    <w:rsid w:val="003A02A1"/>
    <w:rsid w:val="003A474A"/>
    <w:rsid w:val="003B1AB7"/>
    <w:rsid w:val="003B3C9C"/>
    <w:rsid w:val="003B48B4"/>
    <w:rsid w:val="003B65AE"/>
    <w:rsid w:val="003C0747"/>
    <w:rsid w:val="003C5881"/>
    <w:rsid w:val="003C6C9C"/>
    <w:rsid w:val="003C7266"/>
    <w:rsid w:val="003D2078"/>
    <w:rsid w:val="003D2AC3"/>
    <w:rsid w:val="003D3CAA"/>
    <w:rsid w:val="003D7011"/>
    <w:rsid w:val="003D7611"/>
    <w:rsid w:val="003E4DCA"/>
    <w:rsid w:val="003E5008"/>
    <w:rsid w:val="003E7C71"/>
    <w:rsid w:val="003F0713"/>
    <w:rsid w:val="003F0C42"/>
    <w:rsid w:val="003F2375"/>
    <w:rsid w:val="003F2FA4"/>
    <w:rsid w:val="003F3B51"/>
    <w:rsid w:val="003F3D45"/>
    <w:rsid w:val="003F4953"/>
    <w:rsid w:val="003F5F35"/>
    <w:rsid w:val="003F662B"/>
    <w:rsid w:val="003F6D98"/>
    <w:rsid w:val="003F7AF5"/>
    <w:rsid w:val="003F7DB7"/>
    <w:rsid w:val="0040221E"/>
    <w:rsid w:val="00403B25"/>
    <w:rsid w:val="0040595A"/>
    <w:rsid w:val="00405BF8"/>
    <w:rsid w:val="004072FA"/>
    <w:rsid w:val="004105A1"/>
    <w:rsid w:val="00413FAE"/>
    <w:rsid w:val="00417269"/>
    <w:rsid w:val="00420666"/>
    <w:rsid w:val="00421363"/>
    <w:rsid w:val="00421E47"/>
    <w:rsid w:val="0042695A"/>
    <w:rsid w:val="004272A7"/>
    <w:rsid w:val="004300D4"/>
    <w:rsid w:val="0043078F"/>
    <w:rsid w:val="004316F0"/>
    <w:rsid w:val="00431E73"/>
    <w:rsid w:val="004365AD"/>
    <w:rsid w:val="00440321"/>
    <w:rsid w:val="00442FF2"/>
    <w:rsid w:val="004434F8"/>
    <w:rsid w:val="004460D9"/>
    <w:rsid w:val="0045310F"/>
    <w:rsid w:val="00453BD6"/>
    <w:rsid w:val="004554CB"/>
    <w:rsid w:val="00456FAE"/>
    <w:rsid w:val="004607CD"/>
    <w:rsid w:val="0046122C"/>
    <w:rsid w:val="00461AB4"/>
    <w:rsid w:val="004626A7"/>
    <w:rsid w:val="00463F73"/>
    <w:rsid w:val="004704C1"/>
    <w:rsid w:val="00472C23"/>
    <w:rsid w:val="00476547"/>
    <w:rsid w:val="00476D3D"/>
    <w:rsid w:val="004775D2"/>
    <w:rsid w:val="0047783A"/>
    <w:rsid w:val="00483E26"/>
    <w:rsid w:val="0048742A"/>
    <w:rsid w:val="00487730"/>
    <w:rsid w:val="0049088E"/>
    <w:rsid w:val="0049101C"/>
    <w:rsid w:val="004925DF"/>
    <w:rsid w:val="004936A8"/>
    <w:rsid w:val="00494168"/>
    <w:rsid w:val="004A0140"/>
    <w:rsid w:val="004A101E"/>
    <w:rsid w:val="004A4E8C"/>
    <w:rsid w:val="004A5230"/>
    <w:rsid w:val="004A5CA1"/>
    <w:rsid w:val="004A7ED9"/>
    <w:rsid w:val="004B067D"/>
    <w:rsid w:val="004B21D7"/>
    <w:rsid w:val="004B23D4"/>
    <w:rsid w:val="004B5C33"/>
    <w:rsid w:val="004B7893"/>
    <w:rsid w:val="004B7FC1"/>
    <w:rsid w:val="004C265E"/>
    <w:rsid w:val="004C3409"/>
    <w:rsid w:val="004C35B5"/>
    <w:rsid w:val="004C5006"/>
    <w:rsid w:val="004D20F9"/>
    <w:rsid w:val="004D2FD8"/>
    <w:rsid w:val="004D6D1E"/>
    <w:rsid w:val="004D72C2"/>
    <w:rsid w:val="004E16BB"/>
    <w:rsid w:val="004E68CF"/>
    <w:rsid w:val="004F0927"/>
    <w:rsid w:val="004F1264"/>
    <w:rsid w:val="004F2D4B"/>
    <w:rsid w:val="004F3AAE"/>
    <w:rsid w:val="004F5C57"/>
    <w:rsid w:val="004F6C53"/>
    <w:rsid w:val="004F6EE9"/>
    <w:rsid w:val="005005D7"/>
    <w:rsid w:val="00501FF0"/>
    <w:rsid w:val="00502B15"/>
    <w:rsid w:val="00503427"/>
    <w:rsid w:val="00503C7C"/>
    <w:rsid w:val="005071E3"/>
    <w:rsid w:val="00515616"/>
    <w:rsid w:val="00516552"/>
    <w:rsid w:val="00521C1B"/>
    <w:rsid w:val="00530A81"/>
    <w:rsid w:val="00531CAA"/>
    <w:rsid w:val="00533C8D"/>
    <w:rsid w:val="00535826"/>
    <w:rsid w:val="00536B4A"/>
    <w:rsid w:val="00537189"/>
    <w:rsid w:val="00542E0F"/>
    <w:rsid w:val="005437EE"/>
    <w:rsid w:val="00543FE6"/>
    <w:rsid w:val="00545957"/>
    <w:rsid w:val="00552278"/>
    <w:rsid w:val="00555BFC"/>
    <w:rsid w:val="00556923"/>
    <w:rsid w:val="005634B2"/>
    <w:rsid w:val="00566C4A"/>
    <w:rsid w:val="00570282"/>
    <w:rsid w:val="00575CB0"/>
    <w:rsid w:val="00580F0C"/>
    <w:rsid w:val="00582894"/>
    <w:rsid w:val="00586D6C"/>
    <w:rsid w:val="00587BC9"/>
    <w:rsid w:val="00591F23"/>
    <w:rsid w:val="00593550"/>
    <w:rsid w:val="0059371A"/>
    <w:rsid w:val="005949CB"/>
    <w:rsid w:val="00594BC9"/>
    <w:rsid w:val="005964DB"/>
    <w:rsid w:val="005979D4"/>
    <w:rsid w:val="005A3C80"/>
    <w:rsid w:val="005A5F15"/>
    <w:rsid w:val="005B2018"/>
    <w:rsid w:val="005B2646"/>
    <w:rsid w:val="005B35D7"/>
    <w:rsid w:val="005B75F7"/>
    <w:rsid w:val="005C07C9"/>
    <w:rsid w:val="005C0EA1"/>
    <w:rsid w:val="005C1201"/>
    <w:rsid w:val="005C3558"/>
    <w:rsid w:val="005D6230"/>
    <w:rsid w:val="005D6F41"/>
    <w:rsid w:val="005D72F7"/>
    <w:rsid w:val="005E0B76"/>
    <w:rsid w:val="005E282A"/>
    <w:rsid w:val="005E2EE8"/>
    <w:rsid w:val="005E598C"/>
    <w:rsid w:val="005F0552"/>
    <w:rsid w:val="005F1EC7"/>
    <w:rsid w:val="005F1F05"/>
    <w:rsid w:val="005F3C51"/>
    <w:rsid w:val="005F3E6B"/>
    <w:rsid w:val="005F62D0"/>
    <w:rsid w:val="005F7A76"/>
    <w:rsid w:val="005F7DC0"/>
    <w:rsid w:val="00603097"/>
    <w:rsid w:val="00603B4B"/>
    <w:rsid w:val="006053A1"/>
    <w:rsid w:val="00611653"/>
    <w:rsid w:val="00613E4C"/>
    <w:rsid w:val="00614AE9"/>
    <w:rsid w:val="00614DF8"/>
    <w:rsid w:val="00615255"/>
    <w:rsid w:val="006164B8"/>
    <w:rsid w:val="00621C05"/>
    <w:rsid w:val="0062259D"/>
    <w:rsid w:val="00623016"/>
    <w:rsid w:val="00625741"/>
    <w:rsid w:val="006311FE"/>
    <w:rsid w:val="006314B4"/>
    <w:rsid w:val="00633829"/>
    <w:rsid w:val="00633D3A"/>
    <w:rsid w:val="00633E6D"/>
    <w:rsid w:val="00636E8F"/>
    <w:rsid w:val="006371FF"/>
    <w:rsid w:val="0063744A"/>
    <w:rsid w:val="00637D16"/>
    <w:rsid w:val="006408AC"/>
    <w:rsid w:val="00640D24"/>
    <w:rsid w:val="00640E38"/>
    <w:rsid w:val="006411E5"/>
    <w:rsid w:val="00643098"/>
    <w:rsid w:val="00644483"/>
    <w:rsid w:val="0064653D"/>
    <w:rsid w:val="0064708E"/>
    <w:rsid w:val="0065117A"/>
    <w:rsid w:val="00651BD8"/>
    <w:rsid w:val="00652618"/>
    <w:rsid w:val="006532E3"/>
    <w:rsid w:val="00653578"/>
    <w:rsid w:val="0065398D"/>
    <w:rsid w:val="00654808"/>
    <w:rsid w:val="00654F04"/>
    <w:rsid w:val="00655D6C"/>
    <w:rsid w:val="006566F8"/>
    <w:rsid w:val="006610D9"/>
    <w:rsid w:val="0066145D"/>
    <w:rsid w:val="00661B3C"/>
    <w:rsid w:val="006631ED"/>
    <w:rsid w:val="006636C9"/>
    <w:rsid w:val="0066519D"/>
    <w:rsid w:val="00670E5E"/>
    <w:rsid w:val="0067432B"/>
    <w:rsid w:val="00675D72"/>
    <w:rsid w:val="00677500"/>
    <w:rsid w:val="0068247E"/>
    <w:rsid w:val="006827CC"/>
    <w:rsid w:val="00682804"/>
    <w:rsid w:val="00683C1B"/>
    <w:rsid w:val="00684438"/>
    <w:rsid w:val="00686AA3"/>
    <w:rsid w:val="0069153C"/>
    <w:rsid w:val="00691664"/>
    <w:rsid w:val="006917B2"/>
    <w:rsid w:val="00692095"/>
    <w:rsid w:val="00696FDD"/>
    <w:rsid w:val="006A0047"/>
    <w:rsid w:val="006A303D"/>
    <w:rsid w:val="006A5F84"/>
    <w:rsid w:val="006B0532"/>
    <w:rsid w:val="006B0AB1"/>
    <w:rsid w:val="006B3EAE"/>
    <w:rsid w:val="006B5B42"/>
    <w:rsid w:val="006B5F9E"/>
    <w:rsid w:val="006B671B"/>
    <w:rsid w:val="006C025A"/>
    <w:rsid w:val="006C2DD3"/>
    <w:rsid w:val="006C2F05"/>
    <w:rsid w:val="006C414D"/>
    <w:rsid w:val="006C513D"/>
    <w:rsid w:val="006D2F06"/>
    <w:rsid w:val="006D3344"/>
    <w:rsid w:val="006D3BA1"/>
    <w:rsid w:val="006D4CEC"/>
    <w:rsid w:val="006D656A"/>
    <w:rsid w:val="006E1D60"/>
    <w:rsid w:val="006E1DB1"/>
    <w:rsid w:val="006E226A"/>
    <w:rsid w:val="006E4A76"/>
    <w:rsid w:val="006E56FD"/>
    <w:rsid w:val="006E6880"/>
    <w:rsid w:val="006E6DD5"/>
    <w:rsid w:val="006F210E"/>
    <w:rsid w:val="006F30ED"/>
    <w:rsid w:val="006F320C"/>
    <w:rsid w:val="006F365A"/>
    <w:rsid w:val="006F38B8"/>
    <w:rsid w:val="006F43E5"/>
    <w:rsid w:val="006F66B0"/>
    <w:rsid w:val="006F7CB5"/>
    <w:rsid w:val="00702131"/>
    <w:rsid w:val="00703425"/>
    <w:rsid w:val="00703D69"/>
    <w:rsid w:val="00710379"/>
    <w:rsid w:val="00711C72"/>
    <w:rsid w:val="0071243A"/>
    <w:rsid w:val="00715B35"/>
    <w:rsid w:val="0071604A"/>
    <w:rsid w:val="00716BAA"/>
    <w:rsid w:val="00720A92"/>
    <w:rsid w:val="00723171"/>
    <w:rsid w:val="00723C11"/>
    <w:rsid w:val="00724D0C"/>
    <w:rsid w:val="007253FF"/>
    <w:rsid w:val="007307A9"/>
    <w:rsid w:val="00733488"/>
    <w:rsid w:val="00734329"/>
    <w:rsid w:val="0073450F"/>
    <w:rsid w:val="00740F25"/>
    <w:rsid w:val="0074119C"/>
    <w:rsid w:val="007419CF"/>
    <w:rsid w:val="007423EF"/>
    <w:rsid w:val="00742505"/>
    <w:rsid w:val="0075003E"/>
    <w:rsid w:val="0075170F"/>
    <w:rsid w:val="007531D2"/>
    <w:rsid w:val="007533EA"/>
    <w:rsid w:val="0075384B"/>
    <w:rsid w:val="00754D2B"/>
    <w:rsid w:val="007563BB"/>
    <w:rsid w:val="007563C7"/>
    <w:rsid w:val="00756BC4"/>
    <w:rsid w:val="007600CA"/>
    <w:rsid w:val="00760195"/>
    <w:rsid w:val="007611C9"/>
    <w:rsid w:val="007625F7"/>
    <w:rsid w:val="007629E1"/>
    <w:rsid w:val="00763B1C"/>
    <w:rsid w:val="007666CD"/>
    <w:rsid w:val="0077201B"/>
    <w:rsid w:val="00773FA6"/>
    <w:rsid w:val="00775749"/>
    <w:rsid w:val="00776BF7"/>
    <w:rsid w:val="00777E99"/>
    <w:rsid w:val="00785050"/>
    <w:rsid w:val="00787CA0"/>
    <w:rsid w:val="00792A1B"/>
    <w:rsid w:val="007939C3"/>
    <w:rsid w:val="0079405A"/>
    <w:rsid w:val="00794AD4"/>
    <w:rsid w:val="007A0045"/>
    <w:rsid w:val="007A0144"/>
    <w:rsid w:val="007A01BB"/>
    <w:rsid w:val="007A0C47"/>
    <w:rsid w:val="007A4727"/>
    <w:rsid w:val="007A6F9A"/>
    <w:rsid w:val="007B15A3"/>
    <w:rsid w:val="007B3006"/>
    <w:rsid w:val="007B65DB"/>
    <w:rsid w:val="007C0BDD"/>
    <w:rsid w:val="007C1656"/>
    <w:rsid w:val="007C4F61"/>
    <w:rsid w:val="007C5808"/>
    <w:rsid w:val="007C6835"/>
    <w:rsid w:val="007C75E0"/>
    <w:rsid w:val="007D02BE"/>
    <w:rsid w:val="007D5FA2"/>
    <w:rsid w:val="007D7B4C"/>
    <w:rsid w:val="007E0CD5"/>
    <w:rsid w:val="007E122E"/>
    <w:rsid w:val="007E3D5F"/>
    <w:rsid w:val="007E597D"/>
    <w:rsid w:val="007E64C1"/>
    <w:rsid w:val="007E65A2"/>
    <w:rsid w:val="007F634B"/>
    <w:rsid w:val="007F661B"/>
    <w:rsid w:val="007F6802"/>
    <w:rsid w:val="00803383"/>
    <w:rsid w:val="00806CE0"/>
    <w:rsid w:val="00810B20"/>
    <w:rsid w:val="008110C5"/>
    <w:rsid w:val="00811ACD"/>
    <w:rsid w:val="00811F58"/>
    <w:rsid w:val="0081263E"/>
    <w:rsid w:val="0081418B"/>
    <w:rsid w:val="00814C3A"/>
    <w:rsid w:val="00815C27"/>
    <w:rsid w:val="008163FF"/>
    <w:rsid w:val="008168EE"/>
    <w:rsid w:val="008227A5"/>
    <w:rsid w:val="00822E7E"/>
    <w:rsid w:val="008250DB"/>
    <w:rsid w:val="008272ED"/>
    <w:rsid w:val="00830ACF"/>
    <w:rsid w:val="00845115"/>
    <w:rsid w:val="00846600"/>
    <w:rsid w:val="00853F9D"/>
    <w:rsid w:val="00855543"/>
    <w:rsid w:val="0085667F"/>
    <w:rsid w:val="008617F3"/>
    <w:rsid w:val="00861FFF"/>
    <w:rsid w:val="0086309E"/>
    <w:rsid w:val="00863B87"/>
    <w:rsid w:val="00863EB6"/>
    <w:rsid w:val="0086414D"/>
    <w:rsid w:val="008670ED"/>
    <w:rsid w:val="0086759F"/>
    <w:rsid w:val="008705FC"/>
    <w:rsid w:val="00870FD6"/>
    <w:rsid w:val="008718AA"/>
    <w:rsid w:val="00872830"/>
    <w:rsid w:val="008808CB"/>
    <w:rsid w:val="00881EDB"/>
    <w:rsid w:val="008847D1"/>
    <w:rsid w:val="00885882"/>
    <w:rsid w:val="008859E6"/>
    <w:rsid w:val="00891D12"/>
    <w:rsid w:val="00892CE9"/>
    <w:rsid w:val="008934F5"/>
    <w:rsid w:val="008A048D"/>
    <w:rsid w:val="008A1E23"/>
    <w:rsid w:val="008A2256"/>
    <w:rsid w:val="008A39B7"/>
    <w:rsid w:val="008B0EEA"/>
    <w:rsid w:val="008B2A9C"/>
    <w:rsid w:val="008C14A7"/>
    <w:rsid w:val="008C284B"/>
    <w:rsid w:val="008C4E79"/>
    <w:rsid w:val="008C5A40"/>
    <w:rsid w:val="008C5DAA"/>
    <w:rsid w:val="008C787A"/>
    <w:rsid w:val="008E1CEF"/>
    <w:rsid w:val="008E40E2"/>
    <w:rsid w:val="008E4207"/>
    <w:rsid w:val="008E458B"/>
    <w:rsid w:val="008E6D20"/>
    <w:rsid w:val="008E7470"/>
    <w:rsid w:val="008E7587"/>
    <w:rsid w:val="008F2E42"/>
    <w:rsid w:val="008F3866"/>
    <w:rsid w:val="008F3B55"/>
    <w:rsid w:val="008F3D27"/>
    <w:rsid w:val="008F46B0"/>
    <w:rsid w:val="008F6673"/>
    <w:rsid w:val="0090133F"/>
    <w:rsid w:val="009018A4"/>
    <w:rsid w:val="009030B0"/>
    <w:rsid w:val="0091052F"/>
    <w:rsid w:val="009143FD"/>
    <w:rsid w:val="009177AF"/>
    <w:rsid w:val="00917D02"/>
    <w:rsid w:val="00917E86"/>
    <w:rsid w:val="00920A51"/>
    <w:rsid w:val="00920DBC"/>
    <w:rsid w:val="00922542"/>
    <w:rsid w:val="009251E3"/>
    <w:rsid w:val="0093582A"/>
    <w:rsid w:val="00940983"/>
    <w:rsid w:val="009423FB"/>
    <w:rsid w:val="00943C7B"/>
    <w:rsid w:val="0094670B"/>
    <w:rsid w:val="00947FC3"/>
    <w:rsid w:val="00950813"/>
    <w:rsid w:val="00950B6B"/>
    <w:rsid w:val="00950F5A"/>
    <w:rsid w:val="00950F7F"/>
    <w:rsid w:val="009514EC"/>
    <w:rsid w:val="00961615"/>
    <w:rsid w:val="00970AD4"/>
    <w:rsid w:val="00971951"/>
    <w:rsid w:val="009762E3"/>
    <w:rsid w:val="00977D27"/>
    <w:rsid w:val="00980912"/>
    <w:rsid w:val="00980A42"/>
    <w:rsid w:val="0098368A"/>
    <w:rsid w:val="00985BEF"/>
    <w:rsid w:val="00986D62"/>
    <w:rsid w:val="00987B36"/>
    <w:rsid w:val="00990FF8"/>
    <w:rsid w:val="00992ADC"/>
    <w:rsid w:val="009956B4"/>
    <w:rsid w:val="009976B3"/>
    <w:rsid w:val="00997CED"/>
    <w:rsid w:val="009A3792"/>
    <w:rsid w:val="009A3A53"/>
    <w:rsid w:val="009A538A"/>
    <w:rsid w:val="009A6F00"/>
    <w:rsid w:val="009B0CF1"/>
    <w:rsid w:val="009B1FBF"/>
    <w:rsid w:val="009B2F1F"/>
    <w:rsid w:val="009B422E"/>
    <w:rsid w:val="009B4D6F"/>
    <w:rsid w:val="009B5A6D"/>
    <w:rsid w:val="009B5FF5"/>
    <w:rsid w:val="009C0E86"/>
    <w:rsid w:val="009C1AB9"/>
    <w:rsid w:val="009C512D"/>
    <w:rsid w:val="009C5D42"/>
    <w:rsid w:val="009D012B"/>
    <w:rsid w:val="009D2938"/>
    <w:rsid w:val="009D3181"/>
    <w:rsid w:val="009D5314"/>
    <w:rsid w:val="009D5CB2"/>
    <w:rsid w:val="009E04E4"/>
    <w:rsid w:val="009E48A3"/>
    <w:rsid w:val="009E4FC6"/>
    <w:rsid w:val="009E6BB7"/>
    <w:rsid w:val="009F1371"/>
    <w:rsid w:val="009F3126"/>
    <w:rsid w:val="009F598C"/>
    <w:rsid w:val="00A039CA"/>
    <w:rsid w:val="00A04FBF"/>
    <w:rsid w:val="00A05ADB"/>
    <w:rsid w:val="00A05DCA"/>
    <w:rsid w:val="00A068EC"/>
    <w:rsid w:val="00A10D10"/>
    <w:rsid w:val="00A11437"/>
    <w:rsid w:val="00A11F12"/>
    <w:rsid w:val="00A139A6"/>
    <w:rsid w:val="00A14F76"/>
    <w:rsid w:val="00A15E61"/>
    <w:rsid w:val="00A1746F"/>
    <w:rsid w:val="00A2696E"/>
    <w:rsid w:val="00A26EC4"/>
    <w:rsid w:val="00A2701B"/>
    <w:rsid w:val="00A35B29"/>
    <w:rsid w:val="00A4058C"/>
    <w:rsid w:val="00A4194A"/>
    <w:rsid w:val="00A42161"/>
    <w:rsid w:val="00A4424B"/>
    <w:rsid w:val="00A50D37"/>
    <w:rsid w:val="00A50EEF"/>
    <w:rsid w:val="00A512A5"/>
    <w:rsid w:val="00A512C9"/>
    <w:rsid w:val="00A539E4"/>
    <w:rsid w:val="00A5438F"/>
    <w:rsid w:val="00A55597"/>
    <w:rsid w:val="00A56251"/>
    <w:rsid w:val="00A56C0B"/>
    <w:rsid w:val="00A6110F"/>
    <w:rsid w:val="00A62073"/>
    <w:rsid w:val="00A62A7F"/>
    <w:rsid w:val="00A633C6"/>
    <w:rsid w:val="00A63E3C"/>
    <w:rsid w:val="00A65361"/>
    <w:rsid w:val="00A665A2"/>
    <w:rsid w:val="00A712B9"/>
    <w:rsid w:val="00A7157F"/>
    <w:rsid w:val="00A719F0"/>
    <w:rsid w:val="00A721A0"/>
    <w:rsid w:val="00A75650"/>
    <w:rsid w:val="00A75BD5"/>
    <w:rsid w:val="00A75D60"/>
    <w:rsid w:val="00A77708"/>
    <w:rsid w:val="00A808EF"/>
    <w:rsid w:val="00A820FC"/>
    <w:rsid w:val="00A826AD"/>
    <w:rsid w:val="00A8413B"/>
    <w:rsid w:val="00A845B1"/>
    <w:rsid w:val="00A90875"/>
    <w:rsid w:val="00A9237D"/>
    <w:rsid w:val="00A9509F"/>
    <w:rsid w:val="00A95E4D"/>
    <w:rsid w:val="00A96C4F"/>
    <w:rsid w:val="00A97048"/>
    <w:rsid w:val="00AA24A4"/>
    <w:rsid w:val="00AA27DE"/>
    <w:rsid w:val="00AA4766"/>
    <w:rsid w:val="00AA780B"/>
    <w:rsid w:val="00AB26E0"/>
    <w:rsid w:val="00AB29A9"/>
    <w:rsid w:val="00AB38BB"/>
    <w:rsid w:val="00AB3AB0"/>
    <w:rsid w:val="00AB4760"/>
    <w:rsid w:val="00AB5A11"/>
    <w:rsid w:val="00AB5ED5"/>
    <w:rsid w:val="00AB66A5"/>
    <w:rsid w:val="00AC07D4"/>
    <w:rsid w:val="00AC0DE2"/>
    <w:rsid w:val="00AC1345"/>
    <w:rsid w:val="00AC2621"/>
    <w:rsid w:val="00AC2BC1"/>
    <w:rsid w:val="00AC7636"/>
    <w:rsid w:val="00AD0D7A"/>
    <w:rsid w:val="00AD1130"/>
    <w:rsid w:val="00AD14D3"/>
    <w:rsid w:val="00AD4798"/>
    <w:rsid w:val="00AD5536"/>
    <w:rsid w:val="00AE5192"/>
    <w:rsid w:val="00AE6600"/>
    <w:rsid w:val="00AE7D13"/>
    <w:rsid w:val="00AF2A32"/>
    <w:rsid w:val="00AF4052"/>
    <w:rsid w:val="00AF47CA"/>
    <w:rsid w:val="00AF507E"/>
    <w:rsid w:val="00B03145"/>
    <w:rsid w:val="00B04825"/>
    <w:rsid w:val="00B07102"/>
    <w:rsid w:val="00B1032A"/>
    <w:rsid w:val="00B10EE1"/>
    <w:rsid w:val="00B1165D"/>
    <w:rsid w:val="00B158B1"/>
    <w:rsid w:val="00B170EF"/>
    <w:rsid w:val="00B17A53"/>
    <w:rsid w:val="00B202C3"/>
    <w:rsid w:val="00B205A0"/>
    <w:rsid w:val="00B2499C"/>
    <w:rsid w:val="00B277E4"/>
    <w:rsid w:val="00B30528"/>
    <w:rsid w:val="00B3168E"/>
    <w:rsid w:val="00B3411B"/>
    <w:rsid w:val="00B35051"/>
    <w:rsid w:val="00B4108F"/>
    <w:rsid w:val="00B443C3"/>
    <w:rsid w:val="00B4454C"/>
    <w:rsid w:val="00B44B08"/>
    <w:rsid w:val="00B44DC5"/>
    <w:rsid w:val="00B4644C"/>
    <w:rsid w:val="00B4772C"/>
    <w:rsid w:val="00B50CF5"/>
    <w:rsid w:val="00B51209"/>
    <w:rsid w:val="00B525A7"/>
    <w:rsid w:val="00B54093"/>
    <w:rsid w:val="00B55C32"/>
    <w:rsid w:val="00B569B1"/>
    <w:rsid w:val="00B60082"/>
    <w:rsid w:val="00B61CED"/>
    <w:rsid w:val="00B63127"/>
    <w:rsid w:val="00B63280"/>
    <w:rsid w:val="00B70C0E"/>
    <w:rsid w:val="00B7121D"/>
    <w:rsid w:val="00B7329A"/>
    <w:rsid w:val="00B7439B"/>
    <w:rsid w:val="00B76124"/>
    <w:rsid w:val="00B80459"/>
    <w:rsid w:val="00B80DE8"/>
    <w:rsid w:val="00B8161D"/>
    <w:rsid w:val="00B84EBC"/>
    <w:rsid w:val="00B85E03"/>
    <w:rsid w:val="00B86755"/>
    <w:rsid w:val="00B90C14"/>
    <w:rsid w:val="00B92A18"/>
    <w:rsid w:val="00B93930"/>
    <w:rsid w:val="00B93B36"/>
    <w:rsid w:val="00B94B99"/>
    <w:rsid w:val="00B965CD"/>
    <w:rsid w:val="00B9691D"/>
    <w:rsid w:val="00B96E4B"/>
    <w:rsid w:val="00B96F5E"/>
    <w:rsid w:val="00BA204C"/>
    <w:rsid w:val="00BA2D4C"/>
    <w:rsid w:val="00BA6647"/>
    <w:rsid w:val="00BA70CB"/>
    <w:rsid w:val="00BB2075"/>
    <w:rsid w:val="00BB2CCE"/>
    <w:rsid w:val="00BB51C8"/>
    <w:rsid w:val="00BB56D3"/>
    <w:rsid w:val="00BB6589"/>
    <w:rsid w:val="00BB65D4"/>
    <w:rsid w:val="00BB6CB4"/>
    <w:rsid w:val="00BC0B9A"/>
    <w:rsid w:val="00BC112C"/>
    <w:rsid w:val="00BC163B"/>
    <w:rsid w:val="00BC2F6B"/>
    <w:rsid w:val="00BC3B75"/>
    <w:rsid w:val="00BC46F2"/>
    <w:rsid w:val="00BC6222"/>
    <w:rsid w:val="00BC65E7"/>
    <w:rsid w:val="00BD0512"/>
    <w:rsid w:val="00BD201F"/>
    <w:rsid w:val="00BD2FEA"/>
    <w:rsid w:val="00BD3371"/>
    <w:rsid w:val="00BD4579"/>
    <w:rsid w:val="00BD6515"/>
    <w:rsid w:val="00BE34FF"/>
    <w:rsid w:val="00BE37C5"/>
    <w:rsid w:val="00BE3AD8"/>
    <w:rsid w:val="00BF1A9A"/>
    <w:rsid w:val="00BF50A2"/>
    <w:rsid w:val="00C0329C"/>
    <w:rsid w:val="00C05314"/>
    <w:rsid w:val="00C07667"/>
    <w:rsid w:val="00C123BB"/>
    <w:rsid w:val="00C12AF0"/>
    <w:rsid w:val="00C13C29"/>
    <w:rsid w:val="00C17310"/>
    <w:rsid w:val="00C20871"/>
    <w:rsid w:val="00C24AB5"/>
    <w:rsid w:val="00C255E8"/>
    <w:rsid w:val="00C302E1"/>
    <w:rsid w:val="00C3235B"/>
    <w:rsid w:val="00C33AEF"/>
    <w:rsid w:val="00C348C0"/>
    <w:rsid w:val="00C34E40"/>
    <w:rsid w:val="00C350C3"/>
    <w:rsid w:val="00C41328"/>
    <w:rsid w:val="00C413E2"/>
    <w:rsid w:val="00C41919"/>
    <w:rsid w:val="00C42BBC"/>
    <w:rsid w:val="00C42CAE"/>
    <w:rsid w:val="00C503CA"/>
    <w:rsid w:val="00C52D34"/>
    <w:rsid w:val="00C53475"/>
    <w:rsid w:val="00C53F38"/>
    <w:rsid w:val="00C54801"/>
    <w:rsid w:val="00C54B22"/>
    <w:rsid w:val="00C57367"/>
    <w:rsid w:val="00C60DD3"/>
    <w:rsid w:val="00C61312"/>
    <w:rsid w:val="00C63949"/>
    <w:rsid w:val="00C64867"/>
    <w:rsid w:val="00C71D66"/>
    <w:rsid w:val="00C72005"/>
    <w:rsid w:val="00C720C8"/>
    <w:rsid w:val="00C731C6"/>
    <w:rsid w:val="00C7322E"/>
    <w:rsid w:val="00C73F5E"/>
    <w:rsid w:val="00C75CCE"/>
    <w:rsid w:val="00C778A1"/>
    <w:rsid w:val="00C80299"/>
    <w:rsid w:val="00C81B22"/>
    <w:rsid w:val="00C8328B"/>
    <w:rsid w:val="00C84AC6"/>
    <w:rsid w:val="00C857F0"/>
    <w:rsid w:val="00C85C8A"/>
    <w:rsid w:val="00C85F4A"/>
    <w:rsid w:val="00C865F6"/>
    <w:rsid w:val="00C86724"/>
    <w:rsid w:val="00C87F4C"/>
    <w:rsid w:val="00C92434"/>
    <w:rsid w:val="00C929D9"/>
    <w:rsid w:val="00C976DE"/>
    <w:rsid w:val="00C979CE"/>
    <w:rsid w:val="00CA1354"/>
    <w:rsid w:val="00CA1EF7"/>
    <w:rsid w:val="00CA618A"/>
    <w:rsid w:val="00CA6C68"/>
    <w:rsid w:val="00CA7FAB"/>
    <w:rsid w:val="00CB11A3"/>
    <w:rsid w:val="00CB20C7"/>
    <w:rsid w:val="00CB36BE"/>
    <w:rsid w:val="00CB3E27"/>
    <w:rsid w:val="00CB4E1D"/>
    <w:rsid w:val="00CB781D"/>
    <w:rsid w:val="00CC1A28"/>
    <w:rsid w:val="00CC6A3F"/>
    <w:rsid w:val="00CC7DE2"/>
    <w:rsid w:val="00CD7F25"/>
    <w:rsid w:val="00CE16A1"/>
    <w:rsid w:val="00CE4FDE"/>
    <w:rsid w:val="00CE758B"/>
    <w:rsid w:val="00CF2D8C"/>
    <w:rsid w:val="00CF2DE2"/>
    <w:rsid w:val="00CF30C4"/>
    <w:rsid w:val="00CF48EA"/>
    <w:rsid w:val="00CF4BC7"/>
    <w:rsid w:val="00CF63C2"/>
    <w:rsid w:val="00CF6C35"/>
    <w:rsid w:val="00CF6CFA"/>
    <w:rsid w:val="00D00A15"/>
    <w:rsid w:val="00D00B98"/>
    <w:rsid w:val="00D00E91"/>
    <w:rsid w:val="00D02E23"/>
    <w:rsid w:val="00D03108"/>
    <w:rsid w:val="00D04484"/>
    <w:rsid w:val="00D07A31"/>
    <w:rsid w:val="00D1398A"/>
    <w:rsid w:val="00D16ADA"/>
    <w:rsid w:val="00D17EE8"/>
    <w:rsid w:val="00D21056"/>
    <w:rsid w:val="00D243E7"/>
    <w:rsid w:val="00D24469"/>
    <w:rsid w:val="00D24471"/>
    <w:rsid w:val="00D24893"/>
    <w:rsid w:val="00D312D2"/>
    <w:rsid w:val="00D3231F"/>
    <w:rsid w:val="00D32640"/>
    <w:rsid w:val="00D327A0"/>
    <w:rsid w:val="00D33BE3"/>
    <w:rsid w:val="00D36E17"/>
    <w:rsid w:val="00D37E3E"/>
    <w:rsid w:val="00D37F3C"/>
    <w:rsid w:val="00D43612"/>
    <w:rsid w:val="00D44362"/>
    <w:rsid w:val="00D4697C"/>
    <w:rsid w:val="00D52CBF"/>
    <w:rsid w:val="00D54C28"/>
    <w:rsid w:val="00D576CA"/>
    <w:rsid w:val="00D62067"/>
    <w:rsid w:val="00D621D6"/>
    <w:rsid w:val="00D662AA"/>
    <w:rsid w:val="00D6653E"/>
    <w:rsid w:val="00D66F04"/>
    <w:rsid w:val="00D678AC"/>
    <w:rsid w:val="00D67DAD"/>
    <w:rsid w:val="00D71AF3"/>
    <w:rsid w:val="00D72793"/>
    <w:rsid w:val="00D73253"/>
    <w:rsid w:val="00D735D6"/>
    <w:rsid w:val="00D73E36"/>
    <w:rsid w:val="00D7457E"/>
    <w:rsid w:val="00D75213"/>
    <w:rsid w:val="00D83D1B"/>
    <w:rsid w:val="00D85561"/>
    <w:rsid w:val="00D8732D"/>
    <w:rsid w:val="00D90043"/>
    <w:rsid w:val="00D92BA6"/>
    <w:rsid w:val="00D92C89"/>
    <w:rsid w:val="00D92FC8"/>
    <w:rsid w:val="00D93F90"/>
    <w:rsid w:val="00D950BA"/>
    <w:rsid w:val="00D979C6"/>
    <w:rsid w:val="00D97FDC"/>
    <w:rsid w:val="00DA411F"/>
    <w:rsid w:val="00DA4AB8"/>
    <w:rsid w:val="00DA4D57"/>
    <w:rsid w:val="00DA4F11"/>
    <w:rsid w:val="00DA6C44"/>
    <w:rsid w:val="00DB0598"/>
    <w:rsid w:val="00DB1015"/>
    <w:rsid w:val="00DB15D8"/>
    <w:rsid w:val="00DB5F3B"/>
    <w:rsid w:val="00DB6506"/>
    <w:rsid w:val="00DB7EEF"/>
    <w:rsid w:val="00DC1792"/>
    <w:rsid w:val="00DC435F"/>
    <w:rsid w:val="00DC50E2"/>
    <w:rsid w:val="00DC54A0"/>
    <w:rsid w:val="00DC67B7"/>
    <w:rsid w:val="00DC6C9C"/>
    <w:rsid w:val="00DC7EB2"/>
    <w:rsid w:val="00DD005F"/>
    <w:rsid w:val="00DD0624"/>
    <w:rsid w:val="00DD13B0"/>
    <w:rsid w:val="00DD6678"/>
    <w:rsid w:val="00DD7386"/>
    <w:rsid w:val="00DE0CFF"/>
    <w:rsid w:val="00DE13B8"/>
    <w:rsid w:val="00DE19B1"/>
    <w:rsid w:val="00DE378C"/>
    <w:rsid w:val="00DE53BC"/>
    <w:rsid w:val="00DE7055"/>
    <w:rsid w:val="00DE71AB"/>
    <w:rsid w:val="00DF1B7E"/>
    <w:rsid w:val="00DF25C5"/>
    <w:rsid w:val="00DF2FF3"/>
    <w:rsid w:val="00DF3134"/>
    <w:rsid w:val="00DF589E"/>
    <w:rsid w:val="00DF7145"/>
    <w:rsid w:val="00DF7327"/>
    <w:rsid w:val="00DF7A40"/>
    <w:rsid w:val="00E0295D"/>
    <w:rsid w:val="00E034B9"/>
    <w:rsid w:val="00E034FB"/>
    <w:rsid w:val="00E07D2A"/>
    <w:rsid w:val="00E10B1C"/>
    <w:rsid w:val="00E111AC"/>
    <w:rsid w:val="00E11B8F"/>
    <w:rsid w:val="00E11BC4"/>
    <w:rsid w:val="00E13CDE"/>
    <w:rsid w:val="00E14817"/>
    <w:rsid w:val="00E168E3"/>
    <w:rsid w:val="00E203EF"/>
    <w:rsid w:val="00E20DD5"/>
    <w:rsid w:val="00E213A7"/>
    <w:rsid w:val="00E215DF"/>
    <w:rsid w:val="00E2190B"/>
    <w:rsid w:val="00E226C6"/>
    <w:rsid w:val="00E2505D"/>
    <w:rsid w:val="00E2682A"/>
    <w:rsid w:val="00E27678"/>
    <w:rsid w:val="00E27B37"/>
    <w:rsid w:val="00E3200D"/>
    <w:rsid w:val="00E32A2E"/>
    <w:rsid w:val="00E32B61"/>
    <w:rsid w:val="00E33147"/>
    <w:rsid w:val="00E340A7"/>
    <w:rsid w:val="00E34208"/>
    <w:rsid w:val="00E37290"/>
    <w:rsid w:val="00E37A55"/>
    <w:rsid w:val="00E416B6"/>
    <w:rsid w:val="00E41C6F"/>
    <w:rsid w:val="00E44510"/>
    <w:rsid w:val="00E45107"/>
    <w:rsid w:val="00E47B5D"/>
    <w:rsid w:val="00E47F4C"/>
    <w:rsid w:val="00E52467"/>
    <w:rsid w:val="00E52D98"/>
    <w:rsid w:val="00E544F9"/>
    <w:rsid w:val="00E54B1B"/>
    <w:rsid w:val="00E571E1"/>
    <w:rsid w:val="00E57809"/>
    <w:rsid w:val="00E603B8"/>
    <w:rsid w:val="00E60554"/>
    <w:rsid w:val="00E60A37"/>
    <w:rsid w:val="00E60EB5"/>
    <w:rsid w:val="00E6170C"/>
    <w:rsid w:val="00E62221"/>
    <w:rsid w:val="00E62923"/>
    <w:rsid w:val="00E637DD"/>
    <w:rsid w:val="00E65BB2"/>
    <w:rsid w:val="00E66FD7"/>
    <w:rsid w:val="00E70439"/>
    <w:rsid w:val="00E7070C"/>
    <w:rsid w:val="00E70C81"/>
    <w:rsid w:val="00E71C9B"/>
    <w:rsid w:val="00E72143"/>
    <w:rsid w:val="00E730A5"/>
    <w:rsid w:val="00E73D9F"/>
    <w:rsid w:val="00E75503"/>
    <w:rsid w:val="00E80269"/>
    <w:rsid w:val="00E811F3"/>
    <w:rsid w:val="00E82463"/>
    <w:rsid w:val="00E84351"/>
    <w:rsid w:val="00E84F50"/>
    <w:rsid w:val="00E85F91"/>
    <w:rsid w:val="00E86E38"/>
    <w:rsid w:val="00E91AB3"/>
    <w:rsid w:val="00E94212"/>
    <w:rsid w:val="00E95991"/>
    <w:rsid w:val="00E96D0F"/>
    <w:rsid w:val="00EA1ADC"/>
    <w:rsid w:val="00EA23A7"/>
    <w:rsid w:val="00EA6915"/>
    <w:rsid w:val="00EA75C1"/>
    <w:rsid w:val="00EB295F"/>
    <w:rsid w:val="00EB3B91"/>
    <w:rsid w:val="00EB78F4"/>
    <w:rsid w:val="00EC0DD2"/>
    <w:rsid w:val="00EC16F8"/>
    <w:rsid w:val="00EC2A8D"/>
    <w:rsid w:val="00EC48C8"/>
    <w:rsid w:val="00EC4FD6"/>
    <w:rsid w:val="00EC571A"/>
    <w:rsid w:val="00ED0949"/>
    <w:rsid w:val="00ED13D2"/>
    <w:rsid w:val="00ED219D"/>
    <w:rsid w:val="00ED3206"/>
    <w:rsid w:val="00ED7E82"/>
    <w:rsid w:val="00EE0ED9"/>
    <w:rsid w:val="00EE109E"/>
    <w:rsid w:val="00EE23B1"/>
    <w:rsid w:val="00EE2E55"/>
    <w:rsid w:val="00EE382A"/>
    <w:rsid w:val="00EE3EB0"/>
    <w:rsid w:val="00EE5CD4"/>
    <w:rsid w:val="00EE6189"/>
    <w:rsid w:val="00EE6BC0"/>
    <w:rsid w:val="00EF122A"/>
    <w:rsid w:val="00EF1C05"/>
    <w:rsid w:val="00EF2700"/>
    <w:rsid w:val="00EF3951"/>
    <w:rsid w:val="00EF6426"/>
    <w:rsid w:val="00EF79E2"/>
    <w:rsid w:val="00F01A04"/>
    <w:rsid w:val="00F02006"/>
    <w:rsid w:val="00F041A6"/>
    <w:rsid w:val="00F0574A"/>
    <w:rsid w:val="00F10944"/>
    <w:rsid w:val="00F166D4"/>
    <w:rsid w:val="00F247F7"/>
    <w:rsid w:val="00F25C38"/>
    <w:rsid w:val="00F27BC2"/>
    <w:rsid w:val="00F30636"/>
    <w:rsid w:val="00F3374D"/>
    <w:rsid w:val="00F33935"/>
    <w:rsid w:val="00F33A99"/>
    <w:rsid w:val="00F34AE9"/>
    <w:rsid w:val="00F40501"/>
    <w:rsid w:val="00F40E0E"/>
    <w:rsid w:val="00F45106"/>
    <w:rsid w:val="00F4528C"/>
    <w:rsid w:val="00F458F6"/>
    <w:rsid w:val="00F4600C"/>
    <w:rsid w:val="00F5422C"/>
    <w:rsid w:val="00F560DD"/>
    <w:rsid w:val="00F56D4C"/>
    <w:rsid w:val="00F577CF"/>
    <w:rsid w:val="00F63914"/>
    <w:rsid w:val="00F652E9"/>
    <w:rsid w:val="00F658F3"/>
    <w:rsid w:val="00F65A20"/>
    <w:rsid w:val="00F676D0"/>
    <w:rsid w:val="00F679ED"/>
    <w:rsid w:val="00F67C74"/>
    <w:rsid w:val="00F67D26"/>
    <w:rsid w:val="00F72E3C"/>
    <w:rsid w:val="00F73A7B"/>
    <w:rsid w:val="00F8016B"/>
    <w:rsid w:val="00F804E1"/>
    <w:rsid w:val="00F845D3"/>
    <w:rsid w:val="00F84AE0"/>
    <w:rsid w:val="00F874CE"/>
    <w:rsid w:val="00F87536"/>
    <w:rsid w:val="00F87F88"/>
    <w:rsid w:val="00F90A9F"/>
    <w:rsid w:val="00F91DF6"/>
    <w:rsid w:val="00F953EB"/>
    <w:rsid w:val="00F962E3"/>
    <w:rsid w:val="00F973FC"/>
    <w:rsid w:val="00FA1C4C"/>
    <w:rsid w:val="00FA3359"/>
    <w:rsid w:val="00FA3F66"/>
    <w:rsid w:val="00FA73A6"/>
    <w:rsid w:val="00FA7BA5"/>
    <w:rsid w:val="00FB1FCF"/>
    <w:rsid w:val="00FB2706"/>
    <w:rsid w:val="00FB3374"/>
    <w:rsid w:val="00FB5AD4"/>
    <w:rsid w:val="00FB67DE"/>
    <w:rsid w:val="00FC0BF3"/>
    <w:rsid w:val="00FC6A15"/>
    <w:rsid w:val="00FC6AA4"/>
    <w:rsid w:val="00FC6D70"/>
    <w:rsid w:val="00FC6D80"/>
    <w:rsid w:val="00FC7A52"/>
    <w:rsid w:val="00FD14CE"/>
    <w:rsid w:val="00FD23CD"/>
    <w:rsid w:val="00FD4F5A"/>
    <w:rsid w:val="00FD68B9"/>
    <w:rsid w:val="00FD6CB9"/>
    <w:rsid w:val="00FD7D89"/>
    <w:rsid w:val="00FE3081"/>
    <w:rsid w:val="00FE3E3B"/>
    <w:rsid w:val="00FE4D20"/>
    <w:rsid w:val="00FE7D87"/>
    <w:rsid w:val="00FF0134"/>
    <w:rsid w:val="00FF256F"/>
    <w:rsid w:val="00FF62E2"/>
    <w:rsid w:val="00FF6546"/>
    <w:rsid w:val="00FF71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2AAA3B"/>
  <w15:chartTrackingRefBased/>
  <w15:docId w15:val="{D4E5C573-715B-4008-A978-DB788C777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header" w:uiPriority="99"/>
    <w:lsdException w:name="footer" w:uiPriority="99"/>
    <w:lsdException w:name="caption" w:semiHidden="1" w:unhideWhenUsed="1" w:qFormat="1"/>
    <w:lsdException w:name="footnote reference" w:uiPriority="99" w:qFormat="1"/>
    <w:lsdException w:name="Title" w:uiPriority="1" w:qFormat="1"/>
    <w:lsdException w:name="Subtitle" w:qFormat="1"/>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A76"/>
    <w:pPr>
      <w:spacing w:before="120" w:after="120"/>
    </w:pPr>
    <w:rPr>
      <w:rFonts w:ascii="Arial" w:hAnsi="Arial"/>
      <w:snapToGrid w:val="0"/>
      <w:lang w:eastAsia="en-US"/>
    </w:rPr>
  </w:style>
  <w:style w:type="paragraph" w:styleId="Heading1">
    <w:name w:val="heading 1"/>
    <w:basedOn w:val="Normal"/>
    <w:next w:val="Normal"/>
    <w:link w:val="Heading1Char1"/>
    <w:autoRedefine/>
    <w:qFormat/>
    <w:rsid w:val="009956B4"/>
    <w:pPr>
      <w:keepNext/>
      <w:spacing w:before="240" w:after="240"/>
      <w:ind w:left="567" w:hanging="567"/>
      <w:jc w:val="both"/>
      <w:outlineLvl w:val="0"/>
    </w:pPr>
    <w:rPr>
      <w:rFonts w:ascii="Times New Roman" w:hAnsi="Times New Roman"/>
      <w:b/>
      <w:sz w:val="28"/>
      <w:lang w:val="fr-BE"/>
    </w:rPr>
  </w:style>
  <w:style w:type="paragraph" w:styleId="Heading2">
    <w:name w:val="heading 2"/>
    <w:basedOn w:val="Normal"/>
    <w:next w:val="Normal"/>
    <w:link w:val="Heading2Char"/>
    <w:qFormat/>
    <w:pPr>
      <w:keepNext/>
      <w:outlineLvl w:val="1"/>
    </w:pPr>
    <w:rPr>
      <w:lang w:val="fr-BE"/>
    </w:rPr>
  </w:style>
  <w:style w:type="paragraph" w:styleId="Heading3">
    <w:name w:val="heading 3"/>
    <w:basedOn w:val="Normal"/>
    <w:next w:val="Normal"/>
    <w:link w:val="Heading3Char"/>
    <w:qFormat/>
    <w:pPr>
      <w:keepNext/>
      <w:framePr w:hSpace="181" w:vSpace="181" w:wrap="auto" w:vAnchor="text" w:hAnchor="text" w:y="1"/>
      <w:outlineLvl w:val="2"/>
    </w:pPr>
  </w:style>
  <w:style w:type="paragraph" w:styleId="Heading4">
    <w:name w:val="heading 4"/>
    <w:basedOn w:val="Normal"/>
    <w:next w:val="Normal"/>
    <w:link w:val="Heading4Char"/>
    <w:qFormat/>
    <w:pPr>
      <w:keepNext/>
      <w:numPr>
        <w:ilvl w:val="3"/>
        <w:numId w:val="1"/>
      </w:numPr>
      <w:spacing w:before="240" w:after="60"/>
      <w:outlineLvl w:val="3"/>
    </w:pPr>
    <w:rPr>
      <w:b/>
      <w:sz w:val="24"/>
    </w:rPr>
  </w:style>
  <w:style w:type="paragraph" w:styleId="Heading5">
    <w:name w:val="heading 5"/>
    <w:basedOn w:val="Normal"/>
    <w:next w:val="Normal"/>
    <w:link w:val="Heading5Char"/>
    <w:qFormat/>
    <w:pPr>
      <w:numPr>
        <w:ilvl w:val="4"/>
        <w:numId w:val="1"/>
      </w:numPr>
      <w:spacing w:before="240" w:after="60"/>
      <w:outlineLvl w:val="4"/>
    </w:pPr>
    <w:rPr>
      <w:sz w:val="22"/>
    </w:rPr>
  </w:style>
  <w:style w:type="paragraph" w:styleId="Heading6">
    <w:name w:val="heading 6"/>
    <w:basedOn w:val="Normal"/>
    <w:next w:val="Normal"/>
    <w:link w:val="Heading6Char"/>
    <w:qFormat/>
    <w:pPr>
      <w:numPr>
        <w:ilvl w:val="5"/>
        <w:numId w:val="1"/>
      </w:numPr>
      <w:tabs>
        <w:tab w:val="clear" w:pos="360"/>
        <w:tab w:val="num" w:pos="1152"/>
      </w:tabs>
      <w:spacing w:before="240" w:after="60"/>
      <w:ind w:left="1152" w:hanging="1152"/>
      <w:outlineLvl w:val="5"/>
    </w:pPr>
    <w:rPr>
      <w:i/>
      <w:sz w:val="22"/>
    </w:rPr>
  </w:style>
  <w:style w:type="paragraph" w:styleId="Heading7">
    <w:name w:val="heading 7"/>
    <w:basedOn w:val="Normal"/>
    <w:next w:val="Normal"/>
    <w:link w:val="Heading7Char"/>
    <w:qFormat/>
    <w:pPr>
      <w:numPr>
        <w:ilvl w:val="6"/>
        <w:numId w:val="1"/>
      </w:numPr>
      <w:spacing w:before="240" w:after="60"/>
      <w:outlineLvl w:val="6"/>
    </w:pPr>
  </w:style>
  <w:style w:type="paragraph" w:styleId="Heading8">
    <w:name w:val="heading 8"/>
    <w:basedOn w:val="Normal"/>
    <w:next w:val="Normal"/>
    <w:link w:val="Heading8Char"/>
    <w:qFormat/>
    <w:pPr>
      <w:numPr>
        <w:ilvl w:val="7"/>
        <w:numId w:val="1"/>
      </w:numPr>
      <w:spacing w:before="240" w:after="60"/>
      <w:outlineLvl w:val="7"/>
    </w:pPr>
    <w:rPr>
      <w:i/>
    </w:rPr>
  </w:style>
  <w:style w:type="paragraph" w:styleId="Heading9">
    <w:name w:val="heading 9"/>
    <w:basedOn w:val="Normal"/>
    <w:next w:val="Normal"/>
    <w:link w:val="Heading9Char"/>
    <w:qFormat/>
    <w:pPr>
      <w:numPr>
        <w:ilvl w:val="8"/>
        <w:numId w:val="1"/>
      </w:numPr>
      <w:spacing w:before="240" w:after="6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
    <w:qFormat/>
    <w:pPr>
      <w:jc w:val="center"/>
    </w:pPr>
    <w:rPr>
      <w:b/>
      <w:sz w:val="28"/>
      <w:lang w:val="fr-BE"/>
    </w:rPr>
  </w:style>
  <w:style w:type="paragraph" w:styleId="Subtitle">
    <w:name w:val="Subtitle"/>
    <w:basedOn w:val="Normal"/>
    <w:link w:val="SubtitleChar"/>
    <w:qFormat/>
    <w:pPr>
      <w:jc w:val="center"/>
    </w:pPr>
    <w:rPr>
      <w:b/>
      <w:sz w:val="28"/>
      <w:lang w:val="fr-BE"/>
    </w:rPr>
  </w:style>
  <w:style w:type="paragraph" w:styleId="BodyTextIndent">
    <w:name w:val="Body Text Indent"/>
    <w:basedOn w:val="Normal"/>
    <w:link w:val="BodyTextIndentChar"/>
    <w:pPr>
      <w:tabs>
        <w:tab w:val="num" w:pos="567"/>
      </w:tabs>
      <w:spacing w:before="0" w:after="0"/>
      <w:jc w:val="both"/>
    </w:pPr>
    <w:rPr>
      <w:rFonts w:ascii="Times New Roman" w:hAnsi="Times New Roman"/>
      <w:sz w:val="24"/>
    </w:rPr>
  </w:style>
  <w:style w:type="paragraph" w:styleId="BodyText">
    <w:name w:val="Body Text"/>
    <w:basedOn w:val="Normal"/>
    <w:link w:val="BodyTextChar"/>
  </w:style>
  <w:style w:type="paragraph" w:styleId="BodyTextIndent2">
    <w:name w:val="Body Text Indent 2"/>
    <w:basedOn w:val="Normal"/>
    <w:link w:val="BodyTextIndent2Char"/>
    <w:pPr>
      <w:tabs>
        <w:tab w:val="num" w:pos="567"/>
        <w:tab w:val="num" w:pos="2160"/>
      </w:tabs>
      <w:spacing w:after="240"/>
      <w:ind w:left="567" w:hanging="567"/>
      <w:jc w:val="both"/>
    </w:pPr>
    <w:rPr>
      <w:sz w:val="24"/>
      <w:u w:val="single"/>
    </w:rPr>
  </w:style>
  <w:style w:type="paragraph" w:styleId="BodyTextIndent3">
    <w:name w:val="Body Text Indent 3"/>
    <w:basedOn w:val="Normal"/>
    <w:link w:val="BodyTextIndent3Char"/>
    <w:pPr>
      <w:tabs>
        <w:tab w:val="left" w:pos="1276"/>
      </w:tabs>
      <w:ind w:left="1276" w:hanging="425"/>
      <w:jc w:val="both"/>
    </w:pPr>
    <w:rPr>
      <w:sz w:val="24"/>
    </w:rPr>
  </w:style>
  <w:style w:type="paragraph" w:customStyle="1" w:styleId="Text3">
    <w:name w:val="Text 3"/>
    <w:basedOn w:val="Normal"/>
    <w:pPr>
      <w:tabs>
        <w:tab w:val="left" w:pos="2302"/>
      </w:tabs>
      <w:spacing w:after="240"/>
      <w:ind w:left="1202"/>
      <w:jc w:val="both"/>
    </w:pPr>
    <w:rPr>
      <w:sz w:val="24"/>
    </w:r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BodyText3">
    <w:name w:val="Body Text 3"/>
    <w:basedOn w:val="Normal"/>
    <w:link w:val="BodyText3Char"/>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rPr>
  </w:style>
  <w:style w:type="character" w:styleId="Hyperlink">
    <w:name w:val="Hyperlink"/>
    <w:rPr>
      <w:color w:val="0000FF"/>
      <w:u w:val="single"/>
    </w:rPr>
  </w:style>
  <w:style w:type="paragraph" w:styleId="FootnoteText">
    <w:name w:val="footnote text"/>
    <w:aliases w:val="Schriftart: 9 pt,Schriftart: 10 pt,Schriftart: 8 pt,WB-Fußnotentext,FoodNote,ft,Footnote,Footnote Text Char Char,Footnote Text Char1 Char Char,Footnote Text Char Char Char Char,fn,f,Voetnoottekst Char,Footnote Text Char1 Cha"/>
    <w:basedOn w:val="Normal"/>
    <w:link w:val="FootnoteTextChar"/>
    <w:autoRedefine/>
    <w:uiPriority w:val="99"/>
    <w:qFormat/>
    <w:rsid w:val="00FC6D80"/>
    <w:pPr>
      <w:spacing w:before="0" w:after="0"/>
      <w:ind w:left="142" w:hanging="142"/>
      <w:jc w:val="both"/>
    </w:pPr>
    <w:rPr>
      <w:rFonts w:ascii="Times New Roman" w:hAnsi="Times New Roman"/>
      <w:lang w:val="fr-FR"/>
    </w:rPr>
  </w:style>
  <w:style w:type="character" w:styleId="FootnoteReference">
    <w:name w:val="footnote reference"/>
    <w:aliases w:val="Footnote symbol,Times 10 Point,Exposant 3 Point, Exposant 3 Point,Footnote number,Footnote Reference Number,Footnote reference number,Footnote Reference Superscript,EN Footnote Reference,note TESI,Voetnootverwijzing,fr"/>
    <w:link w:val="BVIfnrZnak"/>
    <w:uiPriority w:val="99"/>
    <w:qFormat/>
    <w:rPr>
      <w:vertAlign w:val="superscript"/>
    </w:rPr>
  </w:style>
  <w:style w:type="paragraph" w:styleId="DocumentMap">
    <w:name w:val="Document Map"/>
    <w:basedOn w:val="Normal"/>
    <w:link w:val="DocumentMapChar"/>
    <w:semiHidden/>
    <w:pPr>
      <w:shd w:val="clear" w:color="auto" w:fill="000080"/>
    </w:pPr>
    <w:rPr>
      <w:sz w:val="24"/>
      <w:lang w:val="fr-FR"/>
    </w:rPr>
  </w:style>
  <w:style w:type="paragraph" w:customStyle="1" w:styleId="bulletsub">
    <w:name w:val="bullet_sub"/>
    <w:basedOn w:val="Normal"/>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rPr>
  </w:style>
  <w:style w:type="paragraph" w:customStyle="1" w:styleId="SubTitle1">
    <w:name w:val="SubTitle 1"/>
    <w:basedOn w:val="Normal"/>
    <w:next w:val="SubTitle2"/>
    <w:pPr>
      <w:spacing w:after="240"/>
      <w:jc w:val="center"/>
    </w:pPr>
    <w:rPr>
      <w:b/>
      <w:sz w:val="40"/>
    </w:rPr>
  </w:style>
  <w:style w:type="paragraph" w:customStyle="1" w:styleId="SubTitle2">
    <w:name w:val="SubTitle 2"/>
    <w:basedOn w:val="Normal"/>
    <w:pPr>
      <w:spacing w:after="240"/>
      <w:jc w:val="center"/>
    </w:pPr>
    <w:rPr>
      <w:b/>
      <w:sz w:val="32"/>
    </w:rPr>
  </w:style>
  <w:style w:type="paragraph" w:customStyle="1" w:styleId="Annexetitle">
    <w:name w:val="Annexe_title"/>
    <w:basedOn w:val="Heading1"/>
    <w:next w:val="Normal"/>
    <w:autoRedefine/>
    <w:pPr>
      <w:keepNext w:val="0"/>
      <w:pageBreakBefore/>
      <w:tabs>
        <w:tab w:val="left" w:pos="567"/>
        <w:tab w:val="left" w:pos="2552"/>
        <w:tab w:val="left" w:pos="7938"/>
        <w:tab w:val="left" w:pos="9072"/>
      </w:tabs>
      <w:spacing w:before="0" w:after="0"/>
      <w:ind w:left="0" w:firstLine="0"/>
      <w:jc w:val="left"/>
      <w:outlineLvl w:val="9"/>
    </w:pPr>
    <w:rPr>
      <w:caps/>
      <w:lang w:val="en-GB"/>
    </w:rPr>
  </w:style>
  <w:style w:type="paragraph" w:customStyle="1" w:styleId="Style1">
    <w:name w:val="Style1"/>
    <w:basedOn w:val="Normal"/>
    <w:pPr>
      <w:keepNext/>
      <w:widowControl w:val="0"/>
      <w:tabs>
        <w:tab w:val="num" w:pos="992"/>
      </w:tabs>
      <w:ind w:left="992" w:hanging="992"/>
    </w:pPr>
    <w:rPr>
      <w:b/>
      <w:sz w:val="18"/>
      <w:lang w:val="fr-FR"/>
    </w:rPr>
  </w:style>
  <w:style w:type="paragraph" w:customStyle="1" w:styleId="titlefront">
    <w:name w:val="title_front"/>
    <w:basedOn w:val="Normal"/>
    <w:pPr>
      <w:spacing w:before="240"/>
      <w:ind w:left="1701"/>
      <w:jc w:val="right"/>
    </w:pPr>
    <w:rPr>
      <w:rFonts w:ascii="Optima" w:hAnsi="Optima"/>
      <w:b/>
      <w:sz w:val="28"/>
    </w:rPr>
  </w:style>
  <w:style w:type="paragraph" w:styleId="TOC1">
    <w:name w:val="toc 1"/>
    <w:basedOn w:val="Normal"/>
    <w:next w:val="Normal"/>
    <w:autoRedefine/>
    <w:semiHidden/>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TOC2">
    <w:name w:val="toc 2"/>
    <w:basedOn w:val="Normal"/>
    <w:next w:val="Normal"/>
    <w:autoRedefine/>
    <w:semiHidden/>
    <w:pPr>
      <w:spacing w:before="0" w:after="0"/>
      <w:ind w:left="200"/>
    </w:pPr>
    <w:rPr>
      <w:rFonts w:ascii="Times New Roman" w:hAnsi="Times New Roman"/>
      <w:smallCaps/>
    </w:rPr>
  </w:style>
  <w:style w:type="character" w:styleId="Strong">
    <w:name w:val="Strong"/>
    <w:qFormat/>
    <w:rPr>
      <w:b/>
    </w:rPr>
  </w:style>
  <w:style w:type="paragraph" w:customStyle="1" w:styleId="Blockquote">
    <w:name w:val="Blockquote"/>
    <w:basedOn w:val="Normal"/>
    <w:pPr>
      <w:widowControl w:val="0"/>
      <w:spacing w:before="100" w:after="100"/>
      <w:ind w:left="360" w:right="360"/>
    </w:pPr>
    <w:rPr>
      <w:sz w:val="24"/>
      <w:lang w:val="en-US"/>
    </w:rPr>
  </w:style>
  <w:style w:type="paragraph" w:styleId="TOC3">
    <w:name w:val="toc 3"/>
    <w:basedOn w:val="Normal"/>
    <w:next w:val="Normal"/>
    <w:autoRedefine/>
    <w:semiHidden/>
    <w:pPr>
      <w:spacing w:before="0" w:after="0"/>
      <w:ind w:left="400"/>
    </w:pPr>
    <w:rPr>
      <w:rFonts w:ascii="Times New Roman" w:hAnsi="Times New Roman"/>
      <w:i/>
    </w:rPr>
  </w:style>
  <w:style w:type="paragraph" w:styleId="TOC4">
    <w:name w:val="toc 4"/>
    <w:basedOn w:val="Normal"/>
    <w:next w:val="Normal"/>
    <w:autoRedefine/>
    <w:semiHidden/>
    <w:pPr>
      <w:spacing w:before="0" w:after="0"/>
      <w:ind w:left="600"/>
    </w:pPr>
    <w:rPr>
      <w:rFonts w:ascii="Times New Roman" w:hAnsi="Times New Roman"/>
      <w:sz w:val="18"/>
    </w:rPr>
  </w:style>
  <w:style w:type="paragraph" w:styleId="TOC5">
    <w:name w:val="toc 5"/>
    <w:basedOn w:val="Normal"/>
    <w:next w:val="Normal"/>
    <w:autoRedefine/>
    <w:semiHidden/>
    <w:pPr>
      <w:spacing w:before="0" w:after="0"/>
      <w:ind w:left="800"/>
    </w:pPr>
    <w:rPr>
      <w:rFonts w:ascii="Times New Roman" w:hAnsi="Times New Roman"/>
      <w:sz w:val="18"/>
    </w:rPr>
  </w:style>
  <w:style w:type="paragraph" w:styleId="TOC6">
    <w:name w:val="toc 6"/>
    <w:basedOn w:val="Normal"/>
    <w:next w:val="Normal"/>
    <w:autoRedefine/>
    <w:semiHidden/>
    <w:pPr>
      <w:spacing w:before="0" w:after="0"/>
      <w:ind w:left="1000"/>
    </w:pPr>
    <w:rPr>
      <w:rFonts w:ascii="Times New Roman" w:hAnsi="Times New Roman"/>
      <w:sz w:val="18"/>
    </w:rPr>
  </w:style>
  <w:style w:type="paragraph" w:styleId="TOC7">
    <w:name w:val="toc 7"/>
    <w:basedOn w:val="Normal"/>
    <w:next w:val="Normal"/>
    <w:autoRedefine/>
    <w:semiHidden/>
    <w:pPr>
      <w:spacing w:before="0" w:after="0"/>
      <w:ind w:left="1200"/>
    </w:pPr>
    <w:rPr>
      <w:rFonts w:ascii="Times New Roman" w:hAnsi="Times New Roman"/>
      <w:sz w:val="18"/>
    </w:rPr>
  </w:style>
  <w:style w:type="paragraph" w:styleId="TOC8">
    <w:name w:val="toc 8"/>
    <w:basedOn w:val="Normal"/>
    <w:next w:val="Normal"/>
    <w:autoRedefine/>
    <w:semiHidden/>
    <w:pPr>
      <w:spacing w:before="0" w:after="0"/>
      <w:ind w:left="1400"/>
    </w:pPr>
    <w:rPr>
      <w:rFonts w:ascii="Times New Roman" w:hAnsi="Times New Roman"/>
      <w:sz w:val="18"/>
    </w:rPr>
  </w:style>
  <w:style w:type="paragraph" w:styleId="TOC9">
    <w:name w:val="toc 9"/>
    <w:basedOn w:val="Normal"/>
    <w:next w:val="Normal"/>
    <w:autoRedefine/>
    <w:semiHidden/>
    <w:pPr>
      <w:spacing w:before="0" w:after="0"/>
      <w:ind w:left="1600"/>
    </w:pPr>
    <w:rPr>
      <w:rFonts w:ascii="Times New Roman" w:hAnsi="Times New Roman"/>
      <w:sz w:val="18"/>
    </w:rPr>
  </w:style>
  <w:style w:type="character" w:styleId="FollowedHyperlink">
    <w:name w:val="FollowedHyperlink"/>
    <w:rPr>
      <w:color w:val="800080"/>
      <w:u w:val="single"/>
    </w:rPr>
  </w:style>
  <w:style w:type="paragraph" w:customStyle="1" w:styleId="Style2">
    <w:name w:val="Style2"/>
    <w:basedOn w:val="Style1"/>
    <w:pPr>
      <w:tabs>
        <w:tab w:val="clear" w:pos="992"/>
        <w:tab w:val="num" w:pos="2091"/>
      </w:tabs>
      <w:ind w:left="2977"/>
      <w:jc w:val="both"/>
    </w:pPr>
  </w:style>
  <w:style w:type="paragraph" w:customStyle="1" w:styleId="text">
    <w:name w:val="text"/>
    <w:pPr>
      <w:widowControl w:val="0"/>
      <w:spacing w:before="240" w:line="240" w:lineRule="exact"/>
      <w:jc w:val="both"/>
    </w:pPr>
    <w:rPr>
      <w:rFonts w:ascii="Arial" w:hAnsi="Arial"/>
      <w:snapToGrid w:val="0"/>
      <w:sz w:val="24"/>
      <w:lang w:val="cs-CZ" w:eastAsia="en-US"/>
    </w:rPr>
  </w:style>
  <w:style w:type="paragraph" w:customStyle="1" w:styleId="Section">
    <w:name w:val="Section"/>
    <w:basedOn w:val="Normal"/>
    <w:pPr>
      <w:widowControl w:val="0"/>
      <w:spacing w:before="0" w:after="0" w:line="360" w:lineRule="exact"/>
      <w:jc w:val="center"/>
    </w:pPr>
    <w:rPr>
      <w:b/>
      <w:sz w:val="32"/>
      <w:lang w:val="cs-CZ"/>
    </w:rPr>
  </w:style>
  <w:style w:type="paragraph" w:customStyle="1" w:styleId="ManualNumPar1">
    <w:name w:val="Manual NumPar 1"/>
    <w:basedOn w:val="Normal"/>
    <w:next w:val="Normal"/>
    <w:pPr>
      <w:ind w:left="851" w:hanging="851"/>
      <w:jc w:val="both"/>
    </w:pPr>
    <w:rPr>
      <w:rFonts w:ascii="Times New Roman" w:hAnsi="Times New Roman"/>
      <w:sz w:val="24"/>
      <w:lang w:val="fr-FR"/>
    </w:rPr>
  </w:style>
  <w:style w:type="table" w:styleId="TableGrid">
    <w:name w:val="Table Grid"/>
    <w:basedOn w:val="TableNormal"/>
    <w:rsid w:val="00F90A9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AE7D13"/>
    <w:pPr>
      <w:tabs>
        <w:tab w:val="num" w:pos="567"/>
      </w:tabs>
      <w:spacing w:before="0" w:after="0"/>
      <w:jc w:val="both"/>
    </w:pPr>
    <w:rPr>
      <w:rFonts w:ascii="Times New Roman" w:hAnsi="Times New Roman"/>
      <w:snapToGrid/>
      <w:sz w:val="24"/>
      <w:lang w:eastAsia="en-GB"/>
    </w:rPr>
  </w:style>
  <w:style w:type="paragraph" w:customStyle="1" w:styleId="oddl-nadpis">
    <w:name w:val="oddíl-nadpis"/>
    <w:basedOn w:val="Normal"/>
    <w:rsid w:val="000417E2"/>
    <w:pPr>
      <w:keepNext/>
      <w:widowControl w:val="0"/>
      <w:tabs>
        <w:tab w:val="left" w:pos="567"/>
      </w:tabs>
      <w:spacing w:before="240" w:after="0" w:line="240" w:lineRule="exact"/>
    </w:pPr>
    <w:rPr>
      <w:b/>
      <w:sz w:val="24"/>
      <w:lang w:val="cs-CZ"/>
    </w:rPr>
  </w:style>
  <w:style w:type="paragraph" w:styleId="BalloonText">
    <w:name w:val="Balloon Text"/>
    <w:basedOn w:val="Normal"/>
    <w:link w:val="BalloonTextChar"/>
    <w:uiPriority w:val="99"/>
    <w:semiHidden/>
    <w:rsid w:val="00DE13B8"/>
    <w:rPr>
      <w:rFonts w:ascii="Tahoma" w:hAnsi="Tahoma" w:cs="Tahoma"/>
      <w:sz w:val="16"/>
      <w:szCs w:val="16"/>
    </w:rPr>
  </w:style>
  <w:style w:type="paragraph" w:customStyle="1" w:styleId="StyleHeading1TimesNewRoman14ptItalic">
    <w:name w:val="Style Heading 1 + Times New Roman 14 pt Italic"/>
    <w:basedOn w:val="Heading1"/>
    <w:autoRedefine/>
    <w:rsid w:val="00A4424B"/>
    <w:pPr>
      <w:spacing w:before="120" w:after="120"/>
    </w:pPr>
    <w:rPr>
      <w:bCs/>
      <w:iCs/>
      <w:sz w:val="24"/>
      <w:szCs w:val="24"/>
    </w:rPr>
  </w:style>
  <w:style w:type="character" w:customStyle="1" w:styleId="Heading2Char">
    <w:name w:val="Heading 2 Char"/>
    <w:link w:val="Heading2"/>
    <w:locked/>
    <w:rsid w:val="0047783A"/>
    <w:rPr>
      <w:rFonts w:ascii="Arial" w:hAnsi="Arial"/>
      <w:snapToGrid w:val="0"/>
      <w:lang w:val="fr-BE" w:eastAsia="en-US" w:bidi="ar-SA"/>
    </w:rPr>
  </w:style>
  <w:style w:type="character" w:customStyle="1" w:styleId="Heading1Char1">
    <w:name w:val="Heading 1 Char1"/>
    <w:link w:val="Heading1"/>
    <w:rsid w:val="009956B4"/>
    <w:rPr>
      <w:b/>
      <w:snapToGrid w:val="0"/>
      <w:sz w:val="28"/>
      <w:lang w:val="fr-BE" w:eastAsia="en-US"/>
    </w:rPr>
  </w:style>
  <w:style w:type="character" w:customStyle="1" w:styleId="Heading1Char">
    <w:name w:val="Heading 1 Char"/>
    <w:locked/>
    <w:rsid w:val="0047783A"/>
    <w:rPr>
      <w:b/>
      <w:sz w:val="24"/>
      <w:szCs w:val="24"/>
      <w:lang w:val="en-GB" w:eastAsia="en-US" w:bidi="ar-SA"/>
    </w:rPr>
  </w:style>
  <w:style w:type="character" w:customStyle="1" w:styleId="Heading3Char">
    <w:name w:val="Heading 3 Char"/>
    <w:link w:val="Heading3"/>
    <w:semiHidden/>
    <w:locked/>
    <w:rsid w:val="0047783A"/>
    <w:rPr>
      <w:rFonts w:ascii="Arial" w:hAnsi="Arial"/>
      <w:snapToGrid w:val="0"/>
      <w:lang w:val="en-GB" w:eastAsia="en-US" w:bidi="ar-SA"/>
    </w:rPr>
  </w:style>
  <w:style w:type="character" w:customStyle="1" w:styleId="Heading4Char">
    <w:name w:val="Heading 4 Char"/>
    <w:link w:val="Heading4"/>
    <w:locked/>
    <w:rsid w:val="0047783A"/>
    <w:rPr>
      <w:rFonts w:ascii="Arial" w:hAnsi="Arial"/>
      <w:b/>
      <w:snapToGrid w:val="0"/>
      <w:sz w:val="24"/>
      <w:lang w:eastAsia="en-US"/>
    </w:rPr>
  </w:style>
  <w:style w:type="character" w:customStyle="1" w:styleId="Heading5Char">
    <w:name w:val="Heading 5 Char"/>
    <w:link w:val="Heading5"/>
    <w:locked/>
    <w:rsid w:val="0047783A"/>
    <w:rPr>
      <w:rFonts w:ascii="Arial" w:hAnsi="Arial"/>
      <w:snapToGrid w:val="0"/>
      <w:sz w:val="22"/>
      <w:lang w:eastAsia="en-US"/>
    </w:rPr>
  </w:style>
  <w:style w:type="character" w:customStyle="1" w:styleId="Heading6Char">
    <w:name w:val="Heading 6 Char"/>
    <w:link w:val="Heading6"/>
    <w:locked/>
    <w:rsid w:val="0047783A"/>
    <w:rPr>
      <w:rFonts w:ascii="Arial" w:hAnsi="Arial"/>
      <w:i/>
      <w:snapToGrid w:val="0"/>
      <w:sz w:val="22"/>
      <w:lang w:eastAsia="en-US"/>
    </w:rPr>
  </w:style>
  <w:style w:type="character" w:customStyle="1" w:styleId="Heading7Char">
    <w:name w:val="Heading 7 Char"/>
    <w:link w:val="Heading7"/>
    <w:locked/>
    <w:rsid w:val="0047783A"/>
    <w:rPr>
      <w:rFonts w:ascii="Arial" w:hAnsi="Arial"/>
      <w:snapToGrid w:val="0"/>
      <w:lang w:eastAsia="en-US"/>
    </w:rPr>
  </w:style>
  <w:style w:type="character" w:customStyle="1" w:styleId="Heading8Char">
    <w:name w:val="Heading 8 Char"/>
    <w:link w:val="Heading8"/>
    <w:locked/>
    <w:rsid w:val="0047783A"/>
    <w:rPr>
      <w:rFonts w:ascii="Arial" w:hAnsi="Arial"/>
      <w:i/>
      <w:snapToGrid w:val="0"/>
      <w:lang w:eastAsia="en-US"/>
    </w:rPr>
  </w:style>
  <w:style w:type="character" w:customStyle="1" w:styleId="Heading9Char">
    <w:name w:val="Heading 9 Char"/>
    <w:link w:val="Heading9"/>
    <w:locked/>
    <w:rsid w:val="0047783A"/>
    <w:rPr>
      <w:rFonts w:ascii="Arial" w:hAnsi="Arial"/>
      <w:b/>
      <w:i/>
      <w:snapToGrid w:val="0"/>
      <w:sz w:val="18"/>
      <w:lang w:eastAsia="en-US"/>
    </w:rPr>
  </w:style>
  <w:style w:type="character" w:customStyle="1" w:styleId="TitleChar">
    <w:name w:val="Title Char"/>
    <w:link w:val="Title"/>
    <w:uiPriority w:val="1"/>
    <w:locked/>
    <w:rsid w:val="0047783A"/>
    <w:rPr>
      <w:rFonts w:ascii="Arial" w:hAnsi="Arial"/>
      <w:b/>
      <w:snapToGrid w:val="0"/>
      <w:sz w:val="28"/>
      <w:lang w:val="fr-BE" w:eastAsia="en-US" w:bidi="ar-SA"/>
    </w:rPr>
  </w:style>
  <w:style w:type="character" w:customStyle="1" w:styleId="SubtitleChar">
    <w:name w:val="Subtitle Char"/>
    <w:link w:val="Subtitle"/>
    <w:locked/>
    <w:rsid w:val="0047783A"/>
    <w:rPr>
      <w:rFonts w:ascii="Arial" w:hAnsi="Arial"/>
      <w:b/>
      <w:snapToGrid w:val="0"/>
      <w:sz w:val="28"/>
      <w:lang w:val="fr-BE" w:eastAsia="en-US" w:bidi="ar-SA"/>
    </w:rPr>
  </w:style>
  <w:style w:type="character" w:customStyle="1" w:styleId="BodyTextIndentChar">
    <w:name w:val="Body Text Indent Char"/>
    <w:link w:val="BodyTextIndent"/>
    <w:semiHidden/>
    <w:locked/>
    <w:rsid w:val="0047783A"/>
    <w:rPr>
      <w:snapToGrid w:val="0"/>
      <w:sz w:val="24"/>
      <w:lang w:val="sv-SE" w:eastAsia="en-US" w:bidi="ar-SA"/>
    </w:rPr>
  </w:style>
  <w:style w:type="character" w:customStyle="1" w:styleId="BodyTextChar">
    <w:name w:val="Body Text Char"/>
    <w:link w:val="BodyText"/>
    <w:locked/>
    <w:rsid w:val="0047783A"/>
    <w:rPr>
      <w:rFonts w:ascii="Arial" w:hAnsi="Arial"/>
      <w:snapToGrid w:val="0"/>
      <w:lang w:val="sv-SE" w:eastAsia="en-US" w:bidi="ar-SA"/>
    </w:rPr>
  </w:style>
  <w:style w:type="character" w:customStyle="1" w:styleId="BodyTextIndent2Char">
    <w:name w:val="Body Text Indent 2 Char"/>
    <w:link w:val="BodyTextIndent2"/>
    <w:semiHidden/>
    <w:locked/>
    <w:rsid w:val="0047783A"/>
    <w:rPr>
      <w:rFonts w:ascii="Arial" w:hAnsi="Arial"/>
      <w:snapToGrid w:val="0"/>
      <w:sz w:val="24"/>
      <w:u w:val="single"/>
      <w:lang w:val="sv-SE" w:eastAsia="en-US" w:bidi="ar-SA"/>
    </w:rPr>
  </w:style>
  <w:style w:type="character" w:customStyle="1" w:styleId="BodyTextIndent3Char">
    <w:name w:val="Body Text Indent 3 Char"/>
    <w:link w:val="BodyTextIndent3"/>
    <w:semiHidden/>
    <w:locked/>
    <w:rsid w:val="0047783A"/>
    <w:rPr>
      <w:rFonts w:ascii="Arial" w:hAnsi="Arial"/>
      <w:snapToGrid w:val="0"/>
      <w:sz w:val="24"/>
      <w:lang w:val="sv-SE" w:eastAsia="en-US" w:bidi="ar-SA"/>
    </w:rPr>
  </w:style>
  <w:style w:type="character" w:customStyle="1" w:styleId="HeaderChar">
    <w:name w:val="Header Char"/>
    <w:link w:val="Header"/>
    <w:uiPriority w:val="99"/>
    <w:locked/>
    <w:rsid w:val="0047783A"/>
    <w:rPr>
      <w:rFonts w:ascii="Arial" w:hAnsi="Arial"/>
      <w:snapToGrid w:val="0"/>
      <w:lang w:val="sv-SE" w:eastAsia="en-US" w:bidi="ar-SA"/>
    </w:rPr>
  </w:style>
  <w:style w:type="character" w:customStyle="1" w:styleId="FooterChar">
    <w:name w:val="Footer Char"/>
    <w:link w:val="Footer"/>
    <w:uiPriority w:val="99"/>
    <w:locked/>
    <w:rsid w:val="0047783A"/>
    <w:rPr>
      <w:rFonts w:ascii="Arial" w:hAnsi="Arial"/>
      <w:snapToGrid w:val="0"/>
      <w:lang w:val="sv-SE" w:eastAsia="en-US" w:bidi="ar-SA"/>
    </w:rPr>
  </w:style>
  <w:style w:type="character" w:customStyle="1" w:styleId="BodyText3Char">
    <w:name w:val="Body Text 3 Char"/>
    <w:link w:val="BodyText3"/>
    <w:semiHidden/>
    <w:locked/>
    <w:rsid w:val="0047783A"/>
    <w:rPr>
      <w:rFonts w:ascii="Arial" w:hAnsi="Arial"/>
      <w:b/>
      <w:snapToGrid w:val="0"/>
      <w:sz w:val="24"/>
      <w:lang w:val="en-GB" w:eastAsia="en-US" w:bidi="ar-SA"/>
    </w:rPr>
  </w:style>
  <w:style w:type="character" w:customStyle="1" w:styleId="FootnoteTextChar">
    <w:name w:val="Footnote Text Char"/>
    <w:aliases w:val="Schriftart: 9 pt Char,Schriftart: 10 pt Char,Schriftart: 8 pt Char,WB-Fußnotentext Char,FoodNote Char,ft Char,Footnote Char,Footnote Text Char Char Char,Footnote Text Char1 Char Char Char,Footnote Text Char Char Char Char Char,fn Char"/>
    <w:link w:val="FootnoteText"/>
    <w:uiPriority w:val="99"/>
    <w:locked/>
    <w:rsid w:val="00FC6D80"/>
    <w:rPr>
      <w:snapToGrid w:val="0"/>
      <w:lang w:val="fr-FR" w:eastAsia="en-US"/>
    </w:rPr>
  </w:style>
  <w:style w:type="character" w:customStyle="1" w:styleId="DocumentMapChar">
    <w:name w:val="Document Map Char"/>
    <w:link w:val="DocumentMap"/>
    <w:semiHidden/>
    <w:locked/>
    <w:rsid w:val="0047783A"/>
    <w:rPr>
      <w:rFonts w:ascii="Arial" w:hAnsi="Arial"/>
      <w:snapToGrid w:val="0"/>
      <w:sz w:val="24"/>
      <w:lang w:val="fr-FR" w:eastAsia="en-US" w:bidi="ar-SA"/>
    </w:rPr>
  </w:style>
  <w:style w:type="character" w:customStyle="1" w:styleId="BodyText2Char">
    <w:name w:val="Body Text 2 Char"/>
    <w:link w:val="BodyText2"/>
    <w:semiHidden/>
    <w:locked/>
    <w:rsid w:val="0047783A"/>
    <w:rPr>
      <w:sz w:val="24"/>
      <w:lang w:val="sv-SE" w:eastAsia="en-GB" w:bidi="ar-SA"/>
    </w:rPr>
  </w:style>
  <w:style w:type="paragraph" w:customStyle="1" w:styleId="StyleHeading3">
    <w:name w:val="Style Heading 3"/>
    <w:basedOn w:val="Normal"/>
    <w:rsid w:val="0047783A"/>
    <w:pPr>
      <w:tabs>
        <w:tab w:val="num" w:pos="567"/>
      </w:tabs>
      <w:ind w:left="1134" w:hanging="567"/>
    </w:pPr>
    <w:rPr>
      <w:snapToGrid/>
    </w:rPr>
  </w:style>
  <w:style w:type="paragraph" w:customStyle="1" w:styleId="Style11ptBlackJustifiedRight001cmBefore865ptL">
    <w:name w:val="Style 11 pt Black Justified Right:  001 cm Before:  865 pt L..."/>
    <w:basedOn w:val="Normal"/>
    <w:next w:val="Normal"/>
    <w:autoRedefine/>
    <w:rsid w:val="0047783A"/>
    <w:pPr>
      <w:numPr>
        <w:numId w:val="4"/>
      </w:numPr>
      <w:shd w:val="clear" w:color="auto" w:fill="FFFFFF"/>
      <w:tabs>
        <w:tab w:val="right" w:pos="1701"/>
      </w:tabs>
      <w:spacing w:before="60" w:line="212" w:lineRule="exact"/>
      <w:ind w:right="6"/>
      <w:jc w:val="both"/>
    </w:pPr>
    <w:rPr>
      <w:rFonts w:ascii="Times New Roman" w:hAnsi="Times New Roman"/>
      <w:snapToGrid/>
      <w:color w:val="000000"/>
      <w:sz w:val="22"/>
      <w:lang w:eastAsia="en-GB"/>
    </w:rPr>
  </w:style>
  <w:style w:type="character" w:styleId="EndnoteReference">
    <w:name w:val="endnote reference"/>
    <w:semiHidden/>
    <w:rsid w:val="0047783A"/>
    <w:rPr>
      <w:vertAlign w:val="superscript"/>
    </w:rPr>
  </w:style>
  <w:style w:type="paragraph" w:styleId="EndnoteText">
    <w:name w:val="endnote text"/>
    <w:basedOn w:val="Normal"/>
    <w:semiHidden/>
    <w:rsid w:val="0047783A"/>
  </w:style>
  <w:style w:type="paragraph" w:customStyle="1" w:styleId="NormalInd1">
    <w:name w:val="Normal Ind 1"/>
    <w:basedOn w:val="Normal"/>
    <w:rsid w:val="0047783A"/>
    <w:pPr>
      <w:tabs>
        <w:tab w:val="left" w:pos="2268"/>
      </w:tabs>
      <w:overflowPunct w:val="0"/>
      <w:autoSpaceDE w:val="0"/>
      <w:autoSpaceDN w:val="0"/>
      <w:adjustRightInd w:val="0"/>
      <w:spacing w:before="0" w:after="0"/>
      <w:ind w:left="567"/>
      <w:textAlignment w:val="baseline"/>
    </w:pPr>
    <w:rPr>
      <w:rFonts w:ascii="Times New Roman" w:hAnsi="Times New Roman"/>
      <w:bCs/>
      <w:snapToGrid/>
      <w:sz w:val="22"/>
      <w:szCs w:val="22"/>
      <w:lang w:val="fr-FR"/>
    </w:rPr>
  </w:style>
  <w:style w:type="character" w:customStyle="1" w:styleId="Style11pt">
    <w:name w:val="Style 11 pt"/>
    <w:rsid w:val="0047783A"/>
    <w:rPr>
      <w:sz w:val="22"/>
    </w:rPr>
  </w:style>
  <w:style w:type="paragraph" w:customStyle="1" w:styleId="Char2">
    <w:name w:val="Char2"/>
    <w:basedOn w:val="Normal"/>
    <w:rsid w:val="0047783A"/>
    <w:pPr>
      <w:spacing w:before="0" w:after="160" w:line="240" w:lineRule="exact"/>
    </w:pPr>
    <w:rPr>
      <w:rFonts w:ascii="Tahoma" w:hAnsi="Tahoma"/>
      <w:snapToGrid/>
      <w:lang w:val="en-US"/>
    </w:rPr>
  </w:style>
  <w:style w:type="character" w:styleId="CommentReference">
    <w:name w:val="annotation reference"/>
    <w:rsid w:val="00EE23B1"/>
    <w:rPr>
      <w:sz w:val="16"/>
      <w:szCs w:val="16"/>
    </w:rPr>
  </w:style>
  <w:style w:type="paragraph" w:styleId="CommentText">
    <w:name w:val="annotation text"/>
    <w:basedOn w:val="Normal"/>
    <w:link w:val="CommentTextChar"/>
    <w:rsid w:val="00EE23B1"/>
  </w:style>
  <w:style w:type="paragraph" w:styleId="CommentSubject">
    <w:name w:val="annotation subject"/>
    <w:basedOn w:val="CommentText"/>
    <w:next w:val="CommentText"/>
    <w:semiHidden/>
    <w:rsid w:val="00EE23B1"/>
    <w:rPr>
      <w:b/>
      <w:bCs/>
    </w:rPr>
  </w:style>
  <w:style w:type="paragraph" w:styleId="ListParagraph">
    <w:name w:val="List Paragraph"/>
    <w:basedOn w:val="Normal"/>
    <w:uiPriority w:val="34"/>
    <w:qFormat/>
    <w:rsid w:val="009A538A"/>
    <w:pPr>
      <w:spacing w:before="0" w:after="0"/>
      <w:ind w:left="720"/>
    </w:pPr>
    <w:rPr>
      <w:rFonts w:ascii="Calibri" w:eastAsia="Calibri" w:hAnsi="Calibri"/>
      <w:snapToGrid/>
      <w:sz w:val="22"/>
      <w:szCs w:val="22"/>
    </w:rPr>
  </w:style>
  <w:style w:type="paragraph" w:customStyle="1" w:styleId="PRAGHeading2">
    <w:name w:val="PRAG Heading 2"/>
    <w:basedOn w:val="Normal"/>
    <w:rsid w:val="00123EDC"/>
    <w:pPr>
      <w:widowControl w:val="0"/>
      <w:numPr>
        <w:numId w:val="6"/>
      </w:numPr>
      <w:spacing w:before="100" w:after="100"/>
    </w:pPr>
    <w:rPr>
      <w:rFonts w:ascii="Times New Roman" w:hAnsi="Times New Roman"/>
      <w:sz w:val="24"/>
      <w:lang w:val="fr-FR"/>
    </w:rPr>
  </w:style>
  <w:style w:type="character" w:customStyle="1" w:styleId="CommentTextChar">
    <w:name w:val="Comment Text Char"/>
    <w:link w:val="CommentText"/>
    <w:rsid w:val="00DA4D57"/>
    <w:rPr>
      <w:rFonts w:ascii="Arial" w:hAnsi="Arial"/>
      <w:snapToGrid w:val="0"/>
      <w:lang w:eastAsia="en-US"/>
    </w:rPr>
  </w:style>
  <w:style w:type="paragraph" w:customStyle="1" w:styleId="Text1">
    <w:name w:val="Text 1"/>
    <w:basedOn w:val="Normal"/>
    <w:link w:val="Text1Char"/>
    <w:qFormat/>
    <w:rsid w:val="002156A5"/>
    <w:pPr>
      <w:ind w:left="850"/>
      <w:jc w:val="both"/>
    </w:pPr>
    <w:rPr>
      <w:rFonts w:ascii="Times New Roman" w:eastAsia="Calibri" w:hAnsi="Times New Roman"/>
      <w:snapToGrid/>
      <w:sz w:val="24"/>
      <w:szCs w:val="22"/>
    </w:rPr>
  </w:style>
  <w:style w:type="paragraph" w:customStyle="1" w:styleId="Text2">
    <w:name w:val="Text 2"/>
    <w:basedOn w:val="Normal"/>
    <w:rsid w:val="002156A5"/>
    <w:pPr>
      <w:ind w:left="1417"/>
      <w:jc w:val="both"/>
    </w:pPr>
    <w:rPr>
      <w:rFonts w:ascii="Times New Roman" w:eastAsia="Calibri" w:hAnsi="Times New Roman"/>
      <w:snapToGrid/>
      <w:sz w:val="24"/>
      <w:szCs w:val="22"/>
    </w:rPr>
  </w:style>
  <w:style w:type="paragraph" w:customStyle="1" w:styleId="Numbered">
    <w:name w:val="Numbered"/>
    <w:basedOn w:val="Normal"/>
    <w:link w:val="NumberedChar"/>
    <w:qFormat/>
    <w:rsid w:val="006E1DB1"/>
    <w:pPr>
      <w:numPr>
        <w:numId w:val="7"/>
      </w:numPr>
      <w:spacing w:before="0" w:after="0"/>
      <w:jc w:val="both"/>
    </w:pPr>
    <w:rPr>
      <w:rFonts w:ascii="Times New Roman" w:hAnsi="Times New Roman"/>
      <w:snapToGrid/>
      <w:sz w:val="24"/>
      <w:szCs w:val="24"/>
      <w:lang w:eastAsia="en-GB"/>
    </w:rPr>
  </w:style>
  <w:style w:type="character" w:customStyle="1" w:styleId="NumberedChar">
    <w:name w:val="Numbered Char"/>
    <w:link w:val="Numbered"/>
    <w:rsid w:val="006E1DB1"/>
    <w:rPr>
      <w:sz w:val="24"/>
      <w:szCs w:val="24"/>
    </w:rPr>
  </w:style>
  <w:style w:type="character" w:customStyle="1" w:styleId="Text1Char">
    <w:name w:val="Text 1 Char"/>
    <w:link w:val="Text1"/>
    <w:rsid w:val="0005385E"/>
    <w:rPr>
      <w:rFonts w:eastAsia="Calibri"/>
      <w:sz w:val="24"/>
      <w:szCs w:val="22"/>
      <w:lang w:eastAsia="en-US"/>
    </w:rPr>
  </w:style>
  <w:style w:type="paragraph" w:styleId="Revision">
    <w:name w:val="Revision"/>
    <w:hidden/>
    <w:uiPriority w:val="99"/>
    <w:semiHidden/>
    <w:rsid w:val="00EA23A7"/>
    <w:rPr>
      <w:rFonts w:ascii="Arial" w:hAnsi="Arial"/>
      <w:snapToGrid w:val="0"/>
      <w:lang w:eastAsia="en-US"/>
    </w:rPr>
  </w:style>
  <w:style w:type="paragraph" w:customStyle="1" w:styleId="paragraph">
    <w:name w:val="paragraph"/>
    <w:basedOn w:val="Normal"/>
    <w:rsid w:val="00A808EF"/>
    <w:pPr>
      <w:spacing w:before="100" w:beforeAutospacing="1" w:after="100" w:afterAutospacing="1"/>
    </w:pPr>
    <w:rPr>
      <w:rFonts w:ascii="Times New Roman" w:hAnsi="Times New Roman"/>
      <w:snapToGrid/>
      <w:sz w:val="24"/>
      <w:szCs w:val="24"/>
      <w:lang w:val="fr-BE" w:eastAsia="fr-BE"/>
    </w:rPr>
  </w:style>
  <w:style w:type="character" w:customStyle="1" w:styleId="normaltextrun">
    <w:name w:val="normaltextrun"/>
    <w:rsid w:val="00A808EF"/>
  </w:style>
  <w:style w:type="character" w:styleId="Emphasis">
    <w:name w:val="Emphasis"/>
    <w:uiPriority w:val="20"/>
    <w:qFormat/>
    <w:rsid w:val="00A6110F"/>
    <w:rPr>
      <w:i/>
    </w:rPr>
  </w:style>
  <w:style w:type="character" w:styleId="UnresolvedMention">
    <w:name w:val="Unresolved Mention"/>
    <w:basedOn w:val="DefaultParagraphFont"/>
    <w:uiPriority w:val="99"/>
    <w:semiHidden/>
    <w:unhideWhenUsed/>
    <w:rsid w:val="00E7070C"/>
    <w:rPr>
      <w:color w:val="605E5C"/>
      <w:shd w:val="clear" w:color="auto" w:fill="E1DFDD"/>
    </w:rPr>
  </w:style>
  <w:style w:type="paragraph" w:customStyle="1" w:styleId="BVIfnrZnak">
    <w:name w:val="BVI fnr Знак Знак Znak"/>
    <w:aliases w:val="BVI fnr Car Car Знак Знак Znak,BVI fnr Char Car Car Car Знак Знак Znak,BVI fnr Char Car Car Car Char Знак Знак Znak,BVI fnr Car Знак Знак Znak,BVI fnr Car Car Car Car Знак Знак Znak,ftref Znak"/>
    <w:basedOn w:val="Normal"/>
    <w:link w:val="FootnoteReference"/>
    <w:uiPriority w:val="99"/>
    <w:rsid w:val="00F247F7"/>
    <w:pPr>
      <w:spacing w:before="0" w:after="160" w:line="240" w:lineRule="exact"/>
    </w:pPr>
    <w:rPr>
      <w:rFonts w:ascii="Times New Roman" w:hAnsi="Times New Roman"/>
      <w:snapToGrid/>
      <w:vertAlign w:val="superscript"/>
      <w:lang w:eastAsia="en-GB"/>
    </w:rPr>
  </w:style>
  <w:style w:type="numbering" w:customStyle="1" w:styleId="NoList1">
    <w:name w:val="No List1"/>
    <w:next w:val="NoList"/>
    <w:uiPriority w:val="99"/>
    <w:semiHidden/>
    <w:unhideWhenUsed/>
    <w:rsid w:val="00FC0BF3"/>
  </w:style>
  <w:style w:type="character" w:customStyle="1" w:styleId="BalloonTextChar">
    <w:name w:val="Balloon Text Char"/>
    <w:basedOn w:val="DefaultParagraphFont"/>
    <w:link w:val="BalloonText"/>
    <w:uiPriority w:val="99"/>
    <w:semiHidden/>
    <w:rsid w:val="00FC0BF3"/>
    <w:rPr>
      <w:rFonts w:ascii="Tahoma" w:hAnsi="Tahoma" w:cs="Tahoma"/>
      <w:snapToGrid w:val="0"/>
      <w:sz w:val="16"/>
      <w:szCs w:val="16"/>
      <w:lang w:eastAsia="en-US"/>
    </w:rPr>
  </w:style>
  <w:style w:type="table" w:customStyle="1" w:styleId="TableGrid1">
    <w:name w:val="Table Grid1"/>
    <w:basedOn w:val="TableNormal"/>
    <w:next w:val="TableGrid"/>
    <w:uiPriority w:val="39"/>
    <w:rsid w:val="00FC0BF3"/>
    <w:rPr>
      <w:rFonts w:asciiTheme="minorHAnsi" w:eastAsiaTheme="minorEastAsia"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927060">
      <w:bodyDiv w:val="1"/>
      <w:marLeft w:val="0"/>
      <w:marRight w:val="0"/>
      <w:marTop w:val="0"/>
      <w:marBottom w:val="0"/>
      <w:divBdr>
        <w:top w:val="none" w:sz="0" w:space="0" w:color="auto"/>
        <w:left w:val="none" w:sz="0" w:space="0" w:color="auto"/>
        <w:bottom w:val="none" w:sz="0" w:space="0" w:color="auto"/>
        <w:right w:val="none" w:sz="0" w:space="0" w:color="auto"/>
      </w:divBdr>
    </w:div>
    <w:div w:id="883714209">
      <w:bodyDiv w:val="1"/>
      <w:marLeft w:val="0"/>
      <w:marRight w:val="0"/>
      <w:marTop w:val="0"/>
      <w:marBottom w:val="0"/>
      <w:divBdr>
        <w:top w:val="none" w:sz="0" w:space="0" w:color="auto"/>
        <w:left w:val="none" w:sz="0" w:space="0" w:color="auto"/>
        <w:bottom w:val="none" w:sz="0" w:space="0" w:color="auto"/>
        <w:right w:val="none" w:sz="0" w:space="0" w:color="auto"/>
      </w:divBdr>
    </w:div>
    <w:div w:id="1021279726">
      <w:bodyDiv w:val="1"/>
      <w:marLeft w:val="0"/>
      <w:marRight w:val="0"/>
      <w:marTop w:val="0"/>
      <w:marBottom w:val="0"/>
      <w:divBdr>
        <w:top w:val="none" w:sz="0" w:space="0" w:color="auto"/>
        <w:left w:val="none" w:sz="0" w:space="0" w:color="auto"/>
        <w:bottom w:val="none" w:sz="0" w:space="0" w:color="auto"/>
        <w:right w:val="none" w:sz="0" w:space="0" w:color="auto"/>
      </w:divBdr>
    </w:div>
    <w:div w:id="1358851470">
      <w:bodyDiv w:val="1"/>
      <w:marLeft w:val="0"/>
      <w:marRight w:val="0"/>
      <w:marTop w:val="0"/>
      <w:marBottom w:val="0"/>
      <w:divBdr>
        <w:top w:val="none" w:sz="0" w:space="0" w:color="auto"/>
        <w:left w:val="none" w:sz="0" w:space="0" w:color="auto"/>
        <w:bottom w:val="none" w:sz="0" w:space="0" w:color="auto"/>
        <w:right w:val="none" w:sz="0" w:space="0" w:color="auto"/>
      </w:divBdr>
    </w:div>
    <w:div w:id="1639340499">
      <w:bodyDiv w:val="1"/>
      <w:marLeft w:val="0"/>
      <w:marRight w:val="0"/>
      <w:marTop w:val="0"/>
      <w:marBottom w:val="0"/>
      <w:divBdr>
        <w:top w:val="none" w:sz="0" w:space="0" w:color="auto"/>
        <w:left w:val="none" w:sz="0" w:space="0" w:color="auto"/>
        <w:bottom w:val="none" w:sz="0" w:space="0" w:color="auto"/>
        <w:right w:val="none" w:sz="0" w:space="0" w:color="auto"/>
      </w:divBdr>
    </w:div>
    <w:div w:id="1730150643">
      <w:bodyDiv w:val="1"/>
      <w:marLeft w:val="0"/>
      <w:marRight w:val="0"/>
      <w:marTop w:val="0"/>
      <w:marBottom w:val="0"/>
      <w:divBdr>
        <w:top w:val="none" w:sz="0" w:space="0" w:color="auto"/>
        <w:left w:val="none" w:sz="0" w:space="0" w:color="auto"/>
        <w:bottom w:val="none" w:sz="0" w:space="0" w:color="auto"/>
        <w:right w:val="none" w:sz="0" w:space="0" w:color="auto"/>
      </w:divBdr>
    </w:div>
    <w:div w:id="1831753641">
      <w:bodyDiv w:val="1"/>
      <w:marLeft w:val="0"/>
      <w:marRight w:val="0"/>
      <w:marTop w:val="0"/>
      <w:marBottom w:val="0"/>
      <w:divBdr>
        <w:top w:val="none" w:sz="0" w:space="0" w:color="auto"/>
        <w:left w:val="none" w:sz="0" w:space="0" w:color="auto"/>
        <w:bottom w:val="none" w:sz="0" w:space="0" w:color="auto"/>
        <w:right w:val="none" w:sz="0" w:space="0" w:color="auto"/>
      </w:divBdr>
    </w:div>
    <w:div w:id="2021202092">
      <w:bodyDiv w:val="1"/>
      <w:marLeft w:val="0"/>
      <w:marRight w:val="0"/>
      <w:marTop w:val="0"/>
      <w:marBottom w:val="0"/>
      <w:divBdr>
        <w:top w:val="none" w:sz="0" w:space="0" w:color="auto"/>
        <w:left w:val="none" w:sz="0" w:space="0" w:color="auto"/>
        <w:bottom w:val="none" w:sz="0" w:space="0" w:color="auto"/>
        <w:right w:val="none" w:sz="0" w:space="0" w:color="auto"/>
      </w:divBdr>
    </w:div>
    <w:div w:id="2053263702">
      <w:bodyDiv w:val="1"/>
      <w:marLeft w:val="0"/>
      <w:marRight w:val="0"/>
      <w:marTop w:val="0"/>
      <w:marBottom w:val="0"/>
      <w:divBdr>
        <w:top w:val="none" w:sz="0" w:space="0" w:color="auto"/>
        <w:left w:val="none" w:sz="0" w:space="0" w:color="auto"/>
        <w:bottom w:val="none" w:sz="0" w:space="0" w:color="auto"/>
        <w:right w:val="none" w:sz="0" w:space="0" w:color="auto"/>
      </w:divBdr>
    </w:div>
    <w:div w:id="2099205765">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mtender.gov.md/tenders/ocds-b3wdp1-MD-1774533217850?tab=contract-notic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anctionsmap.eu" TargetMode="Externa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www.iccwbo.org/incoter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24FDE23FB365D4CB8B2901107175F9F" ma:contentTypeVersion="4" ma:contentTypeDescription="Create a new document." ma:contentTypeScope="" ma:versionID="a6792be26b55eb5681b44e9f72c32642">
  <xsd:schema xmlns:xsd="http://www.w3.org/2001/XMLSchema" xmlns:xs="http://www.w3.org/2001/XMLSchema" xmlns:p="http://schemas.microsoft.com/office/2006/metadata/properties" xmlns:ns2="b21a4a1d-4eb8-49d3-b465-be101281b0f3" targetNamespace="http://schemas.microsoft.com/office/2006/metadata/properties" ma:root="true" ma:fieldsID="1fdbd7ee0f51e38713a4f3d32390e981" ns2:_="">
    <xsd:import namespace="b21a4a1d-4eb8-49d3-b465-be101281b0f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1a4a1d-4eb8-49d3-b465-be101281b0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96A21C3-6CC3-4901-A28C-2B347F49A5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1a4a1d-4eb8-49d3-b465-be101281b0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3012143-20DD-4FA3-A101-693B7FD2FC4F}">
  <ds:schemaRefs>
    <ds:schemaRef ds:uri="http://schemas.microsoft.com/sharepoint/v3/contenttype/forms"/>
  </ds:schemaRefs>
</ds:datastoreItem>
</file>

<file path=customXml/itemProps3.xml><?xml version="1.0" encoding="utf-8"?>
<ds:datastoreItem xmlns:ds="http://schemas.openxmlformats.org/officeDocument/2006/customXml" ds:itemID="{7779331E-E554-4BCD-A63F-B0DF0DC3FF05}">
  <ds:schemaRefs>
    <ds:schemaRef ds:uri="http://schemas.openxmlformats.org/officeDocument/2006/bibliography"/>
  </ds:schemaRefs>
</ds:datastoreItem>
</file>

<file path=customXml/itemProps4.xml><?xml version="1.0" encoding="utf-8"?>
<ds:datastoreItem xmlns:ds="http://schemas.openxmlformats.org/officeDocument/2006/customXml" ds:itemID="{A5C3126E-FFA0-49A7-8948-40CD1D0E144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11</Pages>
  <Words>4179</Words>
  <Characters>23826</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INSTRUCTIONS TO TENDERERS</vt:lpstr>
    </vt:vector>
  </TitlesOfParts>
  <Company>European Commission</Company>
  <LinksUpToDate>false</LinksUpToDate>
  <CharactersWithSpaces>27950</CharactersWithSpaces>
  <SharedDoc>false</SharedDoc>
  <HLinks>
    <vt:vector size="30" baseType="variant">
      <vt:variant>
        <vt:i4>4784206</vt:i4>
      </vt:variant>
      <vt:variant>
        <vt:i4>6</vt:i4>
      </vt:variant>
      <vt:variant>
        <vt:i4>0</vt:i4>
      </vt:variant>
      <vt:variant>
        <vt:i4>5</vt:i4>
      </vt:variant>
      <vt:variant>
        <vt:lpwstr>https://webgate.ec.europa.eu/europeaid/online-services/index.cfm?do=publi.welcome</vt:lpwstr>
      </vt:variant>
      <vt:variant>
        <vt:lpwstr/>
      </vt:variant>
      <vt:variant>
        <vt:i4>1572957</vt:i4>
      </vt:variant>
      <vt:variant>
        <vt:i4>3</vt:i4>
      </vt:variant>
      <vt:variant>
        <vt:i4>0</vt:i4>
      </vt:variant>
      <vt:variant>
        <vt:i4>5</vt:i4>
      </vt:variant>
      <vt:variant>
        <vt:lpwstr>http://ec.europa.eu/europeaid/prag/annexes.do?group=C</vt:lpwstr>
      </vt:variant>
      <vt:variant>
        <vt:lpwstr/>
      </vt:variant>
      <vt:variant>
        <vt:i4>3670117</vt:i4>
      </vt:variant>
      <vt:variant>
        <vt:i4>0</vt:i4>
      </vt:variant>
      <vt:variant>
        <vt:i4>0</vt:i4>
      </vt:variant>
      <vt:variant>
        <vt:i4>5</vt:i4>
      </vt:variant>
      <vt:variant>
        <vt:lpwstr>http://ec.europa.eu/europeaid/prag/document.do</vt:lpwstr>
      </vt:variant>
      <vt:variant>
        <vt:lpwstr/>
      </vt:variant>
      <vt:variant>
        <vt:i4>2097198</vt:i4>
      </vt:variant>
      <vt:variant>
        <vt:i4>3</vt:i4>
      </vt:variant>
      <vt:variant>
        <vt:i4>0</vt:i4>
      </vt:variant>
      <vt:variant>
        <vt:i4>5</vt:i4>
      </vt:variant>
      <vt:variant>
        <vt:lpwstr>http://www.iccwbo.org/products-and-services/trade-facilitation/incoterms-2010/the-incoterms-rules/</vt:lpwstr>
      </vt:variant>
      <vt:variant>
        <vt:lpwstr/>
      </vt:variant>
      <vt:variant>
        <vt:i4>2097198</vt:i4>
      </vt:variant>
      <vt:variant>
        <vt:i4>0</vt:i4>
      </vt:variant>
      <vt:variant>
        <vt:i4>0</vt:i4>
      </vt:variant>
      <vt:variant>
        <vt:i4>5</vt:i4>
      </vt:variant>
      <vt:variant>
        <vt:lpwstr>http://www.iccwbo.org/products-and-services/trade-facilitation/incoterms-2010/the-incoterms-rules/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INSTRUCTIONS TO TENDERERS</dc:title>
  <dc:subject/>
  <dc:creator>ENGSTROM</dc:creator>
  <cp:keywords/>
  <cp:lastModifiedBy>Olga Gherman</cp:lastModifiedBy>
  <cp:revision>314</cp:revision>
  <cp:lastPrinted>2018-04-13T13:21:00Z</cp:lastPrinted>
  <dcterms:created xsi:type="dcterms:W3CDTF">2024-07-18T16:07:00Z</dcterms:created>
  <dcterms:modified xsi:type="dcterms:W3CDTF">2026-03-26T14:27:00Z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1110239034</vt:i4>
  </property>
  <property fmtid="{D5CDD505-2E9C-101B-9397-08002B2CF9AE}" pid="3" name="_EmailSubject">
    <vt:lpwstr>Suministros/ Traduction</vt:lpwstr>
  </property>
  <property fmtid="{D5CDD505-2E9C-101B-9397-08002B2CF9AE}" pid="4" name="_AuthorEmail">
    <vt:lpwstr>Ana-Elena.PALLARES@cec.eu.int</vt:lpwstr>
  </property>
  <property fmtid="{D5CDD505-2E9C-101B-9397-08002B2CF9AE}" pid="5" name="_AuthorEmailDisplayName">
    <vt:lpwstr>PALLARES Ana Elena (AIDCO)</vt:lpwstr>
  </property>
  <property fmtid="{D5CDD505-2E9C-101B-9397-08002B2CF9AE}" pid="6" name="_ReviewingToolsShownOnce">
    <vt:lpwstr/>
  </property>
  <property fmtid="{D5CDD505-2E9C-101B-9397-08002B2CF9AE}" pid="7" name="Checked by">
    <vt:lpwstr>duboile</vt:lpwstr>
  </property>
  <property fmtid="{D5CDD505-2E9C-101B-9397-08002B2CF9AE}" pid="8" name="ContentTypeId">
    <vt:lpwstr>0x010100724FDE23FB365D4CB8B2901107175F9F</vt:lpwstr>
  </property>
</Properties>
</file>