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page" w:horzAnchor="margin" w:tblpY="360"/>
        <w:tblW w:w="5050" w:type="pct"/>
        <w:tblInd w:w="0" w:type="dxa"/>
        <w:tblLayout w:type="autofit"/>
        <w:tblCellMar>
          <w:top w:w="0" w:type="dxa"/>
          <w:left w:w="108" w:type="dxa"/>
          <w:bottom w:w="0" w:type="dxa"/>
          <w:right w:w="108" w:type="dxa"/>
        </w:tblCellMar>
      </w:tblPr>
      <w:tblGrid>
        <w:gridCol w:w="1319"/>
        <w:gridCol w:w="2148"/>
        <w:gridCol w:w="4397"/>
        <w:gridCol w:w="4412"/>
        <w:gridCol w:w="2658"/>
      </w:tblGrid>
      <w:tr>
        <w:tblPrEx>
          <w:tblCellMar>
            <w:top w:w="0" w:type="dxa"/>
            <w:left w:w="108" w:type="dxa"/>
            <w:bottom w:w="0" w:type="dxa"/>
            <w:right w:w="108" w:type="dxa"/>
          </w:tblCellMar>
        </w:tblPrEx>
        <w:trPr>
          <w:trHeight w:val="185" w:hRule="atLeast"/>
        </w:trPr>
        <w:tc>
          <w:tcPr>
            <w:tcW w:w="5000" w:type="pct"/>
            <w:gridSpan w:val="5"/>
          </w:tcPr>
          <w:p>
            <w:pPr>
              <w:pStyle w:val="3"/>
              <w:keepNext/>
              <w:keepLines/>
              <w:pageBreakBefore w:val="0"/>
              <w:widowControl/>
              <w:kinsoku/>
              <w:wordWrap/>
              <w:overflowPunct/>
              <w:topLinePunct w:val="0"/>
              <w:autoSpaceDE/>
              <w:autoSpaceDN/>
              <w:bidi w:val="0"/>
              <w:adjustRightInd/>
              <w:snapToGrid/>
              <w:spacing w:before="0"/>
              <w:textAlignment w:val="auto"/>
              <w:rPr>
                <w:rFonts w:hint="default" w:ascii="Times New Roman" w:hAnsi="Times New Roman" w:cs="Times New Roman"/>
                <w:sz w:val="24"/>
              </w:rPr>
            </w:pPr>
            <w:bookmarkStart w:id="0" w:name="_Toc449539095"/>
            <w:bookmarkStart w:id="1" w:name="_Toc356920194"/>
            <w:bookmarkStart w:id="2" w:name="_Toc392180206"/>
            <w:r>
              <w:rPr>
                <w:rFonts w:hint="default" w:ascii="Times New Roman" w:hAnsi="Times New Roman" w:cs="Times New Roman"/>
                <w:color w:val="auto"/>
              </w:rPr>
              <w:t>Specificaţii tehnice</w:t>
            </w:r>
            <w:bookmarkEnd w:id="0"/>
            <w:bookmarkEnd w:id="1"/>
            <w:bookmarkEnd w:id="2"/>
          </w:p>
        </w:tc>
      </w:tr>
      <w:tr>
        <w:tblPrEx>
          <w:tblCellMar>
            <w:top w:w="0" w:type="dxa"/>
            <w:left w:w="108" w:type="dxa"/>
            <w:bottom w:w="0" w:type="dxa"/>
            <w:right w:w="108" w:type="dxa"/>
          </w:tblCellMar>
        </w:tblPrEx>
        <w:trPr>
          <w:trHeight w:val="80" w:hRule="atLeast"/>
        </w:trPr>
        <w:tc>
          <w:tcPr>
            <w:tcW w:w="5000" w:type="pct"/>
            <w:gridSpan w:val="5"/>
            <w:tcBorders>
              <w:top w:val="nil"/>
              <w:left w:val="nil"/>
              <w:bottom w:val="single" w:color="auto" w:sz="4" w:space="0"/>
              <w:right w:val="nil"/>
            </w:tcBorders>
          </w:tcPr>
          <w:p>
            <w:pPr>
              <w:jc w:val="center"/>
              <w:rPr>
                <w:rFonts w:hint="default" w:ascii="Times New Roman" w:hAnsi="Times New Roman" w:cs="Times New Roman"/>
              </w:rPr>
            </w:pPr>
            <w:r>
              <w:rPr>
                <w:rFonts w:hint="default" w:ascii="Times New Roman" w:hAnsi="Times New Roman" w:cs="Times New Roman"/>
                <w:i/>
                <w:iCs/>
              </w:rPr>
              <w:t>[Acest tabel va fi completat de către ofertant în coloana 4, iar de către autoritatea contractantă – în coloanele 1, 2, 3, 5]</w:t>
            </w:r>
          </w:p>
        </w:tc>
      </w:tr>
      <w:tr>
        <w:tblPrEx>
          <w:tblCellMar>
            <w:top w:w="0" w:type="dxa"/>
            <w:left w:w="108" w:type="dxa"/>
            <w:bottom w:w="0" w:type="dxa"/>
            <w:right w:w="108" w:type="dxa"/>
          </w:tblCellMar>
        </w:tblPrEx>
        <w:trPr>
          <w:trHeight w:val="290"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rPr>
            </w:pPr>
            <w:r>
              <w:rPr>
                <w:rFonts w:hint="default" w:ascii="Times New Roman" w:hAnsi="Times New Roman" w:cs="Times New Roman"/>
              </w:rPr>
              <w:t>Numărul procedurii de achiziție:</w:t>
            </w:r>
          </w:p>
        </w:tc>
      </w:tr>
      <w:tr>
        <w:tblPrEx>
          <w:tblCellMar>
            <w:top w:w="0" w:type="dxa"/>
            <w:left w:w="108" w:type="dxa"/>
            <w:bottom w:w="0" w:type="dxa"/>
            <w:right w:w="108" w:type="dxa"/>
          </w:tblCellMar>
        </w:tblPrEx>
        <w:trPr>
          <w:trHeight w:val="397"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rPr>
                <w:rFonts w:hint="default" w:ascii="Times New Roman" w:hAnsi="Times New Roman" w:cs="Times New Roman"/>
                <w:lang w:val="ro-RO"/>
              </w:rPr>
            </w:pPr>
            <w:r>
              <w:rPr>
                <w:rFonts w:hint="default" w:ascii="Times New Roman" w:hAnsi="Times New Roman" w:cs="Times New Roman"/>
              </w:rPr>
              <w:t xml:space="preserve">Denumirea licitaţiei: </w:t>
            </w:r>
            <w:r>
              <w:rPr>
                <w:rFonts w:hint="default" w:ascii="Times New Roman" w:hAnsi="Times New Roman"/>
                <w:sz w:val="22"/>
                <w:szCs w:val="22"/>
                <w:lang w:val="ro-RO"/>
              </w:rPr>
              <w:t>achiziționarea materialelor de construcție</w:t>
            </w:r>
          </w:p>
        </w:tc>
      </w:tr>
      <w:tr>
        <w:tblPrEx>
          <w:tblCellMar>
            <w:top w:w="0" w:type="dxa"/>
            <w:left w:w="108" w:type="dxa"/>
            <w:bottom w:w="0" w:type="dxa"/>
            <w:right w:w="108" w:type="dxa"/>
          </w:tblCellMar>
        </w:tblPrEx>
        <w:trPr>
          <w:trHeight w:val="70" w:hRule="atLeast"/>
        </w:trPr>
        <w:tc>
          <w:tcPr>
            <w:tcW w:w="442"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b/>
              </w:rPr>
            </w:pPr>
            <w:r>
              <w:rPr>
                <w:rFonts w:hint="default" w:ascii="Times New Roman" w:hAnsi="Times New Roman" w:cs="Times New Roman"/>
                <w:b/>
              </w:rPr>
              <w:t>Cod CPV</w:t>
            </w:r>
          </w:p>
        </w:tc>
        <w:tc>
          <w:tcPr>
            <w:tcW w:w="719" w:type="pct"/>
            <w:tcBorders>
              <w:top w:val="single" w:color="auto" w:sz="4" w:space="0"/>
              <w:left w:val="single" w:color="auto" w:sz="4" w:space="0"/>
              <w:bottom w:val="single" w:color="auto" w:sz="4" w:space="0"/>
              <w:right w:val="single" w:color="auto" w:sz="4" w:space="0"/>
            </w:tcBorders>
          </w:tcPr>
          <w:p>
            <w:pPr>
              <w:jc w:val="center"/>
              <w:rPr>
                <w:rFonts w:hint="default" w:ascii="Times New Roman" w:hAnsi="Times New Roman" w:cs="Times New Roman"/>
                <w:b/>
                <w:lang w:val="ro-RO"/>
              </w:rPr>
            </w:pPr>
            <w:r>
              <w:rPr>
                <w:rFonts w:hint="default" w:ascii="Times New Roman" w:hAnsi="Times New Roman" w:cs="Times New Roman"/>
                <w:b/>
              </w:rPr>
              <w:t>Denumirea</w:t>
            </w:r>
            <w:r>
              <w:rPr>
                <w:rFonts w:hint="default" w:ascii="Times New Roman" w:hAnsi="Times New Roman" w:cs="Times New Roman"/>
                <w:b/>
                <w:lang w:val="ro-RO"/>
              </w:rPr>
              <w:t xml:space="preserve"> bunului</w:t>
            </w:r>
          </w:p>
        </w:tc>
        <w:tc>
          <w:tcPr>
            <w:tcW w:w="1472" w:type="pct"/>
            <w:tcBorders>
              <w:top w:val="single" w:color="auto" w:sz="4" w:space="0"/>
              <w:left w:val="single" w:color="auto" w:sz="4" w:space="0"/>
              <w:bottom w:val="single" w:color="auto" w:sz="4" w:space="0"/>
              <w:right w:val="single" w:color="auto" w:sz="4" w:space="0"/>
            </w:tcBorders>
          </w:tcPr>
          <w:p>
            <w:pPr>
              <w:jc w:val="center"/>
              <w:rPr>
                <w:rFonts w:hint="default" w:ascii="Times New Roman" w:hAnsi="Times New Roman" w:cs="Times New Roman"/>
              </w:rPr>
            </w:pPr>
            <w:r>
              <w:rPr>
                <w:rFonts w:hint="default" w:ascii="Times New Roman" w:hAnsi="Times New Roman" w:cs="Times New Roman"/>
                <w:b/>
              </w:rPr>
              <w:t>Specificarea tehnică deplină solicitată de către autoritatea contractantă</w:t>
            </w:r>
          </w:p>
        </w:tc>
        <w:tc>
          <w:tcPr>
            <w:tcW w:w="1477" w:type="pct"/>
            <w:tcBorders>
              <w:top w:val="single" w:color="auto" w:sz="4" w:space="0"/>
              <w:left w:val="single" w:color="auto" w:sz="4" w:space="0"/>
              <w:bottom w:val="single" w:color="auto" w:sz="4" w:space="0"/>
              <w:right w:val="single" w:color="auto" w:sz="4" w:space="0"/>
            </w:tcBorders>
          </w:tcPr>
          <w:p>
            <w:pPr>
              <w:jc w:val="center"/>
              <w:rPr>
                <w:rFonts w:hint="default" w:ascii="Times New Roman" w:hAnsi="Times New Roman" w:cs="Times New Roman"/>
                <w:b/>
                <w:szCs w:val="28"/>
              </w:rPr>
            </w:pPr>
            <w:r>
              <w:rPr>
                <w:rFonts w:hint="default" w:ascii="Times New Roman" w:hAnsi="Times New Roman" w:cs="Times New Roman"/>
                <w:b/>
              </w:rPr>
              <w:t>Specificarea tehnică deplină propusă de către ofertant</w:t>
            </w:r>
          </w:p>
        </w:tc>
        <w:tc>
          <w:tcPr>
            <w:tcW w:w="888" w:type="pct"/>
            <w:tcBorders>
              <w:top w:val="single" w:color="auto" w:sz="4" w:space="0"/>
              <w:left w:val="single" w:color="auto" w:sz="4" w:space="0"/>
              <w:bottom w:val="single" w:color="auto" w:sz="4" w:space="0"/>
              <w:right w:val="single" w:color="auto" w:sz="4" w:space="0"/>
            </w:tcBorders>
          </w:tcPr>
          <w:p>
            <w:pPr>
              <w:jc w:val="center"/>
              <w:rPr>
                <w:rFonts w:hint="default" w:ascii="Times New Roman" w:hAnsi="Times New Roman" w:cs="Times New Roman"/>
                <w:b/>
              </w:rPr>
            </w:pPr>
            <w:r>
              <w:rPr>
                <w:rFonts w:hint="default" w:ascii="Times New Roman" w:hAnsi="Times New Roman" w:cs="Times New Roman"/>
                <w:b/>
              </w:rPr>
              <w:t>Standarde de referinţă</w:t>
            </w:r>
          </w:p>
        </w:tc>
      </w:tr>
      <w:tr>
        <w:trPr>
          <w:trHeight w:val="283" w:hRule="atLeast"/>
        </w:trPr>
        <w:tc>
          <w:tcPr>
            <w:tcW w:w="442"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r>
              <w:rPr>
                <w:rFonts w:hint="default" w:ascii="Times New Roman" w:hAnsi="Times New Roman" w:cs="Times New Roman"/>
              </w:rPr>
              <w:t>1</w:t>
            </w:r>
          </w:p>
        </w:tc>
        <w:tc>
          <w:tcPr>
            <w:tcW w:w="719"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r>
              <w:rPr>
                <w:rFonts w:hint="default" w:ascii="Times New Roman" w:hAnsi="Times New Roman" w:cs="Times New Roman"/>
              </w:rPr>
              <w:t>2</w:t>
            </w:r>
          </w:p>
        </w:tc>
        <w:tc>
          <w:tcPr>
            <w:tcW w:w="1472"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r>
              <w:rPr>
                <w:rFonts w:hint="default" w:ascii="Times New Roman" w:hAnsi="Times New Roman" w:cs="Times New Roman"/>
              </w:rPr>
              <w:t>3</w:t>
            </w:r>
          </w:p>
        </w:tc>
        <w:tc>
          <w:tcPr>
            <w:tcW w:w="1477" w:type="pct"/>
            <w:tcBorders>
              <w:top w:val="single" w:color="auto" w:sz="4" w:space="0"/>
              <w:left w:val="single" w:color="auto" w:sz="4" w:space="0"/>
              <w:bottom w:val="single" w:color="auto" w:sz="4" w:space="0"/>
              <w:right w:val="single" w:color="auto" w:sz="4" w:space="0"/>
            </w:tcBorders>
          </w:tcPr>
          <w:p>
            <w:pPr>
              <w:jc w:val="center"/>
              <w:rPr>
                <w:rFonts w:hint="default" w:ascii="Times New Roman" w:hAnsi="Times New Roman" w:cs="Times New Roman"/>
              </w:rPr>
            </w:pPr>
            <w:r>
              <w:rPr>
                <w:rFonts w:hint="default" w:ascii="Times New Roman" w:hAnsi="Times New Roman" w:cs="Times New Roman"/>
              </w:rPr>
              <w:t>4</w:t>
            </w: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r>
              <w:rPr>
                <w:rFonts w:hint="default" w:ascii="Times New Roman" w:hAnsi="Times New Roman" w:cs="Times New Roman"/>
              </w:rPr>
              <w:t>5</w:t>
            </w:r>
          </w:p>
        </w:tc>
      </w:tr>
      <w:tr>
        <w:tblPrEx>
          <w:tblCellMar>
            <w:top w:w="0" w:type="dxa"/>
            <w:left w:w="108" w:type="dxa"/>
            <w:bottom w:w="0" w:type="dxa"/>
            <w:right w:w="108" w:type="dxa"/>
          </w:tblCellMar>
        </w:tblPrEx>
        <w:trPr>
          <w:trHeight w:val="283"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r>
              <w:rPr>
                <w:rFonts w:hint="default" w:ascii="Times New Roman" w:hAnsi="Times New Roman" w:cs="Times New Roman"/>
                <w:lang w:val="ro-RO"/>
              </w:rPr>
              <w:t>Lot 1</w:t>
            </w: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SimSun"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Cuie</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eastAsia="SimSun" w:cs="Times New Roman"/>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Cuie pentru construcții</w:t>
            </w:r>
            <w:r>
              <w:rPr>
                <w:rFonts w:hint="default" w:ascii="Times New Roman" w:hAnsi="Times New Roman" w:cs="Times New Roman"/>
                <w:i w:val="0"/>
                <w:iCs w:val="0"/>
                <w:color w:val="000000"/>
                <w:kern w:val="0"/>
                <w:sz w:val="22"/>
                <w:szCs w:val="22"/>
                <w:highlight w:val="none"/>
                <w:u w:val="none"/>
                <w:lang w:val="ro-RO" w:eastAsia="zh-CN" w:bidi="ar"/>
              </w:rPr>
              <w:t xml:space="preserve"> </w:t>
            </w:r>
            <w:r>
              <w:rPr>
                <w:rFonts w:hint="default" w:ascii="Times New Roman" w:hAnsi="Times New Roman" w:eastAsia="SimSun" w:cs="Times New Roman"/>
                <w:i w:val="0"/>
                <w:iCs w:val="0"/>
                <w:color w:val="000000"/>
                <w:kern w:val="0"/>
                <w:sz w:val="22"/>
                <w:szCs w:val="22"/>
                <w:highlight w:val="none"/>
                <w:u w:val="none"/>
                <w:lang w:val="ro-RO" w:eastAsia="zh-CN" w:bidi="ar"/>
              </w:rPr>
              <w:t>5</w:t>
            </w:r>
            <w:r>
              <w:rPr>
                <w:rFonts w:hint="default" w:ascii="Times New Roman" w:hAnsi="Times New Roman" w:eastAsia="SimSun" w:cs="Times New Roman"/>
                <w:i w:val="0"/>
                <w:iCs w:val="0"/>
                <w:color w:val="000000"/>
                <w:kern w:val="0"/>
                <w:sz w:val="22"/>
                <w:szCs w:val="22"/>
                <w:highlight w:val="none"/>
                <w:u w:val="none"/>
                <w:lang w:val="en-US" w:eastAsia="zh-CN" w:bidi="ar"/>
              </w:rPr>
              <w:t>x1</w:t>
            </w:r>
            <w:r>
              <w:rPr>
                <w:rFonts w:hint="default" w:ascii="Times New Roman" w:hAnsi="Times New Roman" w:cs="Times New Roman"/>
                <w:i w:val="0"/>
                <w:iCs w:val="0"/>
                <w:color w:val="000000"/>
                <w:kern w:val="0"/>
                <w:sz w:val="22"/>
                <w:szCs w:val="22"/>
                <w:highlight w:val="none"/>
                <w:u w:val="none"/>
                <w:lang w:val="ro-RO" w:eastAsia="zh-CN" w:bidi="ar"/>
              </w:rPr>
              <w:t>2</w:t>
            </w:r>
            <w:r>
              <w:rPr>
                <w:rFonts w:hint="default" w:ascii="Times New Roman" w:hAnsi="Times New Roman" w:eastAsia="SimSun" w:cs="Times New Roman"/>
                <w:i w:val="0"/>
                <w:iCs w:val="0"/>
                <w:color w:val="000000"/>
                <w:kern w:val="0"/>
                <w:sz w:val="22"/>
                <w:szCs w:val="22"/>
                <w:highlight w:val="none"/>
                <w:u w:val="none"/>
                <w:lang w:val="ro-RO" w:eastAsia="zh-CN" w:bidi="ar"/>
              </w:rPr>
              <w:t>0</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din metal, utilizate  în construcții</w:t>
            </w:r>
            <w:r>
              <w:rPr>
                <w:rFonts w:hint="default" w:ascii="Times New Roman" w:hAnsi="Times New Roman" w:cs="Times New Roman"/>
                <w:i w:val="0"/>
                <w:iCs w:val="0"/>
                <w:color w:val="000000"/>
                <w:kern w:val="0"/>
                <w:sz w:val="22"/>
                <w:szCs w:val="22"/>
                <w:highlight w:val="none"/>
                <w:u w:val="none"/>
                <w:lang w:val="ro-RO" w:eastAsia="zh-CN" w:bidi="ar"/>
              </w:rPr>
              <w:t xml:space="preserve"> pentru </w:t>
            </w:r>
            <w:r>
              <w:rPr>
                <w:rFonts w:hint="default" w:ascii="Times New Roman" w:hAnsi="Times New Roman" w:eastAsia="SimSun" w:cs="Times New Roman"/>
                <w:i w:val="0"/>
                <w:iCs w:val="0"/>
                <w:color w:val="000000"/>
                <w:kern w:val="0"/>
                <w:sz w:val="22"/>
                <w:szCs w:val="22"/>
                <w:highlight w:val="none"/>
                <w:u w:val="none"/>
                <w:lang w:val="en-US" w:eastAsia="zh-CN" w:bidi="ar"/>
              </w:rPr>
              <w:t>fixare</w:t>
            </w:r>
            <w:r>
              <w:rPr>
                <w:rFonts w:hint="default" w:ascii="Times New Roman" w:hAnsi="Times New Roman" w:cs="Times New Roman"/>
                <w:i w:val="0"/>
                <w:iCs w:val="0"/>
                <w:color w:val="000000"/>
                <w:kern w:val="0"/>
                <w:sz w:val="22"/>
                <w:szCs w:val="22"/>
                <w:highlight w:val="none"/>
                <w:u w:val="none"/>
                <w:lang w:val="ro-RO" w:eastAsia="zh-CN" w:bidi="ar"/>
              </w:rPr>
              <w:t xml:space="preserve">a </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lemn</w:t>
            </w:r>
            <w:r>
              <w:rPr>
                <w:rFonts w:hint="default" w:ascii="Times New Roman" w:hAnsi="Times New Roman" w:cs="Times New Roman"/>
                <w:i w:val="0"/>
                <w:iCs w:val="0"/>
                <w:color w:val="000000"/>
                <w:kern w:val="0"/>
                <w:sz w:val="22"/>
                <w:szCs w:val="22"/>
                <w:highlight w:val="none"/>
                <w:u w:val="none"/>
                <w:lang w:val="ro-RO" w:eastAsia="zh-CN" w:bidi="ar"/>
              </w:rPr>
              <w:t>ului și</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alte materiale de construcție - ardezie, pâslă de acoperiș etc.</w:t>
            </w:r>
            <w:r>
              <w:rPr>
                <w:rFonts w:hint="default" w:ascii="Times New Roman" w:hAnsi="Times New Roman" w:cs="Times New Roman"/>
                <w:i w:val="0"/>
                <w:iCs w:val="0"/>
                <w:color w:val="000000"/>
                <w:kern w:val="0"/>
                <w:sz w:val="22"/>
                <w:szCs w:val="22"/>
                <w:highlight w:val="none"/>
                <w:u w:val="none"/>
                <w:lang w:val="ro-RO" w:eastAsia="zh-CN" w:bidi="ar"/>
              </w:rPr>
              <w:t xml:space="preserve"> Ambalaj: 1kg.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Cuie</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eastAsia="SimSun" w:cs="Times New Roman"/>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Cuie pentru construcții</w:t>
            </w:r>
            <w:r>
              <w:rPr>
                <w:rFonts w:hint="default" w:ascii="Times New Roman" w:hAnsi="Times New Roman" w:cs="Times New Roman"/>
                <w:i w:val="0"/>
                <w:iCs w:val="0"/>
                <w:color w:val="000000"/>
                <w:kern w:val="0"/>
                <w:sz w:val="22"/>
                <w:szCs w:val="22"/>
                <w:highlight w:val="none"/>
                <w:u w:val="none"/>
                <w:lang w:val="ro-RO" w:eastAsia="zh-CN" w:bidi="ar"/>
              </w:rPr>
              <w:t xml:space="preserve"> </w:t>
            </w:r>
            <w:r>
              <w:rPr>
                <w:rFonts w:hint="default" w:ascii="Times New Roman" w:hAnsi="Times New Roman" w:eastAsia="SimSun" w:cs="Times New Roman"/>
                <w:i w:val="0"/>
                <w:iCs w:val="0"/>
                <w:color w:val="000000"/>
                <w:kern w:val="0"/>
                <w:sz w:val="22"/>
                <w:szCs w:val="22"/>
                <w:highlight w:val="none"/>
                <w:u w:val="none"/>
                <w:lang w:val="ro-RO" w:eastAsia="zh-CN" w:bidi="ar"/>
              </w:rPr>
              <w:t>5</w:t>
            </w:r>
            <w:r>
              <w:rPr>
                <w:rFonts w:hint="default" w:ascii="Times New Roman" w:hAnsi="Times New Roman" w:eastAsia="SimSun" w:cs="Times New Roman"/>
                <w:i w:val="0"/>
                <w:iCs w:val="0"/>
                <w:color w:val="000000"/>
                <w:kern w:val="0"/>
                <w:sz w:val="22"/>
                <w:szCs w:val="22"/>
                <w:highlight w:val="none"/>
                <w:u w:val="none"/>
                <w:lang w:val="en-US" w:eastAsia="zh-CN" w:bidi="ar"/>
              </w:rPr>
              <w:t>x1</w:t>
            </w:r>
            <w:r>
              <w:rPr>
                <w:rFonts w:hint="default" w:ascii="Times New Roman" w:hAnsi="Times New Roman" w:eastAsia="SimSun" w:cs="Times New Roman"/>
                <w:i w:val="0"/>
                <w:iCs w:val="0"/>
                <w:color w:val="000000"/>
                <w:kern w:val="0"/>
                <w:sz w:val="22"/>
                <w:szCs w:val="22"/>
                <w:highlight w:val="none"/>
                <w:u w:val="none"/>
                <w:lang w:val="ro-RO" w:eastAsia="zh-CN" w:bidi="ar"/>
              </w:rPr>
              <w:t>50</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din metal, utilizate  în construcții</w:t>
            </w:r>
            <w:r>
              <w:rPr>
                <w:rFonts w:hint="default" w:ascii="Times New Roman" w:hAnsi="Times New Roman" w:cs="Times New Roman"/>
                <w:i w:val="0"/>
                <w:iCs w:val="0"/>
                <w:color w:val="000000"/>
                <w:kern w:val="0"/>
                <w:sz w:val="22"/>
                <w:szCs w:val="22"/>
                <w:highlight w:val="none"/>
                <w:u w:val="none"/>
                <w:lang w:val="ro-RO" w:eastAsia="zh-CN" w:bidi="ar"/>
              </w:rPr>
              <w:t xml:space="preserve"> pentru </w:t>
            </w:r>
            <w:r>
              <w:rPr>
                <w:rFonts w:hint="default" w:ascii="Times New Roman" w:hAnsi="Times New Roman" w:eastAsia="SimSun" w:cs="Times New Roman"/>
                <w:i w:val="0"/>
                <w:iCs w:val="0"/>
                <w:color w:val="000000"/>
                <w:kern w:val="0"/>
                <w:sz w:val="22"/>
                <w:szCs w:val="22"/>
                <w:highlight w:val="none"/>
                <w:u w:val="none"/>
                <w:lang w:val="en-US" w:eastAsia="zh-CN" w:bidi="ar"/>
              </w:rPr>
              <w:t>fixare</w:t>
            </w:r>
            <w:r>
              <w:rPr>
                <w:rFonts w:hint="default" w:ascii="Times New Roman" w:hAnsi="Times New Roman" w:cs="Times New Roman"/>
                <w:i w:val="0"/>
                <w:iCs w:val="0"/>
                <w:color w:val="000000"/>
                <w:kern w:val="0"/>
                <w:sz w:val="22"/>
                <w:szCs w:val="22"/>
                <w:highlight w:val="none"/>
                <w:u w:val="none"/>
                <w:lang w:val="ro-RO" w:eastAsia="zh-CN" w:bidi="ar"/>
              </w:rPr>
              <w:t xml:space="preserve">a </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lemn</w:t>
            </w:r>
            <w:r>
              <w:rPr>
                <w:rFonts w:hint="default" w:ascii="Times New Roman" w:hAnsi="Times New Roman" w:cs="Times New Roman"/>
                <w:i w:val="0"/>
                <w:iCs w:val="0"/>
                <w:color w:val="000000"/>
                <w:kern w:val="0"/>
                <w:sz w:val="22"/>
                <w:szCs w:val="22"/>
                <w:highlight w:val="none"/>
                <w:u w:val="none"/>
                <w:lang w:val="ro-RO" w:eastAsia="zh-CN" w:bidi="ar"/>
              </w:rPr>
              <w:t>ului și</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alte materiale de construcție - ardezie, pâslă de acoperiș etc.</w:t>
            </w:r>
            <w:r>
              <w:rPr>
                <w:rFonts w:hint="default" w:ascii="Times New Roman" w:hAnsi="Times New Roman" w:cs="Times New Roman"/>
                <w:i w:val="0"/>
                <w:iCs w:val="0"/>
                <w:color w:val="000000"/>
                <w:kern w:val="0"/>
                <w:sz w:val="22"/>
                <w:szCs w:val="22"/>
                <w:highlight w:val="none"/>
                <w:u w:val="none"/>
                <w:lang w:val="ro-RO" w:eastAsia="zh-CN" w:bidi="ar"/>
              </w:rPr>
              <w:t xml:space="preserve"> Ambalaj: 1kg.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SimSun"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Cuie</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eastAsia="SimSun" w:cs="Times New Roman"/>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Cuie pentru construcții</w:t>
            </w:r>
            <w:r>
              <w:rPr>
                <w:rFonts w:hint="default" w:ascii="Times New Roman" w:hAnsi="Times New Roman" w:cs="Times New Roman"/>
                <w:i w:val="0"/>
                <w:iCs w:val="0"/>
                <w:color w:val="000000"/>
                <w:kern w:val="0"/>
                <w:sz w:val="22"/>
                <w:szCs w:val="22"/>
                <w:highlight w:val="none"/>
                <w:u w:val="none"/>
                <w:lang w:val="ro-RO" w:eastAsia="zh-CN" w:bidi="ar"/>
              </w:rPr>
              <w:t xml:space="preserve"> 4</w:t>
            </w:r>
            <w:r>
              <w:rPr>
                <w:rFonts w:hint="default" w:ascii="Times New Roman" w:hAnsi="Times New Roman" w:eastAsia="SimSun" w:cs="Times New Roman"/>
                <w:i w:val="0"/>
                <w:iCs w:val="0"/>
                <w:color w:val="000000"/>
                <w:kern w:val="0"/>
                <w:sz w:val="22"/>
                <w:szCs w:val="22"/>
                <w:highlight w:val="none"/>
                <w:u w:val="none"/>
                <w:lang w:val="en-US" w:eastAsia="zh-CN" w:bidi="ar"/>
              </w:rPr>
              <w:t>x1</w:t>
            </w:r>
            <w:r>
              <w:rPr>
                <w:rFonts w:hint="default" w:ascii="Times New Roman" w:hAnsi="Times New Roman" w:cs="Times New Roman"/>
                <w:i w:val="0"/>
                <w:iCs w:val="0"/>
                <w:color w:val="000000"/>
                <w:kern w:val="0"/>
                <w:sz w:val="22"/>
                <w:szCs w:val="22"/>
                <w:highlight w:val="none"/>
                <w:u w:val="none"/>
                <w:lang w:val="ro-RO" w:eastAsia="zh-CN" w:bidi="ar"/>
              </w:rPr>
              <w:t>0</w:t>
            </w:r>
            <w:r>
              <w:rPr>
                <w:rFonts w:hint="default" w:ascii="Times New Roman" w:hAnsi="Times New Roman" w:eastAsia="SimSun" w:cs="Times New Roman"/>
                <w:i w:val="0"/>
                <w:iCs w:val="0"/>
                <w:color w:val="000000"/>
                <w:kern w:val="0"/>
                <w:sz w:val="22"/>
                <w:szCs w:val="22"/>
                <w:highlight w:val="none"/>
                <w:u w:val="none"/>
                <w:lang w:val="ro-RO" w:eastAsia="zh-CN" w:bidi="ar"/>
              </w:rPr>
              <w:t>0</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din metal, utilizate  în construcții</w:t>
            </w:r>
            <w:r>
              <w:rPr>
                <w:rFonts w:hint="default" w:ascii="Times New Roman" w:hAnsi="Times New Roman" w:cs="Times New Roman"/>
                <w:i w:val="0"/>
                <w:iCs w:val="0"/>
                <w:color w:val="000000"/>
                <w:kern w:val="0"/>
                <w:sz w:val="22"/>
                <w:szCs w:val="22"/>
                <w:highlight w:val="none"/>
                <w:u w:val="none"/>
                <w:lang w:val="ro-RO" w:eastAsia="zh-CN" w:bidi="ar"/>
              </w:rPr>
              <w:t xml:space="preserve"> pentru </w:t>
            </w:r>
            <w:r>
              <w:rPr>
                <w:rFonts w:hint="default" w:ascii="Times New Roman" w:hAnsi="Times New Roman" w:eastAsia="SimSun" w:cs="Times New Roman"/>
                <w:i w:val="0"/>
                <w:iCs w:val="0"/>
                <w:color w:val="000000"/>
                <w:kern w:val="0"/>
                <w:sz w:val="22"/>
                <w:szCs w:val="22"/>
                <w:highlight w:val="none"/>
                <w:u w:val="none"/>
                <w:lang w:val="en-US" w:eastAsia="zh-CN" w:bidi="ar"/>
              </w:rPr>
              <w:t>fixare</w:t>
            </w:r>
            <w:r>
              <w:rPr>
                <w:rFonts w:hint="default" w:ascii="Times New Roman" w:hAnsi="Times New Roman" w:cs="Times New Roman"/>
                <w:i w:val="0"/>
                <w:iCs w:val="0"/>
                <w:color w:val="000000"/>
                <w:kern w:val="0"/>
                <w:sz w:val="22"/>
                <w:szCs w:val="22"/>
                <w:highlight w:val="none"/>
                <w:u w:val="none"/>
                <w:lang w:val="ro-RO" w:eastAsia="zh-CN" w:bidi="ar"/>
              </w:rPr>
              <w:t xml:space="preserve">a </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lemn</w:t>
            </w:r>
            <w:r>
              <w:rPr>
                <w:rFonts w:hint="default" w:ascii="Times New Roman" w:hAnsi="Times New Roman" w:cs="Times New Roman"/>
                <w:i w:val="0"/>
                <w:iCs w:val="0"/>
                <w:color w:val="000000"/>
                <w:kern w:val="0"/>
                <w:sz w:val="22"/>
                <w:szCs w:val="22"/>
                <w:highlight w:val="none"/>
                <w:u w:val="none"/>
                <w:lang w:val="ro-RO" w:eastAsia="zh-CN" w:bidi="ar"/>
              </w:rPr>
              <w:t>ului și</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alte materiale de construcție - ardezie, pâslă de acoperiș etc.</w:t>
            </w:r>
            <w:r>
              <w:rPr>
                <w:rFonts w:hint="default" w:ascii="Times New Roman" w:hAnsi="Times New Roman" w:cs="Times New Roman"/>
                <w:i w:val="0"/>
                <w:iCs w:val="0"/>
                <w:color w:val="000000"/>
                <w:kern w:val="0"/>
                <w:sz w:val="22"/>
                <w:szCs w:val="22"/>
                <w:highlight w:val="none"/>
                <w:u w:val="none"/>
                <w:lang w:val="ro-RO" w:eastAsia="zh-CN" w:bidi="ar"/>
              </w:rPr>
              <w:t xml:space="preserve"> Ambalaj: 1kg.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SimSun"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Cuie</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eastAsia="SimSun" w:cs="Times New Roman"/>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Cuie pentru construcții</w:t>
            </w:r>
            <w:r>
              <w:rPr>
                <w:rFonts w:hint="default" w:ascii="Times New Roman" w:hAnsi="Times New Roman" w:cs="Times New Roman"/>
                <w:i w:val="0"/>
                <w:iCs w:val="0"/>
                <w:color w:val="000000"/>
                <w:kern w:val="0"/>
                <w:sz w:val="22"/>
                <w:szCs w:val="22"/>
                <w:highlight w:val="none"/>
                <w:u w:val="none"/>
                <w:lang w:val="ro-RO" w:eastAsia="zh-CN" w:bidi="ar"/>
              </w:rPr>
              <w:t xml:space="preserve"> 4</w:t>
            </w:r>
            <w:r>
              <w:rPr>
                <w:rFonts w:hint="default" w:ascii="Times New Roman" w:hAnsi="Times New Roman" w:eastAsia="SimSun" w:cs="Times New Roman"/>
                <w:i w:val="0"/>
                <w:iCs w:val="0"/>
                <w:color w:val="000000"/>
                <w:kern w:val="0"/>
                <w:sz w:val="22"/>
                <w:szCs w:val="22"/>
                <w:highlight w:val="none"/>
                <w:u w:val="none"/>
                <w:lang w:val="en-US" w:eastAsia="zh-CN" w:bidi="ar"/>
              </w:rPr>
              <w:t>x1</w:t>
            </w:r>
            <w:r>
              <w:rPr>
                <w:rFonts w:hint="default" w:ascii="Times New Roman" w:hAnsi="Times New Roman" w:cs="Times New Roman"/>
                <w:i w:val="0"/>
                <w:iCs w:val="0"/>
                <w:color w:val="000000"/>
                <w:kern w:val="0"/>
                <w:sz w:val="22"/>
                <w:szCs w:val="22"/>
                <w:highlight w:val="none"/>
                <w:u w:val="none"/>
                <w:lang w:val="ro-RO" w:eastAsia="zh-CN" w:bidi="ar"/>
              </w:rPr>
              <w:t>2</w:t>
            </w:r>
            <w:r>
              <w:rPr>
                <w:rFonts w:hint="default" w:ascii="Times New Roman" w:hAnsi="Times New Roman" w:eastAsia="SimSun" w:cs="Times New Roman"/>
                <w:i w:val="0"/>
                <w:iCs w:val="0"/>
                <w:color w:val="000000"/>
                <w:kern w:val="0"/>
                <w:sz w:val="22"/>
                <w:szCs w:val="22"/>
                <w:highlight w:val="none"/>
                <w:u w:val="none"/>
                <w:lang w:val="ro-RO" w:eastAsia="zh-CN" w:bidi="ar"/>
              </w:rPr>
              <w:t>0</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din metal, utilizate  în construcții</w:t>
            </w:r>
            <w:r>
              <w:rPr>
                <w:rFonts w:hint="default" w:ascii="Times New Roman" w:hAnsi="Times New Roman" w:cs="Times New Roman"/>
                <w:i w:val="0"/>
                <w:iCs w:val="0"/>
                <w:color w:val="000000"/>
                <w:kern w:val="0"/>
                <w:sz w:val="22"/>
                <w:szCs w:val="22"/>
                <w:highlight w:val="none"/>
                <w:u w:val="none"/>
                <w:lang w:val="ro-RO" w:eastAsia="zh-CN" w:bidi="ar"/>
              </w:rPr>
              <w:t xml:space="preserve"> pentru </w:t>
            </w:r>
            <w:r>
              <w:rPr>
                <w:rFonts w:hint="default" w:ascii="Times New Roman" w:hAnsi="Times New Roman" w:eastAsia="SimSun" w:cs="Times New Roman"/>
                <w:i w:val="0"/>
                <w:iCs w:val="0"/>
                <w:color w:val="000000"/>
                <w:kern w:val="0"/>
                <w:sz w:val="22"/>
                <w:szCs w:val="22"/>
                <w:highlight w:val="none"/>
                <w:u w:val="none"/>
                <w:lang w:val="en-US" w:eastAsia="zh-CN" w:bidi="ar"/>
              </w:rPr>
              <w:t>fixare</w:t>
            </w:r>
            <w:r>
              <w:rPr>
                <w:rFonts w:hint="default" w:ascii="Times New Roman" w:hAnsi="Times New Roman" w:cs="Times New Roman"/>
                <w:i w:val="0"/>
                <w:iCs w:val="0"/>
                <w:color w:val="000000"/>
                <w:kern w:val="0"/>
                <w:sz w:val="22"/>
                <w:szCs w:val="22"/>
                <w:highlight w:val="none"/>
                <w:u w:val="none"/>
                <w:lang w:val="ro-RO" w:eastAsia="zh-CN" w:bidi="ar"/>
              </w:rPr>
              <w:t xml:space="preserve">a </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lemn</w:t>
            </w:r>
            <w:r>
              <w:rPr>
                <w:rFonts w:hint="default" w:ascii="Times New Roman" w:hAnsi="Times New Roman" w:cs="Times New Roman"/>
                <w:i w:val="0"/>
                <w:iCs w:val="0"/>
                <w:color w:val="000000"/>
                <w:kern w:val="0"/>
                <w:sz w:val="22"/>
                <w:szCs w:val="22"/>
                <w:highlight w:val="none"/>
                <w:u w:val="none"/>
                <w:lang w:val="ro-RO" w:eastAsia="zh-CN" w:bidi="ar"/>
              </w:rPr>
              <w:t>ului și</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alte materiale de construcție - ardezie, pâslă de acoperiș etc.</w:t>
            </w:r>
            <w:r>
              <w:rPr>
                <w:rFonts w:hint="default" w:ascii="Times New Roman" w:hAnsi="Times New Roman" w:cs="Times New Roman"/>
                <w:i w:val="0"/>
                <w:iCs w:val="0"/>
                <w:color w:val="000000"/>
                <w:kern w:val="0"/>
                <w:sz w:val="22"/>
                <w:szCs w:val="22"/>
                <w:highlight w:val="none"/>
                <w:u w:val="none"/>
                <w:lang w:val="ro-RO" w:eastAsia="zh-CN" w:bidi="ar"/>
              </w:rPr>
              <w:t xml:space="preserve"> Ambalaj: 1kg.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SimSun"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Cuie</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eastAsia="SimSun" w:cs="Times New Roman"/>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Cuie pentru construcții</w:t>
            </w:r>
            <w:r>
              <w:rPr>
                <w:rFonts w:hint="default" w:ascii="Times New Roman" w:hAnsi="Times New Roman" w:cs="Times New Roman"/>
                <w:i w:val="0"/>
                <w:iCs w:val="0"/>
                <w:color w:val="000000"/>
                <w:kern w:val="0"/>
                <w:sz w:val="22"/>
                <w:szCs w:val="22"/>
                <w:highlight w:val="none"/>
                <w:u w:val="none"/>
                <w:lang w:val="ro-RO" w:eastAsia="zh-CN" w:bidi="ar"/>
              </w:rPr>
              <w:t xml:space="preserve"> 3</w:t>
            </w:r>
            <w:r>
              <w:rPr>
                <w:rFonts w:hint="default" w:ascii="Times New Roman" w:hAnsi="Times New Roman" w:eastAsia="SimSun" w:cs="Times New Roman"/>
                <w:i w:val="0"/>
                <w:iCs w:val="0"/>
                <w:color w:val="000000"/>
                <w:kern w:val="0"/>
                <w:sz w:val="22"/>
                <w:szCs w:val="22"/>
                <w:highlight w:val="none"/>
                <w:u w:val="none"/>
                <w:lang w:val="en-US" w:eastAsia="zh-CN" w:bidi="ar"/>
              </w:rPr>
              <w:t>x</w:t>
            </w:r>
            <w:r>
              <w:rPr>
                <w:rFonts w:hint="default" w:ascii="Times New Roman" w:hAnsi="Times New Roman" w:cs="Times New Roman"/>
                <w:i w:val="0"/>
                <w:iCs w:val="0"/>
                <w:color w:val="000000"/>
                <w:kern w:val="0"/>
                <w:sz w:val="22"/>
                <w:szCs w:val="22"/>
                <w:highlight w:val="none"/>
                <w:u w:val="none"/>
                <w:lang w:val="ro-RO" w:eastAsia="zh-CN" w:bidi="ar"/>
              </w:rPr>
              <w:t>7</w:t>
            </w:r>
            <w:r>
              <w:rPr>
                <w:rFonts w:hint="default" w:ascii="Times New Roman" w:hAnsi="Times New Roman" w:eastAsia="SimSun" w:cs="Times New Roman"/>
                <w:i w:val="0"/>
                <w:iCs w:val="0"/>
                <w:color w:val="000000"/>
                <w:kern w:val="0"/>
                <w:sz w:val="22"/>
                <w:szCs w:val="22"/>
                <w:highlight w:val="none"/>
                <w:u w:val="none"/>
                <w:lang w:val="en-US" w:eastAsia="zh-CN" w:bidi="ar"/>
              </w:rPr>
              <w:t>0 din metal,  utilizate  în construcții</w:t>
            </w:r>
            <w:r>
              <w:rPr>
                <w:rFonts w:hint="default" w:ascii="Times New Roman" w:hAnsi="Times New Roman" w:cs="Times New Roman"/>
                <w:i w:val="0"/>
                <w:iCs w:val="0"/>
                <w:color w:val="000000"/>
                <w:kern w:val="0"/>
                <w:sz w:val="22"/>
                <w:szCs w:val="22"/>
                <w:highlight w:val="none"/>
                <w:u w:val="none"/>
                <w:lang w:val="ro-RO" w:eastAsia="zh-CN" w:bidi="ar"/>
              </w:rPr>
              <w:t xml:space="preserve"> pentru </w:t>
            </w:r>
            <w:r>
              <w:rPr>
                <w:rFonts w:hint="default" w:ascii="Times New Roman" w:hAnsi="Times New Roman" w:eastAsia="SimSun" w:cs="Times New Roman"/>
                <w:i w:val="0"/>
                <w:iCs w:val="0"/>
                <w:color w:val="000000"/>
                <w:kern w:val="0"/>
                <w:sz w:val="22"/>
                <w:szCs w:val="22"/>
                <w:highlight w:val="none"/>
                <w:u w:val="none"/>
                <w:lang w:val="en-US" w:eastAsia="zh-CN" w:bidi="ar"/>
              </w:rPr>
              <w:t>fixare</w:t>
            </w:r>
            <w:r>
              <w:rPr>
                <w:rFonts w:hint="default" w:ascii="Times New Roman" w:hAnsi="Times New Roman" w:cs="Times New Roman"/>
                <w:i w:val="0"/>
                <w:iCs w:val="0"/>
                <w:color w:val="000000"/>
                <w:kern w:val="0"/>
                <w:sz w:val="22"/>
                <w:szCs w:val="22"/>
                <w:highlight w:val="none"/>
                <w:u w:val="none"/>
                <w:lang w:val="ro-RO" w:eastAsia="zh-CN" w:bidi="ar"/>
              </w:rPr>
              <w:t xml:space="preserve">a </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lemn</w:t>
            </w:r>
            <w:r>
              <w:rPr>
                <w:rFonts w:hint="default" w:ascii="Times New Roman" w:hAnsi="Times New Roman" w:cs="Times New Roman"/>
                <w:i w:val="0"/>
                <w:iCs w:val="0"/>
                <w:color w:val="000000"/>
                <w:kern w:val="0"/>
                <w:sz w:val="22"/>
                <w:szCs w:val="22"/>
                <w:highlight w:val="none"/>
                <w:u w:val="none"/>
                <w:lang w:val="ro-RO" w:eastAsia="zh-CN" w:bidi="ar"/>
              </w:rPr>
              <w:t>ului și</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alte materiale de construcție</w:t>
            </w:r>
            <w:r>
              <w:rPr>
                <w:rFonts w:hint="default" w:ascii="Times New Roman" w:hAnsi="Times New Roman" w:cs="Times New Roman"/>
                <w:i w:val="0"/>
                <w:iCs w:val="0"/>
                <w:color w:val="000000"/>
                <w:kern w:val="0"/>
                <w:sz w:val="22"/>
                <w:szCs w:val="22"/>
                <w:highlight w:val="none"/>
                <w:u w:val="none"/>
                <w:lang w:val="ro-RO" w:eastAsia="zh-CN" w:bidi="ar"/>
              </w:rPr>
              <w:t>. Ambalaj: 1kg.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SimSun"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Cuie</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eastAsia="SimSun" w:cs="Times New Roman"/>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Cuie pentru construcți</w:t>
            </w:r>
            <w:r>
              <w:rPr>
                <w:rFonts w:hint="default" w:ascii="Times New Roman" w:hAnsi="Times New Roman" w:cs="Times New Roman"/>
                <w:i w:val="0"/>
                <w:iCs w:val="0"/>
                <w:color w:val="000000"/>
                <w:kern w:val="0"/>
                <w:sz w:val="22"/>
                <w:szCs w:val="22"/>
                <w:highlight w:val="none"/>
                <w:u w:val="none"/>
                <w:lang w:val="ro-RO" w:eastAsia="zh-CN" w:bidi="ar"/>
              </w:rPr>
              <w:t xml:space="preserve">i </w:t>
            </w:r>
            <w:r>
              <w:rPr>
                <w:rFonts w:hint="default" w:ascii="Times New Roman" w:hAnsi="Times New Roman" w:eastAsia="SimSun" w:cs="Times New Roman"/>
                <w:i w:val="0"/>
                <w:iCs w:val="0"/>
                <w:color w:val="000000"/>
                <w:kern w:val="0"/>
                <w:sz w:val="22"/>
                <w:szCs w:val="22"/>
                <w:highlight w:val="none"/>
                <w:u w:val="none"/>
                <w:lang w:val="ro-RO" w:eastAsia="zh-CN" w:bidi="ar"/>
              </w:rPr>
              <w:t>3,5</w:t>
            </w:r>
            <w:r>
              <w:rPr>
                <w:rFonts w:hint="default" w:ascii="Times New Roman" w:hAnsi="Times New Roman" w:eastAsia="SimSun" w:cs="Times New Roman"/>
                <w:i w:val="0"/>
                <w:iCs w:val="0"/>
                <w:color w:val="000000"/>
                <w:kern w:val="0"/>
                <w:sz w:val="22"/>
                <w:szCs w:val="22"/>
                <w:highlight w:val="none"/>
                <w:u w:val="none"/>
                <w:lang w:val="en-US" w:eastAsia="zh-CN" w:bidi="ar"/>
              </w:rPr>
              <w:t>x</w:t>
            </w:r>
            <w:r>
              <w:rPr>
                <w:rFonts w:hint="default" w:ascii="Times New Roman" w:hAnsi="Times New Roman" w:eastAsia="SimSun" w:cs="Times New Roman"/>
                <w:i w:val="0"/>
                <w:iCs w:val="0"/>
                <w:color w:val="000000"/>
                <w:kern w:val="0"/>
                <w:sz w:val="22"/>
                <w:szCs w:val="22"/>
                <w:highlight w:val="none"/>
                <w:u w:val="none"/>
                <w:lang w:val="ro-RO" w:eastAsia="zh-CN" w:bidi="ar"/>
              </w:rPr>
              <w:t>9</w:t>
            </w:r>
            <w:r>
              <w:rPr>
                <w:rFonts w:hint="default" w:ascii="Times New Roman" w:hAnsi="Times New Roman" w:eastAsia="SimSun" w:cs="Times New Roman"/>
                <w:i w:val="0"/>
                <w:iCs w:val="0"/>
                <w:color w:val="000000"/>
                <w:kern w:val="0"/>
                <w:sz w:val="22"/>
                <w:szCs w:val="22"/>
                <w:highlight w:val="none"/>
                <w:u w:val="none"/>
                <w:lang w:val="en-US" w:eastAsia="zh-CN" w:bidi="ar"/>
              </w:rPr>
              <w:t>0 din metal,  utilizate  în construcții</w:t>
            </w:r>
            <w:r>
              <w:rPr>
                <w:rFonts w:hint="default" w:ascii="Times New Roman" w:hAnsi="Times New Roman" w:cs="Times New Roman"/>
                <w:i w:val="0"/>
                <w:iCs w:val="0"/>
                <w:color w:val="000000"/>
                <w:kern w:val="0"/>
                <w:sz w:val="22"/>
                <w:szCs w:val="22"/>
                <w:highlight w:val="none"/>
                <w:u w:val="none"/>
                <w:lang w:val="ro-RO" w:eastAsia="zh-CN" w:bidi="ar"/>
              </w:rPr>
              <w:t xml:space="preserve"> pentru </w:t>
            </w:r>
            <w:r>
              <w:rPr>
                <w:rFonts w:hint="default" w:ascii="Times New Roman" w:hAnsi="Times New Roman" w:eastAsia="SimSun" w:cs="Times New Roman"/>
                <w:i w:val="0"/>
                <w:iCs w:val="0"/>
                <w:color w:val="000000"/>
                <w:kern w:val="0"/>
                <w:sz w:val="22"/>
                <w:szCs w:val="22"/>
                <w:highlight w:val="none"/>
                <w:u w:val="none"/>
                <w:lang w:val="en-US" w:eastAsia="zh-CN" w:bidi="ar"/>
              </w:rPr>
              <w:t>fixare</w:t>
            </w:r>
            <w:r>
              <w:rPr>
                <w:rFonts w:hint="default" w:ascii="Times New Roman" w:hAnsi="Times New Roman" w:cs="Times New Roman"/>
                <w:i w:val="0"/>
                <w:iCs w:val="0"/>
                <w:color w:val="000000"/>
                <w:kern w:val="0"/>
                <w:sz w:val="22"/>
                <w:szCs w:val="22"/>
                <w:highlight w:val="none"/>
                <w:u w:val="none"/>
                <w:lang w:val="ro-RO" w:eastAsia="zh-CN" w:bidi="ar"/>
              </w:rPr>
              <w:t xml:space="preserve">a </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lemn</w:t>
            </w:r>
            <w:r>
              <w:rPr>
                <w:rFonts w:hint="default" w:ascii="Times New Roman" w:hAnsi="Times New Roman" w:cs="Times New Roman"/>
                <w:i w:val="0"/>
                <w:iCs w:val="0"/>
                <w:color w:val="000000"/>
                <w:kern w:val="0"/>
                <w:sz w:val="22"/>
                <w:szCs w:val="22"/>
                <w:highlight w:val="none"/>
                <w:u w:val="none"/>
                <w:lang w:val="ro-RO" w:eastAsia="zh-CN" w:bidi="ar"/>
              </w:rPr>
              <w:t>ului și</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alte materiale de construcție</w:t>
            </w:r>
            <w:r>
              <w:rPr>
                <w:rFonts w:hint="default" w:ascii="Times New Roman" w:hAnsi="Times New Roman" w:cs="Times New Roman"/>
                <w:i w:val="0"/>
                <w:iCs w:val="0"/>
                <w:color w:val="000000"/>
                <w:kern w:val="0"/>
                <w:sz w:val="22"/>
                <w:szCs w:val="22"/>
                <w:highlight w:val="none"/>
                <w:u w:val="none"/>
                <w:lang w:val="ro-RO" w:eastAsia="zh-CN" w:bidi="ar"/>
              </w:rPr>
              <w:t>. Ambalaj: 1kg.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SimSun"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Cuie</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cs="Times New Roman" w:eastAsiaTheme="minorEastAsia"/>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Cuie pentru construcți</w:t>
            </w:r>
            <w:r>
              <w:rPr>
                <w:rFonts w:hint="default" w:ascii="Times New Roman" w:hAnsi="Times New Roman" w:cs="Times New Roman"/>
                <w:i w:val="0"/>
                <w:iCs w:val="0"/>
                <w:color w:val="000000"/>
                <w:kern w:val="0"/>
                <w:sz w:val="22"/>
                <w:szCs w:val="22"/>
                <w:highlight w:val="none"/>
                <w:u w:val="none"/>
                <w:lang w:val="ro-RO" w:eastAsia="zh-CN" w:bidi="ar"/>
              </w:rPr>
              <w:t xml:space="preserve">i </w:t>
            </w:r>
            <w:r>
              <w:rPr>
                <w:rFonts w:hint="default" w:ascii="Times New Roman" w:hAnsi="Times New Roman" w:eastAsia="SimSun" w:cs="Times New Roman"/>
                <w:i w:val="0"/>
                <w:iCs w:val="0"/>
                <w:color w:val="000000"/>
                <w:kern w:val="0"/>
                <w:sz w:val="22"/>
                <w:szCs w:val="22"/>
                <w:highlight w:val="none"/>
                <w:u w:val="none"/>
                <w:lang w:val="ro-RO" w:eastAsia="zh-CN" w:bidi="ar"/>
              </w:rPr>
              <w:t>3</w:t>
            </w:r>
            <w:r>
              <w:rPr>
                <w:rFonts w:hint="default" w:ascii="Times New Roman" w:hAnsi="Times New Roman" w:eastAsia="SimSun" w:cs="Times New Roman"/>
                <w:i w:val="0"/>
                <w:iCs w:val="0"/>
                <w:color w:val="000000"/>
                <w:kern w:val="0"/>
                <w:sz w:val="22"/>
                <w:szCs w:val="22"/>
                <w:highlight w:val="none"/>
                <w:u w:val="none"/>
                <w:lang w:val="en-US" w:eastAsia="zh-CN" w:bidi="ar"/>
              </w:rPr>
              <w:t>x</w:t>
            </w:r>
            <w:r>
              <w:rPr>
                <w:rFonts w:hint="default" w:ascii="Times New Roman" w:hAnsi="Times New Roman" w:cs="Times New Roman"/>
                <w:i w:val="0"/>
                <w:iCs w:val="0"/>
                <w:color w:val="000000"/>
                <w:kern w:val="0"/>
                <w:sz w:val="22"/>
                <w:szCs w:val="22"/>
                <w:highlight w:val="none"/>
                <w:u w:val="none"/>
                <w:lang w:val="ro-RO" w:eastAsia="zh-CN" w:bidi="ar"/>
              </w:rPr>
              <w:t>7</w:t>
            </w:r>
            <w:r>
              <w:rPr>
                <w:rFonts w:hint="default" w:ascii="Times New Roman" w:hAnsi="Times New Roman" w:eastAsia="SimSun" w:cs="Times New Roman"/>
                <w:i w:val="0"/>
                <w:iCs w:val="0"/>
                <w:color w:val="000000"/>
                <w:kern w:val="0"/>
                <w:sz w:val="22"/>
                <w:szCs w:val="22"/>
                <w:highlight w:val="none"/>
                <w:u w:val="none"/>
                <w:lang w:val="en-US" w:eastAsia="zh-CN" w:bidi="ar"/>
              </w:rPr>
              <w:t>0 din metal,  utilizate  în construcții</w:t>
            </w:r>
            <w:r>
              <w:rPr>
                <w:rFonts w:hint="default" w:ascii="Times New Roman" w:hAnsi="Times New Roman" w:cs="Times New Roman"/>
                <w:i w:val="0"/>
                <w:iCs w:val="0"/>
                <w:color w:val="000000"/>
                <w:kern w:val="0"/>
                <w:sz w:val="22"/>
                <w:szCs w:val="22"/>
                <w:highlight w:val="none"/>
                <w:u w:val="none"/>
                <w:lang w:val="ro-RO" w:eastAsia="zh-CN" w:bidi="ar"/>
              </w:rPr>
              <w:t xml:space="preserve"> pentru </w:t>
            </w:r>
            <w:r>
              <w:rPr>
                <w:rFonts w:hint="default" w:ascii="Times New Roman" w:hAnsi="Times New Roman" w:eastAsia="SimSun" w:cs="Times New Roman"/>
                <w:i w:val="0"/>
                <w:iCs w:val="0"/>
                <w:color w:val="000000"/>
                <w:kern w:val="0"/>
                <w:sz w:val="22"/>
                <w:szCs w:val="22"/>
                <w:highlight w:val="none"/>
                <w:u w:val="none"/>
                <w:lang w:val="en-US" w:eastAsia="zh-CN" w:bidi="ar"/>
              </w:rPr>
              <w:t>fixare</w:t>
            </w:r>
            <w:r>
              <w:rPr>
                <w:rFonts w:hint="default" w:ascii="Times New Roman" w:hAnsi="Times New Roman" w:cs="Times New Roman"/>
                <w:i w:val="0"/>
                <w:iCs w:val="0"/>
                <w:color w:val="000000"/>
                <w:kern w:val="0"/>
                <w:sz w:val="22"/>
                <w:szCs w:val="22"/>
                <w:highlight w:val="none"/>
                <w:u w:val="none"/>
                <w:lang w:val="ro-RO" w:eastAsia="zh-CN" w:bidi="ar"/>
              </w:rPr>
              <w:t xml:space="preserve">a </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lemn</w:t>
            </w:r>
            <w:r>
              <w:rPr>
                <w:rFonts w:hint="default" w:ascii="Times New Roman" w:hAnsi="Times New Roman" w:cs="Times New Roman"/>
                <w:i w:val="0"/>
                <w:iCs w:val="0"/>
                <w:color w:val="000000"/>
                <w:kern w:val="0"/>
                <w:sz w:val="22"/>
                <w:szCs w:val="22"/>
                <w:highlight w:val="none"/>
                <w:u w:val="none"/>
                <w:lang w:val="ro-RO" w:eastAsia="zh-CN" w:bidi="ar"/>
              </w:rPr>
              <w:t>ului și</w:t>
            </w:r>
            <w:r>
              <w:rPr>
                <w:rFonts w:hint="default" w:ascii="Times New Roman" w:hAnsi="Times New Roman" w:eastAsia="SimSun" w:cs="Times New Roman"/>
                <w:i w:val="0"/>
                <w:iCs w:val="0"/>
                <w:color w:val="000000"/>
                <w:kern w:val="0"/>
                <w:sz w:val="22"/>
                <w:szCs w:val="22"/>
                <w:highlight w:val="none"/>
                <w:u w:val="none"/>
                <w:lang w:val="en-US" w:eastAsia="zh-CN" w:bidi="ar"/>
              </w:rPr>
              <w:t xml:space="preserve"> alte materiale de construcție</w:t>
            </w:r>
            <w:r>
              <w:rPr>
                <w:rFonts w:hint="default" w:ascii="Times New Roman" w:hAnsi="Times New Roman" w:cs="Times New Roman"/>
                <w:i w:val="0"/>
                <w:iCs w:val="0"/>
                <w:color w:val="000000"/>
                <w:kern w:val="0"/>
                <w:sz w:val="22"/>
                <w:szCs w:val="22"/>
                <w:highlight w:val="none"/>
                <w:u w:val="none"/>
                <w:lang w:val="ro-RO" w:eastAsia="zh-CN" w:bidi="ar"/>
              </w:rPr>
              <w:t>. Ambalaj: 1kg.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15" w:lineRule="atLeast"/>
              <w:ind w:left="0" w:leftChars="0" w:right="0" w:rightChars="0" w:firstLine="0" w:firstLineChars="0"/>
              <w:jc w:val="center"/>
              <w:rPr>
                <w:rFonts w:hint="default" w:ascii="Times New Roman" w:hAnsi="Times New Roman" w:cs="Times New Roman" w:eastAsiaTheme="minorEastAsia"/>
                <w:b/>
                <w:bCs/>
                <w:i w:val="0"/>
                <w:iCs w:val="0"/>
                <w:color w:val="000000"/>
                <w:kern w:val="32"/>
                <w:sz w:val="22"/>
                <w:szCs w:val="22"/>
                <w:highlight w:val="none"/>
                <w:u w:val="none"/>
                <w:lang w:val="ro-RO" w:eastAsia="en-US" w:bidi="ar-SA"/>
              </w:rPr>
            </w:pPr>
            <w:r>
              <w:rPr>
                <w:rFonts w:hint="default" w:ascii="Times New Roman" w:hAnsi="Times New Roman" w:eastAsia="sans-serif" w:cs="Times New Roman"/>
                <w:b w:val="0"/>
                <w:bCs w:val="0"/>
                <w:i w:val="0"/>
                <w:iCs w:val="0"/>
                <w:caps w:val="0"/>
                <w:color w:val="auto"/>
                <w:spacing w:val="0"/>
                <w:sz w:val="22"/>
                <w:szCs w:val="22"/>
                <w:highlight w:val="none"/>
                <w:shd w:val="clear" w:color="auto" w:fill="FFFFFF"/>
              </w:rPr>
              <w:t>Dibluri</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cs="Times New Roman" w:eastAsiaTheme="minorEastAsia"/>
                <w:i w:val="0"/>
                <w:iCs w:val="0"/>
                <w:color w:val="000000"/>
                <w:sz w:val="22"/>
                <w:szCs w:val="22"/>
                <w:highlight w:val="none"/>
                <w:u w:val="none"/>
                <w:lang w:val="ro-RO" w:eastAsia="en-US" w:bidi="ar-SA"/>
              </w:rPr>
            </w:pPr>
            <w:r>
              <w:rPr>
                <w:rFonts w:hint="default" w:ascii="Times New Roman" w:hAnsi="Times New Roman" w:eastAsia="sans-serif" w:cs="Times New Roman"/>
                <w:b w:val="0"/>
                <w:bCs w:val="0"/>
                <w:i w:val="0"/>
                <w:iCs w:val="0"/>
                <w:caps w:val="0"/>
                <w:color w:val="auto"/>
                <w:spacing w:val="0"/>
                <w:sz w:val="22"/>
                <w:szCs w:val="22"/>
                <w:highlight w:val="none"/>
                <w:shd w:val="clear" w:color="auto" w:fill="FFFFFF"/>
              </w:rPr>
              <w:t>Dibluri-cui 4.5x70mm</w:t>
            </w:r>
            <w:r>
              <w:rPr>
                <w:rFonts w:hint="default" w:ascii="Times New Roman" w:hAnsi="Times New Roman" w:eastAsia="sans-serif" w:cs="Times New Roman"/>
                <w:b w:val="0"/>
                <w:bCs w:val="0"/>
                <w:i w:val="0"/>
                <w:iCs w:val="0"/>
                <w:caps w:val="0"/>
                <w:color w:val="auto"/>
                <w:spacing w:val="0"/>
                <w:sz w:val="22"/>
                <w:szCs w:val="22"/>
                <w:highlight w:val="none"/>
                <w:shd w:val="clear" w:color="auto" w:fill="FFFFFF"/>
                <w:lang w:val="ro-RO"/>
              </w:rPr>
              <w:t>. Ambalaj:</w:t>
            </w:r>
            <w:r>
              <w:rPr>
                <w:rFonts w:hint="default" w:ascii="Times New Roman" w:hAnsi="Times New Roman" w:eastAsia="sans-serif" w:cs="Times New Roman"/>
                <w:b w:val="0"/>
                <w:bCs w:val="0"/>
                <w:i w:val="0"/>
                <w:iCs w:val="0"/>
                <w:caps w:val="0"/>
                <w:color w:val="auto"/>
                <w:spacing w:val="0"/>
                <w:sz w:val="22"/>
                <w:szCs w:val="22"/>
                <w:highlight w:val="none"/>
                <w:shd w:val="clear" w:color="auto" w:fill="FFFFFF"/>
              </w:rPr>
              <w:t>1kg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15" w:lineRule="atLeast"/>
              <w:ind w:left="0" w:leftChars="0" w:right="0" w:rightChars="0" w:firstLine="0" w:firstLineChars="0"/>
              <w:jc w:val="center"/>
              <w:rPr>
                <w:rFonts w:hint="default" w:ascii="Times New Roman" w:hAnsi="Times New Roman" w:eastAsia="SimSun" w:cs="Times New Roman"/>
                <w:b/>
                <w:bCs/>
                <w:i w:val="0"/>
                <w:iCs w:val="0"/>
                <w:color w:val="000000"/>
                <w:kern w:val="32"/>
                <w:sz w:val="22"/>
                <w:szCs w:val="22"/>
                <w:highlight w:val="none"/>
                <w:u w:val="none"/>
                <w:lang w:val="ro-RO" w:eastAsia="en-US" w:bidi="ar-SA"/>
              </w:rPr>
            </w:pPr>
            <w:r>
              <w:rPr>
                <w:rFonts w:hint="default" w:ascii="Times New Roman" w:hAnsi="Times New Roman" w:eastAsia="sans-serif" w:cs="Times New Roman"/>
                <w:b w:val="0"/>
                <w:bCs w:val="0"/>
                <w:i w:val="0"/>
                <w:iCs w:val="0"/>
                <w:caps w:val="0"/>
                <w:color w:val="auto"/>
                <w:spacing w:val="0"/>
                <w:sz w:val="22"/>
                <w:szCs w:val="22"/>
                <w:highlight w:val="none"/>
                <w:shd w:val="clear" w:color="auto" w:fill="FFFFFF"/>
              </w:rPr>
              <w:t>Dibluri</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eastAsia="SimSun" w:cs="Times New Roman"/>
                <w:i w:val="0"/>
                <w:iCs w:val="0"/>
                <w:color w:val="000000"/>
                <w:sz w:val="22"/>
                <w:szCs w:val="22"/>
                <w:highlight w:val="none"/>
                <w:u w:val="none"/>
                <w:lang w:val="ro-RO" w:eastAsia="en-US" w:bidi="ar-SA"/>
              </w:rPr>
            </w:pPr>
            <w:r>
              <w:rPr>
                <w:rFonts w:hint="default" w:ascii="Times New Roman" w:hAnsi="Times New Roman" w:eastAsia="sans-serif" w:cs="Times New Roman"/>
                <w:b w:val="0"/>
                <w:bCs w:val="0"/>
                <w:i w:val="0"/>
                <w:iCs w:val="0"/>
                <w:caps w:val="0"/>
                <w:color w:val="auto"/>
                <w:spacing w:val="0"/>
                <w:sz w:val="22"/>
                <w:szCs w:val="22"/>
                <w:highlight w:val="none"/>
                <w:shd w:val="clear" w:color="auto" w:fill="FFFFFF"/>
              </w:rPr>
              <w:t>Dibluri-cui 4.5x</w:t>
            </w:r>
            <w:r>
              <w:rPr>
                <w:rFonts w:hint="default" w:ascii="Times New Roman" w:hAnsi="Times New Roman" w:eastAsia="sans-serif" w:cs="Times New Roman"/>
                <w:b w:val="0"/>
                <w:bCs w:val="0"/>
                <w:i w:val="0"/>
                <w:iCs w:val="0"/>
                <w:caps w:val="0"/>
                <w:color w:val="auto"/>
                <w:spacing w:val="0"/>
                <w:sz w:val="22"/>
                <w:szCs w:val="22"/>
                <w:highlight w:val="none"/>
                <w:shd w:val="clear" w:color="auto" w:fill="FFFFFF"/>
                <w:lang w:val="ro-RO"/>
              </w:rPr>
              <w:t>5</w:t>
            </w:r>
            <w:r>
              <w:rPr>
                <w:rFonts w:hint="default" w:ascii="Times New Roman" w:hAnsi="Times New Roman" w:eastAsia="sans-serif" w:cs="Times New Roman"/>
                <w:b w:val="0"/>
                <w:bCs w:val="0"/>
                <w:i w:val="0"/>
                <w:iCs w:val="0"/>
                <w:caps w:val="0"/>
                <w:color w:val="auto"/>
                <w:spacing w:val="0"/>
                <w:sz w:val="22"/>
                <w:szCs w:val="22"/>
                <w:highlight w:val="none"/>
                <w:shd w:val="clear" w:color="auto" w:fill="FFFFFF"/>
              </w:rPr>
              <w:t>0mm</w:t>
            </w:r>
            <w:r>
              <w:rPr>
                <w:rFonts w:hint="default" w:ascii="Times New Roman" w:hAnsi="Times New Roman" w:eastAsia="sans-serif" w:cs="Times New Roman"/>
                <w:b w:val="0"/>
                <w:bCs w:val="0"/>
                <w:i w:val="0"/>
                <w:iCs w:val="0"/>
                <w:caps w:val="0"/>
                <w:color w:val="auto"/>
                <w:spacing w:val="0"/>
                <w:sz w:val="22"/>
                <w:szCs w:val="22"/>
                <w:highlight w:val="none"/>
                <w:shd w:val="clear" w:color="auto" w:fill="FFFFFF"/>
                <w:lang w:val="ro-RO"/>
              </w:rPr>
              <w:t>. Ambalaj:</w:t>
            </w:r>
            <w:r>
              <w:rPr>
                <w:rFonts w:hint="default" w:ascii="Times New Roman" w:hAnsi="Times New Roman" w:eastAsia="sans-serif" w:cs="Times New Roman"/>
                <w:b w:val="0"/>
                <w:bCs w:val="0"/>
                <w:i w:val="0"/>
                <w:iCs w:val="0"/>
                <w:caps w:val="0"/>
                <w:color w:val="auto"/>
                <w:spacing w:val="0"/>
                <w:sz w:val="22"/>
                <w:szCs w:val="22"/>
                <w:highlight w:val="none"/>
                <w:shd w:val="clear" w:color="auto" w:fill="FFFFFF"/>
              </w:rPr>
              <w:t>1kg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15" w:lineRule="atLeast"/>
              <w:ind w:left="0" w:leftChars="0" w:right="0" w:rightChars="0" w:firstLine="0" w:firstLineChars="0"/>
              <w:jc w:val="center"/>
              <w:rPr>
                <w:rFonts w:hint="default" w:ascii="Times New Roman" w:hAnsi="Times New Roman" w:eastAsia="SimSun" w:cs="Times New Roman"/>
                <w:b/>
                <w:bCs/>
                <w:i w:val="0"/>
                <w:iCs w:val="0"/>
                <w:color w:val="000000"/>
                <w:kern w:val="32"/>
                <w:sz w:val="22"/>
                <w:szCs w:val="22"/>
                <w:highlight w:val="none"/>
                <w:u w:val="none"/>
                <w:lang w:val="ro-RO" w:eastAsia="en-US" w:bidi="ar-SA"/>
              </w:rPr>
            </w:pPr>
            <w:r>
              <w:rPr>
                <w:rFonts w:hint="default" w:ascii="Times New Roman" w:hAnsi="Times New Roman" w:eastAsia="sans-serif" w:cs="Times New Roman"/>
                <w:b w:val="0"/>
                <w:bCs w:val="0"/>
                <w:i w:val="0"/>
                <w:iCs w:val="0"/>
                <w:caps w:val="0"/>
                <w:color w:val="auto"/>
                <w:spacing w:val="0"/>
                <w:sz w:val="22"/>
                <w:szCs w:val="22"/>
                <w:highlight w:val="none"/>
                <w:shd w:val="clear" w:color="auto" w:fill="FFFFFF"/>
              </w:rPr>
              <w:t>Dibluri</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left"/>
              <w:textAlignment w:val="center"/>
              <w:rPr>
                <w:rFonts w:hint="default" w:ascii="Times New Roman" w:hAnsi="Times New Roman" w:eastAsia="sans-serif" w:cs="Times New Roman"/>
                <w:b w:val="0"/>
                <w:bCs w:val="0"/>
                <w:i w:val="0"/>
                <w:iCs w:val="0"/>
                <w:caps w:val="0"/>
                <w:color w:val="auto"/>
                <w:spacing w:val="0"/>
                <w:sz w:val="22"/>
                <w:szCs w:val="22"/>
                <w:highlight w:val="none"/>
                <w:shd w:val="clear" w:color="auto" w:fill="FFFFFF"/>
                <w:lang w:val="ro-RO" w:eastAsia="en-US" w:bidi="ar-SA"/>
              </w:rPr>
            </w:pPr>
            <w:r>
              <w:rPr>
                <w:rFonts w:hint="default" w:ascii="Times New Roman" w:hAnsi="Times New Roman" w:eastAsia="sans-serif" w:cs="Times New Roman"/>
                <w:b w:val="0"/>
                <w:bCs w:val="0"/>
                <w:i w:val="0"/>
                <w:iCs w:val="0"/>
                <w:caps w:val="0"/>
                <w:color w:val="auto"/>
                <w:spacing w:val="0"/>
                <w:sz w:val="22"/>
                <w:szCs w:val="22"/>
                <w:highlight w:val="none"/>
                <w:shd w:val="clear" w:color="auto" w:fill="FFFFFF"/>
              </w:rPr>
              <w:t>Dibluri-cui 4.5x</w:t>
            </w:r>
            <w:r>
              <w:rPr>
                <w:rFonts w:hint="default" w:ascii="Times New Roman" w:hAnsi="Times New Roman" w:eastAsia="sans-serif" w:cs="Times New Roman"/>
                <w:b w:val="0"/>
                <w:bCs w:val="0"/>
                <w:i w:val="0"/>
                <w:iCs w:val="0"/>
                <w:caps w:val="0"/>
                <w:color w:val="auto"/>
                <w:spacing w:val="0"/>
                <w:sz w:val="22"/>
                <w:szCs w:val="22"/>
                <w:highlight w:val="none"/>
                <w:shd w:val="clear" w:color="auto" w:fill="FFFFFF"/>
                <w:lang w:val="ro-RO"/>
              </w:rPr>
              <w:t>4</w:t>
            </w:r>
            <w:r>
              <w:rPr>
                <w:rFonts w:hint="default" w:ascii="Times New Roman" w:hAnsi="Times New Roman" w:eastAsia="sans-serif" w:cs="Times New Roman"/>
                <w:b w:val="0"/>
                <w:bCs w:val="0"/>
                <w:i w:val="0"/>
                <w:iCs w:val="0"/>
                <w:caps w:val="0"/>
                <w:color w:val="auto"/>
                <w:spacing w:val="0"/>
                <w:sz w:val="22"/>
                <w:szCs w:val="22"/>
                <w:highlight w:val="none"/>
                <w:shd w:val="clear" w:color="auto" w:fill="FFFFFF"/>
              </w:rPr>
              <w:t>0mm</w:t>
            </w:r>
            <w:r>
              <w:rPr>
                <w:rFonts w:hint="default" w:ascii="Times New Roman" w:hAnsi="Times New Roman" w:eastAsia="sans-serif" w:cs="Times New Roman"/>
                <w:b w:val="0"/>
                <w:bCs w:val="0"/>
                <w:i w:val="0"/>
                <w:iCs w:val="0"/>
                <w:caps w:val="0"/>
                <w:color w:val="auto"/>
                <w:spacing w:val="0"/>
                <w:sz w:val="22"/>
                <w:szCs w:val="22"/>
                <w:highlight w:val="none"/>
                <w:shd w:val="clear" w:color="auto" w:fill="FFFFFF"/>
                <w:lang w:val="ro-RO"/>
              </w:rPr>
              <w:t>. Ambalaj:</w:t>
            </w:r>
            <w:r>
              <w:rPr>
                <w:rFonts w:hint="default" w:ascii="Times New Roman" w:hAnsi="Times New Roman" w:eastAsia="sans-serif" w:cs="Times New Roman"/>
                <w:b w:val="0"/>
                <w:bCs w:val="0"/>
                <w:i w:val="0"/>
                <w:iCs w:val="0"/>
                <w:caps w:val="0"/>
                <w:color w:val="auto"/>
                <w:spacing w:val="0"/>
                <w:sz w:val="22"/>
                <w:szCs w:val="22"/>
                <w:highlight w:val="none"/>
                <w:shd w:val="clear" w:color="auto" w:fill="FFFFFF"/>
              </w:rPr>
              <w:t>1kg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 xml:space="preserve">Diblu cu șurub </w:t>
            </w:r>
          </w:p>
        </w:tc>
        <w:tc>
          <w:tcPr>
            <w:tcW w:w="1472" w:type="pct"/>
            <w:tcBorders>
              <w:top w:val="single" w:color="auto" w:sz="4" w:space="0"/>
              <w:left w:val="single" w:color="auto" w:sz="4" w:space="0"/>
              <w:bottom w:val="single" w:color="auto" w:sz="4" w:space="0"/>
              <w:right w:val="single" w:color="auto" w:sz="4" w:space="0"/>
            </w:tcBorders>
            <w:vAlign w:val="top"/>
          </w:tcPr>
          <w:p>
            <w:pPr>
              <w:pStyle w:val="8"/>
              <w:keepNext w:val="0"/>
              <w:keepLines w:val="0"/>
              <w:widowControl/>
              <w:suppressLineNumbers w:val="0"/>
              <w:shd w:val="clear" w:color="auto" w:fill="FFFFFF"/>
              <w:spacing w:before="90" w:beforeAutospacing="0" w:after="90" w:afterAutospacing="0"/>
              <w:ind w:left="0" w:right="0" w:firstLine="0"/>
              <w:jc w:val="both"/>
              <w:rPr>
                <w:rFonts w:hint="default" w:ascii="Times New Roman" w:hAnsi="Times New Roman" w:cs="Times New Roman"/>
                <w:i w:val="0"/>
                <w:iCs w:val="0"/>
                <w:caps w:val="0"/>
                <w:color w:val="000000"/>
                <w:spacing w:val="0"/>
                <w:sz w:val="22"/>
                <w:szCs w:val="22"/>
                <w:highlight w:val="none"/>
              </w:rPr>
            </w:pPr>
            <w:r>
              <w:rPr>
                <w:rStyle w:val="7"/>
                <w:rFonts w:hint="default" w:ascii="Times New Roman" w:hAnsi="Times New Roman" w:cs="Times New Roman"/>
                <w:b w:val="0"/>
                <w:bCs w:val="0"/>
                <w:i w:val="0"/>
                <w:iCs w:val="0"/>
                <w:caps w:val="0"/>
                <w:color w:val="000000"/>
                <w:spacing w:val="0"/>
                <w:sz w:val="22"/>
                <w:szCs w:val="22"/>
                <w:highlight w:val="none"/>
                <w:shd w:val="clear" w:color="auto" w:fill="FFFFFF"/>
              </w:rPr>
              <w:t>Domeniu de aplicare:</w:t>
            </w:r>
            <w:r>
              <w:rPr>
                <w:rStyle w:val="7"/>
                <w:rFonts w:hint="default" w:ascii="Times New Roman" w:hAnsi="Times New Roman" w:cs="Times New Roman"/>
                <w:i w:val="0"/>
                <w:iCs w:val="0"/>
                <w:caps w:val="0"/>
                <w:color w:val="000000"/>
                <w:spacing w:val="0"/>
                <w:sz w:val="22"/>
                <w:szCs w:val="22"/>
                <w:highlight w:val="none"/>
                <w:shd w:val="clear" w:color="auto" w:fill="FFFFFF"/>
              </w:rPr>
              <w:t> </w:t>
            </w:r>
            <w:r>
              <w:rPr>
                <w:rFonts w:hint="default" w:ascii="Times New Roman" w:hAnsi="Times New Roman" w:cs="Times New Roman"/>
                <w:i w:val="0"/>
                <w:iCs w:val="0"/>
                <w:caps w:val="0"/>
                <w:color w:val="000000"/>
                <w:spacing w:val="0"/>
                <w:sz w:val="22"/>
                <w:szCs w:val="22"/>
                <w:highlight w:val="none"/>
                <w:shd w:val="clear" w:color="auto" w:fill="FFFFFF"/>
              </w:rPr>
              <w:t>Diblul este prevăzut pentru fixarea diverselor materiale şi piese cu goluri.</w:t>
            </w:r>
          </w:p>
          <w:p>
            <w:pPr>
              <w:pStyle w:val="8"/>
              <w:keepNext w:val="0"/>
              <w:keepLines w:val="0"/>
              <w:widowControl/>
              <w:suppressLineNumbers w:val="0"/>
              <w:spacing w:before="90" w:beforeAutospacing="0" w:after="90" w:afterAutospacing="0"/>
              <w:ind w:left="0" w:right="0"/>
              <w:jc w:val="both"/>
              <w:rPr>
                <w:rFonts w:hint="default" w:ascii="Times New Roman" w:hAnsi="Times New Roman" w:cs="Times New Roman"/>
                <w:sz w:val="22"/>
                <w:szCs w:val="22"/>
                <w:highlight w:val="none"/>
              </w:rPr>
            </w:pPr>
            <w:r>
              <w:rPr>
                <w:rStyle w:val="7"/>
                <w:rFonts w:hint="default" w:ascii="Times New Roman" w:hAnsi="Times New Roman" w:cs="Times New Roman"/>
                <w:b w:val="0"/>
                <w:bCs w:val="0"/>
                <w:i w:val="0"/>
                <w:iCs w:val="0"/>
                <w:caps w:val="0"/>
                <w:color w:val="222222"/>
                <w:spacing w:val="0"/>
                <w:sz w:val="22"/>
                <w:szCs w:val="22"/>
                <w:highlight w:val="none"/>
                <w:shd w:val="clear" w:color="auto" w:fill="FFFFFF"/>
              </w:rPr>
              <w:t>Materiale</w:t>
            </w:r>
            <w:r>
              <w:rPr>
                <w:rStyle w:val="7"/>
                <w:rFonts w:hint="default" w:ascii="Times New Roman" w:hAnsi="Times New Roman" w:cs="Times New Roman"/>
                <w:i w:val="0"/>
                <w:iCs w:val="0"/>
                <w:caps w:val="0"/>
                <w:color w:val="222222"/>
                <w:spacing w:val="0"/>
                <w:sz w:val="22"/>
                <w:szCs w:val="22"/>
                <w:highlight w:val="none"/>
                <w:shd w:val="clear" w:color="auto" w:fill="FFFFFF"/>
              </w:rPr>
              <w:t>: </w:t>
            </w:r>
            <w:r>
              <w:rPr>
                <w:rFonts w:hint="default" w:ascii="Times New Roman" w:hAnsi="Times New Roman" w:cs="Times New Roman"/>
                <w:i w:val="0"/>
                <w:iCs w:val="0"/>
                <w:caps w:val="0"/>
                <w:color w:val="222222"/>
                <w:spacing w:val="0"/>
                <w:sz w:val="22"/>
                <w:szCs w:val="22"/>
                <w:highlight w:val="none"/>
                <w:shd w:val="clear" w:color="auto" w:fill="FFFFFF"/>
              </w:rPr>
              <w:t>Șurub de oțel, acoperit cu zinc galben. Diblu de neilon.</w:t>
            </w:r>
          </w:p>
          <w:p>
            <w:pPr>
              <w:pStyle w:val="8"/>
              <w:keepNext w:val="0"/>
              <w:keepLines w:val="0"/>
              <w:widowControl/>
              <w:suppressLineNumbers w:val="0"/>
              <w:spacing w:before="90" w:beforeAutospacing="0" w:after="90" w:afterAutospacing="0"/>
              <w:ind w:left="0" w:leftChars="0" w:right="0" w:rightChars="0"/>
              <w:jc w:val="both"/>
              <w:rPr>
                <w:rFonts w:hint="default" w:ascii="Times New Roman" w:hAnsi="Times New Roman" w:eastAsia="SimSun" w:cs="Times New Roman"/>
                <w:i w:val="0"/>
                <w:iCs w:val="0"/>
                <w:color w:val="000000"/>
                <w:kern w:val="0"/>
                <w:sz w:val="22"/>
                <w:szCs w:val="22"/>
                <w:highlight w:val="none"/>
                <w:u w:val="none"/>
                <w:lang w:val="ro-RO" w:eastAsia="en-US" w:bidi="ar"/>
              </w:rPr>
            </w:pPr>
            <w:r>
              <w:rPr>
                <w:rStyle w:val="7"/>
                <w:rFonts w:hint="default" w:ascii="Times New Roman" w:hAnsi="Times New Roman" w:cs="Times New Roman"/>
                <w:b w:val="0"/>
                <w:bCs w:val="0"/>
                <w:i w:val="0"/>
                <w:iCs w:val="0"/>
                <w:caps w:val="0"/>
                <w:color w:val="222222"/>
                <w:spacing w:val="0"/>
                <w:sz w:val="22"/>
                <w:szCs w:val="22"/>
                <w:highlight w:val="none"/>
                <w:shd w:val="clear" w:color="auto" w:fill="FFFFFF"/>
              </w:rPr>
              <w:t>Suport:</w:t>
            </w:r>
            <w:r>
              <w:rPr>
                <w:rStyle w:val="7"/>
                <w:rFonts w:hint="default" w:ascii="Times New Roman" w:hAnsi="Times New Roman" w:cs="Times New Roman"/>
                <w:i w:val="0"/>
                <w:iCs w:val="0"/>
                <w:caps w:val="0"/>
                <w:color w:val="222222"/>
                <w:spacing w:val="0"/>
                <w:sz w:val="22"/>
                <w:szCs w:val="22"/>
                <w:highlight w:val="none"/>
                <w:shd w:val="clear" w:color="auto" w:fill="FFFFFF"/>
              </w:rPr>
              <w:t> </w:t>
            </w:r>
            <w:r>
              <w:rPr>
                <w:rFonts w:hint="default" w:ascii="Times New Roman" w:hAnsi="Times New Roman" w:cs="Times New Roman"/>
                <w:i w:val="0"/>
                <w:iCs w:val="0"/>
                <w:caps w:val="0"/>
                <w:color w:val="222222"/>
                <w:spacing w:val="0"/>
                <w:sz w:val="22"/>
                <w:szCs w:val="22"/>
                <w:highlight w:val="none"/>
                <w:shd w:val="clear" w:color="auto" w:fill="FFFFFF"/>
              </w:rPr>
              <w:t>Beton, beton ușor, cărămidă ordinară, piatră naturală, cărămidă plină, bolțari.</w:t>
            </w:r>
            <w:r>
              <w:rPr>
                <w:rFonts w:hint="default" w:ascii="Times New Roman" w:hAnsi="Times New Roman" w:cs="Times New Roman"/>
                <w:i w:val="0"/>
                <w:iCs w:val="0"/>
                <w:caps w:val="0"/>
                <w:color w:val="222222"/>
                <w:spacing w:val="0"/>
                <w:sz w:val="22"/>
                <w:szCs w:val="22"/>
                <w:highlight w:val="none"/>
                <w:shd w:val="clear" w:color="auto" w:fill="FFFFFF"/>
                <w:lang w:val="ro-RO"/>
              </w:rPr>
              <w:t xml:space="preserve"> 4x40/3.9x45mm</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 xml:space="preserve">Diblu cu șurub </w:t>
            </w:r>
          </w:p>
        </w:tc>
        <w:tc>
          <w:tcPr>
            <w:tcW w:w="1472" w:type="pct"/>
            <w:tcBorders>
              <w:top w:val="single" w:color="auto" w:sz="4" w:space="0"/>
              <w:left w:val="single" w:color="auto" w:sz="4" w:space="0"/>
              <w:bottom w:val="single" w:color="auto" w:sz="4" w:space="0"/>
              <w:right w:val="single" w:color="auto" w:sz="4" w:space="0"/>
            </w:tcBorders>
            <w:vAlign w:val="top"/>
          </w:tcPr>
          <w:p>
            <w:pPr>
              <w:pStyle w:val="8"/>
              <w:keepNext w:val="0"/>
              <w:keepLines w:val="0"/>
              <w:widowControl/>
              <w:suppressLineNumbers w:val="0"/>
              <w:shd w:val="clear" w:color="auto" w:fill="FFFFFF"/>
              <w:spacing w:before="90" w:beforeAutospacing="0" w:after="90" w:afterAutospacing="0"/>
              <w:ind w:left="0" w:right="0" w:firstLine="0"/>
              <w:jc w:val="both"/>
              <w:rPr>
                <w:rFonts w:hint="default" w:ascii="Times New Roman" w:hAnsi="Times New Roman" w:cs="Times New Roman"/>
                <w:sz w:val="22"/>
                <w:szCs w:val="22"/>
                <w:highlight w:val="none"/>
              </w:rPr>
            </w:pPr>
            <w:r>
              <w:rPr>
                <w:rStyle w:val="7"/>
                <w:rFonts w:hint="default" w:ascii="Times New Roman" w:hAnsi="Times New Roman" w:cs="Times New Roman"/>
                <w:b w:val="0"/>
                <w:bCs w:val="0"/>
                <w:i w:val="0"/>
                <w:iCs w:val="0"/>
                <w:caps w:val="0"/>
                <w:color w:val="000000"/>
                <w:spacing w:val="0"/>
                <w:sz w:val="22"/>
                <w:szCs w:val="22"/>
                <w:highlight w:val="none"/>
                <w:shd w:val="clear" w:color="auto" w:fill="FFFFFF"/>
              </w:rPr>
              <w:t>Domeniu de aplicare:</w:t>
            </w:r>
            <w:r>
              <w:rPr>
                <w:rStyle w:val="7"/>
                <w:rFonts w:hint="default" w:ascii="Times New Roman" w:hAnsi="Times New Roman" w:cs="Times New Roman"/>
                <w:i w:val="0"/>
                <w:iCs w:val="0"/>
                <w:caps w:val="0"/>
                <w:color w:val="000000"/>
                <w:spacing w:val="0"/>
                <w:sz w:val="22"/>
                <w:szCs w:val="22"/>
                <w:highlight w:val="none"/>
                <w:shd w:val="clear" w:color="auto" w:fill="FFFFFF"/>
              </w:rPr>
              <w:t> </w:t>
            </w:r>
            <w:r>
              <w:rPr>
                <w:rFonts w:hint="default" w:ascii="Times New Roman" w:hAnsi="Times New Roman" w:cs="Times New Roman"/>
                <w:i w:val="0"/>
                <w:iCs w:val="0"/>
                <w:caps w:val="0"/>
                <w:color w:val="000000"/>
                <w:spacing w:val="0"/>
                <w:sz w:val="22"/>
                <w:szCs w:val="22"/>
                <w:highlight w:val="none"/>
                <w:shd w:val="clear" w:color="auto" w:fill="FFFFFF"/>
              </w:rPr>
              <w:t>Diblul este prevăzut pentru fixarea diverselor materiale şi piese cu goluri.</w:t>
            </w:r>
            <w:r>
              <w:rPr>
                <w:rFonts w:hint="default" w:cs="Times New Roman"/>
                <w:i w:val="0"/>
                <w:iCs w:val="0"/>
                <w:caps w:val="0"/>
                <w:color w:val="000000"/>
                <w:spacing w:val="0"/>
                <w:sz w:val="22"/>
                <w:szCs w:val="22"/>
                <w:highlight w:val="none"/>
                <w:shd w:val="clear" w:color="auto" w:fill="FFFFFF"/>
                <w:lang w:val="ro-RO"/>
              </w:rPr>
              <w:t xml:space="preserve"> </w:t>
            </w:r>
            <w:r>
              <w:rPr>
                <w:rStyle w:val="7"/>
                <w:rFonts w:hint="default" w:ascii="Times New Roman" w:hAnsi="Times New Roman" w:cs="Times New Roman"/>
                <w:b w:val="0"/>
                <w:bCs w:val="0"/>
                <w:i w:val="0"/>
                <w:iCs w:val="0"/>
                <w:caps w:val="0"/>
                <w:color w:val="222222"/>
                <w:spacing w:val="0"/>
                <w:sz w:val="22"/>
                <w:szCs w:val="22"/>
                <w:highlight w:val="none"/>
                <w:shd w:val="clear" w:color="auto" w:fill="FFFFFF"/>
              </w:rPr>
              <w:t>Materiale</w:t>
            </w:r>
            <w:r>
              <w:rPr>
                <w:rStyle w:val="7"/>
                <w:rFonts w:hint="default" w:ascii="Times New Roman" w:hAnsi="Times New Roman" w:cs="Times New Roman"/>
                <w:i w:val="0"/>
                <w:iCs w:val="0"/>
                <w:caps w:val="0"/>
                <w:color w:val="222222"/>
                <w:spacing w:val="0"/>
                <w:sz w:val="22"/>
                <w:szCs w:val="22"/>
                <w:highlight w:val="none"/>
                <w:shd w:val="clear" w:color="auto" w:fill="FFFFFF"/>
              </w:rPr>
              <w:t>: </w:t>
            </w:r>
            <w:r>
              <w:rPr>
                <w:rFonts w:hint="default" w:ascii="Times New Roman" w:hAnsi="Times New Roman" w:cs="Times New Roman"/>
                <w:i w:val="0"/>
                <w:iCs w:val="0"/>
                <w:caps w:val="0"/>
                <w:color w:val="222222"/>
                <w:spacing w:val="0"/>
                <w:sz w:val="22"/>
                <w:szCs w:val="22"/>
                <w:highlight w:val="none"/>
                <w:shd w:val="clear" w:color="auto" w:fill="FFFFFF"/>
              </w:rPr>
              <w:t>Șurub de oțel, acoperit cu zinc galben. Diblu de neilon.</w:t>
            </w:r>
          </w:p>
          <w:p>
            <w:pPr>
              <w:pStyle w:val="8"/>
              <w:keepNext w:val="0"/>
              <w:keepLines w:val="0"/>
              <w:widowControl/>
              <w:suppressLineNumbers w:val="0"/>
              <w:spacing w:before="90" w:beforeAutospacing="0" w:after="90" w:afterAutospacing="0"/>
              <w:ind w:left="0" w:leftChars="0" w:right="0" w:rightChars="0"/>
              <w:jc w:val="both"/>
              <w:rPr>
                <w:rFonts w:hint="default" w:ascii="Times New Roman" w:hAnsi="Times New Roman" w:eastAsia="SimSun" w:cs="Times New Roman"/>
                <w:b w:val="0"/>
                <w:bCs w:val="0"/>
                <w:i w:val="0"/>
                <w:iCs w:val="0"/>
                <w:caps w:val="0"/>
                <w:color w:val="222222"/>
                <w:spacing w:val="0"/>
                <w:kern w:val="0"/>
                <w:sz w:val="22"/>
                <w:szCs w:val="22"/>
                <w:highlight w:val="none"/>
                <w:shd w:val="clear" w:color="auto" w:fill="FFFFFF"/>
                <w:lang w:val="ro-RO" w:eastAsia="en-US" w:bidi="ar"/>
              </w:rPr>
            </w:pPr>
            <w:r>
              <w:rPr>
                <w:rStyle w:val="7"/>
                <w:rFonts w:hint="default" w:ascii="Times New Roman" w:hAnsi="Times New Roman" w:cs="Times New Roman"/>
                <w:b w:val="0"/>
                <w:bCs w:val="0"/>
                <w:i w:val="0"/>
                <w:iCs w:val="0"/>
                <w:caps w:val="0"/>
                <w:color w:val="222222"/>
                <w:spacing w:val="0"/>
                <w:sz w:val="22"/>
                <w:szCs w:val="22"/>
                <w:highlight w:val="none"/>
                <w:shd w:val="clear" w:color="auto" w:fill="FFFFFF"/>
              </w:rPr>
              <w:t>Suport:</w:t>
            </w:r>
            <w:r>
              <w:rPr>
                <w:rStyle w:val="7"/>
                <w:rFonts w:hint="default" w:ascii="Times New Roman" w:hAnsi="Times New Roman" w:cs="Times New Roman"/>
                <w:i w:val="0"/>
                <w:iCs w:val="0"/>
                <w:caps w:val="0"/>
                <w:color w:val="222222"/>
                <w:spacing w:val="0"/>
                <w:sz w:val="22"/>
                <w:szCs w:val="22"/>
                <w:highlight w:val="none"/>
                <w:shd w:val="clear" w:color="auto" w:fill="FFFFFF"/>
              </w:rPr>
              <w:t> </w:t>
            </w:r>
            <w:r>
              <w:rPr>
                <w:rFonts w:hint="default" w:ascii="Times New Roman" w:hAnsi="Times New Roman" w:cs="Times New Roman"/>
                <w:i w:val="0"/>
                <w:iCs w:val="0"/>
                <w:caps w:val="0"/>
                <w:color w:val="222222"/>
                <w:spacing w:val="0"/>
                <w:sz w:val="22"/>
                <w:szCs w:val="22"/>
                <w:highlight w:val="none"/>
                <w:shd w:val="clear" w:color="auto" w:fill="FFFFFF"/>
              </w:rPr>
              <w:t>Beton, beton ușor, cărămidă ordinară, piatră naturală, cărămidă plină, bolțari.</w:t>
            </w:r>
            <w:r>
              <w:rPr>
                <w:rFonts w:hint="default" w:ascii="Times New Roman" w:hAnsi="Times New Roman" w:cs="Times New Roman"/>
                <w:i w:val="0"/>
                <w:iCs w:val="0"/>
                <w:caps w:val="0"/>
                <w:color w:val="222222"/>
                <w:spacing w:val="0"/>
                <w:sz w:val="22"/>
                <w:szCs w:val="22"/>
                <w:highlight w:val="none"/>
                <w:shd w:val="clear" w:color="auto" w:fill="FFFFFF"/>
                <w:lang w:val="ro-RO"/>
              </w:rPr>
              <w:t xml:space="preserve"> 6x60/3.9x65mm</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 xml:space="preserve">Diblu cu șurub </w:t>
            </w:r>
          </w:p>
        </w:tc>
        <w:tc>
          <w:tcPr>
            <w:tcW w:w="1472" w:type="pct"/>
            <w:tcBorders>
              <w:top w:val="single" w:color="auto" w:sz="4" w:space="0"/>
              <w:left w:val="single" w:color="auto" w:sz="4" w:space="0"/>
              <w:bottom w:val="single" w:color="auto" w:sz="4" w:space="0"/>
              <w:right w:val="single" w:color="auto" w:sz="4" w:space="0"/>
            </w:tcBorders>
            <w:vAlign w:val="top"/>
          </w:tcPr>
          <w:p>
            <w:pPr>
              <w:pStyle w:val="8"/>
              <w:keepNext w:val="0"/>
              <w:keepLines w:val="0"/>
              <w:widowControl/>
              <w:suppressLineNumbers w:val="0"/>
              <w:shd w:val="clear" w:color="auto" w:fill="FFFFFF"/>
              <w:spacing w:before="90" w:beforeAutospacing="0" w:after="90" w:afterAutospacing="0"/>
              <w:ind w:left="0" w:right="0" w:firstLine="0"/>
              <w:jc w:val="both"/>
              <w:rPr>
                <w:rFonts w:hint="default" w:ascii="Times New Roman" w:hAnsi="Times New Roman" w:cs="Times New Roman"/>
                <w:i w:val="0"/>
                <w:iCs w:val="0"/>
                <w:caps w:val="0"/>
                <w:color w:val="000000"/>
                <w:spacing w:val="0"/>
                <w:sz w:val="22"/>
                <w:szCs w:val="22"/>
                <w:highlight w:val="none"/>
              </w:rPr>
            </w:pPr>
            <w:r>
              <w:rPr>
                <w:rStyle w:val="7"/>
                <w:rFonts w:hint="default" w:ascii="Times New Roman" w:hAnsi="Times New Roman" w:cs="Times New Roman"/>
                <w:b w:val="0"/>
                <w:bCs w:val="0"/>
                <w:i w:val="0"/>
                <w:iCs w:val="0"/>
                <w:caps w:val="0"/>
                <w:color w:val="000000"/>
                <w:spacing w:val="0"/>
                <w:sz w:val="22"/>
                <w:szCs w:val="22"/>
                <w:highlight w:val="none"/>
                <w:shd w:val="clear" w:color="auto" w:fill="FFFFFF"/>
              </w:rPr>
              <w:t>Domeniu de aplicare:</w:t>
            </w:r>
            <w:r>
              <w:rPr>
                <w:rStyle w:val="7"/>
                <w:rFonts w:hint="default" w:ascii="Times New Roman" w:hAnsi="Times New Roman" w:cs="Times New Roman"/>
                <w:i w:val="0"/>
                <w:iCs w:val="0"/>
                <w:caps w:val="0"/>
                <w:color w:val="000000"/>
                <w:spacing w:val="0"/>
                <w:sz w:val="22"/>
                <w:szCs w:val="22"/>
                <w:highlight w:val="none"/>
                <w:shd w:val="clear" w:color="auto" w:fill="FFFFFF"/>
              </w:rPr>
              <w:t> </w:t>
            </w:r>
            <w:r>
              <w:rPr>
                <w:rFonts w:hint="default" w:ascii="Times New Roman" w:hAnsi="Times New Roman" w:cs="Times New Roman"/>
                <w:i w:val="0"/>
                <w:iCs w:val="0"/>
                <w:caps w:val="0"/>
                <w:color w:val="000000"/>
                <w:spacing w:val="0"/>
                <w:sz w:val="22"/>
                <w:szCs w:val="22"/>
                <w:highlight w:val="none"/>
                <w:shd w:val="clear" w:color="auto" w:fill="FFFFFF"/>
              </w:rPr>
              <w:t>Diblul este prevăzut pentru fixarea diverselor materiale şi piese cu goluri.</w:t>
            </w:r>
          </w:p>
          <w:p>
            <w:pPr>
              <w:pStyle w:val="8"/>
              <w:keepNext w:val="0"/>
              <w:keepLines w:val="0"/>
              <w:widowControl/>
              <w:suppressLineNumbers w:val="0"/>
              <w:spacing w:before="90" w:beforeAutospacing="0" w:after="90" w:afterAutospacing="0"/>
              <w:ind w:left="0" w:right="0"/>
              <w:jc w:val="both"/>
              <w:rPr>
                <w:rFonts w:hint="default" w:ascii="Times New Roman" w:hAnsi="Times New Roman" w:cs="Times New Roman"/>
                <w:sz w:val="22"/>
                <w:szCs w:val="22"/>
                <w:highlight w:val="none"/>
              </w:rPr>
            </w:pPr>
            <w:r>
              <w:rPr>
                <w:rStyle w:val="7"/>
                <w:rFonts w:hint="default" w:ascii="Times New Roman" w:hAnsi="Times New Roman" w:cs="Times New Roman"/>
                <w:b w:val="0"/>
                <w:bCs w:val="0"/>
                <w:i w:val="0"/>
                <w:iCs w:val="0"/>
                <w:caps w:val="0"/>
                <w:color w:val="222222"/>
                <w:spacing w:val="0"/>
                <w:sz w:val="22"/>
                <w:szCs w:val="22"/>
                <w:highlight w:val="none"/>
                <w:shd w:val="clear" w:color="auto" w:fill="FFFFFF"/>
              </w:rPr>
              <w:t>Materiale</w:t>
            </w:r>
            <w:r>
              <w:rPr>
                <w:rStyle w:val="7"/>
                <w:rFonts w:hint="default" w:ascii="Times New Roman" w:hAnsi="Times New Roman" w:cs="Times New Roman"/>
                <w:i w:val="0"/>
                <w:iCs w:val="0"/>
                <w:caps w:val="0"/>
                <w:color w:val="222222"/>
                <w:spacing w:val="0"/>
                <w:sz w:val="22"/>
                <w:szCs w:val="22"/>
                <w:highlight w:val="none"/>
                <w:shd w:val="clear" w:color="auto" w:fill="FFFFFF"/>
              </w:rPr>
              <w:t>: </w:t>
            </w:r>
            <w:r>
              <w:rPr>
                <w:rFonts w:hint="default" w:ascii="Times New Roman" w:hAnsi="Times New Roman" w:cs="Times New Roman"/>
                <w:i w:val="0"/>
                <w:iCs w:val="0"/>
                <w:caps w:val="0"/>
                <w:color w:val="222222"/>
                <w:spacing w:val="0"/>
                <w:sz w:val="22"/>
                <w:szCs w:val="22"/>
                <w:highlight w:val="none"/>
                <w:shd w:val="clear" w:color="auto" w:fill="FFFFFF"/>
              </w:rPr>
              <w:t>Șurub de oțel, acoperit cu zinc galben. Diblu de neilon.</w:t>
            </w:r>
          </w:p>
          <w:p>
            <w:pPr>
              <w:pStyle w:val="8"/>
              <w:keepNext w:val="0"/>
              <w:keepLines w:val="0"/>
              <w:widowControl/>
              <w:suppressLineNumbers w:val="0"/>
              <w:spacing w:before="90" w:beforeAutospacing="0" w:after="90" w:afterAutospacing="0"/>
              <w:ind w:left="0" w:right="0"/>
              <w:jc w:val="both"/>
              <w:rPr>
                <w:rFonts w:hint="default" w:ascii="Times New Roman" w:hAnsi="Times New Roman" w:cs="Times New Roman"/>
                <w:i w:val="0"/>
                <w:iCs w:val="0"/>
                <w:caps w:val="0"/>
                <w:color w:val="222222"/>
                <w:spacing w:val="0"/>
                <w:sz w:val="22"/>
                <w:szCs w:val="22"/>
                <w:highlight w:val="none"/>
                <w:shd w:val="clear" w:color="auto" w:fill="FFFFFF"/>
                <w:lang w:val="ro-RO"/>
              </w:rPr>
            </w:pPr>
            <w:r>
              <w:rPr>
                <w:rStyle w:val="7"/>
                <w:rFonts w:hint="default" w:ascii="Times New Roman" w:hAnsi="Times New Roman" w:cs="Times New Roman"/>
                <w:b w:val="0"/>
                <w:bCs w:val="0"/>
                <w:i w:val="0"/>
                <w:iCs w:val="0"/>
                <w:caps w:val="0"/>
                <w:color w:val="222222"/>
                <w:spacing w:val="0"/>
                <w:sz w:val="22"/>
                <w:szCs w:val="22"/>
                <w:highlight w:val="none"/>
                <w:shd w:val="clear" w:color="auto" w:fill="FFFFFF"/>
              </w:rPr>
              <w:t>Suport:</w:t>
            </w:r>
            <w:r>
              <w:rPr>
                <w:rStyle w:val="7"/>
                <w:rFonts w:hint="default" w:ascii="Times New Roman" w:hAnsi="Times New Roman" w:cs="Times New Roman"/>
                <w:i w:val="0"/>
                <w:iCs w:val="0"/>
                <w:caps w:val="0"/>
                <w:color w:val="222222"/>
                <w:spacing w:val="0"/>
                <w:sz w:val="22"/>
                <w:szCs w:val="22"/>
                <w:highlight w:val="none"/>
                <w:shd w:val="clear" w:color="auto" w:fill="FFFFFF"/>
              </w:rPr>
              <w:t> </w:t>
            </w:r>
            <w:r>
              <w:rPr>
                <w:rFonts w:hint="default" w:ascii="Times New Roman" w:hAnsi="Times New Roman" w:cs="Times New Roman"/>
                <w:i w:val="0"/>
                <w:iCs w:val="0"/>
                <w:caps w:val="0"/>
                <w:color w:val="222222"/>
                <w:spacing w:val="0"/>
                <w:sz w:val="22"/>
                <w:szCs w:val="22"/>
                <w:highlight w:val="none"/>
                <w:shd w:val="clear" w:color="auto" w:fill="FFFFFF"/>
              </w:rPr>
              <w:t>Beton, beton ușor, cărămidă ordinară, piatră naturală, cărămidă plină, bolțari.</w:t>
            </w:r>
            <w:r>
              <w:rPr>
                <w:rFonts w:hint="default" w:ascii="Times New Roman" w:hAnsi="Times New Roman" w:cs="Times New Roman"/>
                <w:i w:val="0"/>
                <w:iCs w:val="0"/>
                <w:caps w:val="0"/>
                <w:color w:val="222222"/>
                <w:spacing w:val="0"/>
                <w:sz w:val="22"/>
                <w:szCs w:val="22"/>
                <w:highlight w:val="none"/>
                <w:shd w:val="clear" w:color="auto" w:fill="FFFFFF"/>
                <w:lang w:val="ro-RO"/>
              </w:rPr>
              <w:t xml:space="preserve"> 6x40/3.9x45mm</w:t>
            </w:r>
          </w:p>
          <w:p>
            <w:pPr>
              <w:pStyle w:val="8"/>
              <w:keepNext w:val="0"/>
              <w:keepLines w:val="0"/>
              <w:widowControl/>
              <w:suppressLineNumbers w:val="0"/>
              <w:spacing w:before="90" w:beforeAutospacing="0" w:after="90" w:afterAutospacing="0"/>
              <w:ind w:left="0" w:leftChars="0" w:right="0" w:rightChars="0"/>
              <w:jc w:val="both"/>
              <w:rPr>
                <w:rFonts w:hint="default" w:ascii="Times New Roman" w:hAnsi="Times New Roman" w:eastAsia="SimSun" w:cs="Times New Roman"/>
                <w:i w:val="0"/>
                <w:iCs w:val="0"/>
                <w:caps w:val="0"/>
                <w:color w:val="222222"/>
                <w:spacing w:val="0"/>
                <w:kern w:val="0"/>
                <w:sz w:val="22"/>
                <w:szCs w:val="22"/>
                <w:highlight w:val="none"/>
                <w:shd w:val="clear" w:color="auto" w:fill="FFFFFF"/>
                <w:lang w:val="ro-RO" w:eastAsia="en-US" w:bidi="ar"/>
              </w:rPr>
            </w:pPr>
            <w:r>
              <w:rPr>
                <w:rFonts w:hint="default" w:ascii="Times New Roman" w:hAnsi="Times New Roman" w:cs="Times New Roman"/>
                <w:i w:val="0"/>
                <w:iCs w:val="0"/>
                <w:caps w:val="0"/>
                <w:color w:val="222222"/>
                <w:spacing w:val="0"/>
                <w:sz w:val="22"/>
                <w:szCs w:val="22"/>
                <w:highlight w:val="none"/>
                <w:shd w:val="clear" w:color="auto" w:fill="FFFFFF"/>
                <w:lang w:val="ro-RO"/>
              </w:rPr>
              <w:t>Ambalaj: 100buc.</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 xml:space="preserve">Diblu cu șurub </w:t>
            </w:r>
          </w:p>
        </w:tc>
        <w:tc>
          <w:tcPr>
            <w:tcW w:w="1472" w:type="pct"/>
            <w:tcBorders>
              <w:top w:val="single" w:color="auto" w:sz="4" w:space="0"/>
              <w:left w:val="single" w:color="auto" w:sz="4" w:space="0"/>
              <w:bottom w:val="single" w:color="auto" w:sz="4" w:space="0"/>
              <w:right w:val="single" w:color="auto" w:sz="4" w:space="0"/>
            </w:tcBorders>
            <w:vAlign w:val="top"/>
          </w:tcPr>
          <w:p>
            <w:pPr>
              <w:pStyle w:val="8"/>
              <w:keepNext w:val="0"/>
              <w:keepLines w:val="0"/>
              <w:widowControl/>
              <w:suppressLineNumbers w:val="0"/>
              <w:shd w:val="clear" w:color="auto" w:fill="FFFFFF"/>
              <w:spacing w:before="90" w:beforeAutospacing="0" w:after="90" w:afterAutospacing="0"/>
              <w:ind w:left="0" w:right="0" w:firstLine="0"/>
              <w:jc w:val="both"/>
              <w:rPr>
                <w:rFonts w:hint="default" w:ascii="Times New Roman" w:hAnsi="Times New Roman" w:cs="Times New Roman"/>
                <w:i w:val="0"/>
                <w:iCs w:val="0"/>
                <w:caps w:val="0"/>
                <w:color w:val="000000"/>
                <w:spacing w:val="0"/>
                <w:sz w:val="22"/>
                <w:szCs w:val="22"/>
                <w:highlight w:val="none"/>
              </w:rPr>
            </w:pPr>
            <w:r>
              <w:rPr>
                <w:rStyle w:val="7"/>
                <w:rFonts w:hint="default" w:ascii="Times New Roman" w:hAnsi="Times New Roman" w:cs="Times New Roman"/>
                <w:b w:val="0"/>
                <w:bCs w:val="0"/>
                <w:i w:val="0"/>
                <w:iCs w:val="0"/>
                <w:caps w:val="0"/>
                <w:color w:val="000000"/>
                <w:spacing w:val="0"/>
                <w:sz w:val="22"/>
                <w:szCs w:val="22"/>
                <w:highlight w:val="none"/>
                <w:shd w:val="clear" w:color="auto" w:fill="FFFFFF"/>
              </w:rPr>
              <w:t>Domeniu de aplicare:</w:t>
            </w:r>
            <w:r>
              <w:rPr>
                <w:rStyle w:val="7"/>
                <w:rFonts w:hint="default" w:ascii="Times New Roman" w:hAnsi="Times New Roman" w:cs="Times New Roman"/>
                <w:i w:val="0"/>
                <w:iCs w:val="0"/>
                <w:caps w:val="0"/>
                <w:color w:val="000000"/>
                <w:spacing w:val="0"/>
                <w:sz w:val="22"/>
                <w:szCs w:val="22"/>
                <w:highlight w:val="none"/>
                <w:shd w:val="clear" w:color="auto" w:fill="FFFFFF"/>
              </w:rPr>
              <w:t> </w:t>
            </w:r>
            <w:r>
              <w:rPr>
                <w:rFonts w:hint="default" w:ascii="Times New Roman" w:hAnsi="Times New Roman" w:cs="Times New Roman"/>
                <w:i w:val="0"/>
                <w:iCs w:val="0"/>
                <w:caps w:val="0"/>
                <w:color w:val="000000"/>
                <w:spacing w:val="0"/>
                <w:sz w:val="22"/>
                <w:szCs w:val="22"/>
                <w:highlight w:val="none"/>
                <w:shd w:val="clear" w:color="auto" w:fill="FFFFFF"/>
              </w:rPr>
              <w:t>Diblul este prevăzut pentru fixarea diverselor materiale şi piese cu goluri.</w:t>
            </w:r>
          </w:p>
          <w:p>
            <w:pPr>
              <w:pStyle w:val="8"/>
              <w:keepNext w:val="0"/>
              <w:keepLines w:val="0"/>
              <w:widowControl/>
              <w:suppressLineNumbers w:val="0"/>
              <w:spacing w:before="90" w:beforeAutospacing="0" w:after="90" w:afterAutospacing="0"/>
              <w:ind w:left="0" w:right="0"/>
              <w:jc w:val="both"/>
              <w:rPr>
                <w:rFonts w:hint="default" w:ascii="Times New Roman" w:hAnsi="Times New Roman" w:cs="Times New Roman"/>
                <w:sz w:val="22"/>
                <w:szCs w:val="22"/>
                <w:highlight w:val="none"/>
              </w:rPr>
            </w:pPr>
            <w:r>
              <w:rPr>
                <w:rStyle w:val="7"/>
                <w:rFonts w:hint="default" w:ascii="Times New Roman" w:hAnsi="Times New Roman" w:cs="Times New Roman"/>
                <w:b w:val="0"/>
                <w:bCs w:val="0"/>
                <w:i w:val="0"/>
                <w:iCs w:val="0"/>
                <w:caps w:val="0"/>
                <w:color w:val="222222"/>
                <w:spacing w:val="0"/>
                <w:sz w:val="22"/>
                <w:szCs w:val="22"/>
                <w:highlight w:val="none"/>
                <w:shd w:val="clear" w:color="auto" w:fill="FFFFFF"/>
              </w:rPr>
              <w:t>Materiale</w:t>
            </w:r>
            <w:r>
              <w:rPr>
                <w:rStyle w:val="7"/>
                <w:rFonts w:hint="default" w:ascii="Times New Roman" w:hAnsi="Times New Roman" w:cs="Times New Roman"/>
                <w:i w:val="0"/>
                <w:iCs w:val="0"/>
                <w:caps w:val="0"/>
                <w:color w:val="222222"/>
                <w:spacing w:val="0"/>
                <w:sz w:val="22"/>
                <w:szCs w:val="22"/>
                <w:highlight w:val="none"/>
                <w:shd w:val="clear" w:color="auto" w:fill="FFFFFF"/>
              </w:rPr>
              <w:t>: </w:t>
            </w:r>
            <w:r>
              <w:rPr>
                <w:rFonts w:hint="default" w:ascii="Times New Roman" w:hAnsi="Times New Roman" w:cs="Times New Roman"/>
                <w:i w:val="0"/>
                <w:iCs w:val="0"/>
                <w:caps w:val="0"/>
                <w:color w:val="222222"/>
                <w:spacing w:val="0"/>
                <w:sz w:val="22"/>
                <w:szCs w:val="22"/>
                <w:highlight w:val="none"/>
                <w:shd w:val="clear" w:color="auto" w:fill="FFFFFF"/>
              </w:rPr>
              <w:t>Șurub de oțel, acoperit cu zinc galben. Diblu de neilon.</w:t>
            </w:r>
          </w:p>
          <w:p>
            <w:pPr>
              <w:pStyle w:val="8"/>
              <w:keepNext w:val="0"/>
              <w:keepLines w:val="0"/>
              <w:widowControl/>
              <w:suppressLineNumbers w:val="0"/>
              <w:spacing w:before="90" w:beforeAutospacing="0" w:after="90" w:afterAutospacing="0"/>
              <w:ind w:left="0" w:leftChars="0" w:right="0" w:rightChars="0"/>
              <w:jc w:val="both"/>
              <w:rPr>
                <w:rFonts w:hint="default" w:ascii="Times New Roman" w:hAnsi="Times New Roman" w:eastAsia="SimSun" w:cs="Times New Roman"/>
                <w:b w:val="0"/>
                <w:bCs w:val="0"/>
                <w:i w:val="0"/>
                <w:iCs w:val="0"/>
                <w:caps w:val="0"/>
                <w:color w:val="222222"/>
                <w:spacing w:val="0"/>
                <w:kern w:val="0"/>
                <w:sz w:val="22"/>
                <w:szCs w:val="22"/>
                <w:highlight w:val="none"/>
                <w:shd w:val="clear" w:color="auto" w:fill="FFFFFF"/>
                <w:lang w:val="ro-RO" w:eastAsia="en-US" w:bidi="ar"/>
              </w:rPr>
            </w:pPr>
            <w:r>
              <w:rPr>
                <w:rStyle w:val="7"/>
                <w:rFonts w:hint="default" w:ascii="Times New Roman" w:hAnsi="Times New Roman" w:cs="Times New Roman"/>
                <w:b w:val="0"/>
                <w:bCs w:val="0"/>
                <w:i w:val="0"/>
                <w:iCs w:val="0"/>
                <w:caps w:val="0"/>
                <w:color w:val="222222"/>
                <w:spacing w:val="0"/>
                <w:sz w:val="22"/>
                <w:szCs w:val="22"/>
                <w:highlight w:val="none"/>
                <w:shd w:val="clear" w:color="auto" w:fill="FFFFFF"/>
              </w:rPr>
              <w:t>Suport:</w:t>
            </w:r>
            <w:r>
              <w:rPr>
                <w:rStyle w:val="7"/>
                <w:rFonts w:hint="default" w:ascii="Times New Roman" w:hAnsi="Times New Roman" w:cs="Times New Roman"/>
                <w:i w:val="0"/>
                <w:iCs w:val="0"/>
                <w:caps w:val="0"/>
                <w:color w:val="222222"/>
                <w:spacing w:val="0"/>
                <w:sz w:val="22"/>
                <w:szCs w:val="22"/>
                <w:highlight w:val="none"/>
                <w:shd w:val="clear" w:color="auto" w:fill="FFFFFF"/>
              </w:rPr>
              <w:t> </w:t>
            </w:r>
            <w:r>
              <w:rPr>
                <w:rFonts w:hint="default" w:ascii="Times New Roman" w:hAnsi="Times New Roman" w:cs="Times New Roman"/>
                <w:i w:val="0"/>
                <w:iCs w:val="0"/>
                <w:caps w:val="0"/>
                <w:color w:val="222222"/>
                <w:spacing w:val="0"/>
                <w:sz w:val="22"/>
                <w:szCs w:val="22"/>
                <w:highlight w:val="none"/>
                <w:shd w:val="clear" w:color="auto" w:fill="FFFFFF"/>
              </w:rPr>
              <w:t>Beton, beton ușor, cărămidă ordinară, piatră naturală, cărămidă plină, bolțari.</w:t>
            </w:r>
            <w:r>
              <w:rPr>
                <w:rFonts w:hint="default" w:ascii="Times New Roman" w:hAnsi="Times New Roman" w:cs="Times New Roman"/>
                <w:i w:val="0"/>
                <w:iCs w:val="0"/>
                <w:caps w:val="0"/>
                <w:color w:val="222222"/>
                <w:spacing w:val="0"/>
                <w:sz w:val="22"/>
                <w:szCs w:val="22"/>
                <w:highlight w:val="none"/>
                <w:shd w:val="clear" w:color="auto" w:fill="FFFFFF"/>
                <w:lang w:val="ro-RO"/>
              </w:rPr>
              <w:t xml:space="preserve">  8x80/3.9x85mm. Ambalaj: 100buc.</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cs="Times New Roman" w:eastAsiaTheme="minorEastAsia"/>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Ghipsocarton</w:t>
            </w:r>
          </w:p>
        </w:tc>
        <w:tc>
          <w:tcPr>
            <w:tcW w:w="1472" w:type="pct"/>
            <w:tcBorders>
              <w:top w:val="single" w:color="auto" w:sz="4" w:space="0"/>
              <w:left w:val="single" w:color="auto" w:sz="4" w:space="0"/>
              <w:bottom w:val="single" w:color="auto" w:sz="4" w:space="0"/>
              <w:right w:val="single" w:color="auto" w:sz="4" w:space="0"/>
            </w:tcBorders>
            <w:vAlign w:val="top"/>
          </w:tcPr>
          <w:p>
            <w:pPr>
              <w:widowControl w:val="0"/>
              <w:bidi w:val="0"/>
              <w:jc w:val="both"/>
              <w:rPr>
                <w:rFonts w:hint="default" w:ascii="Times New Roman" w:hAnsi="Times New Roman" w:cs="Times New Roman"/>
                <w:sz w:val="22"/>
                <w:szCs w:val="22"/>
                <w:highlight w:val="none"/>
                <w:lang w:val="en-US"/>
              </w:rPr>
            </w:pPr>
            <w:r>
              <w:rPr>
                <w:rFonts w:hint="default" w:ascii="Times New Roman" w:hAnsi="Times New Roman" w:cs="Times New Roman"/>
                <w:sz w:val="22"/>
                <w:szCs w:val="22"/>
                <w:highlight w:val="none"/>
              </w:rPr>
              <w:t>Gips-carton rezistent la umezeala 2500x1200x12</w:t>
            </w:r>
            <w:r>
              <w:rPr>
                <w:rFonts w:hint="default" w:ascii="Times New Roman" w:hAnsi="Times New Roman" w:cs="Times New Roman"/>
                <w:sz w:val="22"/>
                <w:szCs w:val="22"/>
                <w:highlight w:val="none"/>
                <w:lang w:val="ro-RO"/>
              </w:rPr>
              <w:t>,</w:t>
            </w:r>
            <w:r>
              <w:rPr>
                <w:rFonts w:hint="default" w:ascii="Times New Roman" w:hAnsi="Times New Roman" w:cs="Times New Roman"/>
                <w:sz w:val="22"/>
                <w:szCs w:val="22"/>
                <w:highlight w:val="none"/>
              </w:rPr>
              <w:t>5mm</w:t>
            </w:r>
            <w:r>
              <w:rPr>
                <w:rFonts w:hint="default" w:ascii="Times New Roman" w:hAnsi="Times New Roman" w:cs="Times New Roman"/>
                <w:sz w:val="22"/>
                <w:szCs w:val="22"/>
                <w:highlight w:val="none"/>
                <w:lang w:val="en-US"/>
              </w:rPr>
              <w:t>&lt;</w:t>
            </w:r>
          </w:p>
          <w:p>
            <w:pPr>
              <w:widowControl w:val="0"/>
              <w:bidi w:val="0"/>
              <w:jc w:val="both"/>
              <w:rPr>
                <w:rFonts w:hint="default" w:ascii="Times New Roman" w:hAnsi="Times New Roman" w:eastAsia="Times New Roman" w:cs="Times New Roman"/>
                <w:sz w:val="22"/>
                <w:szCs w:val="22"/>
                <w:highlight w:val="none"/>
                <w:lang w:val="ro-RO" w:eastAsia="en-US" w:bidi="ar-SA"/>
              </w:rPr>
            </w:pPr>
            <w:r>
              <w:rPr>
                <w:rFonts w:hint="default" w:ascii="Times New Roman" w:hAnsi="Times New Roman" w:cs="Times New Roman"/>
                <w:sz w:val="22"/>
                <w:szCs w:val="22"/>
                <w:highlight w:val="none"/>
                <w:lang w:val="en-US"/>
              </w:rPr>
              <w:t>Culoare</w:t>
            </w:r>
            <w:r>
              <w:rPr>
                <w:rFonts w:hint="default" w:ascii="Times New Roman" w:hAnsi="Times New Roman" w:cs="Times New Roman"/>
                <w:sz w:val="22"/>
                <w:szCs w:val="22"/>
                <w:highlight w:val="none"/>
                <w:lang w:val="ro-RO"/>
              </w:rPr>
              <w:t>: Verde;</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2"/>
                <w:szCs w:val="22"/>
                <w:highlight w:val="none"/>
                <w:u w:val="none"/>
                <w:lang w:val="ro-RO" w:eastAsia="en-US" w:bidi="ar-SA"/>
              </w:rPr>
            </w:pPr>
            <w:r>
              <w:rPr>
                <w:rFonts w:hint="default" w:ascii="Times New Roman" w:hAnsi="Times New Roman" w:eastAsia="SimSun" w:cs="Times New Roman"/>
                <w:i w:val="0"/>
                <w:iCs w:val="0"/>
                <w:color w:val="000000"/>
                <w:kern w:val="0"/>
                <w:sz w:val="22"/>
                <w:szCs w:val="22"/>
                <w:highlight w:val="none"/>
                <w:u w:val="none"/>
                <w:lang w:val="en-US" w:eastAsia="zh-CN" w:bidi="ar"/>
              </w:rPr>
              <w:t>Plasă de armare și fibră</w:t>
            </w:r>
          </w:p>
        </w:tc>
        <w:tc>
          <w:tcPr>
            <w:tcW w:w="1472" w:type="pct"/>
            <w:tcBorders>
              <w:top w:val="single" w:color="auto" w:sz="4" w:space="0"/>
              <w:left w:val="single" w:color="auto" w:sz="4" w:space="0"/>
              <w:bottom w:val="single" w:color="auto" w:sz="4" w:space="0"/>
              <w:right w:val="single" w:color="auto" w:sz="4" w:space="0"/>
            </w:tcBorders>
            <w:vAlign w:val="top"/>
          </w:tcPr>
          <w:p>
            <w:pPr>
              <w:widowControl w:val="0"/>
              <w:bidi w:val="0"/>
              <w:jc w:val="both"/>
              <w:rPr>
                <w:rFonts w:hint="default" w:ascii="Times New Roman" w:hAnsi="Times New Roman" w:eastAsia="sans-serif" w:cs="Times New Roman"/>
                <w:i w:val="0"/>
                <w:iCs w:val="0"/>
                <w:caps w:val="0"/>
                <w:color w:val="auto"/>
                <w:spacing w:val="0"/>
                <w:sz w:val="22"/>
                <w:szCs w:val="22"/>
                <w:highlight w:val="none"/>
                <w:shd w:val="clear" w:fill="FFFFFF"/>
                <w:lang w:val="ro-RO"/>
              </w:rPr>
            </w:pPr>
            <w:r>
              <w:rPr>
                <w:rFonts w:hint="default" w:ascii="Times New Roman" w:hAnsi="Times New Roman" w:eastAsia="sans-serif" w:cs="Times New Roman"/>
                <w:i w:val="0"/>
                <w:iCs w:val="0"/>
                <w:caps w:val="0"/>
                <w:color w:val="auto"/>
                <w:spacing w:val="0"/>
                <w:sz w:val="22"/>
                <w:szCs w:val="22"/>
                <w:highlight w:val="none"/>
                <w:shd w:val="clear" w:fill="FFFFFF"/>
              </w:rPr>
              <w:t>Culoare</w:t>
            </w:r>
            <w:r>
              <w:rPr>
                <w:rFonts w:hint="default" w:ascii="Times New Roman" w:hAnsi="Times New Roman" w:eastAsia="sans-serif" w:cs="Times New Roman"/>
                <w:i w:val="0"/>
                <w:iCs w:val="0"/>
                <w:caps w:val="0"/>
                <w:color w:val="auto"/>
                <w:spacing w:val="0"/>
                <w:sz w:val="22"/>
                <w:szCs w:val="22"/>
                <w:highlight w:val="none"/>
                <w:shd w:val="clear" w:fill="FFFFFF"/>
                <w:lang w:val="ro-RO"/>
              </w:rPr>
              <w:t>: Alb;</w:t>
            </w:r>
          </w:p>
          <w:p>
            <w:pPr>
              <w:widowControl w:val="0"/>
              <w:bidi w:val="0"/>
              <w:jc w:val="both"/>
              <w:rPr>
                <w:rFonts w:hint="default" w:ascii="Times New Roman" w:hAnsi="Times New Roman" w:eastAsia="sans-serif" w:cs="Times New Roman"/>
                <w:i w:val="0"/>
                <w:iCs w:val="0"/>
                <w:caps w:val="0"/>
                <w:color w:val="auto"/>
                <w:spacing w:val="0"/>
                <w:sz w:val="22"/>
                <w:szCs w:val="22"/>
                <w:highlight w:val="none"/>
                <w:shd w:val="clear" w:fill="FFFFFF"/>
                <w:lang w:val="ro-RO"/>
              </w:rPr>
            </w:pPr>
            <w:r>
              <w:rPr>
                <w:rFonts w:hint="default" w:ascii="Times New Roman" w:hAnsi="Times New Roman" w:eastAsia="sans-serif" w:cs="Times New Roman"/>
                <w:i w:val="0"/>
                <w:iCs w:val="0"/>
                <w:caps w:val="0"/>
                <w:color w:val="auto"/>
                <w:spacing w:val="0"/>
                <w:sz w:val="22"/>
                <w:szCs w:val="22"/>
                <w:highlight w:val="none"/>
                <w:shd w:val="clear" w:fill="FFFFFF"/>
              </w:rPr>
              <w:t>Densitatea (g/m</w:t>
            </w:r>
            <w:r>
              <w:rPr>
                <w:rFonts w:hint="default" w:ascii="Times New Roman" w:hAnsi="Times New Roman" w:eastAsia="sans-serif" w:cs="Times New Roman"/>
                <w:i w:val="0"/>
                <w:iCs w:val="0"/>
                <w:caps w:val="0"/>
                <w:color w:val="auto"/>
                <w:spacing w:val="0"/>
                <w:sz w:val="22"/>
                <w:szCs w:val="22"/>
                <w:highlight w:val="none"/>
                <w:shd w:val="clear" w:fill="FFFFFF"/>
                <w:vertAlign w:val="baseline"/>
              </w:rPr>
              <w:t>2</w:t>
            </w:r>
            <w:r>
              <w:rPr>
                <w:rFonts w:hint="default" w:ascii="Times New Roman" w:hAnsi="Times New Roman" w:eastAsia="sans-serif" w:cs="Times New Roman"/>
                <w:i w:val="0"/>
                <w:iCs w:val="0"/>
                <w:caps w:val="0"/>
                <w:color w:val="auto"/>
                <w:spacing w:val="0"/>
                <w:sz w:val="22"/>
                <w:szCs w:val="22"/>
                <w:highlight w:val="none"/>
                <w:shd w:val="clear" w:fill="FFFFFF"/>
              </w:rPr>
              <w:t>)</w:t>
            </w:r>
            <w:r>
              <w:rPr>
                <w:rFonts w:hint="default" w:ascii="Times New Roman" w:hAnsi="Times New Roman" w:eastAsia="sans-serif" w:cs="Times New Roman"/>
                <w:i w:val="0"/>
                <w:iCs w:val="0"/>
                <w:caps w:val="0"/>
                <w:color w:val="auto"/>
                <w:spacing w:val="0"/>
                <w:sz w:val="22"/>
                <w:szCs w:val="22"/>
                <w:highlight w:val="none"/>
                <w:shd w:val="clear" w:fill="FFFFFF"/>
                <w:lang w:val="ro-RO"/>
              </w:rPr>
              <w:t>: 160;</w:t>
            </w:r>
          </w:p>
          <w:p>
            <w:pPr>
              <w:widowControl w:val="0"/>
              <w:bidi w:val="0"/>
              <w:jc w:val="both"/>
              <w:rPr>
                <w:rFonts w:hint="default" w:ascii="Times New Roman" w:hAnsi="Times New Roman" w:eastAsia="sans-serif" w:cs="Times New Roman"/>
                <w:i w:val="0"/>
                <w:iCs w:val="0"/>
                <w:caps w:val="0"/>
                <w:color w:val="auto"/>
                <w:spacing w:val="0"/>
                <w:sz w:val="22"/>
                <w:szCs w:val="22"/>
                <w:highlight w:val="none"/>
                <w:shd w:val="clear" w:fill="FFFFFF"/>
                <w:lang w:val="ro-RO"/>
              </w:rPr>
            </w:pPr>
            <w:r>
              <w:rPr>
                <w:rFonts w:hint="default" w:ascii="Times New Roman" w:hAnsi="Times New Roman" w:eastAsia="sans-serif" w:cs="Times New Roman"/>
                <w:i w:val="0"/>
                <w:iCs w:val="0"/>
                <w:caps w:val="0"/>
                <w:color w:val="auto"/>
                <w:spacing w:val="0"/>
                <w:sz w:val="22"/>
                <w:szCs w:val="22"/>
                <w:highlight w:val="none"/>
                <w:shd w:val="clear" w:fill="FFFFFF"/>
              </w:rPr>
              <w:t>Dimensiunea ochiului(mm)</w:t>
            </w:r>
            <w:r>
              <w:rPr>
                <w:rFonts w:hint="default" w:ascii="Times New Roman" w:hAnsi="Times New Roman" w:eastAsia="sans-serif" w:cs="Times New Roman"/>
                <w:i w:val="0"/>
                <w:iCs w:val="0"/>
                <w:caps w:val="0"/>
                <w:color w:val="auto"/>
                <w:spacing w:val="0"/>
                <w:sz w:val="22"/>
                <w:szCs w:val="22"/>
                <w:highlight w:val="none"/>
                <w:shd w:val="clear" w:fill="FFFFFF"/>
                <w:lang w:val="ro-RO"/>
              </w:rPr>
              <w:t>: 5x5;</w:t>
            </w:r>
          </w:p>
          <w:p>
            <w:pPr>
              <w:widowControl w:val="0"/>
              <w:bidi w:val="0"/>
              <w:jc w:val="both"/>
              <w:rPr>
                <w:rFonts w:hint="default" w:ascii="Times New Roman" w:hAnsi="Times New Roman" w:eastAsia="sans-serif" w:cs="Times New Roman"/>
                <w:i w:val="0"/>
                <w:iCs w:val="0"/>
                <w:caps w:val="0"/>
                <w:color w:val="auto"/>
                <w:spacing w:val="0"/>
                <w:sz w:val="22"/>
                <w:szCs w:val="22"/>
                <w:highlight w:val="none"/>
                <w:shd w:val="clear" w:fill="FFFFFF"/>
                <w:lang w:val="ro-RO"/>
              </w:rPr>
            </w:pPr>
            <w:r>
              <w:rPr>
                <w:rFonts w:hint="default" w:ascii="Times New Roman" w:hAnsi="Times New Roman" w:eastAsia="sans-serif" w:cs="Times New Roman"/>
                <w:i w:val="0"/>
                <w:iCs w:val="0"/>
                <w:caps w:val="0"/>
                <w:color w:val="auto"/>
                <w:spacing w:val="0"/>
                <w:sz w:val="22"/>
                <w:szCs w:val="22"/>
                <w:highlight w:val="none"/>
                <w:shd w:val="clear" w:fill="FFFFFF"/>
              </w:rPr>
              <w:t>Latime rulou (m)</w:t>
            </w:r>
            <w:r>
              <w:rPr>
                <w:rFonts w:hint="default" w:ascii="Times New Roman" w:hAnsi="Times New Roman" w:eastAsia="sans-serif" w:cs="Times New Roman"/>
                <w:i w:val="0"/>
                <w:iCs w:val="0"/>
                <w:caps w:val="0"/>
                <w:color w:val="auto"/>
                <w:spacing w:val="0"/>
                <w:sz w:val="22"/>
                <w:szCs w:val="22"/>
                <w:highlight w:val="none"/>
                <w:shd w:val="clear" w:fill="FFFFFF"/>
                <w:lang w:val="ro-RO"/>
              </w:rPr>
              <w:t>: 1;</w:t>
            </w:r>
          </w:p>
          <w:p>
            <w:pPr>
              <w:widowControl w:val="0"/>
              <w:bidi w:val="0"/>
              <w:jc w:val="both"/>
              <w:rPr>
                <w:rFonts w:hint="default" w:ascii="Times New Roman" w:hAnsi="Times New Roman" w:eastAsia="sans-serif" w:cs="Times New Roman"/>
                <w:i w:val="0"/>
                <w:iCs w:val="0"/>
                <w:caps w:val="0"/>
                <w:color w:val="auto"/>
                <w:spacing w:val="0"/>
                <w:sz w:val="22"/>
                <w:szCs w:val="22"/>
                <w:highlight w:val="none"/>
                <w:shd w:val="clear" w:fill="FFFFFF"/>
                <w:lang w:val="ro-RO"/>
              </w:rPr>
            </w:pPr>
            <w:r>
              <w:rPr>
                <w:rFonts w:hint="default" w:ascii="Times New Roman" w:hAnsi="Times New Roman" w:eastAsia="sans-serif" w:cs="Times New Roman"/>
                <w:i w:val="0"/>
                <w:iCs w:val="0"/>
                <w:caps w:val="0"/>
                <w:color w:val="auto"/>
                <w:spacing w:val="0"/>
                <w:sz w:val="22"/>
                <w:szCs w:val="22"/>
                <w:highlight w:val="none"/>
                <w:shd w:val="clear" w:fill="FFFFFF"/>
              </w:rPr>
              <w:t>Lungime rola (m)</w:t>
            </w:r>
            <w:r>
              <w:rPr>
                <w:rFonts w:hint="default" w:ascii="Times New Roman" w:hAnsi="Times New Roman" w:eastAsia="sans-serif" w:cs="Times New Roman"/>
                <w:i w:val="0"/>
                <w:iCs w:val="0"/>
                <w:caps w:val="0"/>
                <w:color w:val="auto"/>
                <w:spacing w:val="0"/>
                <w:sz w:val="22"/>
                <w:szCs w:val="22"/>
                <w:highlight w:val="none"/>
                <w:shd w:val="clear" w:fill="FFFFFF"/>
                <w:lang w:val="ro-RO"/>
              </w:rPr>
              <w:t>: 50;</w:t>
            </w:r>
          </w:p>
          <w:p>
            <w:pPr>
              <w:widowControl w:val="0"/>
              <w:bidi w:val="0"/>
              <w:jc w:val="both"/>
              <w:rPr>
                <w:rFonts w:hint="default" w:ascii="Times New Roman" w:hAnsi="Times New Roman" w:eastAsia="sans-serif" w:cs="Times New Roman"/>
                <w:i w:val="0"/>
                <w:iCs w:val="0"/>
                <w:caps w:val="0"/>
                <w:color w:val="auto"/>
                <w:spacing w:val="0"/>
                <w:sz w:val="22"/>
                <w:szCs w:val="22"/>
                <w:highlight w:val="none"/>
                <w:shd w:val="clear" w:fill="FFFFFF"/>
                <w:lang w:val="ro-RO" w:eastAsia="en-US" w:bidi="ar-SA"/>
              </w:rPr>
            </w:pPr>
            <w:r>
              <w:rPr>
                <w:rFonts w:hint="default" w:ascii="Times New Roman" w:hAnsi="Times New Roman" w:eastAsia="sans-serif" w:cs="Times New Roman"/>
                <w:i w:val="0"/>
                <w:iCs w:val="0"/>
                <w:caps w:val="0"/>
                <w:color w:val="auto"/>
                <w:spacing w:val="0"/>
                <w:sz w:val="22"/>
                <w:szCs w:val="22"/>
                <w:highlight w:val="none"/>
                <w:shd w:val="clear" w:fill="FFFFFF"/>
                <w:lang w:val="ro-RO"/>
              </w:rPr>
              <w:t>Material: Fibră din sticlă;</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4"/>
                <w:szCs w:val="24"/>
                <w:highlight w:val="none"/>
                <w:u w:val="none"/>
                <w:lang w:val="ro-RO" w:eastAsia="en-US" w:bidi="ar-SA"/>
              </w:rPr>
            </w:pPr>
            <w:r>
              <w:rPr>
                <w:rFonts w:hint="default" w:ascii="Times New Roman" w:hAnsi="Times New Roman" w:eastAsia="SimSun" w:cs="Times New Roman"/>
                <w:i w:val="0"/>
                <w:iCs w:val="0"/>
                <w:color w:val="000000"/>
                <w:kern w:val="0"/>
                <w:sz w:val="24"/>
                <w:szCs w:val="24"/>
                <w:highlight w:val="none"/>
                <w:u w:val="none"/>
                <w:lang w:val="en-US" w:eastAsia="zh-CN" w:bidi="ar"/>
              </w:rPr>
              <w:t>Bipoli cu nisip</w:t>
            </w:r>
          </w:p>
        </w:tc>
        <w:tc>
          <w:tcPr>
            <w:tcW w:w="1472" w:type="pct"/>
            <w:tcBorders>
              <w:top w:val="single" w:color="auto" w:sz="4" w:space="0"/>
              <w:left w:val="single" w:color="auto" w:sz="4" w:space="0"/>
              <w:bottom w:val="single" w:color="auto" w:sz="4" w:space="0"/>
              <w:right w:val="single" w:color="auto" w:sz="4" w:space="0"/>
            </w:tcBorders>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0"/>
              <w:jc w:val="both"/>
              <w:rPr>
                <w:rFonts w:hint="default" w:ascii="Times New Roman" w:hAnsi="Times New Roman" w:eastAsia="sans-serif" w:cs="Times New Roman"/>
                <w:b w:val="0"/>
                <w:bCs w:val="0"/>
                <w:i w:val="0"/>
                <w:iCs w:val="0"/>
                <w:caps w:val="0"/>
                <w:color w:val="auto"/>
                <w:spacing w:val="0"/>
                <w:sz w:val="22"/>
                <w:szCs w:val="22"/>
                <w:highlight w:val="none"/>
                <w:shd w:val="clear" w:fill="FFFFFF"/>
              </w:rPr>
            </w:pPr>
            <w:r>
              <w:rPr>
                <w:rFonts w:hint="default" w:ascii="Times New Roman" w:hAnsi="Times New Roman" w:eastAsia="sans-serif" w:cs="Times New Roman"/>
                <w:b w:val="0"/>
                <w:bCs w:val="0"/>
                <w:i w:val="0"/>
                <w:iCs w:val="0"/>
                <w:caps w:val="0"/>
                <w:color w:val="auto"/>
                <w:spacing w:val="0"/>
                <w:sz w:val="22"/>
                <w:szCs w:val="22"/>
                <w:highlight w:val="none"/>
                <w:shd w:val="clear" w:fill="FFFFFF"/>
              </w:rPr>
              <w:t>Membrana bituminoasa Bipol EPP</w:t>
            </w:r>
          </w:p>
          <w:p>
            <w:pPr>
              <w:widowControl w:val="0"/>
              <w:jc w:val="both"/>
              <w:rPr>
                <w:rFonts w:hint="default" w:ascii="Times New Roman" w:hAnsi="Times New Roman" w:eastAsia="sans-serif" w:cs="Times New Roman"/>
                <w:b w:val="0"/>
                <w:bCs w:val="0"/>
                <w:i w:val="0"/>
                <w:iCs w:val="0"/>
                <w:caps w:val="0"/>
                <w:color w:val="auto"/>
                <w:spacing w:val="0"/>
                <w:sz w:val="22"/>
                <w:szCs w:val="22"/>
                <w:highlight w:val="none"/>
                <w:shd w:val="clear" w:fill="FFFFFF"/>
                <w:lang w:val="ro-RO"/>
              </w:rPr>
            </w:pPr>
            <w:r>
              <w:rPr>
                <w:rFonts w:hint="default" w:ascii="Times New Roman" w:hAnsi="Times New Roman" w:eastAsia="sans-serif" w:cs="Times New Roman"/>
                <w:b w:val="0"/>
                <w:bCs w:val="0"/>
                <w:i w:val="0"/>
                <w:iCs w:val="0"/>
                <w:caps w:val="0"/>
                <w:color w:val="auto"/>
                <w:spacing w:val="0"/>
                <w:sz w:val="22"/>
                <w:szCs w:val="22"/>
                <w:highlight w:val="none"/>
                <w:shd w:val="clear" w:fill="FFFFFF"/>
                <w:lang w:val="ro-RO"/>
              </w:rPr>
              <w:t>Baza: Bituminoasă;</w:t>
            </w:r>
          </w:p>
          <w:p>
            <w:pPr>
              <w:widowControl w:val="0"/>
              <w:jc w:val="both"/>
              <w:rPr>
                <w:rFonts w:hint="default" w:ascii="Times New Roman" w:hAnsi="Times New Roman" w:eastAsia="sans-serif" w:cs="Times New Roman"/>
                <w:b w:val="0"/>
                <w:bCs w:val="0"/>
                <w:i w:val="0"/>
                <w:iCs w:val="0"/>
                <w:caps w:val="0"/>
                <w:color w:val="auto"/>
                <w:spacing w:val="0"/>
                <w:sz w:val="22"/>
                <w:szCs w:val="22"/>
                <w:highlight w:val="none"/>
                <w:shd w:val="clear" w:fill="FFFFFF"/>
                <w:lang w:val="ro-RO"/>
              </w:rPr>
            </w:pPr>
            <w:r>
              <w:rPr>
                <w:rFonts w:hint="default" w:ascii="Times New Roman" w:hAnsi="Times New Roman" w:eastAsia="sans-serif" w:cs="Times New Roman"/>
                <w:b w:val="0"/>
                <w:bCs w:val="0"/>
                <w:i w:val="0"/>
                <w:iCs w:val="0"/>
                <w:caps w:val="0"/>
                <w:color w:val="auto"/>
                <w:spacing w:val="0"/>
                <w:sz w:val="22"/>
                <w:szCs w:val="22"/>
                <w:highlight w:val="none"/>
                <w:shd w:val="clear" w:fill="FFFFFF"/>
                <w:lang w:val="ro-RO"/>
              </w:rPr>
              <w:t>Destinație: Lucrări exterioare;</w:t>
            </w:r>
          </w:p>
          <w:p>
            <w:pPr>
              <w:widowControl w:val="0"/>
              <w:jc w:val="both"/>
              <w:rPr>
                <w:rFonts w:hint="default" w:ascii="Times New Roman" w:hAnsi="Times New Roman" w:eastAsia="sans-serif" w:cs="Times New Roman"/>
                <w:b w:val="0"/>
                <w:bCs w:val="0"/>
                <w:i w:val="0"/>
                <w:iCs w:val="0"/>
                <w:caps w:val="0"/>
                <w:color w:val="auto"/>
                <w:spacing w:val="0"/>
                <w:sz w:val="22"/>
                <w:szCs w:val="22"/>
                <w:highlight w:val="none"/>
                <w:shd w:val="clear" w:fill="FFFFFF"/>
                <w:lang w:val="ro-RO"/>
              </w:rPr>
            </w:pPr>
            <w:r>
              <w:rPr>
                <w:rFonts w:hint="default" w:ascii="Times New Roman" w:hAnsi="Times New Roman" w:eastAsia="sans-serif" w:cs="Times New Roman"/>
                <w:b w:val="0"/>
                <w:bCs w:val="0"/>
                <w:i w:val="0"/>
                <w:iCs w:val="0"/>
                <w:caps w:val="0"/>
                <w:color w:val="auto"/>
                <w:spacing w:val="0"/>
                <w:sz w:val="22"/>
                <w:szCs w:val="22"/>
                <w:highlight w:val="none"/>
                <w:shd w:val="clear" w:fill="FFFFFF"/>
                <w:lang w:val="ro-RO"/>
              </w:rPr>
              <w:t>Domeniul de utilizare: Acoperișuri, terase;</w:t>
            </w:r>
          </w:p>
          <w:p>
            <w:pPr>
              <w:widowControl w:val="0"/>
              <w:jc w:val="both"/>
              <w:rPr>
                <w:rFonts w:hint="default" w:ascii="Times New Roman" w:hAnsi="Times New Roman" w:eastAsia="sans-serif" w:cs="Times New Roman"/>
                <w:b w:val="0"/>
                <w:bCs w:val="0"/>
                <w:i w:val="0"/>
                <w:iCs w:val="0"/>
                <w:caps w:val="0"/>
                <w:color w:val="auto"/>
                <w:spacing w:val="0"/>
                <w:sz w:val="22"/>
                <w:szCs w:val="22"/>
                <w:highlight w:val="none"/>
                <w:shd w:val="clear" w:fill="FFFFFF"/>
                <w:lang w:val="ro-RO"/>
              </w:rPr>
            </w:pPr>
            <w:r>
              <w:rPr>
                <w:rFonts w:hint="default" w:ascii="Times New Roman" w:hAnsi="Times New Roman" w:eastAsia="sans-serif" w:cs="Times New Roman"/>
                <w:b w:val="0"/>
                <w:bCs w:val="0"/>
                <w:i w:val="0"/>
                <w:iCs w:val="0"/>
                <w:caps w:val="0"/>
                <w:color w:val="auto"/>
                <w:spacing w:val="0"/>
                <w:sz w:val="22"/>
                <w:szCs w:val="22"/>
                <w:highlight w:val="none"/>
                <w:shd w:val="clear" w:fill="FFFFFF"/>
                <w:lang w:val="ro-RO"/>
              </w:rPr>
              <w:t>Ingrediente: Poliester;</w:t>
            </w:r>
          </w:p>
          <w:p>
            <w:pPr>
              <w:widowControl w:val="0"/>
              <w:jc w:val="both"/>
              <w:rPr>
                <w:rFonts w:hint="default" w:ascii="Times New Roman" w:hAnsi="Times New Roman" w:eastAsia="sans-serif" w:cs="Times New Roman"/>
                <w:b w:val="0"/>
                <w:bCs w:val="0"/>
                <w:i w:val="0"/>
                <w:iCs w:val="0"/>
                <w:caps w:val="0"/>
                <w:color w:val="auto"/>
                <w:spacing w:val="0"/>
                <w:sz w:val="22"/>
                <w:szCs w:val="22"/>
                <w:highlight w:val="none"/>
                <w:shd w:val="clear" w:fill="FFFFFF"/>
                <w:lang w:val="ro-RO"/>
              </w:rPr>
            </w:pPr>
            <w:r>
              <w:rPr>
                <w:rFonts w:hint="default" w:ascii="Times New Roman" w:hAnsi="Times New Roman" w:eastAsia="sans-serif" w:cs="Times New Roman"/>
                <w:b w:val="0"/>
                <w:bCs w:val="0"/>
                <w:i w:val="0"/>
                <w:iCs w:val="0"/>
                <w:caps w:val="0"/>
                <w:color w:val="auto"/>
                <w:spacing w:val="0"/>
                <w:sz w:val="22"/>
                <w:szCs w:val="22"/>
                <w:highlight w:val="none"/>
                <w:shd w:val="clear" w:fill="FFFFFF"/>
                <w:lang w:val="ro-RO"/>
              </w:rPr>
              <w:t>Lățime(m): 1;</w:t>
            </w:r>
          </w:p>
          <w:p>
            <w:pPr>
              <w:widowControl w:val="0"/>
              <w:jc w:val="both"/>
              <w:rPr>
                <w:rFonts w:hint="default" w:ascii="Times New Roman" w:hAnsi="Times New Roman" w:eastAsia="sans-serif" w:cs="Times New Roman"/>
                <w:b w:val="0"/>
                <w:bCs w:val="0"/>
                <w:i w:val="0"/>
                <w:iCs w:val="0"/>
                <w:caps w:val="0"/>
                <w:color w:val="auto"/>
                <w:spacing w:val="0"/>
                <w:sz w:val="22"/>
                <w:szCs w:val="22"/>
                <w:highlight w:val="none"/>
                <w:shd w:val="clear" w:fill="FFFFFF"/>
                <w:lang w:val="ro-RO"/>
              </w:rPr>
            </w:pPr>
            <w:r>
              <w:rPr>
                <w:rFonts w:hint="default" w:ascii="Times New Roman" w:hAnsi="Times New Roman" w:eastAsia="sans-serif" w:cs="Times New Roman"/>
                <w:b w:val="0"/>
                <w:bCs w:val="0"/>
                <w:i w:val="0"/>
                <w:iCs w:val="0"/>
                <w:caps w:val="0"/>
                <w:color w:val="auto"/>
                <w:spacing w:val="0"/>
                <w:sz w:val="22"/>
                <w:szCs w:val="22"/>
                <w:highlight w:val="none"/>
                <w:shd w:val="clear" w:fill="FFFFFF"/>
                <w:lang w:val="ro-RO"/>
              </w:rPr>
              <w:t>Lungime(m): 15;</w:t>
            </w:r>
          </w:p>
          <w:p>
            <w:pPr>
              <w:widowControl w:val="0"/>
              <w:jc w:val="both"/>
              <w:rPr>
                <w:rFonts w:hint="default" w:ascii="Times New Roman" w:hAnsi="Times New Roman" w:eastAsia="SimSun" w:cs="Times New Roman"/>
                <w:i w:val="0"/>
                <w:iCs w:val="0"/>
                <w:color w:val="000000"/>
                <w:kern w:val="0"/>
                <w:sz w:val="24"/>
                <w:szCs w:val="24"/>
                <w:highlight w:val="none"/>
                <w:u w:val="none"/>
                <w:lang w:val="ro-RO" w:eastAsia="en-US" w:bidi="ar"/>
              </w:rPr>
            </w:pPr>
            <w:r>
              <w:rPr>
                <w:rFonts w:hint="default" w:ascii="Times New Roman" w:hAnsi="Times New Roman" w:eastAsia="sans-serif" w:cs="Times New Roman"/>
                <w:b w:val="0"/>
                <w:bCs w:val="0"/>
                <w:i w:val="0"/>
                <w:iCs w:val="0"/>
                <w:caps w:val="0"/>
                <w:color w:val="auto"/>
                <w:spacing w:val="0"/>
                <w:sz w:val="22"/>
                <w:szCs w:val="22"/>
                <w:highlight w:val="none"/>
                <w:shd w:val="clear" w:fill="FFFFFF"/>
                <w:lang w:val="ro-RO"/>
              </w:rPr>
              <w:t>Tip: Hidroizolație în rulouri;</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4"/>
                <w:szCs w:val="24"/>
                <w:highlight w:val="none"/>
                <w:u w:val="none"/>
                <w:lang w:val="ro-RO" w:eastAsia="en-US" w:bidi="ar-SA"/>
              </w:rPr>
            </w:pPr>
            <w:r>
              <w:rPr>
                <w:rFonts w:hint="default" w:ascii="Times New Roman" w:hAnsi="Times New Roman" w:eastAsia="SimSun" w:cs="Times New Roman"/>
                <w:i w:val="0"/>
                <w:iCs w:val="0"/>
                <w:color w:val="000000"/>
                <w:kern w:val="0"/>
                <w:sz w:val="24"/>
                <w:szCs w:val="24"/>
                <w:highlight w:val="none"/>
                <w:u w:val="none"/>
                <w:lang w:val="en-US" w:eastAsia="zh-CN" w:bidi="ar"/>
              </w:rPr>
              <w:t>Mastica bitum</w:t>
            </w:r>
            <w:r>
              <w:rPr>
                <w:rFonts w:hint="default" w:ascii="Times New Roman" w:hAnsi="Times New Roman" w:eastAsia="SimSun" w:cs="Times New Roman"/>
                <w:i w:val="0"/>
                <w:iCs w:val="0"/>
                <w:color w:val="000000"/>
                <w:kern w:val="0"/>
                <w:sz w:val="24"/>
                <w:szCs w:val="24"/>
                <w:highlight w:val="none"/>
                <w:u w:val="none"/>
                <w:lang w:val="ro-RO" w:eastAsia="zh-CN" w:bidi="ar"/>
              </w:rPr>
              <w:t xml:space="preserve"> cu cauciuc</w:t>
            </w:r>
          </w:p>
        </w:tc>
        <w:tc>
          <w:tcPr>
            <w:tcW w:w="1472" w:type="pct"/>
            <w:tcBorders>
              <w:top w:val="single" w:color="auto" w:sz="4" w:space="0"/>
              <w:left w:val="single" w:color="auto" w:sz="4" w:space="0"/>
              <w:bottom w:val="single" w:color="auto" w:sz="4" w:space="0"/>
              <w:right w:val="single" w:color="auto" w:sz="4" w:space="0"/>
            </w:tcBorders>
            <w:vAlign w:val="top"/>
          </w:tcPr>
          <w:p>
            <w:pPr>
              <w:widowControl w:val="0"/>
              <w:bidi w:val="0"/>
              <w:jc w:val="both"/>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t xml:space="preserve">mastic pe bază de bitum petrolier modificat cu cauciuc artificial, aditivi tehnologici, umpluturi minerale și un solvent organic. </w:t>
            </w:r>
            <w:r>
              <w:rPr>
                <w:rFonts w:hint="default" w:ascii="Times New Roman" w:hAnsi="Times New Roman" w:cs="Times New Roman"/>
                <w:sz w:val="22"/>
                <w:szCs w:val="22"/>
                <w:highlight w:val="none"/>
                <w:lang w:val="ro-RO"/>
              </w:rPr>
              <w:t>E</w:t>
            </w:r>
            <w:r>
              <w:rPr>
                <w:rFonts w:hint="default" w:ascii="Times New Roman" w:hAnsi="Times New Roman" w:cs="Times New Roman"/>
                <w:sz w:val="22"/>
                <w:szCs w:val="22"/>
                <w:highlight w:val="none"/>
              </w:rPr>
              <w:t>lasticitate ridicată, rezistență la aderență la bază, rezistență la căldură și rezistență la umiditate.</w:t>
            </w:r>
            <w:r>
              <w:rPr>
                <w:rFonts w:hint="default" w:ascii="Times New Roman" w:hAnsi="Times New Roman" w:cs="Times New Roman"/>
                <w:sz w:val="22"/>
                <w:szCs w:val="22"/>
                <w:highlight w:val="none"/>
                <w:lang w:val="ro-RO"/>
              </w:rPr>
              <w:t xml:space="preserve"> U</w:t>
            </w:r>
            <w:r>
              <w:rPr>
                <w:rFonts w:hint="default" w:ascii="Times New Roman" w:hAnsi="Times New Roman" w:cs="Times New Roman"/>
                <w:sz w:val="22"/>
                <w:szCs w:val="22"/>
                <w:highlight w:val="none"/>
              </w:rPr>
              <w:t>tilizat pentru instalarea și repararea tuturor tipurilor de acoperișuri și hidroizolații ale structurilor de construcție (fundații, subsoluri, piloți etc.); și pentru impermeabilizarea și tratarea anticorozivă a suprafețelor metalice, inclusiv conducte, caroserii auto; hidroizolarea podelelor de piscine, băi, dușuri.</w:t>
            </w:r>
          </w:p>
          <w:p>
            <w:pPr>
              <w:widowControl w:val="0"/>
              <w:bidi w:val="0"/>
              <w:jc w:val="both"/>
              <w:rPr>
                <w:rFonts w:hint="default" w:ascii="Times New Roman" w:hAnsi="Times New Roman" w:cs="Times New Roman"/>
                <w:sz w:val="22"/>
                <w:szCs w:val="22"/>
                <w:highlight w:val="none"/>
                <w:lang w:val="ro-RO"/>
              </w:rPr>
            </w:pPr>
            <w:r>
              <w:rPr>
                <w:rFonts w:hint="default" w:ascii="Times New Roman" w:hAnsi="Times New Roman" w:cs="Times New Roman"/>
                <w:sz w:val="22"/>
                <w:szCs w:val="22"/>
                <w:highlight w:val="none"/>
              </w:rPr>
              <w:t>Alungirea la rupere (%)</w:t>
            </w:r>
            <w:r>
              <w:rPr>
                <w:rFonts w:hint="default" w:ascii="Times New Roman" w:hAnsi="Times New Roman" w:cs="Times New Roman"/>
                <w:sz w:val="22"/>
                <w:szCs w:val="22"/>
                <w:highlight w:val="none"/>
                <w:lang w:val="ro-RO"/>
              </w:rPr>
              <w:t xml:space="preserve">: 500%; </w:t>
            </w:r>
          </w:p>
          <w:p>
            <w:pPr>
              <w:widowControl w:val="0"/>
              <w:bidi w:val="0"/>
              <w:jc w:val="both"/>
              <w:rPr>
                <w:rFonts w:hint="default" w:ascii="Times New Roman" w:hAnsi="Times New Roman" w:cs="Times New Roman"/>
                <w:sz w:val="22"/>
                <w:szCs w:val="22"/>
                <w:highlight w:val="none"/>
                <w:lang w:val="ro-RO"/>
              </w:rPr>
            </w:pPr>
            <w:r>
              <w:rPr>
                <w:rFonts w:hint="default" w:ascii="Times New Roman" w:hAnsi="Times New Roman" w:cs="Times New Roman"/>
                <w:sz w:val="22"/>
                <w:szCs w:val="22"/>
                <w:highlight w:val="none"/>
                <w:lang w:val="ro-RO"/>
              </w:rPr>
              <w:t>Baza: Bituminoasă;</w:t>
            </w:r>
          </w:p>
          <w:p>
            <w:pPr>
              <w:widowControl w:val="0"/>
              <w:bidi w:val="0"/>
              <w:jc w:val="both"/>
              <w:rPr>
                <w:rFonts w:hint="default" w:ascii="Times New Roman" w:hAnsi="Times New Roman" w:cs="Times New Roman"/>
                <w:sz w:val="22"/>
                <w:szCs w:val="22"/>
                <w:highlight w:val="none"/>
                <w:lang w:val="ro-RO"/>
              </w:rPr>
            </w:pPr>
            <w:r>
              <w:rPr>
                <w:rFonts w:hint="default" w:ascii="Times New Roman" w:hAnsi="Times New Roman" w:cs="Times New Roman"/>
                <w:sz w:val="22"/>
                <w:szCs w:val="22"/>
                <w:highlight w:val="none"/>
                <w:lang w:val="ro-RO"/>
              </w:rPr>
              <w:t>Destinație: Exterior, interior;</w:t>
            </w:r>
          </w:p>
          <w:p>
            <w:pPr>
              <w:widowControl w:val="0"/>
              <w:bidi w:val="0"/>
              <w:jc w:val="both"/>
              <w:rPr>
                <w:rFonts w:hint="default" w:ascii="Times New Roman" w:hAnsi="Times New Roman" w:cs="Times New Roman"/>
                <w:sz w:val="22"/>
                <w:szCs w:val="22"/>
                <w:highlight w:val="none"/>
                <w:lang w:val="ro-RO"/>
              </w:rPr>
            </w:pPr>
            <w:r>
              <w:rPr>
                <w:rFonts w:hint="default" w:ascii="Times New Roman" w:hAnsi="Times New Roman" w:cs="Times New Roman"/>
                <w:sz w:val="22"/>
                <w:szCs w:val="22"/>
                <w:highlight w:val="none"/>
                <w:lang w:val="ro-RO"/>
              </w:rPr>
              <w:t>Domeniul de utilizare: Universal;</w:t>
            </w:r>
          </w:p>
          <w:p>
            <w:pPr>
              <w:widowControl w:val="0"/>
              <w:bidi w:val="0"/>
              <w:jc w:val="both"/>
              <w:rPr>
                <w:rFonts w:hint="default" w:ascii="Times New Roman" w:hAnsi="Times New Roman" w:eastAsia="SimSun" w:cs="Times New Roman"/>
                <w:i w:val="0"/>
                <w:iCs w:val="0"/>
                <w:color w:val="000000"/>
                <w:kern w:val="0"/>
                <w:sz w:val="24"/>
                <w:szCs w:val="24"/>
                <w:highlight w:val="none"/>
                <w:u w:val="none"/>
                <w:lang w:val="ro-RO" w:eastAsia="en-US" w:bidi="ar"/>
              </w:rPr>
            </w:pPr>
            <w:r>
              <w:rPr>
                <w:rFonts w:hint="default" w:ascii="Times New Roman" w:hAnsi="Times New Roman" w:cs="Times New Roman"/>
                <w:sz w:val="22"/>
                <w:szCs w:val="22"/>
                <w:highlight w:val="none"/>
                <w:lang w:val="ro-RO"/>
              </w:rPr>
              <w:t>Ambalaj: 10kg.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kern w:val="0"/>
                <w:sz w:val="24"/>
                <w:szCs w:val="24"/>
                <w:highlight w:val="none"/>
                <w:u w:val="none"/>
                <w:lang w:val="ro-RO" w:eastAsia="zh-CN" w:bidi="ar"/>
              </w:rPr>
            </w:pPr>
            <w:r>
              <w:rPr>
                <w:rFonts w:hint="default" w:ascii="Times New Roman" w:hAnsi="Times New Roman" w:eastAsia="SimSun" w:cs="Times New Roman"/>
                <w:i w:val="0"/>
                <w:iCs w:val="0"/>
                <w:color w:val="000000"/>
                <w:kern w:val="0"/>
                <w:sz w:val="24"/>
                <w:szCs w:val="24"/>
                <w:highlight w:val="none"/>
                <w:u w:val="none"/>
                <w:lang w:val="ro-RO" w:eastAsia="zh-CN" w:bidi="ar"/>
              </w:rPr>
              <w:t>Grund</w:t>
            </w:r>
          </w:p>
          <w:p>
            <w:pPr>
              <w:keepNext w:val="0"/>
              <w:keepLines w:val="0"/>
              <w:widowControl/>
              <w:suppressLineNumbers w:val="0"/>
              <w:jc w:val="center"/>
              <w:textAlignment w:val="center"/>
              <w:rPr>
                <w:rFonts w:hint="default" w:ascii="Times New Roman" w:hAnsi="Times New Roman" w:eastAsia="SimSun" w:cs="Times New Roman"/>
                <w:i w:val="0"/>
                <w:iCs w:val="0"/>
                <w:color w:val="000000"/>
                <w:kern w:val="0"/>
                <w:sz w:val="24"/>
                <w:szCs w:val="24"/>
                <w:highlight w:val="none"/>
                <w:u w:val="none"/>
                <w:lang w:val="ro-RO" w:eastAsia="zh-CN" w:bidi="ar"/>
              </w:rPr>
            </w:pPr>
            <w:r>
              <w:rPr>
                <w:rFonts w:hint="default" w:ascii="Times New Roman" w:hAnsi="Times New Roman" w:eastAsia="SimSun" w:cs="Times New Roman"/>
                <w:i w:val="0"/>
                <w:iCs w:val="0"/>
                <w:color w:val="000000"/>
                <w:kern w:val="0"/>
                <w:sz w:val="24"/>
                <w:szCs w:val="24"/>
                <w:highlight w:val="none"/>
                <w:u w:val="none"/>
                <w:lang w:val="ro-RO" w:eastAsia="zh-CN" w:bidi="ar"/>
              </w:rPr>
              <w:t>Beton</w:t>
            </w:r>
          </w:p>
          <w:p>
            <w:pPr>
              <w:keepNext w:val="0"/>
              <w:keepLines w:val="0"/>
              <w:widowControl/>
              <w:suppressLineNumbers w:val="0"/>
              <w:jc w:val="center"/>
              <w:textAlignment w:val="center"/>
              <w:rPr>
                <w:rFonts w:hint="default" w:ascii="Times New Roman" w:hAnsi="Times New Roman" w:eastAsia="SimSun" w:cs="Times New Roman"/>
                <w:i w:val="0"/>
                <w:iCs w:val="0"/>
                <w:color w:val="000000"/>
                <w:kern w:val="0"/>
                <w:sz w:val="24"/>
                <w:szCs w:val="24"/>
                <w:highlight w:val="none"/>
                <w:u w:val="none"/>
                <w:lang w:val="ro-RO" w:eastAsia="zh-CN" w:bidi="ar"/>
              </w:rPr>
            </w:pPr>
            <w:r>
              <w:rPr>
                <w:rFonts w:hint="default" w:ascii="Times New Roman" w:hAnsi="Times New Roman" w:eastAsia="SimSun" w:cs="Times New Roman"/>
                <w:i w:val="0"/>
                <w:iCs w:val="0"/>
                <w:color w:val="000000"/>
                <w:kern w:val="0"/>
                <w:sz w:val="24"/>
                <w:szCs w:val="24"/>
                <w:highlight w:val="none"/>
                <w:u w:val="none"/>
                <w:lang w:val="ro-RO" w:eastAsia="zh-CN" w:bidi="ar"/>
              </w:rPr>
              <w:t>contact</w:t>
            </w:r>
          </w:p>
          <w:p>
            <w:pPr>
              <w:keepNext w:val="0"/>
              <w:keepLines w:val="0"/>
              <w:widowControl/>
              <w:suppressLineNumbers w:val="0"/>
              <w:jc w:val="center"/>
              <w:textAlignment w:val="center"/>
              <w:rPr>
                <w:rFonts w:hint="default" w:ascii="Times New Roman" w:hAnsi="Times New Roman" w:eastAsia="SimSun" w:cs="Times New Roman"/>
                <w:i w:val="0"/>
                <w:iCs w:val="0"/>
                <w:color w:val="000000"/>
                <w:kern w:val="0"/>
                <w:sz w:val="24"/>
                <w:szCs w:val="24"/>
                <w:highlight w:val="none"/>
                <w:u w:val="none"/>
                <w:lang w:val="ro-RO" w:eastAsia="en-US" w:bidi="ar"/>
              </w:rPr>
            </w:pPr>
          </w:p>
        </w:tc>
        <w:tc>
          <w:tcPr>
            <w:tcW w:w="1472" w:type="pct"/>
            <w:tcBorders>
              <w:top w:val="single" w:color="auto" w:sz="4" w:space="0"/>
              <w:left w:val="single" w:color="auto" w:sz="4" w:space="0"/>
              <w:bottom w:val="single" w:color="auto" w:sz="4" w:space="0"/>
              <w:right w:val="single" w:color="auto" w:sz="4" w:space="0"/>
            </w:tcBorders>
            <w:vAlign w:val="top"/>
          </w:tcPr>
          <w:p>
            <w:pPr>
              <w:widowControl w:val="0"/>
              <w:bidi w:val="0"/>
              <w:jc w:val="both"/>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lang w:val="ro-RO"/>
              </w:rPr>
              <w:t>Compoziție:</w:t>
            </w:r>
            <w:r>
              <w:rPr>
                <w:rFonts w:hint="default" w:ascii="Times New Roman" w:hAnsi="Times New Roman" w:cs="Times New Roman"/>
                <w:sz w:val="22"/>
                <w:szCs w:val="22"/>
                <w:highlight w:val="none"/>
              </w:rPr>
              <w:t xml:space="preserve"> Emulsie acrilică pe bază de apă, nisip de cuarţ, aditivi speciali</w:t>
            </w:r>
            <w:r>
              <w:rPr>
                <w:rFonts w:hint="default" w:ascii="Times New Roman" w:hAnsi="Times New Roman" w:cs="Times New Roman"/>
                <w:sz w:val="22"/>
                <w:szCs w:val="22"/>
                <w:highlight w:val="none"/>
                <w:lang w:val="ro-RO"/>
              </w:rPr>
              <w:t>; Culoare:</w:t>
            </w:r>
            <w:r>
              <w:rPr>
                <w:rFonts w:hint="default" w:ascii="Times New Roman" w:hAnsi="Times New Roman" w:cs="Times New Roman"/>
                <w:sz w:val="22"/>
                <w:szCs w:val="22"/>
                <w:highlight w:val="none"/>
              </w:rPr>
              <w:t xml:space="preserve"> Roz</w:t>
            </w:r>
            <w:r>
              <w:rPr>
                <w:rFonts w:hint="default" w:ascii="Times New Roman" w:hAnsi="Times New Roman" w:cs="Times New Roman"/>
                <w:sz w:val="22"/>
                <w:szCs w:val="22"/>
                <w:highlight w:val="none"/>
                <w:lang w:val="ro-RO"/>
              </w:rPr>
              <w:t xml:space="preserve">; </w:t>
            </w:r>
            <w:r>
              <w:rPr>
                <w:rFonts w:hint="default" w:ascii="Times New Roman" w:hAnsi="Times New Roman" w:cs="Times New Roman"/>
                <w:sz w:val="22"/>
                <w:szCs w:val="22"/>
                <w:highlight w:val="none"/>
              </w:rPr>
              <w:t>Îmbunătăţește aderenţa acoperirii suprafeţei suport; Îmbunătăţeşte aderenţa; Simplifică prelucrarea suprafeţelor suport cu tencuială, gleturi, adezivi şi cu alte materiale de finisare</w:t>
            </w:r>
            <w:r>
              <w:rPr>
                <w:rFonts w:hint="default" w:ascii="Times New Roman" w:hAnsi="Times New Roman" w:cs="Times New Roman"/>
                <w:sz w:val="22"/>
                <w:szCs w:val="22"/>
                <w:highlight w:val="none"/>
                <w:lang w:val="ro-RO"/>
              </w:rPr>
              <w:t>;</w:t>
            </w:r>
            <w:r>
              <w:rPr>
                <w:rFonts w:hint="default" w:ascii="Times New Roman" w:hAnsi="Times New Roman" w:cs="Times New Roman"/>
                <w:sz w:val="22"/>
                <w:szCs w:val="22"/>
                <w:highlight w:val="none"/>
              </w:rPr>
              <w:t xml:space="preserve"> Se utilizează pentru prelucrarea prealabilă a suprafeţelor suport dense neabsorbante (beton, tencuieli pe bază de ciment, plăci de marmură, elemente decorative din materiale artificiale, plăci din polistiren etc.). Pentru lucrări la interior şi exterior.</w:t>
            </w:r>
          </w:p>
          <w:p>
            <w:pPr>
              <w:widowControl w:val="0"/>
              <w:bidi w:val="0"/>
              <w:jc w:val="both"/>
              <w:rPr>
                <w:rFonts w:hint="default" w:ascii="Times New Roman" w:hAnsi="Times New Roman" w:eastAsia="SimSun" w:cs="Times New Roman"/>
                <w:sz w:val="18"/>
                <w:szCs w:val="18"/>
                <w:highlight w:val="none"/>
                <w:lang w:val="ro-RO"/>
              </w:rPr>
            </w:pPr>
            <w:r>
              <w:rPr>
                <w:rFonts w:hint="default" w:ascii="Times New Roman" w:hAnsi="Times New Roman" w:eastAsia="SimSun" w:cs="Times New Roman"/>
                <w:sz w:val="22"/>
                <w:szCs w:val="22"/>
                <w:highlight w:val="none"/>
              </w:rPr>
              <w:t>C</w:t>
            </w:r>
            <w:r>
              <w:rPr>
                <w:rFonts w:hint="default" w:ascii="Times New Roman" w:hAnsi="Times New Roman" w:eastAsia="SimSun" w:cs="Times New Roman"/>
                <w:sz w:val="22"/>
                <w:szCs w:val="22"/>
                <w:highlight w:val="none"/>
                <w:lang w:val="ro-RO"/>
              </w:rPr>
              <w:t xml:space="preserve">onsum normat: </w:t>
            </w:r>
            <w:r>
              <w:rPr>
                <w:rFonts w:hint="default" w:ascii="Times New Roman" w:hAnsi="Times New Roman" w:eastAsia="SimSun" w:cs="Times New Roman"/>
                <w:sz w:val="18"/>
                <w:szCs w:val="18"/>
                <w:highlight w:val="none"/>
              </w:rPr>
              <w:t>0,15</w:t>
            </w:r>
            <w:r>
              <w:rPr>
                <w:rFonts w:hint="default" w:ascii="Times New Roman" w:hAnsi="Times New Roman" w:eastAsia="SimSun" w:cs="Times New Roman"/>
                <w:sz w:val="18"/>
                <w:szCs w:val="18"/>
                <w:highlight w:val="none"/>
                <w:lang w:val="ro-RO"/>
              </w:rPr>
              <w:t>-</w:t>
            </w:r>
            <w:r>
              <w:rPr>
                <w:rFonts w:hint="default" w:ascii="Times New Roman" w:hAnsi="Times New Roman" w:eastAsia="SimSun" w:cs="Times New Roman"/>
                <w:sz w:val="18"/>
                <w:szCs w:val="18"/>
                <w:highlight w:val="none"/>
              </w:rPr>
              <w:t xml:space="preserve">0,27 </w:t>
            </w:r>
            <w:r>
              <w:rPr>
                <w:rFonts w:hint="default" w:ascii="Times New Roman" w:hAnsi="Times New Roman" w:eastAsia="SimSun" w:cs="Times New Roman"/>
                <w:sz w:val="18"/>
                <w:szCs w:val="18"/>
                <w:highlight w:val="none"/>
                <w:lang w:val="ro-RO"/>
              </w:rPr>
              <w:t>kg</w:t>
            </w:r>
            <w:r>
              <w:rPr>
                <w:rFonts w:hint="default" w:ascii="Times New Roman" w:hAnsi="Times New Roman" w:eastAsia="SimSun" w:cs="Times New Roman"/>
                <w:sz w:val="18"/>
                <w:szCs w:val="18"/>
                <w:highlight w:val="none"/>
              </w:rPr>
              <w:t>/</w:t>
            </w:r>
            <w:r>
              <w:rPr>
                <w:rFonts w:hint="default" w:ascii="Times New Roman" w:hAnsi="Times New Roman" w:eastAsia="SimSun" w:cs="Times New Roman"/>
                <w:sz w:val="18"/>
                <w:szCs w:val="18"/>
                <w:highlight w:val="none"/>
                <w:lang w:val="ro-RO"/>
              </w:rPr>
              <w:t>m</w:t>
            </w:r>
            <w:r>
              <w:rPr>
                <w:rFonts w:hint="default" w:ascii="Times New Roman" w:hAnsi="Times New Roman" w:eastAsia="SimSun" w:cs="Times New Roman"/>
                <w:sz w:val="18"/>
                <w:szCs w:val="18"/>
                <w:highlight w:val="none"/>
              </w:rPr>
              <w:t>²</w:t>
            </w:r>
            <w:r>
              <w:rPr>
                <w:rFonts w:hint="default" w:ascii="Times New Roman" w:hAnsi="Times New Roman" w:eastAsia="SimSun" w:cs="Times New Roman"/>
                <w:sz w:val="18"/>
                <w:szCs w:val="18"/>
                <w:highlight w:val="none"/>
                <w:lang w:val="ro-RO"/>
              </w:rPr>
              <w:t>;</w:t>
            </w:r>
          </w:p>
          <w:p>
            <w:pPr>
              <w:widowControl w:val="0"/>
              <w:bidi w:val="0"/>
              <w:jc w:val="both"/>
              <w:rPr>
                <w:rFonts w:hint="default" w:ascii="Times New Roman" w:hAnsi="Times New Roman" w:eastAsia="SimSun" w:cs="Times New Roman"/>
                <w:sz w:val="22"/>
                <w:szCs w:val="22"/>
                <w:highlight w:val="none"/>
                <w:lang w:val="ro-RO"/>
              </w:rPr>
            </w:pPr>
            <w:r>
              <w:rPr>
                <w:rFonts w:hint="default" w:ascii="Times New Roman" w:hAnsi="Times New Roman" w:eastAsia="SimSun" w:cs="Times New Roman"/>
                <w:sz w:val="22"/>
                <w:szCs w:val="22"/>
                <w:highlight w:val="none"/>
                <w:lang w:val="ro-RO"/>
              </w:rPr>
              <w:t>Aspect produs: Pastă vâscoasă, omogenă; PH: 8,63; Timpul de uscare definitivă: 24h;</w:t>
            </w:r>
          </w:p>
          <w:p>
            <w:pPr>
              <w:widowControl w:val="0"/>
              <w:bidi w:val="0"/>
              <w:jc w:val="both"/>
              <w:rPr>
                <w:rFonts w:hint="default" w:ascii="Times New Roman" w:hAnsi="Times New Roman" w:eastAsia="SimSun" w:cs="Times New Roman"/>
                <w:sz w:val="22"/>
                <w:szCs w:val="22"/>
                <w:highlight w:val="none"/>
                <w:lang w:val="ro-RO" w:eastAsia="en-US" w:bidi="ar-SA"/>
              </w:rPr>
            </w:pPr>
            <w:r>
              <w:rPr>
                <w:rFonts w:hint="default" w:ascii="Times New Roman" w:hAnsi="Times New Roman" w:eastAsia="SimSun" w:cs="Times New Roman"/>
                <w:sz w:val="22"/>
                <w:szCs w:val="22"/>
                <w:highlight w:val="none"/>
                <w:lang w:val="ro-RO"/>
              </w:rPr>
              <w:t>Ambalaj: 13,5kg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kern w:val="0"/>
                <w:sz w:val="24"/>
                <w:szCs w:val="24"/>
                <w:highlight w:val="none"/>
                <w:u w:val="none"/>
                <w:lang w:val="ro-RO" w:eastAsia="en-US" w:bidi="ar"/>
              </w:rPr>
            </w:pPr>
            <w:r>
              <w:rPr>
                <w:rFonts w:hint="default" w:ascii="Times New Roman" w:hAnsi="Times New Roman" w:eastAsia="SimSun" w:cs="Times New Roman"/>
                <w:i w:val="0"/>
                <w:iCs w:val="0"/>
                <w:color w:val="000000"/>
                <w:kern w:val="0"/>
                <w:sz w:val="24"/>
                <w:szCs w:val="24"/>
                <w:u w:val="none"/>
                <w:lang w:val="en-US" w:eastAsia="zh-CN" w:bidi="ar"/>
              </w:rPr>
              <w:t>Amorsă grund</w:t>
            </w:r>
          </w:p>
        </w:tc>
        <w:tc>
          <w:tcPr>
            <w:tcW w:w="1472" w:type="pct"/>
            <w:tcBorders>
              <w:top w:val="single" w:color="auto" w:sz="4" w:space="0"/>
              <w:left w:val="single" w:color="auto" w:sz="4" w:space="0"/>
              <w:bottom w:val="single" w:color="auto" w:sz="4" w:space="0"/>
              <w:right w:val="single" w:color="auto" w:sz="4" w:space="0"/>
            </w:tcBorders>
            <w:vAlign w:val="top"/>
          </w:tcPr>
          <w:p>
            <w:pPr>
              <w:widowControl w:val="0"/>
              <w:bidi w:val="0"/>
              <w:jc w:val="both"/>
              <w:rPr>
                <w:rFonts w:hint="default" w:ascii="Times New Roman" w:hAnsi="Times New Roman" w:cs="Times New Roman"/>
                <w:sz w:val="22"/>
                <w:szCs w:val="22"/>
              </w:rPr>
            </w:pPr>
            <w:r>
              <w:rPr>
                <w:rFonts w:hint="default" w:ascii="Times New Roman" w:hAnsi="Times New Roman" w:cs="Times New Roman"/>
                <w:sz w:val="22"/>
                <w:szCs w:val="22"/>
                <w:lang w:val="ro-RO"/>
              </w:rPr>
              <w:t>G</w:t>
            </w:r>
            <w:r>
              <w:rPr>
                <w:rFonts w:hint="default" w:ascii="Times New Roman" w:hAnsi="Times New Roman" w:cs="Times New Roman"/>
                <w:sz w:val="22"/>
                <w:szCs w:val="22"/>
              </w:rPr>
              <w:t>rund gata de utilizare pentru amorsarea suprafețelor minerale absorbante și întărirea suporturilor. Conține hidroemulsie acrilică cu aditivi.</w:t>
            </w:r>
            <w:r>
              <w:rPr>
                <w:rFonts w:hint="default" w:ascii="Times New Roman" w:hAnsi="Times New Roman" w:cs="Times New Roman"/>
                <w:sz w:val="22"/>
                <w:szCs w:val="22"/>
                <w:lang w:val="ro-RO"/>
              </w:rPr>
              <w:t xml:space="preserve"> </w:t>
            </w:r>
            <w:r>
              <w:rPr>
                <w:rFonts w:hint="default" w:ascii="Times New Roman" w:hAnsi="Times New Roman" w:cs="Times New Roman"/>
                <w:sz w:val="22"/>
                <w:szCs w:val="22"/>
              </w:rPr>
              <w:t>PROPRIETĂȚI</w:t>
            </w:r>
            <w:r>
              <w:rPr>
                <w:rFonts w:hint="default" w:ascii="Times New Roman" w:hAnsi="Times New Roman" w:cs="Times New Roman"/>
                <w:sz w:val="22"/>
                <w:szCs w:val="22"/>
                <w:lang w:val="ro-RO"/>
              </w:rPr>
              <w:t xml:space="preserve">: </w:t>
            </w:r>
            <w:r>
              <w:rPr>
                <w:rFonts w:hint="default" w:ascii="Times New Roman" w:hAnsi="Times New Roman" w:cs="Times New Roman"/>
                <w:sz w:val="22"/>
                <w:szCs w:val="22"/>
              </w:rPr>
              <w:t>Reglează și reduce capacitatea de absorbție și porozitatea suprafețelor absorbante;</w:t>
            </w:r>
            <w:r>
              <w:rPr>
                <w:rFonts w:hint="default" w:ascii="Times New Roman" w:hAnsi="Times New Roman" w:cs="Times New Roman"/>
                <w:sz w:val="22"/>
                <w:szCs w:val="22"/>
                <w:lang w:val="ro-RO"/>
              </w:rPr>
              <w:t xml:space="preserve"> </w:t>
            </w:r>
            <w:r>
              <w:rPr>
                <w:rFonts w:hint="default" w:ascii="Times New Roman" w:hAnsi="Times New Roman" w:cs="Times New Roman"/>
                <w:sz w:val="22"/>
                <w:szCs w:val="22"/>
              </w:rPr>
              <w:t>Aderență deosebită la suport;</w:t>
            </w:r>
            <w:r>
              <w:rPr>
                <w:rFonts w:hint="default" w:ascii="Times New Roman" w:hAnsi="Times New Roman" w:cs="Times New Roman"/>
                <w:sz w:val="22"/>
                <w:szCs w:val="22"/>
                <w:lang w:val="ro-RO"/>
              </w:rPr>
              <w:t xml:space="preserve"> </w:t>
            </w:r>
            <w:r>
              <w:rPr>
                <w:rFonts w:hint="default" w:ascii="Times New Roman" w:hAnsi="Times New Roman" w:cs="Times New Roman"/>
                <w:sz w:val="22"/>
                <w:szCs w:val="22"/>
              </w:rPr>
              <w:t>Putere bună de pătrundere;</w:t>
            </w:r>
          </w:p>
          <w:p>
            <w:pPr>
              <w:widowControl w:val="0"/>
              <w:bidi w:val="0"/>
              <w:jc w:val="both"/>
              <w:rPr>
                <w:rFonts w:hint="default" w:ascii="Times New Roman" w:hAnsi="Times New Roman" w:eastAsia="sans-serif" w:cs="Times New Roman"/>
                <w:i w:val="0"/>
                <w:iCs w:val="0"/>
                <w:caps w:val="0"/>
                <w:color w:val="auto"/>
                <w:spacing w:val="0"/>
                <w:sz w:val="22"/>
                <w:szCs w:val="22"/>
                <w:shd w:val="clear" w:fill="FFFFFF"/>
                <w:lang w:val="ro-RO"/>
              </w:rPr>
            </w:pPr>
            <w:r>
              <w:rPr>
                <w:rFonts w:hint="default" w:ascii="Times New Roman" w:hAnsi="Times New Roman" w:cs="Times New Roman"/>
                <w:sz w:val="22"/>
                <w:szCs w:val="22"/>
              </w:rPr>
              <w:t>Suprafața amorsată este permeabilă la vapori de apă;</w:t>
            </w:r>
            <w:r>
              <w:rPr>
                <w:rFonts w:hint="default" w:ascii="Times New Roman" w:hAnsi="Times New Roman" w:cs="Times New Roman"/>
                <w:sz w:val="22"/>
                <w:szCs w:val="22"/>
                <w:lang w:val="ro-RO"/>
              </w:rPr>
              <w:t xml:space="preserve"> </w:t>
            </w:r>
            <w:r>
              <w:rPr>
                <w:rFonts w:hint="default" w:ascii="Times New Roman" w:hAnsi="Times New Roman" w:cs="Times New Roman"/>
                <w:sz w:val="22"/>
                <w:szCs w:val="22"/>
              </w:rPr>
              <w:t>Conferă suprafețelor acoperite o nuanță lucioasă;</w:t>
            </w:r>
            <w:r>
              <w:rPr>
                <w:rFonts w:hint="default" w:ascii="Times New Roman" w:hAnsi="Times New Roman" w:cs="Times New Roman"/>
                <w:sz w:val="22"/>
                <w:szCs w:val="22"/>
                <w:lang w:val="ro-RO"/>
              </w:rPr>
              <w:t xml:space="preserve"> </w:t>
            </w:r>
            <w:r>
              <w:rPr>
                <w:rFonts w:hint="default" w:ascii="Times New Roman" w:hAnsi="Times New Roman" w:cs="Times New Roman"/>
                <w:sz w:val="22"/>
                <w:szCs w:val="22"/>
              </w:rPr>
              <w:t>Uscare rapidă;</w:t>
            </w:r>
            <w:r>
              <w:rPr>
                <w:rFonts w:hint="default" w:ascii="Times New Roman" w:hAnsi="Times New Roman" w:cs="Times New Roman"/>
                <w:sz w:val="22"/>
                <w:szCs w:val="22"/>
                <w:lang w:val="ro-RO"/>
              </w:rPr>
              <w:t xml:space="preserve"> </w:t>
            </w:r>
            <w:r>
              <w:rPr>
                <w:rFonts w:hint="default" w:ascii="Times New Roman" w:hAnsi="Times New Roman" w:cs="Times New Roman"/>
                <w:sz w:val="22"/>
                <w:szCs w:val="22"/>
              </w:rPr>
              <w:t>Pentru lucrări la interior și exterior.</w:t>
            </w:r>
            <w:r>
              <w:rPr>
                <w:rFonts w:hint="default" w:ascii="Times New Roman" w:hAnsi="Times New Roman" w:cs="Times New Roman"/>
                <w:sz w:val="22"/>
                <w:szCs w:val="22"/>
                <w:lang w:val="ro-RO"/>
              </w:rPr>
              <w:t xml:space="preserve"> </w:t>
            </w:r>
            <w:r>
              <w:rPr>
                <w:rFonts w:hint="default" w:ascii="Times New Roman" w:hAnsi="Times New Roman" w:cs="Times New Roman"/>
                <w:sz w:val="22"/>
                <w:szCs w:val="22"/>
              </w:rPr>
              <w:t>Pentru utilizare în interiorul și exteriorul clădirilor înainte de tencuire, acoperirea cu plăci ceramice, nivelare,</w:t>
            </w:r>
            <w:r>
              <w:rPr>
                <w:rFonts w:hint="default" w:ascii="sans-serif" w:hAnsi="sans-serif" w:eastAsia="sans-serif" w:cs="sans-serif"/>
                <w:i w:val="0"/>
                <w:iCs w:val="0"/>
                <w:caps w:val="0"/>
                <w:color w:val="2F3640"/>
                <w:spacing w:val="0"/>
                <w:szCs w:val="21"/>
                <w:shd w:val="clear" w:fill="FFFFFF"/>
              </w:rPr>
              <w:t xml:space="preserve"> </w:t>
            </w:r>
            <w:r>
              <w:rPr>
                <w:rFonts w:hint="default" w:ascii="Times New Roman" w:hAnsi="Times New Roman" w:eastAsia="sans-serif" w:cs="Times New Roman"/>
                <w:i w:val="0"/>
                <w:iCs w:val="0"/>
                <w:caps w:val="0"/>
                <w:color w:val="auto"/>
                <w:spacing w:val="0"/>
                <w:sz w:val="22"/>
                <w:szCs w:val="22"/>
                <w:shd w:val="clear" w:fill="FFFFFF"/>
              </w:rPr>
              <w:t>tapetare, vopsire, etc.</w:t>
            </w:r>
            <w:r>
              <w:rPr>
                <w:rFonts w:hint="default" w:ascii="Times New Roman" w:hAnsi="Times New Roman" w:eastAsia="sans-serif" w:cs="Times New Roman"/>
                <w:i w:val="0"/>
                <w:iCs w:val="0"/>
                <w:caps w:val="0"/>
                <w:color w:val="auto"/>
                <w:spacing w:val="0"/>
                <w:sz w:val="22"/>
                <w:szCs w:val="22"/>
                <w:shd w:val="clear" w:fill="FFFFFF"/>
                <w:lang w:val="ro-RO"/>
              </w:rPr>
              <w:t xml:space="preserve"> </w:t>
            </w:r>
          </w:p>
          <w:p>
            <w:pPr>
              <w:widowControl w:val="0"/>
              <w:bidi w:val="0"/>
              <w:jc w:val="both"/>
              <w:rPr>
                <w:rFonts w:hint="default" w:ascii="Times New Roman" w:hAnsi="Times New Roman" w:eastAsia="sans-serif" w:cs="Times New Roman"/>
                <w:i w:val="0"/>
                <w:iCs w:val="0"/>
                <w:caps w:val="0"/>
                <w:color w:val="auto"/>
                <w:spacing w:val="0"/>
                <w:sz w:val="22"/>
                <w:szCs w:val="22"/>
                <w:shd w:val="clear" w:fill="FFFFFF"/>
                <w:lang w:val="ro-RO"/>
              </w:rPr>
            </w:pPr>
            <w:r>
              <w:rPr>
                <w:rFonts w:hint="default" w:ascii="Times New Roman" w:hAnsi="Times New Roman" w:eastAsia="sans-serif" w:cs="Times New Roman"/>
                <w:i w:val="0"/>
                <w:iCs w:val="0"/>
                <w:caps w:val="0"/>
                <w:color w:val="auto"/>
                <w:spacing w:val="0"/>
                <w:sz w:val="22"/>
                <w:szCs w:val="22"/>
                <w:shd w:val="clear" w:fill="FFFFFF"/>
                <w:lang w:val="ro-RO"/>
              </w:rPr>
              <w:t xml:space="preserve">Baza: Acrilică; </w:t>
            </w:r>
          </w:p>
          <w:p>
            <w:pPr>
              <w:widowControl w:val="0"/>
              <w:bidi w:val="0"/>
              <w:jc w:val="both"/>
              <w:rPr>
                <w:rFonts w:hint="default" w:ascii="Times New Roman" w:hAnsi="Times New Roman" w:eastAsia="SimSun" w:cs="Times New Roman"/>
                <w:sz w:val="18"/>
                <w:szCs w:val="18"/>
                <w:highlight w:val="none"/>
                <w:lang w:val="ro-RO"/>
              </w:rPr>
            </w:pPr>
            <w:r>
              <w:rPr>
                <w:rFonts w:hint="default" w:ascii="Times New Roman" w:hAnsi="Times New Roman" w:eastAsia="sans-serif" w:cs="Times New Roman"/>
                <w:i w:val="0"/>
                <w:iCs w:val="0"/>
                <w:caps w:val="0"/>
                <w:color w:val="auto"/>
                <w:spacing w:val="0"/>
                <w:sz w:val="22"/>
                <w:szCs w:val="22"/>
                <w:shd w:val="clear" w:fill="FFFFFF"/>
                <w:lang w:val="ro-RO"/>
              </w:rPr>
              <w:t xml:space="preserve">Consum normat: </w:t>
            </w:r>
            <w:r>
              <w:rPr>
                <w:rFonts w:hint="default" w:ascii="Times New Roman" w:hAnsi="Times New Roman" w:eastAsia="sans-serif" w:cs="Times New Roman"/>
                <w:i w:val="0"/>
                <w:iCs w:val="0"/>
                <w:caps w:val="0"/>
                <w:color w:val="auto"/>
                <w:spacing w:val="0"/>
                <w:sz w:val="22"/>
                <w:szCs w:val="22"/>
                <w:shd w:val="clear" w:fill="FFFFFF"/>
              </w:rPr>
              <w:t>0,1-0,15</w:t>
            </w:r>
            <w:r>
              <w:rPr>
                <w:rFonts w:hint="default" w:ascii="Times New Roman" w:hAnsi="Times New Roman" w:eastAsia="SimSun" w:cs="Times New Roman"/>
                <w:sz w:val="18"/>
                <w:szCs w:val="18"/>
                <w:highlight w:val="none"/>
              </w:rPr>
              <w:t xml:space="preserve"> </w:t>
            </w:r>
            <w:r>
              <w:rPr>
                <w:rFonts w:hint="default" w:ascii="Times New Roman" w:hAnsi="Times New Roman" w:eastAsia="SimSun" w:cs="Times New Roman"/>
                <w:sz w:val="18"/>
                <w:szCs w:val="18"/>
                <w:highlight w:val="none"/>
                <w:lang w:val="ro-RO"/>
              </w:rPr>
              <w:t>kg</w:t>
            </w:r>
            <w:r>
              <w:rPr>
                <w:rFonts w:hint="default" w:ascii="Times New Roman" w:hAnsi="Times New Roman" w:eastAsia="SimSun" w:cs="Times New Roman"/>
                <w:sz w:val="18"/>
                <w:szCs w:val="18"/>
                <w:highlight w:val="none"/>
              </w:rPr>
              <w:t>/</w:t>
            </w:r>
            <w:r>
              <w:rPr>
                <w:rFonts w:hint="default" w:ascii="Times New Roman" w:hAnsi="Times New Roman" w:eastAsia="SimSun" w:cs="Times New Roman"/>
                <w:sz w:val="18"/>
                <w:szCs w:val="18"/>
                <w:highlight w:val="none"/>
                <w:lang w:val="ro-RO"/>
              </w:rPr>
              <w:t>m</w:t>
            </w:r>
            <w:r>
              <w:rPr>
                <w:rFonts w:hint="default" w:ascii="Times New Roman" w:hAnsi="Times New Roman" w:eastAsia="SimSun" w:cs="Times New Roman"/>
                <w:sz w:val="18"/>
                <w:szCs w:val="18"/>
                <w:highlight w:val="none"/>
              </w:rPr>
              <w:t>²</w:t>
            </w:r>
            <w:r>
              <w:rPr>
                <w:rFonts w:hint="default" w:ascii="Times New Roman" w:hAnsi="Times New Roman" w:eastAsia="SimSun" w:cs="Times New Roman"/>
                <w:sz w:val="18"/>
                <w:szCs w:val="18"/>
                <w:highlight w:val="none"/>
                <w:lang w:val="ro-RO"/>
              </w:rPr>
              <w:t>;</w:t>
            </w:r>
          </w:p>
          <w:p>
            <w:pPr>
              <w:widowControl w:val="0"/>
              <w:bidi w:val="0"/>
              <w:jc w:val="both"/>
              <w:rPr>
                <w:rFonts w:hint="default" w:ascii="Times New Roman" w:hAnsi="Times New Roman" w:eastAsia="SimSun" w:cs="Times New Roman"/>
                <w:sz w:val="18"/>
                <w:szCs w:val="18"/>
                <w:highlight w:val="none"/>
                <w:lang w:val="ro-RO" w:eastAsia="en-US" w:bidi="ar-SA"/>
              </w:rPr>
            </w:pPr>
            <w:r>
              <w:rPr>
                <w:rFonts w:hint="default" w:ascii="Times New Roman" w:hAnsi="Times New Roman" w:eastAsia="SimSun" w:cs="Times New Roman"/>
                <w:sz w:val="18"/>
                <w:szCs w:val="18"/>
                <w:highlight w:val="none"/>
                <w:lang w:val="ro-RO"/>
              </w:rPr>
              <w:t>Ambalaj: 15kg.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4"/>
                <w:szCs w:val="24"/>
                <w:highlight w:val="none"/>
                <w:u w:val="none"/>
                <w:lang w:val="ro-RO" w:eastAsia="en-US" w:bidi="ar-SA"/>
              </w:rPr>
            </w:pPr>
            <w:r>
              <w:rPr>
                <w:rFonts w:hint="default" w:ascii="Times New Roman" w:hAnsi="Times New Roman" w:eastAsia="SimSun" w:cs="Times New Roman"/>
                <w:i w:val="0"/>
                <w:iCs w:val="0"/>
                <w:color w:val="000000"/>
                <w:kern w:val="0"/>
                <w:sz w:val="24"/>
                <w:szCs w:val="24"/>
                <w:highlight w:val="none"/>
                <w:u w:val="none"/>
                <w:lang w:val="en-US" w:eastAsia="zh-CN" w:bidi="ar"/>
              </w:rPr>
              <w:t>Tencuială pentru lucrări interioare</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eastAsia="SimSun" w:cs="Times New Roman"/>
                <w:i w:val="0"/>
                <w:iCs w:val="0"/>
                <w:color w:val="000000"/>
                <w:kern w:val="0"/>
                <w:sz w:val="24"/>
                <w:szCs w:val="24"/>
                <w:highlight w:val="none"/>
                <w:u w:val="none"/>
                <w:lang w:val="ro-RO" w:eastAsia="en-US" w:bidi="ar"/>
              </w:rPr>
            </w:pPr>
            <w:r>
              <w:rPr>
                <w:rFonts w:hint="default" w:ascii="Times New Roman" w:hAnsi="Times New Roman" w:eastAsia="sans-serif" w:cs="Times New Roman"/>
                <w:i w:val="0"/>
                <w:iCs w:val="0"/>
                <w:caps w:val="0"/>
                <w:color w:val="auto"/>
                <w:spacing w:val="0"/>
                <w:sz w:val="24"/>
                <w:szCs w:val="24"/>
                <w:highlight w:val="none"/>
                <w:shd w:val="clear" w:color="auto" w:fill="FFFFFF"/>
              </w:rPr>
              <w:t>Tencuială universală pe bază de ipsos pentru lucrări interio</w:t>
            </w:r>
            <w:r>
              <w:rPr>
                <w:rFonts w:hint="default" w:ascii="Times New Roman" w:hAnsi="Times New Roman" w:eastAsia="sans-serif" w:cs="Times New Roman"/>
                <w:i w:val="0"/>
                <w:iCs w:val="0"/>
                <w:caps w:val="0"/>
                <w:color w:val="auto"/>
                <w:spacing w:val="0"/>
                <w:sz w:val="24"/>
                <w:szCs w:val="24"/>
                <w:highlight w:val="none"/>
                <w:shd w:val="clear" w:color="auto" w:fill="FFFFFF"/>
                <w:lang w:val="ro-RO"/>
              </w:rPr>
              <w:t>a</w:t>
            </w:r>
            <w:r>
              <w:rPr>
                <w:rFonts w:hint="default" w:ascii="Times New Roman" w:hAnsi="Times New Roman" w:eastAsia="sans-serif" w:cs="Times New Roman"/>
                <w:i w:val="0"/>
                <w:iCs w:val="0"/>
                <w:caps w:val="0"/>
                <w:color w:val="auto"/>
                <w:spacing w:val="0"/>
                <w:sz w:val="24"/>
                <w:szCs w:val="24"/>
                <w:highlight w:val="none"/>
                <w:shd w:val="clear" w:color="auto" w:fill="FFFFFF"/>
              </w:rPr>
              <w:t>r</w:t>
            </w:r>
            <w:r>
              <w:rPr>
                <w:rFonts w:hint="default" w:ascii="Times New Roman" w:hAnsi="Times New Roman" w:eastAsia="sans-serif" w:cs="Times New Roman"/>
                <w:i w:val="0"/>
                <w:iCs w:val="0"/>
                <w:caps w:val="0"/>
                <w:color w:val="auto"/>
                <w:spacing w:val="0"/>
                <w:sz w:val="24"/>
                <w:szCs w:val="24"/>
                <w:highlight w:val="none"/>
                <w:shd w:val="clear" w:color="auto" w:fill="FFFFFF"/>
                <w:lang w:val="ro-RO"/>
              </w:rPr>
              <w:t>e</w:t>
            </w:r>
            <w:r>
              <w:rPr>
                <w:rFonts w:hint="default" w:ascii="Times New Roman" w:hAnsi="Times New Roman" w:eastAsia="sans-serif" w:cs="Times New Roman"/>
                <w:i w:val="0"/>
                <w:iCs w:val="0"/>
                <w:caps w:val="0"/>
                <w:color w:val="auto"/>
                <w:spacing w:val="0"/>
                <w:sz w:val="24"/>
                <w:szCs w:val="24"/>
                <w:highlight w:val="none"/>
                <w:shd w:val="clear" w:color="auto" w:fill="FFFFFF"/>
              </w:rPr>
              <w:t>. Se utilizează pentru tencuirea și gletuirea suprafețelor minerale (beton, cărămidă şi piatră de calcar, a pereţilor din blocuri BCA și beton spongios, din blocuri de gips şi de tip fortan etc.).</w:t>
            </w:r>
            <w:r>
              <w:rPr>
                <w:rFonts w:hint="default" w:ascii="Times New Roman" w:hAnsi="Times New Roman" w:eastAsia="sans-serif" w:cs="Times New Roman"/>
                <w:i w:val="0"/>
                <w:iCs w:val="0"/>
                <w:caps w:val="0"/>
                <w:color w:val="auto"/>
                <w:spacing w:val="0"/>
                <w:sz w:val="24"/>
                <w:szCs w:val="24"/>
                <w:highlight w:val="none"/>
                <w:shd w:val="clear" w:color="auto" w:fill="FFFFFF"/>
              </w:rPr>
              <w:br w:type="textWrapping"/>
            </w:r>
            <w:r>
              <w:rPr>
                <w:rFonts w:hint="default" w:ascii="Times New Roman" w:hAnsi="Times New Roman" w:eastAsia="sans-serif" w:cs="Times New Roman"/>
                <w:i w:val="0"/>
                <w:iCs w:val="0"/>
                <w:caps w:val="0"/>
                <w:color w:val="auto"/>
                <w:spacing w:val="0"/>
                <w:sz w:val="24"/>
                <w:szCs w:val="24"/>
                <w:highlight w:val="none"/>
                <w:u w:val="single"/>
                <w:shd w:val="clear" w:color="auto" w:fill="FFFFFF"/>
              </w:rPr>
              <w:t>Ambalaj:</w:t>
            </w:r>
            <w:r>
              <w:rPr>
                <w:rFonts w:hint="default" w:ascii="Times New Roman" w:hAnsi="Times New Roman" w:eastAsia="sans-serif" w:cs="Times New Roman"/>
                <w:i w:val="0"/>
                <w:iCs w:val="0"/>
                <w:caps w:val="0"/>
                <w:color w:val="auto"/>
                <w:spacing w:val="0"/>
                <w:sz w:val="24"/>
                <w:szCs w:val="24"/>
                <w:highlight w:val="none"/>
                <w:shd w:val="clear" w:color="auto" w:fill="FFFFFF"/>
              </w:rPr>
              <w:t> saci a cate 30kg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4"/>
                <w:szCs w:val="24"/>
                <w:highlight w:val="none"/>
                <w:u w:val="none"/>
                <w:lang w:val="ro-RO" w:eastAsia="en-US" w:bidi="ar-SA"/>
              </w:rPr>
            </w:pPr>
            <w:r>
              <w:rPr>
                <w:rFonts w:hint="default" w:ascii="Times New Roman" w:hAnsi="Times New Roman" w:eastAsia="SimSun" w:cs="Times New Roman"/>
                <w:i w:val="0"/>
                <w:iCs w:val="0"/>
                <w:color w:val="000000"/>
                <w:kern w:val="0"/>
                <w:sz w:val="24"/>
                <w:szCs w:val="24"/>
                <w:highlight w:val="none"/>
                <w:u w:val="none"/>
                <w:lang w:val="en-US" w:eastAsia="zh-CN" w:bidi="ar"/>
              </w:rPr>
              <w:t>Tencuială de finisaj</w:t>
            </w:r>
          </w:p>
        </w:tc>
        <w:tc>
          <w:tcPr>
            <w:tcW w:w="1472" w:type="pct"/>
            <w:tcBorders>
              <w:top w:val="single" w:color="auto" w:sz="4" w:space="0"/>
              <w:left w:val="single" w:color="auto" w:sz="4" w:space="0"/>
              <w:bottom w:val="single" w:color="auto" w:sz="4" w:space="0"/>
              <w:right w:val="single" w:color="auto" w:sz="4" w:space="0"/>
            </w:tcBorders>
            <w:vAlign w:val="top"/>
          </w:tcPr>
          <w:p>
            <w:pPr>
              <w:widowControl w:val="0"/>
              <w:bidi w:val="0"/>
              <w:jc w:val="both"/>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lang w:val="ro-RO" w:eastAsia="zh-CN"/>
              </w:rPr>
              <w:t>G</w:t>
            </w:r>
            <w:r>
              <w:rPr>
                <w:rFonts w:hint="default" w:ascii="Times New Roman" w:hAnsi="Times New Roman" w:cs="Times New Roman"/>
                <w:color w:val="auto"/>
                <w:sz w:val="22"/>
                <w:szCs w:val="22"/>
                <w:highlight w:val="none"/>
                <w:lang w:val="en-US" w:eastAsia="zh-CN"/>
              </w:rPr>
              <w:t xml:space="preserve">let de finisaj pe bază de liant polimeric pentru finisarea pereților și a tavanelor. </w:t>
            </w:r>
            <w:r>
              <w:rPr>
                <w:rFonts w:hint="default" w:ascii="Times New Roman" w:hAnsi="Times New Roman" w:cs="Times New Roman"/>
                <w:color w:val="auto"/>
                <w:sz w:val="22"/>
                <w:szCs w:val="22"/>
                <w:highlight w:val="none"/>
                <w:lang w:val="ro-RO" w:eastAsia="zh-CN"/>
              </w:rPr>
              <w:t>S</w:t>
            </w:r>
            <w:r>
              <w:rPr>
                <w:rFonts w:hint="default" w:ascii="Times New Roman" w:hAnsi="Times New Roman" w:cs="Times New Roman"/>
                <w:color w:val="auto"/>
                <w:sz w:val="22"/>
                <w:szCs w:val="22"/>
                <w:highlight w:val="none"/>
                <w:lang w:val="en-US" w:eastAsia="zh-CN"/>
              </w:rPr>
              <w:t>e folosește pentru nivelarea finală și pregătirea profesională a suprafețelor înainte de executarea lucrărilor de finisaj (zugrăvire, aplicare de tapete, tencuieli decorative venețiene, mozaicate cu granule de marmură și de cuarț etc.).</w:t>
            </w:r>
            <w:r>
              <w:rPr>
                <w:rFonts w:hint="default" w:ascii="Times New Roman" w:hAnsi="Times New Roman" w:cs="Times New Roman"/>
                <w:color w:val="auto"/>
                <w:sz w:val="22"/>
                <w:szCs w:val="22"/>
                <w:highlight w:val="none"/>
                <w:lang w:val="en-US" w:eastAsia="zh-CN"/>
              </w:rPr>
              <w:br w:type="textWrapping"/>
            </w:r>
            <w:r>
              <w:rPr>
                <w:rFonts w:hint="default" w:ascii="Times New Roman" w:hAnsi="Times New Roman" w:cs="Times New Roman"/>
                <w:color w:val="auto"/>
                <w:sz w:val="22"/>
                <w:szCs w:val="22"/>
                <w:highlight w:val="none"/>
                <w:lang w:val="en-US" w:eastAsia="zh-CN"/>
              </w:rPr>
              <w:t>Se aplică pe suprafețe de beton, ciment, ipsos, gips-carton, cărămidă, fortan, piatră naturală.</w:t>
            </w:r>
          </w:p>
          <w:p>
            <w:pPr>
              <w:widowControl w:val="0"/>
              <w:bidi w:val="0"/>
              <w:jc w:val="both"/>
              <w:rPr>
                <w:rFonts w:hint="default" w:ascii="Times New Roman" w:hAnsi="Times New Roman" w:eastAsia="SimSun" w:cs="Times New Roman"/>
                <w:i w:val="0"/>
                <w:iCs w:val="0"/>
                <w:color w:val="000000"/>
                <w:sz w:val="20"/>
                <w:szCs w:val="20"/>
                <w:highlight w:val="none"/>
                <w:u w:val="none"/>
                <w:lang w:val="ro-RO" w:eastAsia="en-US" w:bidi="ar-SA"/>
              </w:rPr>
            </w:pPr>
            <w:r>
              <w:rPr>
                <w:rFonts w:hint="default" w:ascii="Times New Roman" w:hAnsi="Times New Roman" w:cs="Times New Roman"/>
                <w:color w:val="auto"/>
                <w:sz w:val="22"/>
                <w:szCs w:val="22"/>
                <w:highlight w:val="none"/>
                <w:lang w:val="en-US" w:eastAsia="zh-CN"/>
              </w:rPr>
              <w:t>aderență excelentă la orice suprafețe minerale;</w:t>
            </w:r>
            <w:r>
              <w:rPr>
                <w:rFonts w:hint="default" w:ascii="Times New Roman" w:hAnsi="Times New Roman" w:cs="Times New Roman"/>
                <w:color w:val="auto"/>
                <w:sz w:val="22"/>
                <w:szCs w:val="22"/>
                <w:highlight w:val="none"/>
                <w:lang w:val="ro-RO" w:eastAsia="zh-CN"/>
              </w:rPr>
              <w:t xml:space="preserve"> </w:t>
            </w:r>
            <w:r>
              <w:rPr>
                <w:rFonts w:hint="default" w:ascii="Times New Roman" w:hAnsi="Times New Roman" w:cs="Times New Roman"/>
                <w:color w:val="auto"/>
                <w:sz w:val="22"/>
                <w:szCs w:val="22"/>
                <w:highlight w:val="none"/>
                <w:lang w:val="en-US" w:eastAsia="zh-CN"/>
              </w:rPr>
              <w:t>superflexibil;</w:t>
            </w:r>
            <w:r>
              <w:rPr>
                <w:rFonts w:hint="default" w:ascii="Times New Roman" w:hAnsi="Times New Roman" w:cs="Times New Roman"/>
                <w:color w:val="auto"/>
                <w:sz w:val="22"/>
                <w:szCs w:val="22"/>
                <w:highlight w:val="none"/>
                <w:lang w:val="ro-RO" w:eastAsia="zh-CN"/>
              </w:rPr>
              <w:t xml:space="preserve"> Ambalaj: 18-20kg.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4"/>
                <w:szCs w:val="24"/>
                <w:highlight w:val="none"/>
                <w:u w:val="none"/>
                <w:lang w:val="ro-RO" w:eastAsia="en-US" w:bidi="ar-SA"/>
              </w:rPr>
            </w:pPr>
            <w:r>
              <w:rPr>
                <w:rFonts w:hint="default" w:ascii="Times New Roman" w:hAnsi="Times New Roman" w:eastAsia="SimSun" w:cs="Times New Roman"/>
                <w:i w:val="0"/>
                <w:iCs w:val="0"/>
                <w:color w:val="000000"/>
                <w:kern w:val="0"/>
                <w:sz w:val="24"/>
                <w:szCs w:val="24"/>
                <w:highlight w:val="none"/>
                <w:u w:val="none"/>
                <w:lang w:val="en-US" w:eastAsia="zh-CN" w:bidi="ar"/>
              </w:rPr>
              <w:t>Tencuială pentru lucrări exterioare</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eastAsia="SimSun" w:cs="Times New Roman"/>
                <w:i w:val="0"/>
                <w:iCs w:val="0"/>
                <w:color w:val="000000"/>
                <w:kern w:val="0"/>
                <w:sz w:val="24"/>
                <w:szCs w:val="24"/>
                <w:highlight w:val="none"/>
                <w:u w:val="none"/>
                <w:lang w:val="ro-RO" w:eastAsia="en-US" w:bidi="ar"/>
              </w:rPr>
            </w:pPr>
            <w:r>
              <w:rPr>
                <w:rFonts w:hint="default" w:ascii="Times New Roman" w:hAnsi="Times New Roman" w:cs="Times New Roman"/>
                <w:i w:val="0"/>
                <w:iCs w:val="0"/>
                <w:color w:val="000000"/>
                <w:kern w:val="0"/>
                <w:sz w:val="24"/>
                <w:szCs w:val="24"/>
                <w:highlight w:val="none"/>
                <w:u w:val="none"/>
                <w:lang w:val="ro-RO" w:eastAsia="zh-CN" w:bidi="ar"/>
              </w:rPr>
              <w:t xml:space="preserve">Tencuială universală pe bază de amestec de ciment de calitate superioară, lianți polimerici, plastifianți și fibre de armare. Rezistent la umiditate și îngheț. </w:t>
            </w:r>
            <w:r>
              <w:rPr>
                <w:rFonts w:hint="default" w:ascii="Times New Roman" w:hAnsi="Times New Roman" w:eastAsia="sans-serif" w:cs="Times New Roman"/>
                <w:i w:val="0"/>
                <w:iCs w:val="0"/>
                <w:caps w:val="0"/>
                <w:color w:val="auto"/>
                <w:spacing w:val="0"/>
                <w:sz w:val="24"/>
                <w:szCs w:val="24"/>
                <w:highlight w:val="none"/>
                <w:shd w:val="clear" w:color="auto" w:fill="FFFFFF"/>
              </w:rPr>
              <w:t xml:space="preserve">Se </w:t>
            </w:r>
            <w:r>
              <w:rPr>
                <w:rFonts w:hint="default" w:ascii="Times New Roman" w:hAnsi="Times New Roman" w:eastAsia="sans-serif" w:cs="Times New Roman"/>
                <w:i w:val="0"/>
                <w:iCs w:val="0"/>
                <w:caps w:val="0"/>
                <w:color w:val="auto"/>
                <w:spacing w:val="0"/>
                <w:sz w:val="24"/>
                <w:szCs w:val="24"/>
                <w:highlight w:val="none"/>
                <w:shd w:val="clear" w:color="auto" w:fill="FFFFFF"/>
                <w:lang w:val="ro-RO"/>
              </w:rPr>
              <w:t>u</w:t>
            </w:r>
            <w:r>
              <w:rPr>
                <w:rFonts w:hint="default" w:ascii="Times New Roman" w:hAnsi="Times New Roman" w:eastAsia="sans-serif" w:cs="Times New Roman"/>
                <w:i w:val="0"/>
                <w:iCs w:val="0"/>
                <w:caps w:val="0"/>
                <w:color w:val="auto"/>
                <w:spacing w:val="0"/>
                <w:sz w:val="24"/>
                <w:szCs w:val="24"/>
                <w:highlight w:val="none"/>
                <w:shd w:val="clear" w:color="auto" w:fill="FFFFFF"/>
              </w:rPr>
              <w:t xml:space="preserve">tilizează pentru tencuirea și gletuirea </w:t>
            </w:r>
            <w:r>
              <w:rPr>
                <w:rFonts w:hint="default" w:ascii="Times New Roman" w:hAnsi="Times New Roman" w:eastAsia="sans-serif" w:cs="Times New Roman"/>
                <w:i w:val="0"/>
                <w:iCs w:val="0"/>
                <w:caps w:val="0"/>
                <w:color w:val="auto"/>
                <w:spacing w:val="0"/>
                <w:sz w:val="24"/>
                <w:szCs w:val="24"/>
                <w:highlight w:val="none"/>
                <w:shd w:val="clear" w:color="auto" w:fill="FFFFFF"/>
                <w:lang w:val="ro-RO"/>
              </w:rPr>
              <w:t xml:space="preserve">în exterior a </w:t>
            </w:r>
            <w:r>
              <w:rPr>
                <w:rFonts w:hint="default" w:ascii="Times New Roman" w:hAnsi="Times New Roman" w:eastAsia="sans-serif" w:cs="Times New Roman"/>
                <w:i w:val="0"/>
                <w:iCs w:val="0"/>
                <w:caps w:val="0"/>
                <w:color w:val="auto"/>
                <w:spacing w:val="0"/>
                <w:sz w:val="24"/>
                <w:szCs w:val="24"/>
                <w:highlight w:val="none"/>
                <w:shd w:val="clear" w:color="auto" w:fill="FFFFFF"/>
              </w:rPr>
              <w:t>suprafețelor minerale (beton, cărămidă şi piatră de calcar, a pereţilor din blocuri BCA și beton spongios, din blocuri de gips şi de tip fortan etc.).</w:t>
            </w:r>
            <w:r>
              <w:rPr>
                <w:rFonts w:hint="default" w:ascii="Times New Roman" w:hAnsi="Times New Roman" w:eastAsia="sans-serif" w:cs="Times New Roman"/>
                <w:i w:val="0"/>
                <w:iCs w:val="0"/>
                <w:caps w:val="0"/>
                <w:color w:val="auto"/>
                <w:spacing w:val="0"/>
                <w:sz w:val="24"/>
                <w:szCs w:val="24"/>
                <w:highlight w:val="none"/>
                <w:shd w:val="clear" w:color="auto" w:fill="FFFFFF"/>
              </w:rPr>
              <w:br w:type="textWrapping"/>
            </w:r>
            <w:r>
              <w:rPr>
                <w:rFonts w:hint="default" w:ascii="Times New Roman" w:hAnsi="Times New Roman" w:eastAsia="sans-serif" w:cs="Times New Roman"/>
                <w:i w:val="0"/>
                <w:iCs w:val="0"/>
                <w:caps w:val="0"/>
                <w:color w:val="auto"/>
                <w:spacing w:val="0"/>
                <w:sz w:val="24"/>
                <w:szCs w:val="24"/>
                <w:highlight w:val="none"/>
                <w:u w:val="single"/>
                <w:shd w:val="clear" w:color="auto" w:fill="FFFFFF"/>
              </w:rPr>
              <w:t>Ambalaj:</w:t>
            </w:r>
            <w:r>
              <w:rPr>
                <w:rFonts w:hint="default" w:ascii="Times New Roman" w:hAnsi="Times New Roman" w:eastAsia="sans-serif" w:cs="Times New Roman"/>
                <w:i w:val="0"/>
                <w:iCs w:val="0"/>
                <w:caps w:val="0"/>
                <w:color w:val="auto"/>
                <w:spacing w:val="0"/>
                <w:sz w:val="24"/>
                <w:szCs w:val="24"/>
                <w:highlight w:val="none"/>
                <w:shd w:val="clear" w:color="auto" w:fill="FFFFFF"/>
              </w:rPr>
              <w:t xml:space="preserve"> saci a cate </w:t>
            </w:r>
            <w:r>
              <w:rPr>
                <w:rFonts w:hint="default" w:ascii="Times New Roman" w:hAnsi="Times New Roman" w:eastAsia="sans-serif" w:cs="Times New Roman"/>
                <w:i w:val="0"/>
                <w:iCs w:val="0"/>
                <w:caps w:val="0"/>
                <w:color w:val="auto"/>
                <w:spacing w:val="0"/>
                <w:sz w:val="24"/>
                <w:szCs w:val="24"/>
                <w:highlight w:val="none"/>
                <w:shd w:val="clear" w:color="auto" w:fill="FFFFFF"/>
                <w:lang w:val="ro-RO"/>
              </w:rPr>
              <w:t>25-30</w:t>
            </w:r>
            <w:r>
              <w:rPr>
                <w:rFonts w:hint="default" w:ascii="Times New Roman" w:hAnsi="Times New Roman" w:eastAsia="sans-serif" w:cs="Times New Roman"/>
                <w:i w:val="0"/>
                <w:iCs w:val="0"/>
                <w:caps w:val="0"/>
                <w:color w:val="auto"/>
                <w:spacing w:val="0"/>
                <w:sz w:val="24"/>
                <w:szCs w:val="24"/>
                <w:highlight w:val="none"/>
                <w:shd w:val="clear" w:color="auto" w:fill="FFFFFF"/>
              </w:rPr>
              <w:t>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4"/>
                <w:szCs w:val="24"/>
                <w:highlight w:val="none"/>
                <w:u w:val="none"/>
                <w:lang w:val="ro-RO" w:eastAsia="en-US" w:bidi="ar-SA"/>
              </w:rPr>
            </w:pPr>
            <w:r>
              <w:rPr>
                <w:rFonts w:hint="default" w:ascii="Times New Roman" w:hAnsi="Times New Roman" w:eastAsia="SimSun" w:cs="Times New Roman"/>
                <w:i w:val="0"/>
                <w:iCs w:val="0"/>
                <w:color w:val="000000"/>
                <w:kern w:val="0"/>
                <w:sz w:val="24"/>
                <w:szCs w:val="24"/>
                <w:highlight w:val="none"/>
                <w:u w:val="none"/>
                <w:lang w:val="en-US" w:eastAsia="zh-CN" w:bidi="ar"/>
              </w:rPr>
              <w:t>Teracota</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cs="Times New Roman"/>
                <w:i w:val="0"/>
                <w:iCs w:val="0"/>
                <w:color w:val="000000"/>
                <w:kern w:val="0"/>
                <w:sz w:val="24"/>
                <w:szCs w:val="24"/>
                <w:highlight w:val="none"/>
                <w:u w:val="none"/>
                <w:lang w:val="ro-RO" w:eastAsia="zh-CN" w:bidi="ar"/>
              </w:rPr>
            </w:pPr>
            <w:r>
              <w:rPr>
                <w:rFonts w:hint="default" w:ascii="Times New Roman" w:hAnsi="Times New Roman" w:cs="Times New Roman"/>
                <w:i w:val="0"/>
                <w:iCs w:val="0"/>
                <w:color w:val="000000"/>
                <w:kern w:val="0"/>
                <w:sz w:val="24"/>
                <w:szCs w:val="24"/>
                <w:highlight w:val="none"/>
                <w:u w:val="none"/>
                <w:lang w:val="ro-RO" w:eastAsia="zh-CN" w:bidi="ar"/>
              </w:rPr>
              <w:t>Gresie pentru podea de mărimi ± 30x30/33x33/40x40/45x45, la solicitare;</w:t>
            </w:r>
          </w:p>
          <w:p>
            <w:pPr>
              <w:keepNext w:val="0"/>
              <w:keepLines w:val="0"/>
              <w:widowControl/>
              <w:suppressLineNumbers w:val="0"/>
              <w:jc w:val="both"/>
              <w:textAlignment w:val="center"/>
              <w:rPr>
                <w:rFonts w:hint="default" w:ascii="Times New Roman" w:hAnsi="Times New Roman" w:cs="Times New Roman"/>
                <w:i w:val="0"/>
                <w:iCs w:val="0"/>
                <w:color w:val="000000"/>
                <w:kern w:val="0"/>
                <w:sz w:val="24"/>
                <w:szCs w:val="24"/>
                <w:highlight w:val="none"/>
                <w:u w:val="none"/>
                <w:lang w:val="ro-RO" w:eastAsia="zh-CN" w:bidi="ar"/>
              </w:rPr>
            </w:pPr>
            <w:r>
              <w:rPr>
                <w:rFonts w:hint="default" w:ascii="Times New Roman" w:hAnsi="Times New Roman" w:cs="Times New Roman"/>
                <w:i w:val="0"/>
                <w:iCs w:val="0"/>
                <w:color w:val="000000"/>
                <w:kern w:val="0"/>
                <w:sz w:val="24"/>
                <w:szCs w:val="24"/>
                <w:highlight w:val="none"/>
                <w:u w:val="none"/>
                <w:lang w:val="ro-RO" w:eastAsia="zh-CN" w:bidi="ar"/>
              </w:rPr>
              <w:t>Culori: Alb, albastru, bej, cafeniu, sur, negru - la solicitare.</w:t>
            </w:r>
          </w:p>
          <w:p>
            <w:pPr>
              <w:keepNext w:val="0"/>
              <w:keepLines w:val="0"/>
              <w:widowControl/>
              <w:suppressLineNumbers w:val="0"/>
              <w:jc w:val="both"/>
              <w:textAlignment w:val="center"/>
              <w:rPr>
                <w:rFonts w:hint="default" w:ascii="Times New Roman" w:hAnsi="Times New Roman" w:cs="Times New Roman"/>
                <w:i w:val="0"/>
                <w:iCs w:val="0"/>
                <w:color w:val="000000"/>
                <w:kern w:val="0"/>
                <w:sz w:val="24"/>
                <w:szCs w:val="24"/>
                <w:highlight w:val="none"/>
                <w:u w:val="none"/>
                <w:lang w:val="ro-RO" w:eastAsia="zh-CN" w:bidi="ar"/>
              </w:rPr>
            </w:pPr>
            <w:r>
              <w:rPr>
                <w:rFonts w:hint="default" w:ascii="Times New Roman" w:hAnsi="Times New Roman" w:cs="Times New Roman"/>
                <w:i w:val="0"/>
                <w:iCs w:val="0"/>
                <w:color w:val="000000"/>
                <w:kern w:val="0"/>
                <w:sz w:val="24"/>
                <w:szCs w:val="24"/>
                <w:highlight w:val="none"/>
                <w:u w:val="none"/>
                <w:lang w:val="ro-RO" w:eastAsia="zh-CN" w:bidi="ar"/>
              </w:rPr>
              <w:t>Calitate: categoria I;</w:t>
            </w:r>
          </w:p>
          <w:p>
            <w:pPr>
              <w:keepNext w:val="0"/>
              <w:keepLines w:val="0"/>
              <w:widowControl/>
              <w:suppressLineNumbers w:val="0"/>
              <w:jc w:val="both"/>
              <w:textAlignment w:val="center"/>
              <w:rPr>
                <w:rFonts w:hint="default" w:ascii="Times New Roman" w:hAnsi="Times New Roman" w:eastAsia="Times New Roman" w:cs="Times New Roman"/>
                <w:i w:val="0"/>
                <w:iCs w:val="0"/>
                <w:color w:val="000000"/>
                <w:kern w:val="0"/>
                <w:sz w:val="24"/>
                <w:szCs w:val="24"/>
                <w:highlight w:val="none"/>
                <w:u w:val="none"/>
                <w:lang w:val="ro-RO" w:eastAsia="en-US" w:bidi="ar"/>
              </w:rPr>
            </w:pPr>
            <w:r>
              <w:rPr>
                <w:rFonts w:hint="default" w:ascii="Times New Roman" w:hAnsi="Times New Roman" w:cs="Times New Roman"/>
                <w:i w:val="0"/>
                <w:iCs w:val="0"/>
                <w:color w:val="000000"/>
                <w:kern w:val="0"/>
                <w:sz w:val="24"/>
                <w:szCs w:val="24"/>
                <w:highlight w:val="none"/>
                <w:u w:val="none"/>
                <w:lang w:val="ro-RO" w:eastAsia="zh-CN" w:bidi="ar"/>
              </w:rPr>
              <w:t>Grosimea minimă: 7mm.</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kern w:val="0"/>
                <w:sz w:val="24"/>
                <w:szCs w:val="24"/>
                <w:highlight w:val="none"/>
                <w:u w:val="none"/>
                <w:lang w:val="ro-RO" w:eastAsia="en-US" w:bidi="ar"/>
              </w:rPr>
            </w:pPr>
            <w:r>
              <w:rPr>
                <w:rFonts w:hint="default" w:ascii="Times New Roman" w:hAnsi="Times New Roman" w:eastAsia="SimSun" w:cs="Times New Roman"/>
                <w:i w:val="0"/>
                <w:iCs w:val="0"/>
                <w:color w:val="000000"/>
                <w:kern w:val="0"/>
                <w:sz w:val="24"/>
                <w:szCs w:val="24"/>
                <w:highlight w:val="none"/>
                <w:u w:val="none"/>
                <w:lang w:val="en-US" w:eastAsia="zh-CN" w:bidi="ar"/>
              </w:rPr>
              <w:t>Teracota</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cs="Times New Roman"/>
                <w:i w:val="0"/>
                <w:iCs w:val="0"/>
                <w:color w:val="000000"/>
                <w:kern w:val="0"/>
                <w:sz w:val="24"/>
                <w:szCs w:val="24"/>
                <w:highlight w:val="none"/>
                <w:u w:val="none"/>
                <w:lang w:val="ro-RO" w:eastAsia="zh-CN" w:bidi="ar"/>
              </w:rPr>
            </w:pPr>
            <w:r>
              <w:rPr>
                <w:rFonts w:hint="default" w:ascii="Times New Roman" w:hAnsi="Times New Roman" w:cs="Times New Roman"/>
                <w:i w:val="0"/>
                <w:iCs w:val="0"/>
                <w:color w:val="000000"/>
                <w:kern w:val="0"/>
                <w:sz w:val="24"/>
                <w:szCs w:val="24"/>
                <w:highlight w:val="none"/>
                <w:u w:val="none"/>
                <w:lang w:val="ro-RO" w:eastAsia="zh-CN" w:bidi="ar"/>
              </w:rPr>
              <w:t>Faianță pentru pereți de mărimi ±  20x30/25x30/30x30/40x30; 20x33/25x33/30x33/40x33; 20x40/25x40/30x40/40x40;</w:t>
            </w:r>
          </w:p>
          <w:p>
            <w:pPr>
              <w:keepNext w:val="0"/>
              <w:keepLines w:val="0"/>
              <w:widowControl/>
              <w:suppressLineNumbers w:val="0"/>
              <w:jc w:val="both"/>
              <w:textAlignment w:val="center"/>
              <w:rPr>
                <w:rFonts w:hint="default" w:ascii="Times New Roman" w:hAnsi="Times New Roman" w:cs="Times New Roman"/>
                <w:i w:val="0"/>
                <w:iCs w:val="0"/>
                <w:color w:val="000000"/>
                <w:kern w:val="0"/>
                <w:sz w:val="24"/>
                <w:szCs w:val="24"/>
                <w:highlight w:val="none"/>
                <w:u w:val="none"/>
                <w:lang w:val="ro-RO" w:eastAsia="zh-CN" w:bidi="ar"/>
              </w:rPr>
            </w:pPr>
            <w:r>
              <w:rPr>
                <w:rFonts w:hint="default" w:ascii="Times New Roman" w:hAnsi="Times New Roman" w:cs="Times New Roman"/>
                <w:i w:val="0"/>
                <w:iCs w:val="0"/>
                <w:color w:val="000000"/>
                <w:kern w:val="0"/>
                <w:sz w:val="24"/>
                <w:szCs w:val="24"/>
                <w:highlight w:val="none"/>
                <w:u w:val="none"/>
                <w:lang w:val="ro-RO" w:eastAsia="zh-CN" w:bidi="ar"/>
              </w:rPr>
              <w:t>20x45/25x45/30x45/40x45; 45x45, la solicitare;</w:t>
            </w:r>
          </w:p>
          <w:p>
            <w:pPr>
              <w:keepNext w:val="0"/>
              <w:keepLines w:val="0"/>
              <w:widowControl/>
              <w:suppressLineNumbers w:val="0"/>
              <w:jc w:val="both"/>
              <w:textAlignment w:val="center"/>
              <w:rPr>
                <w:rFonts w:hint="default" w:ascii="Times New Roman" w:hAnsi="Times New Roman" w:cs="Times New Roman"/>
                <w:i w:val="0"/>
                <w:iCs w:val="0"/>
                <w:color w:val="000000"/>
                <w:kern w:val="0"/>
                <w:sz w:val="24"/>
                <w:szCs w:val="24"/>
                <w:highlight w:val="none"/>
                <w:u w:val="none"/>
                <w:lang w:val="ro-RO" w:eastAsia="zh-CN" w:bidi="ar"/>
              </w:rPr>
            </w:pPr>
            <w:r>
              <w:rPr>
                <w:rFonts w:hint="default" w:ascii="Times New Roman" w:hAnsi="Times New Roman" w:cs="Times New Roman"/>
                <w:i w:val="0"/>
                <w:iCs w:val="0"/>
                <w:color w:val="000000"/>
                <w:kern w:val="0"/>
                <w:sz w:val="24"/>
                <w:szCs w:val="24"/>
                <w:highlight w:val="none"/>
                <w:u w:val="none"/>
                <w:lang w:val="ro-RO" w:eastAsia="zh-CN" w:bidi="ar"/>
              </w:rPr>
              <w:t>Culori: Alb, albastru, bej, cafeniu, sur, negru - la solicitare.</w:t>
            </w:r>
          </w:p>
          <w:p>
            <w:pPr>
              <w:keepNext w:val="0"/>
              <w:keepLines w:val="0"/>
              <w:widowControl/>
              <w:suppressLineNumbers w:val="0"/>
              <w:jc w:val="both"/>
              <w:textAlignment w:val="center"/>
              <w:rPr>
                <w:rFonts w:hint="default" w:ascii="Times New Roman" w:hAnsi="Times New Roman" w:cs="Times New Roman"/>
                <w:i w:val="0"/>
                <w:iCs w:val="0"/>
                <w:color w:val="000000"/>
                <w:kern w:val="0"/>
                <w:sz w:val="24"/>
                <w:szCs w:val="24"/>
                <w:highlight w:val="none"/>
                <w:u w:val="none"/>
                <w:lang w:val="ro-RO" w:eastAsia="zh-CN" w:bidi="ar"/>
              </w:rPr>
            </w:pPr>
            <w:r>
              <w:rPr>
                <w:rFonts w:hint="default" w:ascii="Times New Roman" w:hAnsi="Times New Roman" w:cs="Times New Roman"/>
                <w:i w:val="0"/>
                <w:iCs w:val="0"/>
                <w:color w:val="000000"/>
                <w:kern w:val="0"/>
                <w:sz w:val="24"/>
                <w:szCs w:val="24"/>
                <w:highlight w:val="none"/>
                <w:u w:val="none"/>
                <w:lang w:val="ro-RO" w:eastAsia="zh-CN" w:bidi="ar"/>
              </w:rPr>
              <w:t>Calitate: categoria I;</w:t>
            </w:r>
          </w:p>
          <w:p>
            <w:pPr>
              <w:keepNext w:val="0"/>
              <w:keepLines w:val="0"/>
              <w:widowControl/>
              <w:suppressLineNumbers w:val="0"/>
              <w:jc w:val="both"/>
              <w:textAlignment w:val="center"/>
              <w:rPr>
                <w:rFonts w:hint="default" w:ascii="Times New Roman" w:hAnsi="Times New Roman" w:eastAsia="SimSun" w:cs="Times New Roman"/>
                <w:i w:val="0"/>
                <w:iCs w:val="0"/>
                <w:color w:val="000000"/>
                <w:kern w:val="0"/>
                <w:sz w:val="24"/>
                <w:szCs w:val="24"/>
                <w:highlight w:val="none"/>
                <w:u w:val="none"/>
                <w:lang w:val="ro-RO" w:eastAsia="en-US" w:bidi="ar"/>
              </w:rPr>
            </w:pPr>
            <w:r>
              <w:rPr>
                <w:rFonts w:hint="default" w:ascii="Times New Roman" w:hAnsi="Times New Roman" w:cs="Times New Roman"/>
                <w:i w:val="0"/>
                <w:iCs w:val="0"/>
                <w:color w:val="000000"/>
                <w:kern w:val="0"/>
                <w:sz w:val="24"/>
                <w:szCs w:val="24"/>
                <w:highlight w:val="none"/>
                <w:u w:val="none"/>
                <w:lang w:val="ro-RO" w:eastAsia="zh-CN" w:bidi="ar"/>
              </w:rPr>
              <w:t>Grosimea minimă: 7mm.</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4"/>
                <w:szCs w:val="24"/>
                <w:highlight w:val="none"/>
                <w:u w:val="none"/>
                <w:lang w:val="ro-RO" w:eastAsia="en-US" w:bidi="ar-SA"/>
              </w:rPr>
            </w:pPr>
            <w:r>
              <w:rPr>
                <w:rFonts w:hint="default" w:ascii="Times New Roman" w:hAnsi="Times New Roman" w:eastAsia="SimSun" w:cs="Times New Roman"/>
                <w:i w:val="0"/>
                <w:iCs w:val="0"/>
                <w:color w:val="000000"/>
                <w:kern w:val="0"/>
                <w:sz w:val="24"/>
                <w:szCs w:val="24"/>
                <w:highlight w:val="none"/>
                <w:u w:val="none"/>
                <w:lang w:val="en-US" w:eastAsia="zh-CN" w:bidi="ar"/>
              </w:rPr>
              <w:t>Clei pentru teracota</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eastAsia="SimSun" w:cs="Times New Roman"/>
                <w:i w:val="0"/>
                <w:iCs w:val="0"/>
                <w:color w:val="000000"/>
                <w:kern w:val="0"/>
                <w:sz w:val="24"/>
                <w:szCs w:val="24"/>
                <w:highlight w:val="none"/>
                <w:u w:val="none"/>
                <w:lang w:val="ro-RO" w:eastAsia="en-US" w:bidi="ar"/>
              </w:rPr>
            </w:pPr>
            <w:r>
              <w:rPr>
                <w:rFonts w:hint="default" w:ascii="Times New Roman" w:hAnsi="Times New Roman" w:eastAsia="SimSun" w:cs="Times New Roman"/>
                <w:i w:val="0"/>
                <w:iCs w:val="0"/>
                <w:caps w:val="0"/>
                <w:color w:val="auto"/>
                <w:spacing w:val="0"/>
                <w:sz w:val="24"/>
                <w:szCs w:val="24"/>
                <w:highlight w:val="none"/>
                <w:shd w:val="clear" w:color="auto" w:fill="FFFFFF"/>
              </w:rPr>
              <w:t>adeziv pentru gresie și faianţă pentru lucrări la interior şi exterior. Se utilizează la aplicarea placajelor ceramice, la montarea plăcilor din piatră naturală şi artificială, pe pereţi, pardoseli şi tavane de origine minerală (beton, cărămidă, ciment, ghips, fortan ş.a.). Se aplică în condiţii de umiditate înaltă şi variaţii mari de temperatură</w:t>
            </w:r>
            <w:r>
              <w:rPr>
                <w:rFonts w:hint="default" w:ascii="Times New Roman" w:hAnsi="Times New Roman" w:cs="Times New Roman"/>
                <w:i w:val="0"/>
                <w:iCs w:val="0"/>
                <w:caps w:val="0"/>
                <w:color w:val="auto"/>
                <w:spacing w:val="0"/>
                <w:sz w:val="24"/>
                <w:szCs w:val="24"/>
                <w:highlight w:val="none"/>
                <w:shd w:val="clear" w:color="auto" w:fill="FFFFFF"/>
                <w:lang w:val="ro-RO"/>
              </w:rPr>
              <w:t xml:space="preserve"> </w:t>
            </w:r>
            <w:r>
              <w:rPr>
                <w:rFonts w:hint="default" w:ascii="Times New Roman" w:hAnsi="Times New Roman" w:eastAsia="SimSun" w:cs="Times New Roman"/>
                <w:i w:val="0"/>
                <w:iCs w:val="0"/>
                <w:caps w:val="0"/>
                <w:color w:val="auto"/>
                <w:spacing w:val="0"/>
                <w:sz w:val="24"/>
                <w:szCs w:val="24"/>
                <w:highlight w:val="none"/>
                <w:shd w:val="clear" w:color="auto" w:fill="FFFFFF"/>
              </w:rPr>
              <w:t>(+300°C).</w:t>
            </w:r>
            <w:r>
              <w:rPr>
                <w:rFonts w:hint="default" w:ascii="Times New Roman" w:hAnsi="Times New Roman" w:cs="Times New Roman"/>
                <w:i w:val="0"/>
                <w:iCs w:val="0"/>
                <w:caps w:val="0"/>
                <w:color w:val="auto"/>
                <w:spacing w:val="0"/>
                <w:sz w:val="24"/>
                <w:szCs w:val="24"/>
                <w:highlight w:val="none"/>
                <w:shd w:val="clear" w:color="auto" w:fill="FFFFFF"/>
                <w:lang w:val="ro-RO"/>
              </w:rPr>
              <w:t xml:space="preserve"> </w:t>
            </w:r>
            <w:r>
              <w:rPr>
                <w:rFonts w:hint="default" w:ascii="Times New Roman" w:hAnsi="Times New Roman" w:eastAsia="SimSun" w:cs="Times New Roman"/>
                <w:i w:val="0"/>
                <w:iCs w:val="0"/>
                <w:caps w:val="0"/>
                <w:color w:val="auto"/>
                <w:spacing w:val="0"/>
                <w:sz w:val="24"/>
                <w:szCs w:val="24"/>
                <w:highlight w:val="none"/>
                <w:shd w:val="clear" w:color="auto" w:fill="FFFFFF"/>
              </w:rPr>
              <w:t>rezistenţă la apă, elasticitate şi îngheţ;</w:t>
            </w:r>
            <w:r>
              <w:rPr>
                <w:rFonts w:hint="default" w:ascii="Times New Roman" w:hAnsi="Times New Roman" w:cs="Times New Roman"/>
                <w:i w:val="0"/>
                <w:iCs w:val="0"/>
                <w:caps w:val="0"/>
                <w:color w:val="auto"/>
                <w:spacing w:val="0"/>
                <w:sz w:val="24"/>
                <w:szCs w:val="24"/>
                <w:highlight w:val="none"/>
                <w:shd w:val="clear" w:color="auto" w:fill="FFFFFF"/>
                <w:lang w:val="ro-RO"/>
              </w:rPr>
              <w:t xml:space="preserve"> </w:t>
            </w:r>
            <w:r>
              <w:rPr>
                <w:rFonts w:hint="default" w:ascii="Times New Roman" w:hAnsi="Times New Roman" w:eastAsia="SimSun" w:cs="Times New Roman"/>
                <w:i w:val="0"/>
                <w:iCs w:val="0"/>
                <w:caps w:val="0"/>
                <w:color w:val="auto"/>
                <w:spacing w:val="0"/>
                <w:sz w:val="24"/>
                <w:szCs w:val="24"/>
                <w:highlight w:val="none"/>
                <w:shd w:val="clear" w:color="auto" w:fill="FFFFFF"/>
              </w:rPr>
              <w:t>grad de tehnicitate înalt;</w:t>
            </w:r>
            <w:r>
              <w:rPr>
                <w:rFonts w:hint="default" w:ascii="Times New Roman" w:hAnsi="Times New Roman" w:cs="Times New Roman"/>
                <w:i w:val="0"/>
                <w:iCs w:val="0"/>
                <w:caps w:val="0"/>
                <w:color w:val="auto"/>
                <w:spacing w:val="0"/>
                <w:sz w:val="24"/>
                <w:szCs w:val="24"/>
                <w:highlight w:val="none"/>
                <w:shd w:val="clear" w:color="auto" w:fill="FFFFFF"/>
                <w:lang w:val="ro-RO"/>
              </w:rPr>
              <w:t xml:space="preserve"> </w:t>
            </w:r>
            <w:r>
              <w:rPr>
                <w:rFonts w:hint="default" w:ascii="Times New Roman" w:hAnsi="Times New Roman" w:eastAsia="SimSun" w:cs="Times New Roman"/>
                <w:i w:val="0"/>
                <w:iCs w:val="0"/>
                <w:caps w:val="0"/>
                <w:color w:val="auto"/>
                <w:spacing w:val="0"/>
                <w:sz w:val="24"/>
                <w:szCs w:val="24"/>
                <w:highlight w:val="none"/>
                <w:shd w:val="clear" w:color="auto" w:fill="FFFFFF"/>
              </w:rPr>
              <w:t>Baza: Ciment</w:t>
            </w:r>
            <w:r>
              <w:rPr>
                <w:rFonts w:hint="default" w:ascii="Times New Roman" w:hAnsi="Times New Roman" w:eastAsia="SimSun" w:cs="Times New Roman"/>
                <w:i w:val="0"/>
                <w:iCs w:val="0"/>
                <w:caps w:val="0"/>
                <w:color w:val="auto"/>
                <w:spacing w:val="0"/>
                <w:sz w:val="24"/>
                <w:szCs w:val="24"/>
                <w:highlight w:val="none"/>
                <w:shd w:val="clear" w:color="auto" w:fill="FFFFFF"/>
              </w:rPr>
              <w:br w:type="textWrapping"/>
            </w:r>
            <w:r>
              <w:rPr>
                <w:rFonts w:hint="default" w:ascii="Times New Roman" w:hAnsi="Times New Roman" w:eastAsia="SimSun" w:cs="Times New Roman"/>
                <w:i w:val="0"/>
                <w:iCs w:val="0"/>
                <w:caps w:val="0"/>
                <w:color w:val="auto"/>
                <w:spacing w:val="0"/>
                <w:sz w:val="24"/>
                <w:szCs w:val="24"/>
                <w:highlight w:val="none"/>
                <w:shd w:val="clear" w:color="auto" w:fill="FFFFFF"/>
              </w:rPr>
              <w:t>Ingrediente: Polimeri, agenţi reologici, plastifianţi, ciment de calitate superioară, nisip de cuarţ, aditivi</w:t>
            </w:r>
            <w:r>
              <w:rPr>
                <w:rFonts w:hint="default" w:ascii="Times New Roman" w:hAnsi="Times New Roman" w:cs="Times New Roman"/>
                <w:i w:val="0"/>
                <w:iCs w:val="0"/>
                <w:caps w:val="0"/>
                <w:color w:val="auto"/>
                <w:spacing w:val="0"/>
                <w:sz w:val="24"/>
                <w:szCs w:val="24"/>
                <w:highlight w:val="none"/>
                <w:shd w:val="clear" w:color="auto" w:fill="FFFFFF"/>
                <w:lang w:val="ro-RO"/>
              </w:rPr>
              <w:t xml:space="preserve"> etc. Ambalaj: sac 25kg.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4"/>
                <w:szCs w:val="24"/>
                <w:highlight w:val="none"/>
                <w:u w:val="none"/>
                <w:lang w:val="ro-RO" w:eastAsia="en-US" w:bidi="ar-SA"/>
              </w:rPr>
            </w:pPr>
            <w:r>
              <w:rPr>
                <w:rFonts w:hint="default" w:ascii="Times New Roman" w:hAnsi="Times New Roman" w:eastAsia="SimSun" w:cs="Times New Roman"/>
                <w:i w:val="0"/>
                <w:iCs w:val="0"/>
                <w:color w:val="000000"/>
                <w:kern w:val="0"/>
                <w:sz w:val="24"/>
                <w:szCs w:val="24"/>
                <w:highlight w:val="none"/>
                <w:u w:val="none"/>
                <w:lang w:val="en-US" w:eastAsia="zh-CN" w:bidi="ar"/>
              </w:rPr>
              <w:t>Fuga</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eastAsia="SimSun" w:cs="Times New Roman"/>
                <w:i w:val="0"/>
                <w:iCs w:val="0"/>
                <w:color w:val="000000"/>
                <w:kern w:val="0"/>
                <w:sz w:val="24"/>
                <w:szCs w:val="24"/>
                <w:highlight w:val="none"/>
                <w:u w:val="none"/>
                <w:lang w:val="en-US" w:eastAsia="zh-CN" w:bidi="ar"/>
              </w:rPr>
            </w:pPr>
            <w:r>
              <w:rPr>
                <w:rFonts w:hint="default" w:ascii="Times New Roman" w:hAnsi="Times New Roman" w:eastAsia="SimSun" w:cs="Times New Roman"/>
                <w:i w:val="0"/>
                <w:iCs w:val="0"/>
                <w:color w:val="000000"/>
                <w:kern w:val="0"/>
                <w:sz w:val="24"/>
                <w:szCs w:val="24"/>
                <w:highlight w:val="none"/>
                <w:u w:val="none"/>
                <w:lang w:val="en-US" w:eastAsia="zh-CN" w:bidi="ar"/>
              </w:rPr>
              <w:t>FUGA — mortar de chituire a rosturilor cu lățimea 1-7 mm be pază de ciment cu adaosuri polimerice și umpluturi minerale.</w:t>
            </w:r>
          </w:p>
          <w:p>
            <w:pPr>
              <w:keepNext w:val="0"/>
              <w:keepLines w:val="0"/>
              <w:widowControl/>
              <w:suppressLineNumbers w:val="0"/>
              <w:jc w:val="both"/>
              <w:textAlignment w:val="center"/>
              <w:rPr>
                <w:rFonts w:hint="default" w:ascii="Times New Roman" w:hAnsi="Times New Roman" w:eastAsia="SimSun" w:cs="Times New Roman"/>
                <w:i w:val="0"/>
                <w:iCs w:val="0"/>
                <w:color w:val="000000"/>
                <w:kern w:val="0"/>
                <w:sz w:val="24"/>
                <w:szCs w:val="24"/>
                <w:highlight w:val="none"/>
                <w:u w:val="none"/>
                <w:lang w:val="ro-RO" w:eastAsia="zh-CN" w:bidi="ar"/>
              </w:rPr>
            </w:pPr>
            <w:r>
              <w:rPr>
                <w:rFonts w:hint="default" w:ascii="Times New Roman" w:hAnsi="Times New Roman" w:eastAsia="SimSun" w:cs="Times New Roman"/>
                <w:i w:val="0"/>
                <w:iCs w:val="0"/>
                <w:color w:val="000000"/>
                <w:kern w:val="0"/>
                <w:sz w:val="24"/>
                <w:szCs w:val="24"/>
                <w:highlight w:val="none"/>
                <w:u w:val="none"/>
                <w:lang w:val="en-US" w:eastAsia="zh-CN" w:bidi="ar"/>
              </w:rPr>
              <w:t>C</w:t>
            </w:r>
            <w:r>
              <w:rPr>
                <w:rFonts w:hint="default" w:ascii="Times New Roman" w:hAnsi="Times New Roman" w:eastAsia="SimSun" w:cs="Times New Roman"/>
                <w:i w:val="0"/>
                <w:iCs w:val="0"/>
                <w:color w:val="000000"/>
                <w:kern w:val="0"/>
                <w:sz w:val="24"/>
                <w:szCs w:val="24"/>
                <w:highlight w:val="none"/>
                <w:u w:val="none"/>
                <w:lang w:val="ro-RO" w:eastAsia="zh-CN" w:bidi="ar"/>
              </w:rPr>
              <w:t>ulori: la solicitare;</w:t>
            </w:r>
          </w:p>
          <w:p>
            <w:pPr>
              <w:keepNext w:val="0"/>
              <w:keepLines w:val="0"/>
              <w:widowControl/>
              <w:suppressLineNumbers w:val="0"/>
              <w:jc w:val="both"/>
              <w:textAlignment w:val="center"/>
              <w:rPr>
                <w:rFonts w:hint="default" w:ascii="Times New Roman" w:hAnsi="Times New Roman" w:eastAsia="SimSun" w:cs="Times New Roman"/>
                <w:i w:val="0"/>
                <w:iCs w:val="0"/>
                <w:color w:val="000000"/>
                <w:kern w:val="0"/>
                <w:sz w:val="24"/>
                <w:szCs w:val="24"/>
                <w:highlight w:val="none"/>
                <w:u w:val="none"/>
                <w:lang w:val="ro-RO" w:eastAsia="en-US" w:bidi="ar"/>
              </w:rPr>
            </w:pPr>
            <w:r>
              <w:rPr>
                <w:rFonts w:hint="default" w:ascii="Times New Roman" w:hAnsi="Times New Roman" w:cs="Times New Roman"/>
                <w:i w:val="0"/>
                <w:iCs w:val="0"/>
                <w:color w:val="000000"/>
                <w:kern w:val="0"/>
                <w:sz w:val="24"/>
                <w:szCs w:val="24"/>
                <w:highlight w:val="none"/>
                <w:u w:val="none"/>
                <w:lang w:val="ro-RO" w:eastAsia="zh-CN" w:bidi="ar"/>
              </w:rPr>
              <w:t>Ambalaj: 1-3kg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4"/>
                <w:szCs w:val="24"/>
                <w:highlight w:val="none"/>
                <w:u w:val="none"/>
                <w:lang w:val="ro-RO" w:eastAsia="en-US" w:bidi="ar-SA"/>
              </w:rPr>
            </w:pPr>
            <w:r>
              <w:rPr>
                <w:rFonts w:hint="default" w:ascii="Times New Roman" w:hAnsi="Times New Roman" w:eastAsia="SimSun" w:cs="Times New Roman"/>
                <w:i w:val="0"/>
                <w:iCs w:val="0"/>
                <w:color w:val="000000"/>
                <w:kern w:val="0"/>
                <w:sz w:val="24"/>
                <w:szCs w:val="24"/>
                <w:highlight w:val="none"/>
                <w:u w:val="none"/>
                <w:lang w:val="en-US" w:eastAsia="zh-CN" w:bidi="ar"/>
              </w:rPr>
              <w:t>Var</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eastAsia="SimSun" w:cs="Times New Roman"/>
                <w:i w:val="0"/>
                <w:iCs w:val="0"/>
                <w:color w:val="000000"/>
                <w:kern w:val="0"/>
                <w:sz w:val="24"/>
                <w:szCs w:val="24"/>
                <w:highlight w:val="none"/>
                <w:u w:val="none"/>
                <w:lang w:val="ro-RO" w:eastAsia="en-US" w:bidi="ar"/>
              </w:rPr>
            </w:pPr>
            <w:r>
              <w:rPr>
                <w:rFonts w:hint="default" w:ascii="Times New Roman" w:hAnsi="Times New Roman" w:eastAsia="Segoe UI" w:cs="Times New Roman"/>
                <w:i w:val="0"/>
                <w:iCs w:val="0"/>
                <w:caps w:val="0"/>
                <w:color w:val="000000"/>
                <w:spacing w:val="0"/>
                <w:sz w:val="22"/>
                <w:szCs w:val="22"/>
                <w:highlight w:val="none"/>
                <w:shd w:val="clear" w:color="auto" w:fill="FFFFFF"/>
                <w:lang w:val="ro-RO"/>
              </w:rPr>
              <w:t xml:space="preserve">Var hidratat uscat utilizat </w:t>
            </w:r>
            <w:r>
              <w:rPr>
                <w:rFonts w:hint="default" w:ascii="Times New Roman" w:hAnsi="Times New Roman" w:eastAsia="sans-serif" w:cs="Times New Roman"/>
                <w:i w:val="0"/>
                <w:iCs w:val="0"/>
                <w:caps w:val="0"/>
                <w:color w:val="2F3640"/>
                <w:spacing w:val="0"/>
                <w:sz w:val="22"/>
                <w:szCs w:val="22"/>
                <w:highlight w:val="none"/>
                <w:shd w:val="clear" w:fill="FFFFFF"/>
              </w:rPr>
              <w:t> </w:t>
            </w:r>
            <w:r>
              <w:rPr>
                <w:rFonts w:hint="default" w:ascii="Times New Roman" w:hAnsi="Times New Roman" w:eastAsia="sans-serif" w:cs="Times New Roman"/>
                <w:i w:val="0"/>
                <w:iCs w:val="0"/>
                <w:caps w:val="0"/>
                <w:color w:val="auto"/>
                <w:spacing w:val="0"/>
                <w:sz w:val="22"/>
                <w:szCs w:val="22"/>
                <w:highlight w:val="none"/>
                <w:shd w:val="clear" w:fill="FFFFFF"/>
              </w:rPr>
              <w:t>la prepararea mortarelor de zidarie, tencuieli interioare si exterioare</w:t>
            </w:r>
            <w:r>
              <w:rPr>
                <w:rFonts w:hint="default" w:ascii="Times New Roman" w:hAnsi="Times New Roman" w:eastAsia="sans-serif" w:cs="Times New Roman"/>
                <w:i w:val="0"/>
                <w:iCs w:val="0"/>
                <w:caps w:val="0"/>
                <w:color w:val="auto"/>
                <w:spacing w:val="0"/>
                <w:sz w:val="22"/>
                <w:szCs w:val="22"/>
                <w:highlight w:val="none"/>
                <w:shd w:val="clear" w:fill="FFFFFF"/>
                <w:lang w:val="ro-RO"/>
              </w:rPr>
              <w:t xml:space="preserve">, </w:t>
            </w:r>
            <w:r>
              <w:rPr>
                <w:rFonts w:hint="default" w:ascii="Times New Roman" w:hAnsi="Times New Roman" w:eastAsia="sans-serif" w:cs="Times New Roman"/>
                <w:i w:val="0"/>
                <w:iCs w:val="0"/>
                <w:caps w:val="0"/>
                <w:color w:val="auto"/>
                <w:spacing w:val="0"/>
                <w:sz w:val="22"/>
                <w:szCs w:val="22"/>
                <w:highlight w:val="none"/>
                <w:shd w:val="clear" w:fill="FFFFFF"/>
              </w:rPr>
              <w:t>producerea altor produse pentru constructii si alte aplicatii de iginerie civila</w:t>
            </w:r>
            <w:r>
              <w:rPr>
                <w:rFonts w:hint="default" w:ascii="Times New Roman" w:hAnsi="Times New Roman" w:eastAsia="Segoe UI" w:cs="Times New Roman"/>
                <w:i w:val="0"/>
                <w:iCs w:val="0"/>
                <w:caps w:val="0"/>
                <w:color w:val="auto"/>
                <w:spacing w:val="0"/>
                <w:sz w:val="22"/>
                <w:szCs w:val="22"/>
                <w:highlight w:val="none"/>
                <w:shd w:val="clear" w:color="auto" w:fill="FFFFFF"/>
                <w:lang w:val="ro-RO"/>
              </w:rPr>
              <w:t>.</w:t>
            </w:r>
            <w:r>
              <w:rPr>
                <w:rFonts w:hint="default" w:ascii="Times New Roman" w:hAnsi="Times New Roman" w:eastAsia="Segoe UI" w:cs="Times New Roman"/>
                <w:i w:val="0"/>
                <w:iCs w:val="0"/>
                <w:caps w:val="0"/>
                <w:color w:val="000000"/>
                <w:spacing w:val="0"/>
                <w:sz w:val="22"/>
                <w:szCs w:val="22"/>
                <w:highlight w:val="none"/>
                <w:shd w:val="clear" w:color="auto" w:fill="FFFFFF"/>
                <w:lang w:val="ro-RO"/>
              </w:rPr>
              <w:t xml:space="preserve"> </w:t>
            </w:r>
            <w:r>
              <w:rPr>
                <w:rFonts w:hint="default" w:ascii="Times New Roman" w:hAnsi="Times New Roman" w:eastAsia="Segoe UI" w:cs="Times New Roman"/>
                <w:i w:val="0"/>
                <w:iCs w:val="0"/>
                <w:caps w:val="0"/>
                <w:color w:val="000000"/>
                <w:spacing w:val="0"/>
                <w:sz w:val="22"/>
                <w:szCs w:val="22"/>
                <w:highlight w:val="none"/>
                <w:shd w:val="clear" w:color="auto" w:fill="FFFFFF"/>
              </w:rPr>
              <w:t xml:space="preserve">Ambalaj </w:t>
            </w:r>
            <w:r>
              <w:rPr>
                <w:rFonts w:hint="default" w:ascii="Times New Roman" w:hAnsi="Times New Roman" w:eastAsia="Segoe UI" w:cs="Times New Roman"/>
                <w:i w:val="0"/>
                <w:iCs w:val="0"/>
                <w:caps w:val="0"/>
                <w:color w:val="000000"/>
                <w:spacing w:val="0"/>
                <w:sz w:val="22"/>
                <w:szCs w:val="22"/>
                <w:highlight w:val="none"/>
                <w:shd w:val="clear" w:color="auto" w:fill="FFFFFF"/>
                <w:lang w:val="ro-RO"/>
              </w:rPr>
              <w:t>20</w:t>
            </w:r>
            <w:r>
              <w:rPr>
                <w:rFonts w:hint="default" w:ascii="Times New Roman" w:hAnsi="Times New Roman" w:eastAsia="Segoe UI" w:cs="Times New Roman"/>
                <w:i w:val="0"/>
                <w:iCs w:val="0"/>
                <w:caps w:val="0"/>
                <w:color w:val="000000"/>
                <w:spacing w:val="0"/>
                <w:sz w:val="22"/>
                <w:szCs w:val="22"/>
                <w:highlight w:val="none"/>
                <w:shd w:val="clear" w:color="auto" w:fill="FFFFFF"/>
              </w:rPr>
              <w:t xml:space="preserve"> 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kern w:val="0"/>
                <w:sz w:val="24"/>
                <w:szCs w:val="24"/>
                <w:highlight w:val="none"/>
                <w:u w:val="none"/>
                <w:lang w:val="ro-RO" w:eastAsia="en-US" w:bidi="ar"/>
              </w:rPr>
            </w:pPr>
            <w:r>
              <w:rPr>
                <w:rFonts w:hint="default" w:ascii="Times New Roman" w:hAnsi="Times New Roman" w:eastAsia="SimSun" w:cs="Times New Roman"/>
                <w:i w:val="0"/>
                <w:iCs w:val="0"/>
                <w:color w:val="000000"/>
                <w:kern w:val="0"/>
                <w:sz w:val="24"/>
                <w:szCs w:val="24"/>
                <w:highlight w:val="none"/>
                <w:u w:val="none"/>
                <w:lang w:val="ro-RO" w:eastAsia="zh-CN" w:bidi="ar"/>
              </w:rPr>
              <w:t>Gips</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eastAsia="Segoe UI" w:cs="Times New Roman"/>
                <w:i w:val="0"/>
                <w:iCs w:val="0"/>
                <w:caps w:val="0"/>
                <w:color w:val="000000"/>
                <w:spacing w:val="0"/>
                <w:sz w:val="24"/>
                <w:szCs w:val="24"/>
                <w:highlight w:val="none"/>
                <w:shd w:val="clear" w:color="auto" w:fill="FFFFFF"/>
                <w:lang w:val="ro-RO" w:eastAsia="en-US" w:bidi="ar-SA"/>
              </w:rPr>
            </w:pPr>
            <w:r>
              <w:rPr>
                <w:rFonts w:hint="default" w:ascii="Times New Roman" w:hAnsi="Times New Roman" w:eastAsia="Segoe UI" w:cs="Times New Roman"/>
                <w:i w:val="0"/>
                <w:iCs w:val="0"/>
                <w:caps w:val="0"/>
                <w:color w:val="000000"/>
                <w:spacing w:val="0"/>
                <w:sz w:val="24"/>
                <w:szCs w:val="24"/>
                <w:highlight w:val="none"/>
                <w:shd w:val="clear" w:color="auto" w:fill="FFFFFF"/>
                <w:lang w:val="ro-RO"/>
              </w:rPr>
              <w:t>Culoare: alb; Ambalaj: 30-40kg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widowControl w:val="0"/>
              <w:bidi w:val="0"/>
              <w:jc w:val="both"/>
              <w:rPr>
                <w:rFonts w:hint="default" w:ascii="Times New Roman" w:hAnsi="Times New Roman" w:eastAsia="Times New Roman" w:cs="Times New Roman"/>
                <w:sz w:val="22"/>
                <w:szCs w:val="22"/>
                <w:highlight w:val="none"/>
                <w:lang w:val="ro-RO" w:eastAsia="en-US" w:bidi="ar-SA"/>
              </w:rPr>
            </w:pPr>
            <w:r>
              <w:rPr>
                <w:rFonts w:hint="default" w:ascii="Times New Roman" w:hAnsi="Times New Roman" w:cs="Times New Roman"/>
                <w:sz w:val="22"/>
                <w:szCs w:val="22"/>
                <w:highlight w:val="none"/>
                <w:lang w:val="en-US" w:eastAsia="zh-CN"/>
              </w:rPr>
              <w:t>Vopsea pe bază de apa exterior</w:t>
            </w:r>
            <w:r>
              <w:rPr>
                <w:rFonts w:hint="default" w:ascii="Times New Roman" w:hAnsi="Times New Roman" w:cs="Times New Roman"/>
                <w:sz w:val="22"/>
                <w:szCs w:val="22"/>
                <w:highlight w:val="none"/>
                <w:lang w:val="ro-RO" w:eastAsia="zh-CN"/>
              </w:rPr>
              <w:t>/interior</w:t>
            </w:r>
          </w:p>
        </w:tc>
        <w:tc>
          <w:tcPr>
            <w:tcW w:w="1472" w:type="pct"/>
            <w:tcBorders>
              <w:top w:val="single" w:color="auto" w:sz="4" w:space="0"/>
              <w:left w:val="single" w:color="auto" w:sz="4" w:space="0"/>
              <w:bottom w:val="single" w:color="auto" w:sz="4" w:space="0"/>
              <w:right w:val="single" w:color="auto" w:sz="4" w:space="0"/>
            </w:tcBorders>
            <w:vAlign w:val="top"/>
          </w:tcPr>
          <w:p>
            <w:pPr>
              <w:widowControl w:val="0"/>
              <w:bidi w:val="0"/>
              <w:jc w:val="both"/>
              <w:rPr>
                <w:rFonts w:hint="default" w:ascii="Times New Roman" w:hAnsi="Times New Roman" w:eastAsia="sans-serif" w:cs="Times New Roman"/>
                <w:i w:val="0"/>
                <w:iCs w:val="0"/>
                <w:caps w:val="0"/>
                <w:color w:val="auto"/>
                <w:spacing w:val="0"/>
                <w:sz w:val="22"/>
                <w:szCs w:val="22"/>
                <w:highlight w:val="none"/>
              </w:rPr>
            </w:pPr>
            <w:r>
              <w:rPr>
                <w:rFonts w:hint="default" w:ascii="Times New Roman" w:hAnsi="Times New Roman" w:cs="Times New Roman"/>
                <w:sz w:val="22"/>
                <w:szCs w:val="22"/>
                <w:highlight w:val="none"/>
                <w:lang w:val="en-US" w:eastAsia="zh-CN"/>
              </w:rPr>
              <w:t xml:space="preserve">Vopseape bază de apa </w:t>
            </w:r>
            <w:r>
              <w:rPr>
                <w:rFonts w:hint="default" w:ascii="Times New Roman" w:hAnsi="Times New Roman" w:cs="Times New Roman"/>
                <w:sz w:val="22"/>
                <w:szCs w:val="22"/>
                <w:highlight w:val="none"/>
                <w:lang w:val="ro-RO" w:eastAsia="zh-CN"/>
              </w:rPr>
              <w:t>e</w:t>
            </w:r>
            <w:r>
              <w:rPr>
                <w:rFonts w:hint="default" w:ascii="Times New Roman" w:hAnsi="Times New Roman" w:cs="Times New Roman"/>
                <w:sz w:val="22"/>
                <w:szCs w:val="22"/>
                <w:highlight w:val="none"/>
                <w:lang w:val="en-US" w:eastAsia="zh-CN"/>
              </w:rPr>
              <w:t>xterio</w:t>
            </w:r>
            <w:r>
              <w:rPr>
                <w:rFonts w:hint="default" w:ascii="Times New Roman" w:hAnsi="Times New Roman" w:cs="Times New Roman"/>
                <w:sz w:val="22"/>
                <w:szCs w:val="22"/>
                <w:highlight w:val="none"/>
                <w:lang w:val="ro-RO" w:eastAsia="zh-CN"/>
              </w:rPr>
              <w:t>r și interior</w:t>
            </w:r>
            <w:r>
              <w:rPr>
                <w:rFonts w:hint="default" w:ascii="Times New Roman" w:hAnsi="Times New Roman" w:cs="Times New Roman"/>
                <w:sz w:val="22"/>
                <w:szCs w:val="22"/>
                <w:highlight w:val="none"/>
                <w:lang w:val="en-US" w:eastAsia="zh-CN"/>
              </w:rPr>
              <w:t>, emulsie apoasă</w:t>
            </w:r>
            <w:r>
              <w:rPr>
                <w:rFonts w:hint="default" w:ascii="Times New Roman" w:hAnsi="Times New Roman" w:cs="Times New Roman"/>
                <w:sz w:val="22"/>
                <w:szCs w:val="22"/>
                <w:highlight w:val="none"/>
                <w:lang w:val="ro-RO" w:eastAsia="zh-CN"/>
              </w:rPr>
              <w:t xml:space="preserve">, </w:t>
            </w:r>
            <w:r>
              <w:rPr>
                <w:rFonts w:hint="default" w:ascii="Times New Roman" w:hAnsi="Times New Roman" w:eastAsia="sans-serif" w:cs="Times New Roman"/>
                <w:i w:val="0"/>
                <w:iCs w:val="0"/>
                <w:caps w:val="0"/>
                <w:color w:val="auto"/>
                <w:spacing w:val="0"/>
                <w:sz w:val="22"/>
                <w:szCs w:val="22"/>
                <w:highlight w:val="none"/>
                <w:shd w:val="clear" w:fill="FFFFFF"/>
              </w:rPr>
              <w:t xml:space="preserve">gata de utilizare pentru pereți și tavane în încăperi uscate </w:t>
            </w:r>
            <w:r>
              <w:rPr>
                <w:rFonts w:hint="default" w:ascii="Times New Roman" w:hAnsi="Times New Roman" w:eastAsia="sans-serif" w:cs="Times New Roman"/>
                <w:i w:val="0"/>
                <w:iCs w:val="0"/>
                <w:caps w:val="0"/>
                <w:color w:val="auto"/>
                <w:spacing w:val="0"/>
                <w:sz w:val="22"/>
                <w:szCs w:val="22"/>
                <w:highlight w:val="none"/>
                <w:shd w:val="clear" w:fill="FFFFFF"/>
                <w:lang w:val="ro-RO"/>
              </w:rPr>
              <w:t xml:space="preserve">cât </w:t>
            </w:r>
            <w:r>
              <w:rPr>
                <w:rFonts w:hint="default" w:ascii="Times New Roman" w:hAnsi="Times New Roman" w:eastAsia="sans-serif" w:cs="Times New Roman"/>
                <w:i w:val="0"/>
                <w:iCs w:val="0"/>
                <w:caps w:val="0"/>
                <w:color w:val="auto"/>
                <w:spacing w:val="0"/>
                <w:sz w:val="22"/>
                <w:szCs w:val="22"/>
                <w:highlight w:val="none"/>
                <w:shd w:val="clear" w:fill="FFFFFF"/>
              </w:rPr>
              <w:t>și</w:t>
            </w:r>
            <w:r>
              <w:rPr>
                <w:rFonts w:hint="default" w:ascii="Times New Roman" w:hAnsi="Times New Roman" w:eastAsia="sans-serif" w:cs="Times New Roman"/>
                <w:i w:val="0"/>
                <w:iCs w:val="0"/>
                <w:caps w:val="0"/>
                <w:color w:val="auto"/>
                <w:spacing w:val="0"/>
                <w:sz w:val="22"/>
                <w:szCs w:val="22"/>
                <w:highlight w:val="none"/>
                <w:shd w:val="clear" w:fill="FFFFFF"/>
                <w:lang w:val="ro-RO"/>
              </w:rPr>
              <w:t xml:space="preserve"> pentru suprafețe exterioare</w:t>
            </w:r>
            <w:r>
              <w:rPr>
                <w:rFonts w:hint="default" w:ascii="Times New Roman" w:hAnsi="Times New Roman" w:eastAsia="sans-serif" w:cs="Times New Roman"/>
                <w:i w:val="0"/>
                <w:iCs w:val="0"/>
                <w:caps w:val="0"/>
                <w:color w:val="auto"/>
                <w:spacing w:val="0"/>
                <w:sz w:val="22"/>
                <w:szCs w:val="22"/>
                <w:highlight w:val="none"/>
                <w:shd w:val="clear" w:fill="FFFFFF"/>
              </w:rPr>
              <w:t xml:space="preserve"> cu umiditate ridicată. Conține hidroemulsie acrilică cu pigmenți, cretă, caolin și aditivi.</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ind w:left="0" w:leftChars="0" w:right="0" w:rightChars="0" w:firstLine="0" w:firstLineChars="0"/>
              <w:jc w:val="both"/>
              <w:rPr>
                <w:rFonts w:hint="default" w:ascii="Times New Roman" w:hAnsi="Times New Roman" w:eastAsia="SimSun" w:cs="Times New Roman"/>
                <w:kern w:val="0"/>
                <w:sz w:val="22"/>
                <w:szCs w:val="22"/>
                <w:highlight w:val="none"/>
                <w:lang w:val="ro-RO" w:eastAsia="en-US" w:bidi="ar"/>
              </w:rPr>
            </w:pPr>
            <w:r>
              <w:rPr>
                <w:rFonts w:hint="default" w:eastAsia="sans-serif" w:cs="Times New Roman"/>
                <w:i w:val="0"/>
                <w:iCs w:val="0"/>
                <w:caps w:val="0"/>
                <w:color w:val="auto"/>
                <w:spacing w:val="0"/>
                <w:sz w:val="22"/>
                <w:szCs w:val="22"/>
                <w:highlight w:val="none"/>
                <w:shd w:val="clear" w:fill="FFFFFF"/>
                <w:lang w:val="ro-RO"/>
              </w:rPr>
              <w:t xml:space="preserve">Culoare: </w:t>
            </w:r>
            <w:r>
              <w:rPr>
                <w:rFonts w:hint="default" w:ascii="Times New Roman" w:hAnsi="Times New Roman" w:eastAsia="sans-serif" w:cs="Times New Roman"/>
                <w:i w:val="0"/>
                <w:iCs w:val="0"/>
                <w:caps w:val="0"/>
                <w:color w:val="auto"/>
                <w:spacing w:val="0"/>
                <w:sz w:val="22"/>
                <w:szCs w:val="22"/>
                <w:highlight w:val="none"/>
                <w:shd w:val="clear" w:fill="FFFFFF"/>
              </w:rPr>
              <w:t>Alb. Se poate nuanța cu </w:t>
            </w:r>
            <w:r>
              <w:rPr>
                <w:rFonts w:hint="default" w:ascii="Times New Roman" w:hAnsi="Times New Roman" w:eastAsia="sans-serif" w:cs="Times New Roman"/>
                <w:i w:val="0"/>
                <w:iCs w:val="0"/>
                <w:caps w:val="0"/>
                <w:color w:val="auto"/>
                <w:spacing w:val="0"/>
                <w:sz w:val="22"/>
                <w:szCs w:val="22"/>
                <w:highlight w:val="none"/>
                <w:u w:val="none"/>
                <w:shd w:val="clear" w:fill="FFFFFF"/>
              </w:rPr>
              <w:fldChar w:fldCharType="begin"/>
            </w:r>
            <w:r>
              <w:rPr>
                <w:rFonts w:hint="default" w:ascii="Times New Roman" w:hAnsi="Times New Roman" w:eastAsia="sans-serif" w:cs="Times New Roman"/>
                <w:i w:val="0"/>
                <w:iCs w:val="0"/>
                <w:caps w:val="0"/>
                <w:color w:val="auto"/>
                <w:spacing w:val="0"/>
                <w:sz w:val="22"/>
                <w:szCs w:val="22"/>
                <w:highlight w:val="none"/>
                <w:u w:val="none"/>
                <w:shd w:val="clear" w:fill="FFFFFF"/>
              </w:rPr>
              <w:instrText xml:space="preserve"> HYPERLINK "https://supraten.md/ro/catalog/otdelochnye-materialy/pigmenty/zhidkost/default.aspx" \l "Ext1=eyJMYXN0UGFyYW0iOiIiLCJDb2xvciI6W10sIlZlbmRvcnMiOlsiMSJdLCJUZXh0cyI6W10sIk51bWJlcnMiOltdLCJQcmljZUxvdyI6MCwiUHJpY2VIaWdoIjowLCJJblN0b2NrIjoxfQ==" \t "https://supraten.md/_blank" </w:instrText>
            </w:r>
            <w:r>
              <w:rPr>
                <w:rFonts w:hint="default" w:ascii="Times New Roman" w:hAnsi="Times New Roman" w:eastAsia="sans-serif" w:cs="Times New Roman"/>
                <w:i w:val="0"/>
                <w:iCs w:val="0"/>
                <w:caps w:val="0"/>
                <w:color w:val="auto"/>
                <w:spacing w:val="0"/>
                <w:sz w:val="22"/>
                <w:szCs w:val="22"/>
                <w:highlight w:val="none"/>
                <w:u w:val="none"/>
                <w:shd w:val="clear" w:fill="FFFFFF"/>
              </w:rPr>
              <w:fldChar w:fldCharType="separate"/>
            </w:r>
            <w:r>
              <w:rPr>
                <w:rStyle w:val="6"/>
                <w:rFonts w:hint="default" w:ascii="Times New Roman" w:hAnsi="Times New Roman" w:eastAsia="sans-serif" w:cs="Times New Roman"/>
                <w:i w:val="0"/>
                <w:iCs w:val="0"/>
                <w:caps w:val="0"/>
                <w:color w:val="auto"/>
                <w:spacing w:val="0"/>
                <w:sz w:val="22"/>
                <w:szCs w:val="22"/>
                <w:highlight w:val="none"/>
                <w:u w:val="none"/>
                <w:shd w:val="clear" w:fill="FFFFFF"/>
              </w:rPr>
              <w:t>vopsea concentrată COLER</w:t>
            </w:r>
            <w:r>
              <w:rPr>
                <w:rFonts w:hint="default" w:ascii="Times New Roman" w:hAnsi="Times New Roman" w:eastAsia="sans-serif" w:cs="Times New Roman"/>
                <w:i w:val="0"/>
                <w:iCs w:val="0"/>
                <w:caps w:val="0"/>
                <w:color w:val="auto"/>
                <w:spacing w:val="0"/>
                <w:sz w:val="22"/>
                <w:szCs w:val="22"/>
                <w:highlight w:val="none"/>
                <w:u w:val="none"/>
                <w:shd w:val="clear" w:fill="FFFFFF"/>
              </w:rPr>
              <w:fldChar w:fldCharType="end"/>
            </w:r>
            <w:r>
              <w:rPr>
                <w:rFonts w:hint="default" w:ascii="Times New Roman" w:hAnsi="Times New Roman" w:eastAsia="sans-serif" w:cs="Times New Roman"/>
                <w:i w:val="0"/>
                <w:iCs w:val="0"/>
                <w:caps w:val="0"/>
                <w:color w:val="auto"/>
                <w:spacing w:val="0"/>
                <w:sz w:val="22"/>
                <w:szCs w:val="22"/>
                <w:highlight w:val="none"/>
                <w:shd w:val="clear" w:fill="FFFFFF"/>
              </w:rPr>
              <w:t> prin amestecare cu malaxorul de turație mică sau cu ajutorul sistemului de nuanțare computerizat</w:t>
            </w:r>
            <w:r>
              <w:rPr>
                <w:rFonts w:hint="default" w:eastAsia="sans-serif" w:cs="Times New Roman"/>
                <w:i w:val="0"/>
                <w:iCs w:val="0"/>
                <w:caps w:val="0"/>
                <w:color w:val="auto"/>
                <w:spacing w:val="0"/>
                <w:sz w:val="22"/>
                <w:szCs w:val="22"/>
                <w:highlight w:val="none"/>
                <w:shd w:val="clear" w:fill="FFFFFF"/>
                <w:lang w:val="ro-RO"/>
              </w:rPr>
              <w:t xml:space="preserve">. </w:t>
            </w:r>
            <w:r>
              <w:rPr>
                <w:rFonts w:hint="default" w:ascii="Times New Roman" w:hAnsi="Times New Roman" w:cs="Times New Roman"/>
                <w:sz w:val="22"/>
                <w:szCs w:val="22"/>
                <w:highlight w:val="none"/>
                <w:lang w:val="ro-RO" w:eastAsia="zh-CN"/>
              </w:rPr>
              <w:t>Ambalaj: 10-15kg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ind w:left="0" w:leftChars="0" w:right="0" w:rightChars="0"/>
              <w:jc w:val="center"/>
              <w:rPr>
                <w:rFonts w:hint="default" w:ascii="Times New Roman" w:hAnsi="Times New Roman" w:eastAsia="Calibri" w:cs="Times New Roman"/>
                <w:sz w:val="22"/>
                <w:szCs w:val="22"/>
                <w:lang w:val="ro-RO" w:eastAsia="en-US" w:bidi="ar-SA"/>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SimSun" w:cs="Times New Roman"/>
                <w:i w:val="0"/>
                <w:iCs w:val="0"/>
                <w:color w:val="000000"/>
                <w:sz w:val="24"/>
                <w:szCs w:val="24"/>
                <w:highlight w:val="none"/>
                <w:u w:val="none"/>
                <w:lang w:val="ro-RO" w:eastAsia="en-US" w:bidi="ar-SA"/>
              </w:rPr>
            </w:pPr>
            <w:r>
              <w:rPr>
                <w:rFonts w:hint="default" w:ascii="Times New Roman" w:hAnsi="Times New Roman" w:eastAsia="SimSun" w:cs="Times New Roman"/>
                <w:i w:val="0"/>
                <w:iCs w:val="0"/>
                <w:color w:val="000000"/>
                <w:kern w:val="0"/>
                <w:sz w:val="24"/>
                <w:szCs w:val="24"/>
                <w:highlight w:val="none"/>
                <w:u w:val="none"/>
                <w:lang w:val="en-US" w:eastAsia="zh-CN" w:bidi="ar"/>
              </w:rPr>
              <w:t>Spumă pentru construcții</w:t>
            </w:r>
          </w:p>
        </w:tc>
        <w:tc>
          <w:tcPr>
            <w:tcW w:w="1472" w:type="pct"/>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jc w:val="both"/>
              <w:textAlignment w:val="center"/>
              <w:rPr>
                <w:rFonts w:hint="default" w:ascii="Times New Roman" w:hAnsi="Times New Roman" w:eastAsia="SimSun" w:cs="Times New Roman"/>
                <w:i w:val="0"/>
                <w:iCs w:val="0"/>
                <w:color w:val="000000"/>
                <w:kern w:val="0"/>
                <w:sz w:val="24"/>
                <w:szCs w:val="24"/>
                <w:highlight w:val="none"/>
                <w:u w:val="none"/>
                <w:lang w:val="en-US" w:eastAsia="zh-CN" w:bidi="ar"/>
              </w:rPr>
            </w:pPr>
            <w:r>
              <w:rPr>
                <w:rFonts w:hint="default" w:ascii="Times New Roman" w:hAnsi="Times New Roman" w:eastAsia="SimSun" w:cs="Times New Roman"/>
                <w:b/>
                <w:bCs/>
                <w:i w:val="0"/>
                <w:iCs w:val="0"/>
                <w:color w:val="000000"/>
                <w:kern w:val="0"/>
                <w:sz w:val="24"/>
                <w:szCs w:val="24"/>
                <w:highlight w:val="none"/>
                <w:u w:val="none"/>
                <w:lang w:val="en-US" w:eastAsia="zh-CN" w:bidi="ar"/>
              </w:rPr>
              <w:t xml:space="preserve">spuma poliuretanica </w:t>
            </w:r>
            <w:r>
              <w:rPr>
                <w:rFonts w:hint="default" w:ascii="Times New Roman" w:hAnsi="Times New Roman" w:eastAsia="SimSun" w:cs="Times New Roman"/>
                <w:b/>
                <w:bCs/>
                <w:i w:val="0"/>
                <w:iCs w:val="0"/>
                <w:color w:val="000000"/>
                <w:kern w:val="0"/>
                <w:sz w:val="24"/>
                <w:szCs w:val="24"/>
                <w:highlight w:val="none"/>
                <w:u w:val="none"/>
                <w:lang w:val="ro-RO" w:eastAsia="zh-CN" w:bidi="ar"/>
              </w:rPr>
              <w:t>pentru pistol</w:t>
            </w:r>
            <w:r>
              <w:rPr>
                <w:rFonts w:hint="default" w:ascii="Times New Roman" w:hAnsi="Times New Roman" w:eastAsia="SimSun" w:cs="Times New Roman"/>
                <w:i w:val="0"/>
                <w:iCs w:val="0"/>
                <w:color w:val="000000"/>
                <w:kern w:val="0"/>
                <w:sz w:val="24"/>
                <w:szCs w:val="24"/>
                <w:highlight w:val="none"/>
                <w:u w:val="none"/>
                <w:lang w:val="ro-RO" w:eastAsia="zh-CN" w:bidi="ar"/>
              </w:rPr>
              <w:t xml:space="preserve"> </w:t>
            </w:r>
            <w:r>
              <w:rPr>
                <w:rFonts w:hint="default" w:ascii="Times New Roman" w:hAnsi="Times New Roman" w:eastAsia="SimSun" w:cs="Times New Roman"/>
                <w:i w:val="0"/>
                <w:iCs w:val="0"/>
                <w:color w:val="000000"/>
                <w:kern w:val="0"/>
                <w:sz w:val="24"/>
                <w:szCs w:val="24"/>
                <w:highlight w:val="none"/>
                <w:u w:val="none"/>
                <w:lang w:val="en-US" w:eastAsia="zh-CN" w:bidi="ar"/>
              </w:rPr>
              <w:t>monocomponenta de volum pentru izolatii si constructii, dezvoltata pentru</w:t>
            </w:r>
            <w:r>
              <w:rPr>
                <w:rFonts w:hint="default" w:ascii="Times New Roman" w:hAnsi="Times New Roman" w:cs="Times New Roman"/>
                <w:i w:val="0"/>
                <w:iCs w:val="0"/>
                <w:color w:val="000000"/>
                <w:kern w:val="0"/>
                <w:sz w:val="24"/>
                <w:szCs w:val="24"/>
                <w:highlight w:val="none"/>
                <w:u w:val="none"/>
                <w:lang w:val="ro-RO" w:eastAsia="zh-CN" w:bidi="ar"/>
              </w:rPr>
              <w:t xml:space="preserve"> </w:t>
            </w:r>
            <w:r>
              <w:rPr>
                <w:rFonts w:hint="default" w:ascii="Times New Roman" w:hAnsi="Times New Roman" w:eastAsia="SimSun" w:cs="Times New Roman"/>
                <w:i w:val="0"/>
                <w:iCs w:val="0"/>
                <w:color w:val="000000"/>
                <w:kern w:val="0"/>
                <w:sz w:val="24"/>
                <w:szCs w:val="24"/>
                <w:highlight w:val="none"/>
                <w:u w:val="none"/>
                <w:lang w:val="en-US" w:eastAsia="zh-CN" w:bidi="ar"/>
              </w:rPr>
              <w:t>etansari intre elementele de constructie</w:t>
            </w:r>
            <w:r>
              <w:rPr>
                <w:rFonts w:hint="default" w:ascii="Times New Roman" w:hAnsi="Times New Roman" w:cs="Times New Roman"/>
                <w:i w:val="0"/>
                <w:iCs w:val="0"/>
                <w:color w:val="000000"/>
                <w:kern w:val="0"/>
                <w:sz w:val="24"/>
                <w:szCs w:val="24"/>
                <w:highlight w:val="none"/>
                <w:u w:val="none"/>
                <w:lang w:val="ro-RO" w:eastAsia="zh-CN" w:bidi="ar"/>
              </w:rPr>
              <w:t xml:space="preserve">, </w:t>
            </w:r>
            <w:r>
              <w:rPr>
                <w:rFonts w:hint="default" w:ascii="Times New Roman" w:hAnsi="Times New Roman" w:eastAsia="SimSun" w:cs="Times New Roman"/>
                <w:i w:val="0"/>
                <w:iCs w:val="0"/>
                <w:color w:val="000000"/>
                <w:kern w:val="0"/>
                <w:sz w:val="24"/>
                <w:szCs w:val="24"/>
                <w:highlight w:val="none"/>
                <w:u w:val="none"/>
                <w:lang w:val="en-US" w:eastAsia="zh-CN" w:bidi="ar"/>
              </w:rPr>
              <w:t>se intareste in prezenta umiditatii din aer si din materialele de constructie</w:t>
            </w:r>
            <w:r>
              <w:rPr>
                <w:rFonts w:hint="default" w:ascii="Times New Roman" w:hAnsi="Times New Roman" w:cs="Times New Roman"/>
                <w:i w:val="0"/>
                <w:iCs w:val="0"/>
                <w:color w:val="000000"/>
                <w:kern w:val="0"/>
                <w:sz w:val="24"/>
                <w:szCs w:val="24"/>
                <w:highlight w:val="none"/>
                <w:u w:val="none"/>
                <w:lang w:val="ro-RO" w:eastAsia="zh-CN" w:bidi="ar"/>
              </w:rPr>
              <w:t>,</w:t>
            </w:r>
            <w:r>
              <w:rPr>
                <w:rFonts w:hint="default" w:ascii="Times New Roman" w:hAnsi="Times New Roman" w:eastAsia="SimSun" w:cs="Times New Roman"/>
                <w:i w:val="0"/>
                <w:iCs w:val="0"/>
                <w:color w:val="000000"/>
                <w:kern w:val="0"/>
                <w:sz w:val="24"/>
                <w:szCs w:val="24"/>
                <w:highlight w:val="none"/>
                <w:u w:val="none"/>
                <w:lang w:val="en-US" w:eastAsia="zh-CN" w:bidi="ar"/>
              </w:rPr>
              <w:t xml:space="preserve"> poate fi utilizat pentru rosturile dintre peretii despartitori, tavane si pardoseli</w:t>
            </w:r>
            <w:r>
              <w:rPr>
                <w:rFonts w:hint="default" w:ascii="Times New Roman" w:hAnsi="Times New Roman" w:cs="Times New Roman"/>
                <w:i w:val="0"/>
                <w:iCs w:val="0"/>
                <w:color w:val="000000"/>
                <w:kern w:val="0"/>
                <w:sz w:val="24"/>
                <w:szCs w:val="24"/>
                <w:highlight w:val="none"/>
                <w:u w:val="none"/>
                <w:lang w:val="ro-RO" w:eastAsia="zh-CN" w:bidi="ar"/>
              </w:rPr>
              <w:t>, r</w:t>
            </w:r>
            <w:r>
              <w:rPr>
                <w:rFonts w:hint="default" w:ascii="Times New Roman" w:hAnsi="Times New Roman" w:eastAsia="SimSun" w:cs="Times New Roman"/>
                <w:i w:val="0"/>
                <w:iCs w:val="0"/>
                <w:color w:val="000000"/>
                <w:kern w:val="0"/>
                <w:sz w:val="24"/>
                <w:szCs w:val="24"/>
                <w:highlight w:val="none"/>
                <w:u w:val="none"/>
                <w:lang w:val="en-US" w:eastAsia="zh-CN" w:bidi="ar"/>
              </w:rPr>
              <w:t>osturile perimetrale din jurul cadrelor de usi si ferestre</w:t>
            </w:r>
            <w:r>
              <w:rPr>
                <w:rFonts w:hint="default" w:ascii="Times New Roman" w:hAnsi="Times New Roman" w:cs="Times New Roman"/>
                <w:i w:val="0"/>
                <w:iCs w:val="0"/>
                <w:color w:val="000000"/>
                <w:kern w:val="0"/>
                <w:sz w:val="24"/>
                <w:szCs w:val="24"/>
                <w:highlight w:val="none"/>
                <w:u w:val="none"/>
                <w:lang w:val="ro-RO" w:eastAsia="zh-CN" w:bidi="ar"/>
              </w:rPr>
              <w:t>, u</w:t>
            </w:r>
            <w:r>
              <w:rPr>
                <w:rFonts w:hint="default" w:ascii="Times New Roman" w:hAnsi="Times New Roman" w:eastAsia="SimSun" w:cs="Times New Roman"/>
                <w:i w:val="0"/>
                <w:iCs w:val="0"/>
                <w:color w:val="000000"/>
                <w:kern w:val="0"/>
                <w:sz w:val="24"/>
                <w:szCs w:val="24"/>
                <w:highlight w:val="none"/>
                <w:u w:val="none"/>
                <w:lang w:val="en-US" w:eastAsia="zh-CN" w:bidi="ar"/>
              </w:rPr>
              <w:t>mplerea golurilor in jurul tevilor, cablurilor la trecerea prin pereti sau plansee sau rosturi intre pereti si tavane</w:t>
            </w:r>
            <w:r>
              <w:rPr>
                <w:rFonts w:hint="default" w:ascii="Times New Roman" w:hAnsi="Times New Roman" w:cs="Times New Roman"/>
                <w:i w:val="0"/>
                <w:iCs w:val="0"/>
                <w:color w:val="000000"/>
                <w:kern w:val="0"/>
                <w:sz w:val="24"/>
                <w:szCs w:val="24"/>
                <w:highlight w:val="none"/>
                <w:u w:val="none"/>
                <w:lang w:val="ro-RO" w:eastAsia="zh-CN" w:bidi="ar"/>
              </w:rPr>
              <w:t>, cu</w:t>
            </w:r>
            <w:r>
              <w:rPr>
                <w:rFonts w:hint="default" w:ascii="Times New Roman" w:hAnsi="Times New Roman" w:eastAsia="SimSun" w:cs="Times New Roman"/>
                <w:i w:val="0"/>
                <w:iCs w:val="0"/>
                <w:color w:val="000000"/>
                <w:kern w:val="0"/>
                <w:sz w:val="24"/>
                <w:szCs w:val="24"/>
                <w:highlight w:val="none"/>
                <w:u w:val="none"/>
                <w:lang w:val="en-US" w:eastAsia="zh-CN" w:bidi="ar"/>
              </w:rPr>
              <w:t xml:space="preserve"> aderenta excelenta la beton, caramida, piatra, ipsos, lemn, metal, polistiren, spuma poliuretanica rigida si PVC dur.</w:t>
            </w:r>
          </w:p>
          <w:p>
            <w:pPr>
              <w:keepNext w:val="0"/>
              <w:keepLines w:val="0"/>
              <w:widowControl/>
              <w:suppressLineNumbers w:val="0"/>
              <w:jc w:val="both"/>
              <w:textAlignment w:val="center"/>
              <w:rPr>
                <w:rFonts w:hint="default" w:ascii="Times New Roman" w:hAnsi="Times New Roman" w:eastAsia="SimSun" w:cs="Times New Roman"/>
                <w:i w:val="0"/>
                <w:iCs w:val="0"/>
                <w:color w:val="000000"/>
                <w:kern w:val="0"/>
                <w:sz w:val="24"/>
                <w:szCs w:val="24"/>
                <w:highlight w:val="none"/>
                <w:u w:val="none"/>
                <w:lang w:val="ro-RO" w:eastAsia="en-US" w:bidi="ar"/>
              </w:rPr>
            </w:pPr>
            <w:r>
              <w:rPr>
                <w:rFonts w:hint="default" w:ascii="Times New Roman" w:hAnsi="Times New Roman" w:cs="Times New Roman"/>
                <w:i w:val="0"/>
                <w:iCs w:val="0"/>
                <w:color w:val="000000"/>
                <w:kern w:val="0"/>
                <w:sz w:val="24"/>
                <w:szCs w:val="24"/>
                <w:highlight w:val="none"/>
                <w:u w:val="none"/>
                <w:lang w:val="ro-RO" w:eastAsia="zh-CN" w:bidi="ar"/>
              </w:rPr>
              <w:t>Ambalaj: minim 800 ml.</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rPr>
            </w:pPr>
          </w:p>
        </w:tc>
      </w:tr>
      <w:tr>
        <w:tblPrEx>
          <w:tblCellMar>
            <w:top w:w="0" w:type="dxa"/>
            <w:left w:w="108" w:type="dxa"/>
            <w:bottom w:w="0" w:type="dxa"/>
            <w:right w:w="108" w:type="dxa"/>
          </w:tblCellMar>
        </w:tblPrEx>
        <w:trPr>
          <w:trHeight w:val="88"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r>
              <w:rPr>
                <w:rFonts w:hint="default" w:ascii="Times New Roman" w:hAnsi="Times New Roman" w:cs="Times New Roman"/>
                <w:lang w:val="ro-RO"/>
              </w:rPr>
              <w:t>Lot 2</w:t>
            </w: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top"/>
              <w:rPr>
                <w:rFonts w:hint="default" w:ascii="Times New Roman" w:hAnsi="Times New Roman" w:cs="Times New Roman"/>
                <w:lang w:val="ro-RO"/>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top"/>
          </w:tcPr>
          <w:p>
            <w:pPr>
              <w:spacing w:before="120"/>
              <w:jc w:val="center"/>
              <w:rPr>
                <w:rFonts w:hint="default" w:ascii="Times New Roman" w:hAnsi="Times New Roman" w:cs="Times New Roman"/>
                <w:lang w:val="ro-RO"/>
              </w:rPr>
            </w:pPr>
            <w:r>
              <w:rPr>
                <w:rFonts w:hint="default" w:ascii="Times New Roman" w:hAnsi="Times New Roman" w:cs="Times New Roman"/>
                <w:sz w:val="22"/>
                <w:szCs w:val="22"/>
                <w:lang w:val="ro-RO" w:eastAsia="ru-RU"/>
              </w:rPr>
              <w:t>Ciment</w:t>
            </w:r>
          </w:p>
        </w:tc>
        <w:tc>
          <w:tcPr>
            <w:tcW w:w="1472"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r>
              <w:rPr>
                <w:rFonts w:hint="default" w:ascii="Times New Roman" w:hAnsi="Times New Roman" w:eastAsia="SimSun" w:cs="Times New Roman"/>
                <w:i w:val="0"/>
                <w:iCs w:val="0"/>
                <w:color w:val="000000"/>
                <w:kern w:val="0"/>
                <w:sz w:val="24"/>
                <w:szCs w:val="24"/>
                <w:highlight w:val="none"/>
                <w:u w:val="none"/>
                <w:lang w:val="en-US" w:eastAsia="zh-CN" w:bidi="ar"/>
              </w:rPr>
              <w:t>M</w:t>
            </w:r>
            <w:r>
              <w:rPr>
                <w:rFonts w:hint="default" w:ascii="Times New Roman" w:hAnsi="Times New Roman" w:cs="Times New Roman"/>
                <w:i w:val="0"/>
                <w:iCs w:val="0"/>
                <w:color w:val="000000"/>
                <w:kern w:val="0"/>
                <w:sz w:val="24"/>
                <w:szCs w:val="24"/>
                <w:highlight w:val="none"/>
                <w:u w:val="none"/>
                <w:lang w:val="en-US" w:eastAsia="zh-CN" w:bidi="ar"/>
              </w:rPr>
              <w:t>40</w:t>
            </w:r>
            <w:r>
              <w:rPr>
                <w:rFonts w:hint="default" w:ascii="Times New Roman" w:hAnsi="Times New Roman" w:eastAsia="SimSun" w:cs="Times New Roman"/>
                <w:i w:val="0"/>
                <w:iCs w:val="0"/>
                <w:color w:val="000000"/>
                <w:kern w:val="0"/>
                <w:sz w:val="24"/>
                <w:szCs w:val="24"/>
                <w:highlight w:val="none"/>
                <w:u w:val="none"/>
                <w:lang w:val="en-US" w:eastAsia="zh-CN" w:bidi="ar"/>
              </w:rPr>
              <w:t>0</w:t>
            </w:r>
            <w:r>
              <w:rPr>
                <w:rFonts w:hint="default" w:ascii="Times New Roman" w:hAnsi="Times New Roman" w:eastAsia="SimSun" w:cs="Times New Roman"/>
                <w:i w:val="0"/>
                <w:iCs w:val="0"/>
                <w:color w:val="000000"/>
                <w:kern w:val="0"/>
                <w:sz w:val="24"/>
                <w:szCs w:val="24"/>
                <w:highlight w:val="none"/>
                <w:u w:val="none"/>
                <w:lang w:val="ro-RO" w:eastAsia="zh-CN" w:bidi="ar"/>
              </w:rPr>
              <w:t>. Ambalaj de fabrică: Saci hârtie sigilați a câte 40kg.</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p>
        </w:tc>
      </w:tr>
      <w:tr>
        <w:trPr>
          <w:trHeight w:val="88"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r>
              <w:rPr>
                <w:rFonts w:hint="default" w:ascii="Times New Roman" w:hAnsi="Times New Roman" w:cs="Times New Roman"/>
                <w:lang w:val="ro-RO"/>
              </w:rPr>
              <w:t>Lot 3</w:t>
            </w: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spacing w:before="120"/>
              <w:jc w:val="center"/>
              <w:rPr>
                <w:rFonts w:hint="default" w:ascii="Times New Roman" w:hAnsi="Times New Roman" w:cs="Times New Roman"/>
                <w:lang w:val="ro-RO"/>
              </w:rPr>
            </w:pPr>
            <w:r>
              <w:rPr>
                <w:rFonts w:hint="default" w:ascii="Times New Roman" w:hAnsi="Times New Roman" w:cs="Times New Roman"/>
                <w:sz w:val="22"/>
                <w:szCs w:val="22"/>
                <w:lang w:val="ro-RO"/>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spacing w:before="120"/>
              <w:jc w:val="center"/>
              <w:rPr>
                <w:rFonts w:hint="default" w:ascii="Times New Roman" w:hAnsi="Times New Roman" w:cs="Times New Roman"/>
                <w:lang w:val="ro-RO"/>
              </w:rPr>
            </w:pPr>
            <w:r>
              <w:rPr>
                <w:rFonts w:hint="default" w:ascii="Times New Roman" w:hAnsi="Times New Roman" w:cs="Times New Roman"/>
                <w:b w:val="0"/>
                <w:bCs w:val="0"/>
                <w:sz w:val="22"/>
                <w:szCs w:val="22"/>
                <w:lang w:val="ro-RO" w:eastAsia="zh-CN"/>
              </w:rPr>
              <w:t>Beton</w:t>
            </w:r>
          </w:p>
        </w:tc>
        <w:tc>
          <w:tcPr>
            <w:tcW w:w="1472"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r>
              <w:rPr>
                <w:rFonts w:hint="default" w:ascii="Times New Roman" w:hAnsi="Times New Roman" w:cs="Times New Roman"/>
                <w:b w:val="0"/>
                <w:bCs w:val="0"/>
                <w:sz w:val="22"/>
                <w:szCs w:val="22"/>
                <w:lang w:val="ro-RO" w:eastAsia="zh-CN"/>
              </w:rPr>
              <w:t>M200</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p>
        </w:tc>
      </w:tr>
      <w:tr>
        <w:tblPrEx>
          <w:tblCellMar>
            <w:top w:w="0" w:type="dxa"/>
            <w:left w:w="108" w:type="dxa"/>
            <w:bottom w:w="0" w:type="dxa"/>
            <w:right w:w="108" w:type="dxa"/>
          </w:tblCellMar>
        </w:tblPrEx>
        <w:trPr>
          <w:trHeight w:val="88"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r>
              <w:rPr>
                <w:rFonts w:hint="default" w:ascii="Times New Roman" w:hAnsi="Times New Roman" w:cs="Times New Roman"/>
                <w:lang w:val="ro-RO"/>
              </w:rPr>
              <w:t>Lot 4</w:t>
            </w: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spacing w:before="120"/>
              <w:jc w:val="center"/>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ro-RO" w:eastAsia="zh-CN"/>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spacing w:before="120"/>
              <w:jc w:val="center"/>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ro-RO" w:eastAsia="zh-CN"/>
              </w:rPr>
              <w:t>Fortan</w:t>
            </w:r>
          </w:p>
        </w:tc>
        <w:tc>
          <w:tcPr>
            <w:tcW w:w="1472" w:type="pct"/>
            <w:tcBorders>
              <w:top w:val="single" w:color="auto" w:sz="4" w:space="0"/>
              <w:left w:val="single" w:color="auto" w:sz="4" w:space="0"/>
              <w:bottom w:val="single" w:color="auto" w:sz="4" w:space="0"/>
              <w:right w:val="single" w:color="auto" w:sz="4" w:space="0"/>
            </w:tcBorders>
            <w:vAlign w:val="center"/>
          </w:tcPr>
          <w:p>
            <w:pPr>
              <w:spacing w:before="120"/>
              <w:jc w:val="both"/>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ro-RO" w:eastAsia="zh-CN"/>
              </w:rPr>
              <w:t>Mărimi:</w:t>
            </w:r>
            <w:r>
              <w:rPr>
                <w:rFonts w:hint="default" w:ascii="Times New Roman" w:hAnsi="Times New Roman" w:eastAsia="Calibri" w:cs="Times New Roman"/>
                <w:b w:val="0"/>
                <w:bCs w:val="0"/>
                <w:sz w:val="22"/>
                <w:szCs w:val="22"/>
                <w:lang w:val="en-US" w:eastAsia="zh-CN"/>
              </w:rPr>
              <w:t>390x195</w:t>
            </w:r>
            <w:r>
              <w:rPr>
                <w:rFonts w:hint="default" w:ascii="Times New Roman" w:hAnsi="Times New Roman" w:eastAsia="Calibri" w:cs="Times New Roman"/>
                <w:b w:val="0"/>
                <w:bCs w:val="0"/>
                <w:sz w:val="22"/>
                <w:szCs w:val="22"/>
                <w:lang w:val="ro-RO" w:eastAsia="zh-CN"/>
              </w:rPr>
              <w:t>/190</w:t>
            </w:r>
            <w:r>
              <w:rPr>
                <w:rFonts w:hint="default" w:ascii="Times New Roman" w:hAnsi="Times New Roman" w:eastAsia="Calibri" w:cs="Times New Roman"/>
                <w:b w:val="0"/>
                <w:bCs w:val="0"/>
                <w:sz w:val="22"/>
                <w:szCs w:val="22"/>
                <w:lang w:val="en-US" w:eastAsia="zh-CN"/>
              </w:rPr>
              <w:t>x100mm</w:t>
            </w:r>
            <w:r>
              <w:rPr>
                <w:rFonts w:hint="default" w:ascii="Times New Roman" w:hAnsi="Times New Roman" w:eastAsia="Calibri" w:cs="Times New Roman"/>
                <w:b w:val="0"/>
                <w:bCs w:val="0"/>
                <w:sz w:val="22"/>
                <w:szCs w:val="22"/>
                <w:lang w:val="ro-RO" w:eastAsia="zh-CN"/>
              </w:rPr>
              <w:t>/</w:t>
            </w:r>
          </w:p>
          <w:p>
            <w:pPr>
              <w:spacing w:before="120"/>
              <w:jc w:val="both"/>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en-US" w:eastAsia="zh-CN"/>
              </w:rPr>
              <w:t>390x195</w:t>
            </w:r>
            <w:r>
              <w:rPr>
                <w:rFonts w:hint="default" w:ascii="Times New Roman" w:hAnsi="Times New Roman" w:eastAsia="Calibri" w:cs="Times New Roman"/>
                <w:b w:val="0"/>
                <w:bCs w:val="0"/>
                <w:sz w:val="22"/>
                <w:szCs w:val="22"/>
                <w:lang w:val="ro-RO" w:eastAsia="zh-CN"/>
              </w:rPr>
              <w:t>/190</w:t>
            </w:r>
            <w:r>
              <w:rPr>
                <w:rFonts w:hint="default" w:ascii="Times New Roman" w:hAnsi="Times New Roman" w:eastAsia="Calibri" w:cs="Times New Roman"/>
                <w:b w:val="0"/>
                <w:bCs w:val="0"/>
                <w:sz w:val="22"/>
                <w:szCs w:val="22"/>
                <w:lang w:val="en-US" w:eastAsia="zh-CN"/>
              </w:rPr>
              <w:t>x1</w:t>
            </w:r>
            <w:r>
              <w:rPr>
                <w:rFonts w:hint="default" w:ascii="Times New Roman" w:hAnsi="Times New Roman" w:eastAsia="Calibri" w:cs="Times New Roman"/>
                <w:b w:val="0"/>
                <w:bCs w:val="0"/>
                <w:sz w:val="22"/>
                <w:szCs w:val="22"/>
                <w:lang w:val="ro-RO" w:eastAsia="zh-CN"/>
              </w:rPr>
              <w:t>9</w:t>
            </w:r>
            <w:r>
              <w:rPr>
                <w:rFonts w:hint="default" w:ascii="Times New Roman" w:hAnsi="Times New Roman" w:eastAsia="Calibri" w:cs="Times New Roman"/>
                <w:b w:val="0"/>
                <w:bCs w:val="0"/>
                <w:sz w:val="22"/>
                <w:szCs w:val="22"/>
                <w:lang w:val="en-US" w:eastAsia="zh-CN"/>
              </w:rPr>
              <w:t>0mm</w:t>
            </w:r>
            <w:r>
              <w:rPr>
                <w:rFonts w:hint="default" w:ascii="Times New Roman" w:hAnsi="Times New Roman" w:eastAsia="Calibri" w:cs="Times New Roman"/>
                <w:b w:val="0"/>
                <w:bCs w:val="0"/>
                <w:sz w:val="22"/>
                <w:szCs w:val="22"/>
                <w:lang w:val="ro-RO" w:eastAsia="zh-CN"/>
              </w:rPr>
              <w:t>/</w:t>
            </w:r>
          </w:p>
          <w:p>
            <w:pPr>
              <w:spacing w:before="120"/>
              <w:jc w:val="both"/>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en-US" w:eastAsia="zh-CN"/>
              </w:rPr>
              <w:t>39</w:t>
            </w:r>
            <w:r>
              <w:rPr>
                <w:rFonts w:hint="default" w:ascii="Times New Roman" w:hAnsi="Times New Roman" w:eastAsia="Calibri" w:cs="Times New Roman"/>
                <w:b w:val="0"/>
                <w:bCs w:val="0"/>
                <w:sz w:val="22"/>
                <w:szCs w:val="22"/>
                <w:lang w:val="ro-RO" w:eastAsia="zh-CN"/>
              </w:rPr>
              <w:t>0</w:t>
            </w:r>
            <w:r>
              <w:rPr>
                <w:rFonts w:hint="default" w:ascii="Times New Roman" w:hAnsi="Times New Roman" w:eastAsia="Calibri" w:cs="Times New Roman"/>
                <w:b w:val="0"/>
                <w:bCs w:val="0"/>
                <w:sz w:val="22"/>
                <w:szCs w:val="22"/>
                <w:lang w:val="en-US" w:eastAsia="zh-CN"/>
              </w:rPr>
              <w:t>x195</w:t>
            </w:r>
            <w:r>
              <w:rPr>
                <w:rFonts w:hint="default" w:ascii="Times New Roman" w:hAnsi="Times New Roman" w:eastAsia="Calibri" w:cs="Times New Roman"/>
                <w:b w:val="0"/>
                <w:bCs w:val="0"/>
                <w:sz w:val="22"/>
                <w:szCs w:val="22"/>
                <w:lang w:val="ro-RO" w:eastAsia="zh-CN"/>
              </w:rPr>
              <w:t>/190</w:t>
            </w:r>
            <w:r>
              <w:rPr>
                <w:rFonts w:hint="default" w:ascii="Times New Roman" w:hAnsi="Times New Roman" w:eastAsia="Calibri" w:cs="Times New Roman"/>
                <w:b w:val="0"/>
                <w:bCs w:val="0"/>
                <w:sz w:val="22"/>
                <w:szCs w:val="22"/>
                <w:lang w:val="en-US" w:eastAsia="zh-CN"/>
              </w:rPr>
              <w:t>x1</w:t>
            </w:r>
            <w:r>
              <w:rPr>
                <w:rFonts w:hint="default" w:ascii="Times New Roman" w:hAnsi="Times New Roman" w:eastAsia="Calibri" w:cs="Times New Roman"/>
                <w:b w:val="0"/>
                <w:bCs w:val="0"/>
                <w:sz w:val="22"/>
                <w:szCs w:val="22"/>
                <w:lang w:val="ro-RO" w:eastAsia="zh-CN"/>
              </w:rPr>
              <w:t>2</w:t>
            </w:r>
            <w:r>
              <w:rPr>
                <w:rFonts w:hint="default" w:ascii="Times New Roman" w:hAnsi="Times New Roman" w:eastAsia="Calibri" w:cs="Times New Roman"/>
                <w:b w:val="0"/>
                <w:bCs w:val="0"/>
                <w:sz w:val="22"/>
                <w:szCs w:val="22"/>
                <w:lang w:val="en-US" w:eastAsia="zh-CN"/>
              </w:rPr>
              <w:t>0mm</w:t>
            </w:r>
            <w:r>
              <w:rPr>
                <w:rFonts w:hint="default" w:ascii="Times New Roman" w:hAnsi="Times New Roman" w:eastAsia="Calibri" w:cs="Times New Roman"/>
                <w:b w:val="0"/>
                <w:bCs w:val="0"/>
                <w:sz w:val="22"/>
                <w:szCs w:val="22"/>
                <w:lang w:val="ro-RO" w:eastAsia="zh-CN"/>
              </w:rPr>
              <w:t xml:space="preserve">, la solicitare. </w:t>
            </w:r>
            <w:r>
              <w:rPr>
                <w:rFonts w:hint="default" w:ascii="Times New Roman" w:hAnsi="Times New Roman" w:eastAsia="Calibri" w:cs="Times New Roman"/>
                <w:b w:val="0"/>
                <w:bCs w:val="0"/>
                <w:sz w:val="22"/>
                <w:szCs w:val="22"/>
                <w:lang w:val="en-US" w:eastAsia="zh-CN"/>
              </w:rPr>
              <w:t xml:space="preserve">Bloc pentru pereti (fortan) folosit </w:t>
            </w:r>
            <w:r>
              <w:rPr>
                <w:rFonts w:hint="default" w:ascii="Times New Roman" w:hAnsi="Times New Roman" w:eastAsia="Calibri" w:cs="Times New Roman"/>
                <w:b w:val="0"/>
                <w:bCs w:val="0"/>
                <w:sz w:val="22"/>
                <w:szCs w:val="22"/>
                <w:lang w:val="ro-RO" w:eastAsia="zh-CN"/>
              </w:rPr>
              <w:t>î</w:t>
            </w:r>
            <w:r>
              <w:rPr>
                <w:rFonts w:hint="default" w:ascii="Times New Roman" w:hAnsi="Times New Roman" w:eastAsia="Calibri" w:cs="Times New Roman"/>
                <w:b w:val="0"/>
                <w:bCs w:val="0"/>
                <w:sz w:val="22"/>
                <w:szCs w:val="22"/>
                <w:lang w:val="en-US" w:eastAsia="zh-CN"/>
              </w:rPr>
              <w:t>n construc</w:t>
            </w:r>
            <w:r>
              <w:rPr>
                <w:rFonts w:hint="default" w:ascii="Times New Roman" w:hAnsi="Times New Roman" w:eastAsia="Calibri" w:cs="Times New Roman"/>
                <w:b w:val="0"/>
                <w:bCs w:val="0"/>
                <w:sz w:val="22"/>
                <w:szCs w:val="22"/>
                <w:lang w:val="ro-RO" w:eastAsia="zh-CN"/>
              </w:rPr>
              <w:t>ț</w:t>
            </w:r>
            <w:r>
              <w:rPr>
                <w:rFonts w:hint="default" w:ascii="Times New Roman" w:hAnsi="Times New Roman" w:eastAsia="Calibri" w:cs="Times New Roman"/>
                <w:b w:val="0"/>
                <w:bCs w:val="0"/>
                <w:sz w:val="22"/>
                <w:szCs w:val="22"/>
                <w:lang w:val="en-US" w:eastAsia="zh-CN"/>
              </w:rPr>
              <w:t>ie pentru ridicarea cladirilor si constructiilor ingineresti civile.</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p>
        </w:tc>
      </w:tr>
      <w:tr>
        <w:tblPrEx>
          <w:tblCellMar>
            <w:top w:w="0" w:type="dxa"/>
            <w:left w:w="108" w:type="dxa"/>
            <w:bottom w:w="0" w:type="dxa"/>
            <w:right w:w="108" w:type="dxa"/>
          </w:tblCellMar>
        </w:tblPrEx>
        <w:trPr>
          <w:trHeight w:val="88"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r>
              <w:rPr>
                <w:rFonts w:hint="default" w:ascii="Times New Roman" w:hAnsi="Times New Roman" w:cs="Times New Roman"/>
                <w:lang w:val="ro-RO"/>
              </w:rPr>
              <w:t>Lot 5</w:t>
            </w: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spacing w:before="120"/>
              <w:jc w:val="both"/>
              <w:rPr>
                <w:rFonts w:hint="default" w:ascii="Times New Roman" w:hAnsi="Times New Roman" w:eastAsia="Calibri" w:cs="Times New Roman"/>
                <w:b w:val="0"/>
                <w:bCs w:val="0"/>
                <w:sz w:val="22"/>
                <w:szCs w:val="22"/>
                <w:lang w:val="ro-RO" w:eastAsia="zh-CN"/>
              </w:rPr>
            </w:pPr>
            <w:bookmarkStart w:id="3" w:name="_GoBack" w:colFirst="1" w:colLast="1"/>
            <w:r>
              <w:rPr>
                <w:rFonts w:hint="default" w:ascii="Times New Roman" w:hAnsi="Times New Roman" w:eastAsia="Calibri" w:cs="Times New Roman"/>
                <w:b w:val="0"/>
                <w:bCs w:val="0"/>
                <w:sz w:val="22"/>
                <w:szCs w:val="22"/>
                <w:lang w:val="ro-RO" w:eastAsia="zh-CN"/>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spacing w:before="120"/>
              <w:jc w:val="center"/>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en-US" w:eastAsia="zh-CN"/>
              </w:rPr>
              <w:t>Nisip</w:t>
            </w:r>
          </w:p>
        </w:tc>
        <w:tc>
          <w:tcPr>
            <w:tcW w:w="1472" w:type="pct"/>
            <w:tcBorders>
              <w:top w:val="single" w:color="auto" w:sz="4" w:space="0"/>
              <w:left w:val="single" w:color="auto" w:sz="4" w:space="0"/>
              <w:bottom w:val="single" w:color="auto" w:sz="4" w:space="0"/>
              <w:right w:val="single" w:color="auto" w:sz="4" w:space="0"/>
            </w:tcBorders>
            <w:vAlign w:val="center"/>
          </w:tcPr>
          <w:p>
            <w:pPr>
              <w:spacing w:before="120"/>
              <w:jc w:val="both"/>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en-US" w:eastAsia="zh-CN"/>
              </w:rPr>
              <w:t xml:space="preserve">Nisip </w:t>
            </w:r>
            <w:r>
              <w:rPr>
                <w:rFonts w:hint="default" w:ascii="Times New Roman" w:hAnsi="Times New Roman" w:eastAsia="Calibri" w:cs="Times New Roman"/>
                <w:b w:val="0"/>
                <w:bCs w:val="0"/>
                <w:sz w:val="22"/>
                <w:szCs w:val="22"/>
                <w:lang w:val="ro-RO" w:eastAsia="zh-CN"/>
              </w:rPr>
              <w:t xml:space="preserve">cernut </w:t>
            </w:r>
            <w:r>
              <w:rPr>
                <w:rFonts w:hint="default" w:ascii="Times New Roman" w:hAnsi="Times New Roman" w:eastAsia="Calibri" w:cs="Times New Roman"/>
                <w:b w:val="0"/>
                <w:bCs w:val="0"/>
                <w:sz w:val="22"/>
                <w:szCs w:val="22"/>
                <w:lang w:val="en-US" w:eastAsia="zh-CN"/>
              </w:rPr>
              <w:t>pentru constructii - se utilizeaza pentru realizarea mortarelor de zidarie, a tencuielilor pentru interior si exterior, precum si microbetoane.</w:t>
            </w:r>
            <w:r>
              <w:rPr>
                <w:rFonts w:hint="default" w:ascii="Times New Roman" w:hAnsi="Times New Roman" w:eastAsia="Calibri" w:cs="Times New Roman"/>
                <w:b w:val="0"/>
                <w:bCs w:val="0"/>
                <w:sz w:val="22"/>
                <w:szCs w:val="22"/>
                <w:lang w:val="ro-RO" w:eastAsia="zh-CN"/>
              </w:rPr>
              <w:t xml:space="preserve"> În vrac.</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p>
        </w:tc>
      </w:tr>
      <w:tr>
        <w:tblPrEx>
          <w:tblCellMar>
            <w:top w:w="0" w:type="dxa"/>
            <w:left w:w="108" w:type="dxa"/>
            <w:bottom w:w="0" w:type="dxa"/>
            <w:right w:w="108" w:type="dxa"/>
          </w:tblCellMar>
        </w:tblPrEx>
        <w:trPr>
          <w:trHeight w:val="1106" w:hRule="atLeast"/>
        </w:trPr>
        <w:tc>
          <w:tcPr>
            <w:tcW w:w="442" w:type="pct"/>
            <w:tcBorders>
              <w:top w:val="single" w:color="auto" w:sz="4" w:space="0"/>
              <w:left w:val="single" w:color="auto" w:sz="4" w:space="0"/>
              <w:bottom w:val="single" w:color="auto" w:sz="4" w:space="0"/>
              <w:right w:val="single" w:color="auto" w:sz="4" w:space="0"/>
            </w:tcBorders>
            <w:vAlign w:val="center"/>
          </w:tcPr>
          <w:p>
            <w:pPr>
              <w:spacing w:before="120"/>
              <w:jc w:val="both"/>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ro-RO" w:eastAsia="zh-CN"/>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spacing w:before="120"/>
              <w:jc w:val="center"/>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en-US" w:eastAsia="zh-CN"/>
              </w:rPr>
              <w:t>Nisip spălat</w:t>
            </w:r>
          </w:p>
        </w:tc>
        <w:tc>
          <w:tcPr>
            <w:tcW w:w="1472" w:type="pct"/>
            <w:tcBorders>
              <w:top w:val="single" w:color="auto" w:sz="4" w:space="0"/>
              <w:left w:val="single" w:color="auto" w:sz="4" w:space="0"/>
              <w:bottom w:val="single" w:color="auto" w:sz="4" w:space="0"/>
              <w:right w:val="single" w:color="auto" w:sz="4" w:space="0"/>
            </w:tcBorders>
            <w:vAlign w:val="center"/>
          </w:tcPr>
          <w:p>
            <w:pPr>
              <w:spacing w:before="120"/>
              <w:jc w:val="both"/>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en-US" w:eastAsia="zh-CN"/>
              </w:rPr>
              <w:t xml:space="preserve">Nisip </w:t>
            </w:r>
            <w:r>
              <w:rPr>
                <w:rFonts w:hint="default" w:ascii="Times New Roman" w:hAnsi="Times New Roman" w:eastAsia="Calibri" w:cs="Times New Roman"/>
                <w:b w:val="0"/>
                <w:bCs w:val="0"/>
                <w:sz w:val="22"/>
                <w:szCs w:val="22"/>
                <w:lang w:val="ro-RO" w:eastAsia="zh-CN"/>
              </w:rPr>
              <w:t xml:space="preserve">spălat </w:t>
            </w:r>
            <w:r>
              <w:rPr>
                <w:rFonts w:hint="default" w:ascii="Times New Roman" w:hAnsi="Times New Roman" w:eastAsia="Calibri" w:cs="Times New Roman"/>
                <w:b w:val="0"/>
                <w:bCs w:val="0"/>
                <w:sz w:val="22"/>
                <w:szCs w:val="22"/>
                <w:lang w:val="en-US" w:eastAsia="zh-CN"/>
              </w:rPr>
              <w:t>pentru constructii - se utilizeaza pentru realizarea mortarelor de zidarie, a tencuielilor pentru interior si exterior, precum si microbetoane.</w:t>
            </w:r>
            <w:r>
              <w:rPr>
                <w:rFonts w:hint="default" w:ascii="Times New Roman" w:hAnsi="Times New Roman" w:eastAsia="Calibri" w:cs="Times New Roman"/>
                <w:b w:val="0"/>
                <w:bCs w:val="0"/>
                <w:sz w:val="22"/>
                <w:szCs w:val="22"/>
                <w:lang w:val="ro-RO" w:eastAsia="zh-CN"/>
              </w:rPr>
              <w:t xml:space="preserve"> În vrac.</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spacing w:before="120"/>
              <w:jc w:val="both"/>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ro-RO" w:eastAsia="zh-CN"/>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spacing w:before="120"/>
              <w:jc w:val="center"/>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en-US" w:eastAsia="zh-CN"/>
              </w:rPr>
              <w:t>Pietriș</w:t>
            </w:r>
          </w:p>
        </w:tc>
        <w:tc>
          <w:tcPr>
            <w:tcW w:w="1472" w:type="pct"/>
            <w:tcBorders>
              <w:top w:val="single" w:color="auto" w:sz="4" w:space="0"/>
              <w:left w:val="single" w:color="auto" w:sz="4" w:space="0"/>
              <w:bottom w:val="single" w:color="auto" w:sz="4" w:space="0"/>
              <w:right w:val="single" w:color="auto" w:sz="4" w:space="0"/>
            </w:tcBorders>
            <w:vAlign w:val="center"/>
          </w:tcPr>
          <w:p>
            <w:pPr>
              <w:spacing w:before="120"/>
              <w:jc w:val="both"/>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ro-RO" w:eastAsia="zh-CN"/>
              </w:rPr>
              <w:t>Pietriș alb, din calcar, 5x20, în vrac.</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p>
        </w:tc>
      </w:tr>
      <w:tr>
        <w:tblPrEx>
          <w:tblCellMar>
            <w:top w:w="0" w:type="dxa"/>
            <w:left w:w="108" w:type="dxa"/>
            <w:bottom w:w="0" w:type="dxa"/>
            <w:right w:w="108" w:type="dxa"/>
          </w:tblCellMar>
        </w:tblPrEx>
        <w:trPr>
          <w:trHeight w:val="88" w:hRule="atLeast"/>
        </w:trPr>
        <w:tc>
          <w:tcPr>
            <w:tcW w:w="442" w:type="pct"/>
            <w:tcBorders>
              <w:top w:val="single" w:color="auto" w:sz="4" w:space="0"/>
              <w:left w:val="single" w:color="auto" w:sz="4" w:space="0"/>
              <w:bottom w:val="single" w:color="auto" w:sz="4" w:space="0"/>
              <w:right w:val="single" w:color="auto" w:sz="4" w:space="0"/>
            </w:tcBorders>
            <w:vAlign w:val="center"/>
          </w:tcPr>
          <w:p>
            <w:pPr>
              <w:spacing w:before="120"/>
              <w:jc w:val="both"/>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ro-RO" w:eastAsia="zh-CN"/>
              </w:rPr>
              <w:t>44100000-1</w:t>
            </w:r>
          </w:p>
        </w:tc>
        <w:tc>
          <w:tcPr>
            <w:tcW w:w="719" w:type="pct"/>
            <w:tcBorders>
              <w:top w:val="single" w:color="auto" w:sz="4" w:space="0"/>
              <w:left w:val="single" w:color="auto" w:sz="4" w:space="0"/>
              <w:bottom w:val="single" w:color="auto" w:sz="4" w:space="0"/>
              <w:right w:val="single" w:color="auto" w:sz="4" w:space="0"/>
            </w:tcBorders>
            <w:vAlign w:val="center"/>
          </w:tcPr>
          <w:p>
            <w:pPr>
              <w:spacing w:before="120"/>
              <w:jc w:val="center"/>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en-US" w:eastAsia="zh-CN"/>
              </w:rPr>
              <w:t>Pietriș</w:t>
            </w:r>
          </w:p>
        </w:tc>
        <w:tc>
          <w:tcPr>
            <w:tcW w:w="1472" w:type="pct"/>
            <w:tcBorders>
              <w:top w:val="single" w:color="auto" w:sz="4" w:space="0"/>
              <w:left w:val="single" w:color="auto" w:sz="4" w:space="0"/>
              <w:bottom w:val="single" w:color="auto" w:sz="4" w:space="0"/>
              <w:right w:val="single" w:color="auto" w:sz="4" w:space="0"/>
            </w:tcBorders>
            <w:vAlign w:val="center"/>
          </w:tcPr>
          <w:p>
            <w:pPr>
              <w:spacing w:before="120"/>
              <w:jc w:val="both"/>
              <w:rPr>
                <w:rFonts w:hint="default" w:ascii="Times New Roman" w:hAnsi="Times New Roman" w:eastAsia="Calibri" w:cs="Times New Roman"/>
                <w:b w:val="0"/>
                <w:bCs w:val="0"/>
                <w:sz w:val="22"/>
                <w:szCs w:val="22"/>
                <w:lang w:val="ro-RO" w:eastAsia="zh-CN"/>
              </w:rPr>
            </w:pPr>
            <w:r>
              <w:rPr>
                <w:rFonts w:hint="default" w:ascii="Times New Roman" w:hAnsi="Times New Roman" w:eastAsia="Calibri" w:cs="Times New Roman"/>
                <w:b w:val="0"/>
                <w:bCs w:val="0"/>
                <w:sz w:val="22"/>
                <w:szCs w:val="22"/>
                <w:lang w:val="ro-RO" w:eastAsia="zh-CN"/>
              </w:rPr>
              <w:t>Pietriș alb, din calcar</w:t>
            </w:r>
            <w:r>
              <w:rPr>
                <w:rFonts w:hint="default" w:ascii="Times New Roman" w:hAnsi="Times New Roman" w:eastAsia="Calibri" w:cs="Times New Roman"/>
                <w:b w:val="0"/>
                <w:bCs w:val="0"/>
                <w:sz w:val="22"/>
                <w:szCs w:val="22"/>
                <w:lang w:val="en-US" w:eastAsia="zh-CN"/>
              </w:rPr>
              <w:t xml:space="preserve"> </w:t>
            </w:r>
            <w:r>
              <w:rPr>
                <w:rFonts w:hint="default" w:ascii="Times New Roman" w:hAnsi="Times New Roman" w:eastAsia="Calibri" w:cs="Times New Roman"/>
                <w:b w:val="0"/>
                <w:bCs w:val="0"/>
                <w:sz w:val="22"/>
                <w:szCs w:val="22"/>
                <w:lang w:val="ro-RO" w:eastAsia="zh-CN"/>
              </w:rPr>
              <w:t>20x40, în vrac.</w:t>
            </w:r>
          </w:p>
        </w:tc>
        <w:tc>
          <w:tcPr>
            <w:tcW w:w="1477"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p>
        </w:tc>
        <w:tc>
          <w:tcPr>
            <w:tcW w:w="888" w:type="pct"/>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lang w:val="ro-RO"/>
              </w:rPr>
            </w:pPr>
          </w:p>
        </w:tc>
      </w:tr>
      <w:bookmarkEnd w:id="3"/>
    </w:tbl>
    <w:p>
      <w:pPr>
        <w:rPr>
          <w:rFonts w:ascii="Times New Roman" w:hAnsi="Times New Roman"/>
          <w:sz w:val="20"/>
        </w:rPr>
      </w:pPr>
    </w:p>
    <w:p>
      <w:pPr>
        <w:rPr>
          <w:rFonts w:ascii="Times New Roman" w:hAnsi="Times New Roman"/>
          <w:sz w:val="20"/>
        </w:rPr>
      </w:pPr>
    </w:p>
    <w:p>
      <w:pPr>
        <w:rPr>
          <w:rFonts w:ascii="Times New Roman" w:hAnsi="Times New Roman"/>
          <w:sz w:val="20"/>
        </w:rPr>
      </w:pPr>
      <w:r>
        <w:rPr>
          <w:rFonts w:ascii="Times New Roman" w:hAnsi="Times New Roman"/>
          <w:sz w:val="20"/>
        </w:rPr>
        <w:t>Semnat:_______________ Numele, Prenumele:_____________________________ În calitate de: _____________________</w:t>
      </w:r>
    </w:p>
    <w:p>
      <w:pPr>
        <w:rPr>
          <w:rFonts w:ascii="Times New Roman" w:hAnsi="Times New Roman"/>
          <w:sz w:val="20"/>
        </w:rPr>
      </w:pPr>
    </w:p>
    <w:p>
      <w:pPr>
        <w:rPr>
          <w:rFonts w:ascii="Times New Roman" w:hAnsi="Times New Roman"/>
          <w:bCs/>
          <w:iCs/>
          <w:sz w:val="20"/>
        </w:rPr>
      </w:pPr>
      <w:r>
        <w:rPr>
          <w:rFonts w:ascii="Times New Roman" w:hAnsi="Times New Roman"/>
          <w:bCs/>
          <w:iCs/>
          <w:sz w:val="20"/>
        </w:rPr>
        <w:t>Ofertantul: _______________________ Adresa (sediul): _______________________________________________________</w:t>
      </w:r>
    </w:p>
    <w:p>
      <w:pPr>
        <w:rPr>
          <w:rFonts w:ascii="Times New Roman" w:hAnsi="Times New Roman"/>
          <w:bCs/>
          <w:iCs/>
          <w:sz w:val="20"/>
        </w:rPr>
      </w:pPr>
    </w:p>
    <w:p>
      <w:pPr>
        <w:rPr>
          <w:rFonts w:ascii="Times New Roman" w:hAnsi="Times New Roman"/>
          <w:bCs/>
          <w:iCs/>
          <w:sz w:val="20"/>
        </w:rPr>
      </w:pPr>
      <w:r>
        <w:rPr>
          <w:rFonts w:ascii="Times New Roman" w:hAnsi="Times New Roman"/>
          <w:bCs/>
          <w:iCs/>
          <w:sz w:val="20"/>
        </w:rPr>
        <w:t>E-mail: _____________________________ Telefon (fix şi mobil): _______________________________________________</w:t>
      </w:r>
    </w:p>
    <w:p>
      <w:pPr>
        <w:rPr>
          <w:rFonts w:ascii="Times New Roman" w:hAnsi="Times New Roman"/>
        </w:rPr>
      </w:pPr>
    </w:p>
    <w:p/>
    <w:sectPr>
      <w:pgSz w:w="16838" w:h="11906" w:orient="landscape"/>
      <w:pgMar w:top="1701" w:right="1134" w:bottom="851"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swiss"/>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414"/>
    <w:rsid w:val="003D41EB"/>
    <w:rsid w:val="008859FB"/>
    <w:rsid w:val="008A7414"/>
    <w:rsid w:val="00B10C7E"/>
    <w:rsid w:val="00D56F27"/>
    <w:rsid w:val="012728BD"/>
    <w:rsid w:val="02172803"/>
    <w:rsid w:val="02B025EB"/>
    <w:rsid w:val="07580D68"/>
    <w:rsid w:val="08E15CCF"/>
    <w:rsid w:val="0C57358B"/>
    <w:rsid w:val="133B0FBE"/>
    <w:rsid w:val="147459D8"/>
    <w:rsid w:val="17465D5B"/>
    <w:rsid w:val="17F178C6"/>
    <w:rsid w:val="1D401D33"/>
    <w:rsid w:val="235C01BD"/>
    <w:rsid w:val="28CA0062"/>
    <w:rsid w:val="2A4A05F5"/>
    <w:rsid w:val="2BDE680A"/>
    <w:rsid w:val="2FD71345"/>
    <w:rsid w:val="3220433D"/>
    <w:rsid w:val="39085C8E"/>
    <w:rsid w:val="396F4424"/>
    <w:rsid w:val="3BCE09CF"/>
    <w:rsid w:val="3CB82A48"/>
    <w:rsid w:val="413B02D8"/>
    <w:rsid w:val="42165DE4"/>
    <w:rsid w:val="429B5413"/>
    <w:rsid w:val="44205471"/>
    <w:rsid w:val="44B60F27"/>
    <w:rsid w:val="4869535C"/>
    <w:rsid w:val="48C3465D"/>
    <w:rsid w:val="48F761D2"/>
    <w:rsid w:val="4F0B17FF"/>
    <w:rsid w:val="50256E52"/>
    <w:rsid w:val="513549C8"/>
    <w:rsid w:val="51D93EE5"/>
    <w:rsid w:val="53237356"/>
    <w:rsid w:val="5389129E"/>
    <w:rsid w:val="56384FE7"/>
    <w:rsid w:val="581C59D4"/>
    <w:rsid w:val="5E156511"/>
    <w:rsid w:val="62F30B54"/>
    <w:rsid w:val="637E388C"/>
    <w:rsid w:val="65EB2781"/>
    <w:rsid w:val="6C0500C5"/>
    <w:rsid w:val="6D8E2BE9"/>
    <w:rsid w:val="6EAF5FBD"/>
    <w:rsid w:val="736D5732"/>
    <w:rsid w:val="75785BB3"/>
    <w:rsid w:val="77B13BB0"/>
    <w:rsid w:val="79CB3320"/>
    <w:rsid w:val="7E463DB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0" w:line="240" w:lineRule="auto"/>
    </w:pPr>
    <w:rPr>
      <w:rFonts w:ascii="Calibri" w:hAnsi="Calibri" w:eastAsia="Calibri" w:cs="Times New Roman"/>
      <w:sz w:val="24"/>
      <w:szCs w:val="24"/>
      <w:lang w:val="ro-RO" w:eastAsia="en-US" w:bidi="ar-SA"/>
    </w:rPr>
  </w:style>
  <w:style w:type="paragraph" w:styleId="2">
    <w:name w:val="heading 1"/>
    <w:basedOn w:val="1"/>
    <w:next w:val="1"/>
    <w:qFormat/>
    <w:uiPriority w:val="0"/>
    <w:pPr>
      <w:spacing w:after="0"/>
      <w:jc w:val="center"/>
      <w:outlineLvl w:val="0"/>
    </w:pPr>
    <w:rPr>
      <w:b/>
      <w:sz w:val="32"/>
      <w:szCs w:val="32"/>
      <w:lang w:val="ro-RO"/>
    </w:rPr>
  </w:style>
  <w:style w:type="paragraph" w:styleId="3">
    <w:name w:val="heading 2"/>
    <w:basedOn w:val="1"/>
    <w:next w:val="1"/>
    <w:link w:val="9"/>
    <w:semiHidden/>
    <w:unhideWhenUsed/>
    <w:qFormat/>
    <w:uiPriority w:val="0"/>
    <w:pPr>
      <w:keepNext/>
      <w:keepLines/>
      <w:spacing w:before="200"/>
      <w:outlineLvl w:val="1"/>
    </w:pPr>
    <w:rPr>
      <w:rFonts w:ascii="Calibri Light" w:hAnsi="Calibri Light"/>
      <w:b/>
      <w:bCs/>
      <w:color w:val="5B9BD5"/>
      <w:sz w:val="26"/>
      <w:szCs w:val="2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Hyperlink"/>
    <w:basedOn w:val="4"/>
    <w:semiHidden/>
    <w:unhideWhenUsed/>
    <w:qFormat/>
    <w:uiPriority w:val="99"/>
    <w:rPr>
      <w:color w:val="0000FF"/>
      <w:u w:val="single"/>
    </w:rPr>
  </w:style>
  <w:style w:type="character" w:styleId="7">
    <w:name w:val="Strong"/>
    <w:basedOn w:val="4"/>
    <w:qFormat/>
    <w:uiPriority w:val="0"/>
    <w:rPr>
      <w:b/>
      <w:bCs/>
    </w:rPr>
  </w:style>
  <w:style w:type="paragraph" w:styleId="8">
    <w:name w:val="Normal (Web)"/>
    <w:qFormat/>
    <w:uiPriority w:val="0"/>
    <w:pPr>
      <w:spacing w:before="100" w:beforeAutospacing="1" w:after="100" w:afterAutospacing="1"/>
      <w:ind w:left="0" w:right="0"/>
      <w:jc w:val="left"/>
    </w:pPr>
    <w:rPr>
      <w:rFonts w:ascii="Times New Roman" w:hAnsi="Times New Roman" w:eastAsia="SimSun" w:cs="Times New Roman"/>
      <w:kern w:val="0"/>
      <w:sz w:val="24"/>
      <w:szCs w:val="24"/>
      <w:lang w:val="en-US" w:eastAsia="zh-CN" w:bidi="ar"/>
    </w:rPr>
  </w:style>
  <w:style w:type="character" w:customStyle="1" w:styleId="9">
    <w:name w:val="Заголовок 2 Знак"/>
    <w:basedOn w:val="4"/>
    <w:link w:val="3"/>
    <w:semiHidden/>
    <w:qFormat/>
    <w:uiPriority w:val="0"/>
    <w:rPr>
      <w:rFonts w:ascii="Calibri Light" w:hAnsi="Calibri Light" w:eastAsia="Calibri" w:cs="Times New Roman"/>
      <w:b/>
      <w:bCs/>
      <w:color w:val="5B9BD5"/>
      <w:sz w:val="26"/>
      <w:szCs w:val="26"/>
      <w:lang w:val="ro-RO"/>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129</Words>
  <Characters>740</Characters>
  <Lines>6</Lines>
  <Paragraphs>1</Paragraphs>
  <TotalTime>2</TotalTime>
  <ScaleCrop>false</ScaleCrop>
  <LinksUpToDate>false</LinksUpToDate>
  <CharactersWithSpaces>868</CharactersWithSpaces>
  <Application>WPS Office_11.2.0.11029_F1E327BC-269C-435d-A152-05C5408002CA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2020-09-17T08:44:00Z</dcterms:created>
  <dc:creator>Пользователь</dc:creator>
  <cp:lastModifiedBy>user</cp:lastModifiedBy>
  <cp:lastPrinted>2021-01-26T07:32:00Z</cp:lastPrinted>
  <dcterms:modified xsi:type="dcterms:W3CDTF">2022-03-10T12:38:16Z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1049-11.2.0.11029</vt:lpwstr>
  </property>
  <property fmtid="{D5CDD505-2E9C-101B-9397-08002B2CF9AE}" pid="3" name="ICV">
    <vt:lpwstr>B2F13DF31B2643B4B768CA571BD57114</vt:lpwstr>
  </property>
</Properties>
</file>