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1645BD" w:rsidRPr="00AA3F8C" w:rsidRDefault="008C5E4A" w:rsidP="001645BD">
            <w:pPr>
              <w:pStyle w:val="cn"/>
              <w:jc w:val="left"/>
              <w:rPr>
                <w:sz w:val="32"/>
                <w:szCs w:val="32"/>
              </w:rPr>
            </w:pPr>
            <w:r w:rsidRPr="005B6BB7">
              <w:rPr>
                <w:b/>
                <w:sz w:val="32"/>
                <w:szCs w:val="32"/>
              </w:rPr>
              <w:t>Предмет закупки:</w:t>
            </w:r>
            <w:r w:rsidRPr="00C00499">
              <w:rPr>
                <w:sz w:val="32"/>
                <w:szCs w:val="32"/>
              </w:rPr>
              <w:t xml:space="preserve"> </w:t>
            </w:r>
            <w:r w:rsidRPr="00C00499">
              <w:rPr>
                <w:sz w:val="32"/>
                <w:szCs w:val="32"/>
              </w:rPr>
              <w:tab/>
            </w:r>
            <w:r w:rsidR="002F15F3" w:rsidRPr="002F15F3">
              <w:rPr>
                <w:bCs/>
                <w:sz w:val="32"/>
                <w:szCs w:val="32"/>
                <w:u w:val="single"/>
                <w:lang w:val="ro-RO"/>
              </w:rPr>
              <w:t>Закупка и установка светофоров в мун. Чадыр-Лунга</w:t>
            </w:r>
          </w:p>
          <w:p w:rsidR="001645BD" w:rsidRPr="00AA3F8C" w:rsidRDefault="001645BD" w:rsidP="006707EA">
            <w:pPr>
              <w:spacing w:line="360" w:lineRule="auto"/>
              <w:jc w:val="both"/>
              <w:rPr>
                <w:sz w:val="32"/>
                <w:szCs w:val="32"/>
                <w:lang w:val="ru-RU"/>
              </w:rPr>
            </w:pPr>
          </w:p>
          <w:p w:rsidR="00E218B7" w:rsidRPr="00E218B7" w:rsidRDefault="00CB0FA5" w:rsidP="00E218B7">
            <w:pPr>
              <w:rPr>
                <w:noProof w:val="0"/>
                <w:lang w:val="ru-RU" w:eastAsia="ru-RU"/>
              </w:rPr>
            </w:pPr>
            <w:r w:rsidRPr="005B6BB7">
              <w:rPr>
                <w:b/>
                <w:sz w:val="32"/>
                <w:szCs w:val="32"/>
                <w:lang w:val="ru-RU"/>
              </w:rPr>
              <w:t>Код CPV:</w:t>
            </w:r>
            <w:r>
              <w:rPr>
                <w:sz w:val="32"/>
                <w:szCs w:val="32"/>
                <w:lang w:val="ru-RU"/>
              </w:rPr>
              <w:t xml:space="preserve"> </w:t>
            </w:r>
            <w:r w:rsidR="002F15F3" w:rsidRPr="002F15F3">
              <w:rPr>
                <w:noProof w:val="0"/>
                <w:color w:val="333333"/>
                <w:sz w:val="28"/>
                <w:szCs w:val="28"/>
                <w:lang w:val="ru-RU" w:eastAsia="ru-RU"/>
              </w:rPr>
              <w:t>45316212-4</w:t>
            </w:r>
          </w:p>
          <w:p w:rsidR="006707EA" w:rsidRPr="00C00499" w:rsidRDefault="006707EA" w:rsidP="006707EA">
            <w:pPr>
              <w:spacing w:line="360" w:lineRule="auto"/>
              <w:jc w:val="both"/>
              <w:rPr>
                <w:sz w:val="32"/>
                <w:szCs w:val="32"/>
              </w:rPr>
            </w:pPr>
          </w:p>
          <w:p w:rsidR="006707EA" w:rsidRPr="00C00499" w:rsidRDefault="006707EA" w:rsidP="006707EA">
            <w:pPr>
              <w:spacing w:line="360" w:lineRule="auto"/>
              <w:jc w:val="both"/>
              <w:rPr>
                <w:sz w:val="32"/>
                <w:szCs w:val="32"/>
              </w:rPr>
            </w:pPr>
          </w:p>
          <w:p w:rsidR="006707EA" w:rsidRPr="005B6BB7" w:rsidRDefault="008C5E4A" w:rsidP="006707EA">
            <w:pPr>
              <w:spacing w:line="360" w:lineRule="auto"/>
              <w:jc w:val="both"/>
              <w:rPr>
                <w:sz w:val="32"/>
                <w:szCs w:val="32"/>
                <w:lang w:val="ru-RU"/>
              </w:rPr>
            </w:pPr>
            <w:r w:rsidRPr="005B6BB7">
              <w:rPr>
                <w:b/>
                <w:sz w:val="32"/>
                <w:szCs w:val="32"/>
                <w:lang w:val="ru-RU"/>
              </w:rPr>
              <w:t>Закупающий орган:</w:t>
            </w:r>
            <w:r w:rsidRPr="00C00499">
              <w:rPr>
                <w:sz w:val="32"/>
                <w:szCs w:val="32"/>
                <w:lang w:val="ru-RU"/>
              </w:rPr>
              <w:t xml:space="preserve"> </w:t>
            </w:r>
            <w:r w:rsidRPr="00C00499">
              <w:rPr>
                <w:sz w:val="32"/>
                <w:szCs w:val="32"/>
                <w:lang w:val="ru-RU"/>
              </w:rPr>
              <w:tab/>
            </w:r>
            <w:r w:rsidR="005B6BB7" w:rsidRPr="005B6BB7">
              <w:rPr>
                <w:sz w:val="28"/>
                <w:szCs w:val="28"/>
                <w:u w:val="single"/>
              </w:rPr>
              <w:t>Примэрия мун. Чадыр-Лунга</w:t>
            </w:r>
          </w:p>
          <w:p w:rsidR="006707EA" w:rsidRPr="005B6BB7" w:rsidRDefault="005B6BB7" w:rsidP="006707EA">
            <w:pPr>
              <w:spacing w:line="360" w:lineRule="auto"/>
              <w:jc w:val="both"/>
              <w:rPr>
                <w:sz w:val="32"/>
                <w:szCs w:val="32"/>
              </w:rPr>
            </w:pPr>
            <w:r w:rsidRPr="005B6BB7">
              <w:rPr>
                <w:b/>
                <w:sz w:val="32"/>
                <w:szCs w:val="32"/>
                <w:lang w:val="ru-RU"/>
              </w:rPr>
              <w:t>Процедура закупки:</w:t>
            </w:r>
            <w:r>
              <w:rPr>
                <w:sz w:val="32"/>
                <w:szCs w:val="32"/>
                <w:lang w:val="ru-RU"/>
              </w:rPr>
              <w:tab/>
            </w:r>
            <w:r w:rsidR="00AA3F8C">
              <w:rPr>
                <w:sz w:val="32"/>
                <w:szCs w:val="32"/>
                <w:u w:val="single"/>
                <w:lang w:val="ru-RU"/>
              </w:rPr>
              <w:t>Запрос ценовых оферт</w:t>
            </w:r>
          </w:p>
          <w:p w:rsidR="006707EA" w:rsidRPr="001645BD" w:rsidRDefault="006707EA" w:rsidP="006707EA">
            <w:pPr>
              <w:ind w:firstLine="709"/>
              <w:jc w:val="both"/>
              <w:rPr>
                <w:b/>
                <w:sz w:val="28"/>
                <w:lang w:val="ru-RU"/>
              </w:rPr>
            </w:pPr>
          </w:p>
          <w:p w:rsidR="006707EA" w:rsidRPr="001645BD"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1645BD"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D0155C">
            <w:pPr>
              <w:numPr>
                <w:ilvl w:val="1"/>
                <w:numId w:val="2"/>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D0155C">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D0155C">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D0155C">
            <w:pPr>
              <w:numPr>
                <w:ilvl w:val="1"/>
                <w:numId w:val="2"/>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D0155C">
            <w:pPr>
              <w:numPr>
                <w:ilvl w:val="1"/>
                <w:numId w:val="2"/>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D0155C">
            <w:pPr>
              <w:numPr>
                <w:ilvl w:val="1"/>
                <w:numId w:val="2"/>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D0155C">
            <w:pPr>
              <w:numPr>
                <w:ilvl w:val="1"/>
                <w:numId w:val="2"/>
              </w:numPr>
              <w:tabs>
                <w:tab w:val="left" w:pos="960"/>
                <w:tab w:val="left" w:pos="1134"/>
              </w:tabs>
              <w:spacing w:after="120"/>
              <w:ind w:left="0" w:firstLine="567"/>
              <w:jc w:val="both"/>
            </w:pPr>
            <w:r w:rsidRPr="00C00499">
              <w:rPr>
                <w:lang w:val="ru-RU"/>
              </w:rPr>
              <w:lastRenderedPageBreak/>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D0155C">
            <w:pPr>
              <w:numPr>
                <w:ilvl w:val="1"/>
                <w:numId w:val="2"/>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D0155C">
            <w:pPr>
              <w:numPr>
                <w:ilvl w:val="1"/>
                <w:numId w:val="2"/>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D0155C">
            <w:pPr>
              <w:numPr>
                <w:ilvl w:val="1"/>
                <w:numId w:val="2"/>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D0155C">
            <w:pPr>
              <w:numPr>
                <w:ilvl w:val="1"/>
                <w:numId w:val="2"/>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D0155C">
            <w:pPr>
              <w:numPr>
                <w:ilvl w:val="1"/>
                <w:numId w:val="2"/>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D0155C">
            <w:pPr>
              <w:numPr>
                <w:ilvl w:val="1"/>
                <w:numId w:val="2"/>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D0155C">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lastRenderedPageBreak/>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D0155C">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будет применять критерии и квалификационные требования </w:t>
            </w:r>
            <w:r w:rsidRPr="00C00499">
              <w:rPr>
                <w:lang w:val="ru-RU"/>
              </w:rPr>
              <w:lastRenderedPageBreak/>
              <w:t>только в отношении:</w:t>
            </w:r>
          </w:p>
          <w:p w:rsidR="006707EA" w:rsidRDefault="008C5E4A" w:rsidP="00D0155C">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D0155C">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D0155C">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D0155C">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D0155C">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D0155C">
            <w:pPr>
              <w:pStyle w:val="a0"/>
              <w:numPr>
                <w:ilvl w:val="0"/>
                <w:numId w:val="27"/>
              </w:numPr>
            </w:pPr>
            <w:r w:rsidRPr="00515F72">
              <w:rPr>
                <w:lang w:val="ru-RU"/>
              </w:rPr>
              <w:t>стандартов защиты окружающей среды.</w:t>
            </w:r>
          </w:p>
          <w:p w:rsidR="006707EA" w:rsidRPr="00B66DF9" w:rsidRDefault="006707EA" w:rsidP="006707EA">
            <w:pPr>
              <w:pStyle w:val="a0"/>
              <w:ind w:left="720" w:firstLine="0"/>
            </w:pPr>
          </w:p>
          <w:p w:rsidR="006707EA" w:rsidRPr="00B439CB" w:rsidRDefault="008C5E4A" w:rsidP="00D0155C">
            <w:pPr>
              <w:numPr>
                <w:ilvl w:val="1"/>
                <w:numId w:val="2"/>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D0155C">
            <w:pPr>
              <w:numPr>
                <w:ilvl w:val="1"/>
                <w:numId w:val="2"/>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D0155C">
            <w:pPr>
              <w:numPr>
                <w:ilvl w:val="0"/>
                <w:numId w:val="23"/>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D0155C">
            <w:pPr>
              <w:numPr>
                <w:ilvl w:val="0"/>
                <w:numId w:val="23"/>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D0155C">
            <w:pPr>
              <w:numPr>
                <w:ilvl w:val="0"/>
                <w:numId w:val="23"/>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D0155C">
            <w:pPr>
              <w:numPr>
                <w:ilvl w:val="0"/>
                <w:numId w:val="23"/>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D0155C">
            <w:pPr>
              <w:numPr>
                <w:ilvl w:val="0"/>
                <w:numId w:val="23"/>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D0155C">
            <w:pPr>
              <w:numPr>
                <w:ilvl w:val="0"/>
                <w:numId w:val="23"/>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D0155C">
            <w:pPr>
              <w:numPr>
                <w:ilvl w:val="0"/>
                <w:numId w:val="23"/>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D0155C">
            <w:pPr>
              <w:numPr>
                <w:ilvl w:val="0"/>
                <w:numId w:val="23"/>
              </w:numPr>
              <w:tabs>
                <w:tab w:val="left" w:pos="1134"/>
              </w:tabs>
              <w:ind w:left="0" w:firstLine="567"/>
              <w:jc w:val="both"/>
            </w:pPr>
            <w:r>
              <w:rPr>
                <w:lang w:val="ru-RU"/>
              </w:rPr>
              <w:t xml:space="preserve">находится в ситуации конфликта интересов, которая не может быть эффективно </w:t>
            </w:r>
            <w:r>
              <w:rPr>
                <w:lang w:val="ru-RU"/>
              </w:rPr>
              <w:lastRenderedPageBreak/>
              <w:t>устранена мерами, предусмотренными в ст. 74</w:t>
            </w:r>
            <w:r w:rsidR="00B05C6C">
              <w:rPr>
                <w:lang w:val="ru-RU"/>
              </w:rPr>
              <w:t xml:space="preserve"> Закона № 131/2015</w:t>
            </w:r>
            <w:r>
              <w:rPr>
                <w:lang w:val="ru-RU"/>
              </w:rPr>
              <w:t>;</w:t>
            </w:r>
          </w:p>
          <w:p w:rsidR="006707EA" w:rsidRDefault="008C5E4A" w:rsidP="00D0155C">
            <w:pPr>
              <w:numPr>
                <w:ilvl w:val="0"/>
                <w:numId w:val="23"/>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D0155C">
            <w:pPr>
              <w:numPr>
                <w:ilvl w:val="1"/>
                <w:numId w:val="2"/>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D0155C">
            <w:pPr>
              <w:numPr>
                <w:ilvl w:val="1"/>
                <w:numId w:val="2"/>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D0155C">
            <w:pPr>
              <w:numPr>
                <w:ilvl w:val="1"/>
                <w:numId w:val="2"/>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D0155C">
            <w:pPr>
              <w:pStyle w:val="3"/>
              <w:keepNext w:val="0"/>
              <w:keepLines w:val="0"/>
              <w:numPr>
                <w:ilvl w:val="0"/>
                <w:numId w:val="2"/>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D0155C">
            <w:pPr>
              <w:numPr>
                <w:ilvl w:val="1"/>
                <w:numId w:val="2"/>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D0155C">
            <w:pPr>
              <w:numPr>
                <w:ilvl w:val="1"/>
                <w:numId w:val="2"/>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w:t>
            </w:r>
            <w:r w:rsidRPr="00284A67">
              <w:rPr>
                <w:lang w:val="ru-RU"/>
              </w:rPr>
              <w:lastRenderedPageBreak/>
              <w:t xml:space="preserve">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D0155C">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D0155C">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D0155C">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D0155C">
            <w:pPr>
              <w:numPr>
                <w:ilvl w:val="1"/>
                <w:numId w:val="2"/>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D0155C">
            <w:pPr>
              <w:numPr>
                <w:ilvl w:val="1"/>
                <w:numId w:val="2"/>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w:t>
            </w:r>
            <w:r w:rsidRPr="00C00499">
              <w:rPr>
                <w:lang w:val="ru-RU"/>
              </w:rPr>
              <w:lastRenderedPageBreak/>
              <w:t xml:space="preserve">данных государственных органов или третьих сторон, следующее: </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D0155C">
            <w:pPr>
              <w:numPr>
                <w:ilvl w:val="1"/>
                <w:numId w:val="2"/>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D0155C">
            <w:pPr>
              <w:numPr>
                <w:ilvl w:val="1"/>
                <w:numId w:val="2"/>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D0155C">
            <w:pPr>
              <w:numPr>
                <w:ilvl w:val="1"/>
                <w:numId w:val="2"/>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w:t>
            </w:r>
            <w:r w:rsidRPr="00EB5C91">
              <w:rPr>
                <w:bCs/>
                <w:lang w:val="ru-RU"/>
              </w:rPr>
              <w:lastRenderedPageBreak/>
              <w:t>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D0155C">
            <w:pPr>
              <w:numPr>
                <w:ilvl w:val="1"/>
                <w:numId w:val="2"/>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D0155C">
            <w:pPr>
              <w:numPr>
                <w:ilvl w:val="1"/>
                <w:numId w:val="2"/>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D0155C">
            <w:pPr>
              <w:pStyle w:val="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w:t>
            </w:r>
            <w:r w:rsidRPr="003363AB">
              <w:rPr>
                <w:color w:val="000000" w:themeColor="text1"/>
                <w:lang w:val="ru-RU"/>
              </w:rPr>
              <w:lastRenderedPageBreak/>
              <w:t xml:space="preserve">обеспечение оферты; </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D0155C">
            <w:pPr>
              <w:numPr>
                <w:ilvl w:val="1"/>
                <w:numId w:val="2"/>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D0155C">
            <w:pPr>
              <w:numPr>
                <w:ilvl w:val="1"/>
                <w:numId w:val="2"/>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D0155C">
            <w:pPr>
              <w:numPr>
                <w:ilvl w:val="1"/>
                <w:numId w:val="2"/>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D0155C">
            <w:pPr>
              <w:numPr>
                <w:ilvl w:val="1"/>
                <w:numId w:val="2"/>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lastRenderedPageBreak/>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D0155C">
            <w:pPr>
              <w:numPr>
                <w:ilvl w:val="0"/>
                <w:numId w:val="5"/>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D0155C">
            <w:pPr>
              <w:numPr>
                <w:ilvl w:val="0"/>
                <w:numId w:val="5"/>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D0155C">
            <w:pPr>
              <w:pStyle w:val="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D0155C">
            <w:pPr>
              <w:numPr>
                <w:ilvl w:val="1"/>
                <w:numId w:val="2"/>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00499">
              <w:rPr>
                <w:lang w:val="ru-RU"/>
              </w:rPr>
              <w:lastRenderedPageBreak/>
              <w:t xml:space="preserve">Валюта оферты </w:t>
            </w:r>
            <w:bookmarkEnd w:id="90"/>
            <w:bookmarkEnd w:id="9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D0155C">
            <w:pPr>
              <w:pStyle w:val="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D0155C">
            <w:pPr>
              <w:numPr>
                <w:ilvl w:val="1"/>
                <w:numId w:val="2"/>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D0155C">
            <w:pPr>
              <w:numPr>
                <w:ilvl w:val="1"/>
                <w:numId w:val="2"/>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D0155C">
            <w:pPr>
              <w:numPr>
                <w:ilvl w:val="1"/>
                <w:numId w:val="2"/>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D0155C">
            <w:pPr>
              <w:numPr>
                <w:ilvl w:val="1"/>
                <w:numId w:val="2"/>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D0155C">
            <w:pPr>
              <w:pStyle w:val="a0"/>
              <w:numPr>
                <w:ilvl w:val="1"/>
                <w:numId w:val="2"/>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D0155C">
            <w:pPr>
              <w:pStyle w:val="a0"/>
              <w:numPr>
                <w:ilvl w:val="1"/>
                <w:numId w:val="2"/>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0"/>
              <w:ind w:left="1153" w:firstLine="0"/>
              <w:rPr>
                <w:noProof/>
                <w:lang w:val="ro-RO"/>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D0155C">
            <w:pPr>
              <w:pStyle w:val="a0"/>
              <w:numPr>
                <w:ilvl w:val="1"/>
                <w:numId w:val="2"/>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D0155C">
            <w:pPr>
              <w:numPr>
                <w:ilvl w:val="1"/>
                <w:numId w:val="2"/>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D0155C">
            <w:pPr>
              <w:numPr>
                <w:ilvl w:val="1"/>
                <w:numId w:val="2"/>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w:t>
            </w:r>
            <w:r>
              <w:rPr>
                <w:lang w:val="ru-RU"/>
              </w:rPr>
              <w:lastRenderedPageBreak/>
              <w:t xml:space="preserve">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D0155C">
            <w:pPr>
              <w:numPr>
                <w:ilvl w:val="1"/>
                <w:numId w:val="2"/>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D0155C">
            <w:pPr>
              <w:numPr>
                <w:ilvl w:val="1"/>
                <w:numId w:val="2"/>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D0155C">
            <w:pPr>
              <w:numPr>
                <w:ilvl w:val="1"/>
                <w:numId w:val="2"/>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D0155C">
            <w:pPr>
              <w:numPr>
                <w:ilvl w:val="1"/>
                <w:numId w:val="2"/>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w:t>
            </w:r>
            <w:r w:rsidRPr="00C00499">
              <w:rPr>
                <w:lang w:val="ru-RU"/>
              </w:rPr>
              <w:lastRenderedPageBreak/>
              <w:t xml:space="preserve">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D0155C">
            <w:pPr>
              <w:numPr>
                <w:ilvl w:val="1"/>
                <w:numId w:val="2"/>
              </w:numPr>
              <w:tabs>
                <w:tab w:val="left" w:pos="960"/>
                <w:tab w:val="left" w:pos="1134"/>
              </w:tabs>
              <w:spacing w:after="120"/>
              <w:ind w:left="0" w:firstLine="567"/>
              <w:jc w:val="both"/>
            </w:pPr>
            <w:r w:rsidRPr="008658B2">
              <w:rPr>
                <w:lang w:val="ru-RU"/>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D0155C">
            <w:pPr>
              <w:numPr>
                <w:ilvl w:val="1"/>
                <w:numId w:val="2"/>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D0155C">
            <w:pPr>
              <w:numPr>
                <w:ilvl w:val="1"/>
                <w:numId w:val="2"/>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w:t>
            </w:r>
            <w:r w:rsidRPr="00C00499">
              <w:rPr>
                <w:lang w:val="ru-RU"/>
              </w:rPr>
              <w:lastRenderedPageBreak/>
              <w:t xml:space="preserve">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Аннулирование процедуры</w:t>
            </w:r>
          </w:p>
          <w:p w:rsidR="006707EA" w:rsidRPr="00C00499" w:rsidRDefault="002428E5" w:rsidP="00D0155C">
            <w:pPr>
              <w:numPr>
                <w:ilvl w:val="1"/>
                <w:numId w:val="2"/>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D0155C">
            <w:pPr>
              <w:numPr>
                <w:ilvl w:val="1"/>
                <w:numId w:val="2"/>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D0155C">
            <w:pPr>
              <w:numPr>
                <w:ilvl w:val="1"/>
                <w:numId w:val="2"/>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D0155C">
            <w:pPr>
              <w:numPr>
                <w:ilvl w:val="1"/>
                <w:numId w:val="2"/>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D0155C">
            <w:pPr>
              <w:numPr>
                <w:ilvl w:val="1"/>
                <w:numId w:val="2"/>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D0155C">
            <w:pPr>
              <w:numPr>
                <w:ilvl w:val="1"/>
                <w:numId w:val="2"/>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lastRenderedPageBreak/>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D0155C">
            <w:pPr>
              <w:numPr>
                <w:ilvl w:val="1"/>
                <w:numId w:val="2"/>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D0155C">
            <w:pPr>
              <w:numPr>
                <w:ilvl w:val="1"/>
                <w:numId w:val="2"/>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9807" w:type="dxa"/>
        <w:tblInd w:w="98" w:type="dxa"/>
        <w:tblLayout w:type="fixed"/>
        <w:tblLook w:val="04A0" w:firstRow="1" w:lastRow="0" w:firstColumn="1" w:lastColumn="0" w:noHBand="0" w:noVBand="1"/>
      </w:tblPr>
      <w:tblGrid>
        <w:gridCol w:w="10"/>
        <w:gridCol w:w="715"/>
        <w:gridCol w:w="1555"/>
        <w:gridCol w:w="4680"/>
        <w:gridCol w:w="994"/>
        <w:gridCol w:w="1695"/>
        <w:gridCol w:w="158"/>
      </w:tblGrid>
      <w:tr w:rsidR="003F021D" w:rsidTr="002F15F3">
        <w:trPr>
          <w:gridBefore w:val="1"/>
          <w:gridAfter w:val="1"/>
          <w:wBefore w:w="10" w:type="dxa"/>
          <w:wAfter w:w="158" w:type="dxa"/>
          <w:trHeight w:val="850"/>
        </w:trPr>
        <w:tc>
          <w:tcPr>
            <w:tcW w:w="9639" w:type="dxa"/>
            <w:gridSpan w:val="5"/>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2F15F3">
        <w:trPr>
          <w:gridBefore w:val="1"/>
          <w:gridAfter w:val="1"/>
          <w:wBefore w:w="10" w:type="dxa"/>
          <w:wAfter w:w="158" w:type="dxa"/>
          <w:trHeight w:val="600"/>
        </w:trPr>
        <w:tc>
          <w:tcPr>
            <w:tcW w:w="9639" w:type="dxa"/>
            <w:gridSpan w:val="5"/>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2F15F3">
        <w:trPr>
          <w:gridBefore w:val="1"/>
          <w:gridAfter w:val="1"/>
          <w:wBefore w:w="10" w:type="dxa"/>
          <w:wAfter w:w="158" w:type="dxa"/>
          <w:trHeight w:val="600"/>
        </w:trPr>
        <w:tc>
          <w:tcPr>
            <w:tcW w:w="9639" w:type="dxa"/>
            <w:gridSpan w:val="5"/>
            <w:vAlign w:val="center"/>
          </w:tcPr>
          <w:p w:rsidR="006707EA" w:rsidRDefault="008C5E4A" w:rsidP="00D0155C">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5813"/>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E8216F"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E8216F" w:rsidRPr="0019266D" w:rsidRDefault="00E8216F" w:rsidP="006707EA">
                  <w:pPr>
                    <w:pStyle w:val="a7"/>
                    <w:rPr>
                      <w:rFonts w:asciiTheme="minorHAnsi" w:hAnsiTheme="minorHAnsi"/>
                      <w:i/>
                      <w:szCs w:val="22"/>
                      <w:lang w:val="ru-RU"/>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2F15F3" w:rsidRDefault="002F15F3" w:rsidP="00D0155C">
                  <w:pPr>
                    <w:pStyle w:val="a7"/>
                    <w:rPr>
                      <w:rFonts w:ascii="Times New Roman" w:hAnsi="Times New Roman"/>
                      <w:b/>
                      <w:bCs/>
                      <w:i/>
                      <w:szCs w:val="24"/>
                    </w:rPr>
                  </w:pPr>
                  <w:r w:rsidRPr="002F15F3">
                    <w:rPr>
                      <w:rFonts w:ascii="Times New Roman" w:hAnsi="Times New Roman"/>
                      <w:b/>
                      <w:bCs/>
                      <w:i/>
                      <w:szCs w:val="24"/>
                    </w:rPr>
                    <w:t>Закупка и установка светофоров</w:t>
                  </w:r>
                </w:p>
                <w:p w:rsidR="006707EA" w:rsidRPr="009F7AB8" w:rsidRDefault="002F15F3" w:rsidP="00D0155C">
                  <w:pPr>
                    <w:pStyle w:val="a7"/>
                    <w:rPr>
                      <w:rFonts w:ascii="Times New Roman" w:hAnsi="Times New Roman"/>
                      <w:i/>
                      <w:szCs w:val="24"/>
                      <w:lang w:val="ru-RU"/>
                    </w:rPr>
                  </w:pPr>
                  <w:r w:rsidRPr="002F15F3">
                    <w:rPr>
                      <w:rFonts w:ascii="Times New Roman" w:hAnsi="Times New Roman"/>
                      <w:b/>
                      <w:bCs/>
                      <w:i/>
                      <w:szCs w:val="24"/>
                    </w:rPr>
                    <w:t>в мун.Чадыр-Лунга</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8C5E4A" w:rsidP="006707EA">
                  <w:pPr>
                    <w:pStyle w:val="a7"/>
                    <w:rPr>
                      <w:b/>
                      <w:i/>
                      <w:szCs w:val="22"/>
                    </w:rPr>
                  </w:pPr>
                  <w:r w:rsidRPr="004F6FCE">
                    <w:rPr>
                      <w:b/>
                      <w:i/>
                      <w:sz w:val="22"/>
                      <w:szCs w:val="22"/>
                      <w:lang w:val="ru-RU"/>
                    </w:rPr>
                    <w:t>№:</w:t>
                  </w:r>
                </w:p>
                <w:p w:rsidR="002F15F3" w:rsidRDefault="008C5E4A" w:rsidP="009F7AB8">
                  <w:pPr>
                    <w:pStyle w:val="a7"/>
                    <w:rPr>
                      <w:rFonts w:asciiTheme="minorHAnsi" w:hAnsiTheme="minorHAnsi"/>
                      <w:b/>
                      <w:i/>
                      <w:szCs w:val="22"/>
                      <w:lang w:val="ru-RU"/>
                    </w:rPr>
                  </w:pPr>
                  <w:r w:rsidRPr="004F6FCE">
                    <w:rPr>
                      <w:b/>
                      <w:i/>
                      <w:sz w:val="22"/>
                      <w:szCs w:val="22"/>
                      <w:lang w:val="ru-RU"/>
                    </w:rPr>
                    <w:t>Вид процедуры закупки:</w:t>
                  </w:r>
                </w:p>
                <w:p w:rsidR="006707EA" w:rsidRPr="004F6FCE" w:rsidRDefault="00B37E16" w:rsidP="009F7AB8">
                  <w:pPr>
                    <w:pStyle w:val="a7"/>
                    <w:rPr>
                      <w:rFonts w:asciiTheme="minorHAnsi" w:hAnsiTheme="minorHAnsi"/>
                      <w:b/>
                      <w:i/>
                      <w:szCs w:val="22"/>
                    </w:rPr>
                  </w:pPr>
                  <w:r w:rsidRPr="004F6FCE">
                    <w:rPr>
                      <w:rFonts w:asciiTheme="minorHAnsi" w:hAnsiTheme="minorHAnsi"/>
                      <w:b/>
                      <w:i/>
                      <w:sz w:val="22"/>
                      <w:szCs w:val="22"/>
                      <w:lang w:val="ru-RU"/>
                    </w:rPr>
                    <w:t xml:space="preserve"> </w:t>
                  </w:r>
                  <w:r w:rsidR="009F7AB8">
                    <w:rPr>
                      <w:rFonts w:ascii="Times New Roman" w:hAnsi="Times New Roman"/>
                      <w:i/>
                      <w:szCs w:val="24"/>
                      <w:lang w:val="ru-RU"/>
                    </w:rPr>
                    <w:t>запрос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19266D" w:rsidP="006707EA">
                  <w:pPr>
                    <w:pStyle w:val="a7"/>
                    <w:rPr>
                      <w:i/>
                      <w:szCs w:val="22"/>
                      <w:lang w:val="en-US"/>
                    </w:rPr>
                  </w:pPr>
                  <w:r w:rsidRPr="004F6FCE">
                    <w:rPr>
                      <w:rFonts w:hint="eastAsia"/>
                      <w:i/>
                      <w:szCs w:val="24"/>
                      <w:lang w:val="ru-RU"/>
                    </w:rPr>
                    <w:t>Т</w:t>
                  </w:r>
                  <w:r w:rsidR="003870FD" w:rsidRPr="004F6FCE">
                    <w:rPr>
                      <w:i/>
                      <w:szCs w:val="24"/>
                      <w:lang w:val="ru-RU"/>
                    </w:rPr>
                    <w:t>овары</w:t>
                  </w:r>
                  <w:r w:rsidRPr="004F6FCE">
                    <w:rPr>
                      <w:i/>
                      <w:szCs w:val="24"/>
                      <w:lang w:val="en-US"/>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tcBorders>
                    <w:top w:val="single" w:sz="4" w:space="0" w:color="auto"/>
                    <w:left w:val="single" w:sz="4" w:space="0" w:color="auto"/>
                    <w:bottom w:val="single" w:sz="4" w:space="0" w:color="auto"/>
                    <w:right w:val="single" w:sz="4" w:space="0" w:color="auto"/>
                  </w:tcBorders>
                  <w:vAlign w:val="center"/>
                </w:tcPr>
                <w:p w:rsidR="00596276" w:rsidRPr="00596276" w:rsidRDefault="00596276" w:rsidP="00596276">
                  <w:pPr>
                    <w:rPr>
                      <w:noProof w:val="0"/>
                      <w:lang w:val="ru-RU" w:eastAsia="ru-RU"/>
                    </w:rPr>
                  </w:pPr>
                  <w:r w:rsidRPr="00596276">
                    <w:rPr>
                      <w:rFonts w:ascii="Helvetica" w:hAnsi="Helvetica"/>
                      <w:noProof w:val="0"/>
                      <w:color w:val="333333"/>
                      <w:sz w:val="2"/>
                      <w:szCs w:val="2"/>
                      <w:shd w:val="clear" w:color="auto" w:fill="FFFFFF"/>
                      <w:lang w:val="ru-RU" w:eastAsia="ru-RU"/>
                    </w:rPr>
                    <w:t> </w:t>
                  </w:r>
                </w:p>
                <w:p w:rsidR="006707EA" w:rsidRPr="00596276" w:rsidRDefault="002F15F3" w:rsidP="00596276">
                  <w:pPr>
                    <w:shd w:val="clear" w:color="auto" w:fill="FFFFFF"/>
                    <w:textAlignment w:val="center"/>
                    <w:rPr>
                      <w:noProof w:val="0"/>
                      <w:color w:val="333333"/>
                      <w:lang w:val="ru-RU" w:eastAsia="ru-RU"/>
                    </w:rPr>
                  </w:pPr>
                  <w:r w:rsidRPr="002F15F3">
                    <w:rPr>
                      <w:noProof w:val="0"/>
                      <w:color w:val="333333"/>
                      <w:lang w:val="ru-RU" w:eastAsia="ru-RU"/>
                    </w:rPr>
                    <w:t>45316212-4</w:t>
                  </w:r>
                  <w:r w:rsidR="00AF1BEE">
                    <w:rPr>
                      <w:noProof w:val="0"/>
                      <w:color w:val="333333"/>
                      <w:lang w:val="ru-RU" w:eastAsia="ru-RU"/>
                    </w:rPr>
                    <w:t xml:space="preserve">, </w:t>
                  </w:r>
                  <w:r w:rsidR="00AF1BEE" w:rsidRPr="00AF1BEE">
                    <w:rPr>
                      <w:noProof w:val="0"/>
                      <w:color w:val="333333"/>
                      <w:lang w:val="ru-RU" w:eastAsia="ru-RU"/>
                    </w:rPr>
                    <w:t>34996100-6</w:t>
                  </w:r>
                  <w:bookmarkStart w:id="142" w:name="_GoBack"/>
                  <w:bookmarkEnd w:id="142"/>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0F5C7E" w:rsidRDefault="009F7AB8" w:rsidP="00D0155C">
                  <w:pPr>
                    <w:pStyle w:val="a7"/>
                    <w:rPr>
                      <w:rFonts w:ascii="Times New Roman" w:hAnsi="Times New Roman"/>
                      <w:i/>
                      <w:szCs w:val="24"/>
                      <w:lang w:val="ru-RU"/>
                    </w:rPr>
                  </w:pPr>
                  <w:r>
                    <w:rPr>
                      <w:rFonts w:ascii="Times New Roman" w:hAnsi="Times New Roman"/>
                      <w:i/>
                      <w:szCs w:val="24"/>
                      <w:lang w:val="ru-RU"/>
                    </w:rPr>
                    <w:t xml:space="preserve">Местный бюджет / </w:t>
                  </w:r>
                  <w:r w:rsidR="00796F1D" w:rsidRPr="000F5C7E">
                    <w:rPr>
                      <w:rFonts w:ascii="Times New Roman" w:hAnsi="Times New Roman"/>
                      <w:i/>
                      <w:szCs w:val="24"/>
                      <w:lang w:val="ru-RU"/>
                    </w:rPr>
                    <w:t>20</w:t>
                  </w:r>
                  <w:r w:rsidR="002F15F3">
                    <w:rPr>
                      <w:rFonts w:ascii="Times New Roman" w:hAnsi="Times New Roman"/>
                      <w:i/>
                      <w:szCs w:val="24"/>
                      <w:lang w:val="ru-RU"/>
                    </w:rPr>
                    <w:t>21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260C85"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w:t>
                  </w:r>
                  <w:r>
                    <w:rPr>
                      <w:rFonts w:asciiTheme="minorHAnsi" w:hAnsiTheme="minorHAnsi"/>
                      <w:i/>
                      <w:lang w:val="ru-RU"/>
                    </w:rPr>
                    <w:t>а</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C45841" w:rsidP="006707EA">
                  <w:pPr>
                    <w:pStyle w:val="a7"/>
                    <w:rPr>
                      <w:rFonts w:asciiTheme="minorHAnsi" w:hAnsiTheme="minorHAnsi"/>
                      <w:i/>
                      <w:szCs w:val="22"/>
                    </w:rPr>
                  </w:pPr>
                  <w:r w:rsidRPr="00C45841">
                    <w:rPr>
                      <w:rFonts w:ascii="Times New Roman" w:hAnsi="Times New Roman"/>
                      <w:i/>
                      <w:sz w:val="22"/>
                      <w:szCs w:val="22"/>
                      <w:lang w:val="ru-RU"/>
                    </w:rPr>
                    <w:t>Не применяется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E556E" w:rsidRDefault="00260C85" w:rsidP="00260C85">
                  <w:pPr>
                    <w:pStyle w:val="a7"/>
                    <w:rPr>
                      <w:rFonts w:ascii="Times New Roman" w:hAnsi="Times New Roman"/>
                      <w:i/>
                      <w:szCs w:val="22"/>
                    </w:rPr>
                  </w:pPr>
                  <w:r w:rsidRPr="006E556E">
                    <w:rPr>
                      <w:rFonts w:ascii="Times New Roman" w:hAnsi="Times New Roman"/>
                      <w:i/>
                      <w:sz w:val="22"/>
                      <w:szCs w:val="22"/>
                      <w:lang w:val="ru-RU"/>
                    </w:rPr>
                    <w:t xml:space="preserve">Русский </w:t>
                  </w:r>
                </w:p>
              </w:tc>
            </w:tr>
            <w:tr w:rsidR="006E556E" w:rsidTr="006E556E">
              <w:trPr>
                <w:trHeight w:val="1196"/>
              </w:trPr>
              <w:tc>
                <w:tcPr>
                  <w:tcW w:w="674" w:type="dxa"/>
                  <w:tcBorders>
                    <w:top w:val="single" w:sz="4" w:space="0" w:color="auto"/>
                    <w:left w:val="single" w:sz="4" w:space="0" w:color="auto"/>
                    <w:bottom w:val="single" w:sz="4" w:space="0" w:color="auto"/>
                    <w:right w:val="single" w:sz="4" w:space="0" w:color="auto"/>
                  </w:tcBorders>
                  <w:vAlign w:val="center"/>
                </w:tcPr>
                <w:p w:rsidR="006E556E" w:rsidRPr="00F650BC" w:rsidRDefault="006E556E" w:rsidP="006707EA">
                  <w:pPr>
                    <w:ind w:left="-120" w:right="-108"/>
                    <w:jc w:val="center"/>
                    <w:rPr>
                      <w:spacing w:val="-4"/>
                    </w:rPr>
                  </w:pPr>
                  <w:r w:rsidRPr="00F650BC">
                    <w:rPr>
                      <w:spacing w:val="-4"/>
                      <w:lang w:val="ru-RU"/>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E556E" w:rsidRPr="006E556E" w:rsidRDefault="006E556E" w:rsidP="006E556E">
                  <w:pPr>
                    <w:pStyle w:val="a7"/>
                  </w:pPr>
                  <w:r>
                    <w:rPr>
                      <w:sz w:val="22"/>
                      <w:szCs w:val="22"/>
                      <w:lang w:val="ru-RU"/>
                    </w:rPr>
                    <w:t>Место / Способ передачи уточнения относительно документации по присуждению</w:t>
                  </w:r>
                </w:p>
              </w:tc>
              <w:tc>
                <w:tcPr>
                  <w:tcW w:w="5813" w:type="dxa"/>
                  <w:tcBorders>
                    <w:top w:val="single" w:sz="4" w:space="0" w:color="auto"/>
                    <w:left w:val="single" w:sz="4" w:space="0" w:color="auto"/>
                    <w:right w:val="single" w:sz="4" w:space="0" w:color="auto"/>
                  </w:tcBorders>
                  <w:vAlign w:val="center"/>
                </w:tcPr>
                <w:p w:rsidR="006E556E" w:rsidRPr="00260C85" w:rsidRDefault="006E556E" w:rsidP="006707EA">
                  <w:pPr>
                    <w:pStyle w:val="a7"/>
                    <w:tabs>
                      <w:tab w:val="right" w:pos="4743"/>
                    </w:tabs>
                    <w:rPr>
                      <w:rFonts w:asciiTheme="minorHAnsi" w:hAnsiTheme="minorHAnsi"/>
                      <w:i/>
                      <w:szCs w:val="22"/>
                      <w:lang w:val="ru-RU"/>
                    </w:rPr>
                  </w:pPr>
                  <w:r w:rsidRPr="00260C85">
                    <w:rPr>
                      <w:rFonts w:ascii="Arial" w:hAnsi="Arial" w:cs="Arial"/>
                      <w:b/>
                      <w:color w:val="666666"/>
                      <w:sz w:val="20"/>
                      <w:shd w:val="clear" w:color="auto" w:fill="FFFFFF"/>
                    </w:rPr>
                    <w:t xml:space="preserve"> </w:t>
                  </w:r>
                  <w:r w:rsidRPr="00E20849">
                    <w:rPr>
                      <w:rFonts w:ascii="Times New Roman" w:hAnsi="Times New Roman"/>
                      <w:i/>
                      <w:szCs w:val="24"/>
                    </w:rPr>
                    <w:t>SIA RSAP</w:t>
                  </w:r>
                </w:p>
              </w:tc>
            </w:tr>
            <w:tr w:rsidR="0070244E"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C45841" w:rsidRDefault="00C45841" w:rsidP="006707EA">
                  <w:pPr>
                    <w:pStyle w:val="a7"/>
                    <w:tabs>
                      <w:tab w:val="right" w:pos="4743"/>
                    </w:tabs>
                    <w:rPr>
                      <w:rFonts w:ascii="Times New Roman" w:hAnsi="Times New Roman"/>
                      <w:i/>
                      <w:szCs w:val="22"/>
                    </w:rPr>
                  </w:pPr>
                  <w:r w:rsidRPr="00C45841">
                    <w:rPr>
                      <w:rFonts w:ascii="Times New Roman" w:hAnsi="Times New Roman"/>
                      <w:i/>
                      <w:sz w:val="22"/>
                      <w:szCs w:val="22"/>
                      <w:lang w:val="ru-RU"/>
                    </w:rPr>
                    <w:t>Не применяется</w:t>
                  </w:r>
                </w:p>
              </w:tc>
            </w:tr>
            <w:tr w:rsidR="0070244E" w:rsidTr="00BE3612">
              <w:trPr>
                <w:trHeight w:val="573"/>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Тип договора:</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05734D" w:rsidRDefault="0070244E" w:rsidP="00BE3612">
                  <w:pPr>
                    <w:tabs>
                      <w:tab w:val="left" w:pos="284"/>
                      <w:tab w:val="right" w:pos="9531"/>
                    </w:tabs>
                    <w:spacing w:line="360" w:lineRule="auto"/>
                    <w:ind w:left="360" w:hanging="360"/>
                    <w:contextualSpacing/>
                    <w:rPr>
                      <w:b/>
                    </w:rPr>
                  </w:pPr>
                  <w:r w:rsidRPr="00C45841">
                    <w:rPr>
                      <w:i/>
                      <w:lang w:val="ru-RU"/>
                    </w:rPr>
                    <w:t>Купли-продажи</w:t>
                  </w:r>
                </w:p>
              </w:tc>
            </w:tr>
            <w:tr w:rsidR="0070244E"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130EC6" w:rsidRDefault="0070244E" w:rsidP="006707EA">
                  <w:pPr>
                    <w:pStyle w:val="a7"/>
                    <w:rPr>
                      <w:szCs w:val="24"/>
                    </w:rPr>
                  </w:pPr>
                  <w:r w:rsidRPr="00130EC6">
                    <w:rPr>
                      <w:szCs w:val="24"/>
                      <w:lang w:val="ru-RU"/>
                    </w:rPr>
                    <w:t>Особые условия, от которых зависит выполнение договора</w:t>
                  </w:r>
                  <w:r w:rsidRPr="00130EC6">
                    <w:rPr>
                      <w:b/>
                      <w:szCs w:val="24"/>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130EC6" w:rsidRDefault="00C45841" w:rsidP="006707EA">
                  <w:pPr>
                    <w:pStyle w:val="a7"/>
                    <w:tabs>
                      <w:tab w:val="right" w:pos="4743"/>
                    </w:tabs>
                    <w:rPr>
                      <w:b/>
                      <w:i/>
                      <w:spacing w:val="-2"/>
                      <w:szCs w:val="24"/>
                    </w:rPr>
                  </w:pPr>
                  <w:r w:rsidRPr="00130EC6">
                    <w:rPr>
                      <w:rFonts w:ascii="Times New Roman" w:hAnsi="Times New Roman"/>
                      <w:i/>
                      <w:sz w:val="22"/>
                      <w:szCs w:val="22"/>
                      <w:lang w:val="ru-RU"/>
                    </w:rPr>
                    <w:t>Не применяется</w:t>
                  </w:r>
                </w:p>
              </w:tc>
            </w:tr>
          </w:tbl>
          <w:p w:rsidR="006707EA" w:rsidRPr="001B7344" w:rsidRDefault="006707EA" w:rsidP="006707EA">
            <w:pPr>
              <w:rPr>
                <w:lang w:val="en-US"/>
              </w:rPr>
            </w:pPr>
          </w:p>
        </w:tc>
      </w:tr>
      <w:tr w:rsidR="003F021D" w:rsidTr="002F15F3">
        <w:trPr>
          <w:gridBefore w:val="1"/>
          <w:gridAfter w:val="1"/>
          <w:wBefore w:w="10" w:type="dxa"/>
          <w:wAfter w:w="158" w:type="dxa"/>
          <w:trHeight w:val="600"/>
        </w:trPr>
        <w:tc>
          <w:tcPr>
            <w:tcW w:w="9639" w:type="dxa"/>
            <w:gridSpan w:val="5"/>
            <w:vAlign w:val="center"/>
          </w:tcPr>
          <w:p w:rsidR="006707EA" w:rsidRDefault="008C5E4A" w:rsidP="00D0155C">
            <w:pPr>
              <w:pStyle w:val="2"/>
              <w:keepNext w:val="0"/>
              <w:keepLines w:val="0"/>
              <w:numPr>
                <w:ilvl w:val="0"/>
                <w:numId w:val="20"/>
              </w:numPr>
              <w:tabs>
                <w:tab w:val="left" w:pos="360"/>
              </w:tabs>
              <w:spacing w:before="0"/>
              <w:jc w:val="center"/>
              <w:rPr>
                <w:lang w:val="ru-RU"/>
              </w:rPr>
            </w:pPr>
            <w:bookmarkStart w:id="143" w:name="_Toc392180191"/>
            <w:bookmarkStart w:id="144" w:name="_Toc449539079"/>
            <w:r w:rsidRPr="00C00499">
              <w:rPr>
                <w:lang w:val="ru-RU"/>
              </w:rPr>
              <w:lastRenderedPageBreak/>
              <w:t>Список товаров и технические характеристики:</w:t>
            </w:r>
            <w:bookmarkEnd w:id="143"/>
            <w:bookmarkEnd w:id="144"/>
          </w:p>
          <w:p w:rsidR="009767A6" w:rsidRPr="009767A6" w:rsidRDefault="009767A6" w:rsidP="009767A6">
            <w:pPr>
              <w:rPr>
                <w:lang w:val="ru-RU"/>
              </w:rPr>
            </w:pPr>
          </w:p>
        </w:tc>
      </w:tr>
      <w:tr w:rsidR="002F15F3" w:rsidRPr="002F15F3" w:rsidTr="002F15F3">
        <w:tblPrEx>
          <w:tblCellMar>
            <w:left w:w="10" w:type="dxa"/>
            <w:right w:w="10" w:type="dxa"/>
          </w:tblCellMar>
          <w:tblLook w:val="0000" w:firstRow="0" w:lastRow="0" w:firstColumn="0" w:lastColumn="0" w:noHBand="0" w:noVBand="0"/>
        </w:tblPrEx>
        <w:trPr>
          <w:trHeight w:hRule="exact" w:val="658"/>
        </w:trPr>
        <w:tc>
          <w:tcPr>
            <w:tcW w:w="725" w:type="dxa"/>
            <w:gridSpan w:val="2"/>
            <w:tcBorders>
              <w:top w:val="single" w:sz="4" w:space="0" w:color="auto"/>
              <w:left w:val="single" w:sz="4" w:space="0" w:color="auto"/>
            </w:tcBorders>
            <w:shd w:val="clear" w:color="auto" w:fill="FFFFFF"/>
            <w:vAlign w:val="center"/>
          </w:tcPr>
          <w:p w:rsidR="002F15F3" w:rsidRPr="002F15F3" w:rsidRDefault="002F15F3" w:rsidP="002F15F3">
            <w:pPr>
              <w:widowControl w:val="0"/>
              <w:spacing w:after="60" w:line="220" w:lineRule="exact"/>
              <w:ind w:right="180"/>
              <w:jc w:val="right"/>
              <w:rPr>
                <w:b/>
                <w:noProof w:val="0"/>
                <w:color w:val="000000"/>
                <w:lang w:val="en-US" w:bidi="en-US"/>
              </w:rPr>
            </w:pPr>
            <w:bookmarkStart w:id="145" w:name="_Toc392180193"/>
            <w:bookmarkStart w:id="146" w:name="_Toc449539081"/>
            <w:r w:rsidRPr="002F15F3">
              <w:rPr>
                <w:b/>
                <w:noProof w:val="0"/>
                <w:color w:val="000000"/>
                <w:sz w:val="22"/>
                <w:szCs w:val="22"/>
                <w:lang w:val="en-US" w:bidi="en-US"/>
              </w:rPr>
              <w:t>№</w:t>
            </w:r>
          </w:p>
          <w:p w:rsidR="002F15F3" w:rsidRPr="002F15F3" w:rsidRDefault="002F15F3" w:rsidP="002F15F3">
            <w:pPr>
              <w:widowControl w:val="0"/>
              <w:spacing w:before="60" w:line="220" w:lineRule="exact"/>
              <w:ind w:right="180"/>
              <w:jc w:val="right"/>
              <w:rPr>
                <w:b/>
                <w:noProof w:val="0"/>
                <w:color w:val="000000"/>
                <w:lang w:val="en-US" w:bidi="en-US"/>
              </w:rPr>
            </w:pPr>
            <w:r w:rsidRPr="002F15F3">
              <w:rPr>
                <w:b/>
                <w:noProof w:val="0"/>
                <w:color w:val="000000"/>
                <w:sz w:val="22"/>
                <w:szCs w:val="22"/>
                <w:lang w:val="en-US" w:bidi="en-US"/>
              </w:rPr>
              <w:t>crt.</w:t>
            </w:r>
          </w:p>
        </w:tc>
        <w:tc>
          <w:tcPr>
            <w:tcW w:w="1555"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59" w:lineRule="exact"/>
              <w:jc w:val="center"/>
              <w:rPr>
                <w:b/>
                <w:noProof w:val="0"/>
                <w:color w:val="000000"/>
                <w:lang w:val="en-US" w:bidi="en-US"/>
              </w:rPr>
            </w:pPr>
            <w:r w:rsidRPr="002F15F3">
              <w:rPr>
                <w:b/>
                <w:noProof w:val="0"/>
                <w:color w:val="000000"/>
                <w:sz w:val="22"/>
                <w:szCs w:val="22"/>
                <w:lang w:val="en-US" w:bidi="en-US"/>
              </w:rPr>
              <w:t>Simbol norme si Cod resurse</w:t>
            </w:r>
          </w:p>
        </w:tc>
        <w:tc>
          <w:tcPr>
            <w:tcW w:w="4680" w:type="dxa"/>
            <w:tcBorders>
              <w:top w:val="single" w:sz="4" w:space="0" w:color="auto"/>
              <w:left w:val="single" w:sz="4" w:space="0" w:color="auto"/>
            </w:tcBorders>
            <w:shd w:val="clear" w:color="auto" w:fill="FFFFFF"/>
            <w:vAlign w:val="bottom"/>
          </w:tcPr>
          <w:p w:rsidR="002F15F3" w:rsidRPr="002F15F3" w:rsidRDefault="002F15F3" w:rsidP="002F15F3">
            <w:pPr>
              <w:widowControl w:val="0"/>
              <w:spacing w:line="220" w:lineRule="exact"/>
              <w:jc w:val="center"/>
              <w:rPr>
                <w:b/>
                <w:noProof w:val="0"/>
                <w:color w:val="000000"/>
                <w:lang w:val="en-US" w:bidi="en-US"/>
              </w:rPr>
            </w:pPr>
            <w:r w:rsidRPr="002F15F3">
              <w:rPr>
                <w:b/>
                <w:noProof w:val="0"/>
                <w:color w:val="000000"/>
                <w:sz w:val="22"/>
                <w:szCs w:val="22"/>
                <w:lang w:val="en-US" w:bidi="en-US"/>
              </w:rPr>
              <w:t>Denumire lucrarilor</w:t>
            </w:r>
          </w:p>
        </w:tc>
        <w:tc>
          <w:tcPr>
            <w:tcW w:w="994" w:type="dxa"/>
            <w:tcBorders>
              <w:top w:val="single" w:sz="4" w:space="0" w:color="auto"/>
              <w:left w:val="single" w:sz="4" w:space="0" w:color="auto"/>
            </w:tcBorders>
            <w:shd w:val="clear" w:color="auto" w:fill="FFFFFF"/>
            <w:vAlign w:val="center"/>
          </w:tcPr>
          <w:p w:rsidR="002F15F3" w:rsidRDefault="002F15F3" w:rsidP="002F15F3">
            <w:pPr>
              <w:widowControl w:val="0"/>
              <w:spacing w:line="254" w:lineRule="exact"/>
              <w:jc w:val="both"/>
              <w:rPr>
                <w:b/>
                <w:noProof w:val="0"/>
                <w:color w:val="000000"/>
                <w:lang w:val="en-US" w:bidi="en-US"/>
              </w:rPr>
            </w:pPr>
            <w:r w:rsidRPr="002F15F3">
              <w:rPr>
                <w:b/>
                <w:noProof w:val="0"/>
                <w:color w:val="000000"/>
                <w:sz w:val="22"/>
                <w:szCs w:val="22"/>
                <w:lang w:val="en-US" w:bidi="en-US"/>
              </w:rPr>
              <w:t>Unitatea de masura</w:t>
            </w:r>
          </w:p>
          <w:p w:rsidR="002F15F3" w:rsidRPr="002F15F3" w:rsidRDefault="002F15F3" w:rsidP="002F15F3">
            <w:pPr>
              <w:widowControl w:val="0"/>
              <w:spacing w:line="254" w:lineRule="exact"/>
              <w:jc w:val="both"/>
              <w:rPr>
                <w:b/>
                <w:noProof w:val="0"/>
                <w:color w:val="000000"/>
                <w:lang w:val="en-US" w:bidi="en-US"/>
              </w:rPr>
            </w:pPr>
          </w:p>
        </w:tc>
        <w:tc>
          <w:tcPr>
            <w:tcW w:w="1853" w:type="dxa"/>
            <w:gridSpan w:val="2"/>
            <w:tcBorders>
              <w:top w:val="single" w:sz="4" w:space="0" w:color="auto"/>
              <w:left w:val="single" w:sz="4" w:space="0" w:color="auto"/>
              <w:right w:val="single" w:sz="4" w:space="0" w:color="auto"/>
            </w:tcBorders>
            <w:shd w:val="clear" w:color="auto" w:fill="FFFFFF"/>
          </w:tcPr>
          <w:p w:rsidR="002F15F3" w:rsidRPr="002F15F3" w:rsidRDefault="002F15F3" w:rsidP="002F15F3">
            <w:pPr>
              <w:widowControl w:val="0"/>
              <w:spacing w:line="220" w:lineRule="exact"/>
              <w:jc w:val="center"/>
              <w:rPr>
                <w:b/>
                <w:noProof w:val="0"/>
                <w:color w:val="000000"/>
                <w:lang w:val="en-US" w:bidi="en-US"/>
              </w:rPr>
            </w:pPr>
            <w:r w:rsidRPr="002F15F3">
              <w:rPr>
                <w:b/>
                <w:noProof w:val="0"/>
                <w:color w:val="000000"/>
                <w:sz w:val="22"/>
                <w:szCs w:val="22"/>
                <w:lang w:val="en-US" w:bidi="en-US"/>
              </w:rPr>
              <w:t>Volum</w:t>
            </w:r>
          </w:p>
        </w:tc>
      </w:tr>
      <w:tr w:rsidR="002F15F3" w:rsidRPr="002F15F3" w:rsidTr="002F15F3">
        <w:tblPrEx>
          <w:tblCellMar>
            <w:left w:w="10" w:type="dxa"/>
            <w:right w:w="10" w:type="dxa"/>
          </w:tblCellMar>
          <w:tblLook w:val="0000" w:firstRow="0" w:lastRow="0" w:firstColumn="0" w:lastColumn="0" w:noHBand="0" w:noVBand="0"/>
        </w:tblPrEx>
        <w:trPr>
          <w:trHeight w:hRule="exact" w:val="658"/>
        </w:trPr>
        <w:tc>
          <w:tcPr>
            <w:tcW w:w="725" w:type="dxa"/>
            <w:gridSpan w:val="2"/>
            <w:tcBorders>
              <w:top w:val="single" w:sz="4" w:space="0" w:color="auto"/>
              <w:left w:val="single" w:sz="4" w:space="0" w:color="auto"/>
            </w:tcBorders>
            <w:shd w:val="clear" w:color="auto" w:fill="FFFFFF"/>
            <w:vAlign w:val="center"/>
          </w:tcPr>
          <w:p w:rsidR="002F15F3" w:rsidRPr="002F15F3" w:rsidRDefault="002F15F3" w:rsidP="002F15F3">
            <w:pPr>
              <w:widowControl w:val="0"/>
              <w:spacing w:after="60" w:line="220" w:lineRule="exact"/>
              <w:ind w:right="180"/>
              <w:jc w:val="right"/>
              <w:rPr>
                <w:b/>
                <w:noProof w:val="0"/>
                <w:color w:val="000000"/>
                <w:lang w:val="en-US" w:bidi="en-US"/>
              </w:rPr>
            </w:pPr>
          </w:p>
        </w:tc>
        <w:tc>
          <w:tcPr>
            <w:tcW w:w="1555"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59" w:lineRule="exact"/>
              <w:jc w:val="center"/>
              <w:rPr>
                <w:b/>
                <w:noProof w:val="0"/>
                <w:color w:val="000000"/>
                <w:lang w:val="en-US" w:bidi="en-US"/>
              </w:rPr>
            </w:pPr>
          </w:p>
        </w:tc>
        <w:tc>
          <w:tcPr>
            <w:tcW w:w="4680" w:type="dxa"/>
            <w:tcBorders>
              <w:top w:val="single" w:sz="4" w:space="0" w:color="auto"/>
              <w:left w:val="single" w:sz="4" w:space="0" w:color="auto"/>
            </w:tcBorders>
            <w:shd w:val="clear" w:color="auto" w:fill="FFFFFF"/>
            <w:vAlign w:val="bottom"/>
          </w:tcPr>
          <w:p w:rsidR="002F15F3" w:rsidRPr="002F15F3" w:rsidRDefault="002F15F3" w:rsidP="002F15F3">
            <w:pPr>
              <w:widowControl w:val="0"/>
              <w:spacing w:line="220" w:lineRule="exact"/>
              <w:jc w:val="center"/>
              <w:rPr>
                <w:b/>
                <w:noProof w:val="0"/>
                <w:color w:val="000000"/>
                <w:lang w:val="ru-RU" w:bidi="en-US"/>
              </w:rPr>
            </w:pPr>
            <w:r w:rsidRPr="002F15F3">
              <w:rPr>
                <w:b/>
                <w:noProof w:val="0"/>
                <w:color w:val="000000"/>
                <w:sz w:val="22"/>
                <w:szCs w:val="22"/>
                <w:lang w:val="ru-RU" w:bidi="en-US"/>
              </w:rPr>
              <w:t>Лот №1 - Закупка и установка светофоров в мун.Чадыр-Лунга</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54" w:lineRule="exact"/>
              <w:jc w:val="both"/>
              <w:rPr>
                <w:b/>
                <w:noProof w:val="0"/>
                <w:color w:val="000000"/>
                <w:lang w:val="ru-RU" w:bidi="en-US"/>
              </w:rPr>
            </w:pPr>
          </w:p>
        </w:tc>
        <w:tc>
          <w:tcPr>
            <w:tcW w:w="1853" w:type="dxa"/>
            <w:gridSpan w:val="2"/>
            <w:tcBorders>
              <w:top w:val="single" w:sz="4" w:space="0" w:color="auto"/>
              <w:left w:val="single" w:sz="4" w:space="0" w:color="auto"/>
              <w:right w:val="single" w:sz="4" w:space="0" w:color="auto"/>
            </w:tcBorders>
            <w:shd w:val="clear" w:color="auto" w:fill="FFFFFF"/>
          </w:tcPr>
          <w:p w:rsidR="002F15F3" w:rsidRPr="002F15F3" w:rsidRDefault="002F15F3" w:rsidP="002F15F3">
            <w:pPr>
              <w:widowControl w:val="0"/>
              <w:spacing w:line="220" w:lineRule="exact"/>
              <w:jc w:val="center"/>
              <w:rPr>
                <w:b/>
                <w:noProof w:val="0"/>
                <w:color w:val="000000"/>
                <w:lang w:val="ru-RU" w:bidi="en-US"/>
              </w:rPr>
            </w:pPr>
          </w:p>
        </w:tc>
      </w:tr>
      <w:tr w:rsidR="002F15F3" w:rsidRPr="002F15F3" w:rsidTr="002F15F3">
        <w:tblPrEx>
          <w:tblCellMar>
            <w:left w:w="10" w:type="dxa"/>
            <w:right w:w="10" w:type="dxa"/>
          </w:tblCellMar>
          <w:tblLook w:val="0000" w:firstRow="0" w:lastRow="0" w:firstColumn="0" w:lastColumn="0" w:noHBand="0" w:noVBand="0"/>
        </w:tblPrEx>
        <w:trPr>
          <w:trHeight w:hRule="exact" w:val="298"/>
        </w:trPr>
        <w:tc>
          <w:tcPr>
            <w:tcW w:w="725" w:type="dxa"/>
            <w:gridSpan w:val="2"/>
            <w:tcBorders>
              <w:top w:val="single" w:sz="4" w:space="0" w:color="auto"/>
              <w:left w:val="single" w:sz="4" w:space="0" w:color="auto"/>
            </w:tcBorders>
            <w:shd w:val="clear" w:color="auto" w:fill="FFFFFF"/>
            <w:vAlign w:val="bottom"/>
          </w:tcPr>
          <w:p w:rsidR="002F15F3" w:rsidRPr="002F15F3" w:rsidRDefault="002F15F3" w:rsidP="002F15F3">
            <w:pPr>
              <w:widowControl w:val="0"/>
              <w:spacing w:line="220" w:lineRule="exact"/>
              <w:ind w:right="260"/>
              <w:jc w:val="right"/>
              <w:rPr>
                <w:noProof w:val="0"/>
                <w:color w:val="000000"/>
                <w:lang w:val="en-US" w:bidi="en-US"/>
              </w:rPr>
            </w:pPr>
            <w:r w:rsidRPr="002F15F3">
              <w:rPr>
                <w:noProof w:val="0"/>
                <w:color w:val="000000"/>
                <w:sz w:val="22"/>
                <w:szCs w:val="22"/>
                <w:lang w:val="en-US" w:bidi="en-US"/>
              </w:rPr>
              <w:t>1</w:t>
            </w:r>
          </w:p>
        </w:tc>
        <w:tc>
          <w:tcPr>
            <w:tcW w:w="1555" w:type="dxa"/>
            <w:tcBorders>
              <w:top w:val="single" w:sz="4" w:space="0" w:color="auto"/>
              <w:left w:val="single" w:sz="4" w:space="0" w:color="auto"/>
            </w:tcBorders>
            <w:shd w:val="clear" w:color="auto" w:fill="FFFFFF"/>
            <w:vAlign w:val="bottom"/>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2</w:t>
            </w:r>
          </w:p>
        </w:tc>
        <w:tc>
          <w:tcPr>
            <w:tcW w:w="4680"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3</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4</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5</w:t>
            </w:r>
          </w:p>
        </w:tc>
      </w:tr>
      <w:tr w:rsidR="002F15F3" w:rsidRPr="002F15F3" w:rsidTr="002F15F3">
        <w:tblPrEx>
          <w:tblCellMar>
            <w:left w:w="10" w:type="dxa"/>
            <w:right w:w="10" w:type="dxa"/>
          </w:tblCellMar>
          <w:tblLook w:val="0000" w:firstRow="0" w:lastRow="0" w:firstColumn="0" w:lastColumn="0" w:noHBand="0" w:noVBand="0"/>
        </w:tblPrEx>
        <w:trPr>
          <w:trHeight w:hRule="exact" w:val="552"/>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rPr>
                <w:rFonts w:ascii="Arial Unicode MS" w:eastAsia="Arial Unicode MS" w:hAnsi="Arial Unicode MS" w:cs="Arial Unicode MS"/>
                <w:noProof w:val="0"/>
                <w:color w:val="000000"/>
                <w:sz w:val="10"/>
                <w:szCs w:val="10"/>
                <w:lang w:val="en-US" w:bidi="en-US"/>
              </w:rPr>
            </w:pP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rPr>
                <w:rFonts w:ascii="Arial Unicode MS" w:eastAsia="Arial Unicode MS" w:hAnsi="Arial Unicode MS" w:cs="Arial Unicode MS"/>
                <w:b/>
                <w:noProof w:val="0"/>
                <w:color w:val="000000"/>
                <w:sz w:val="10"/>
                <w:szCs w:val="10"/>
                <w:lang w:val="en-US" w:bidi="en-US"/>
              </w:rPr>
            </w:pPr>
          </w:p>
        </w:tc>
        <w:tc>
          <w:tcPr>
            <w:tcW w:w="7527" w:type="dxa"/>
            <w:gridSpan w:val="4"/>
            <w:tcBorders>
              <w:top w:val="single" w:sz="4" w:space="0" w:color="auto"/>
              <w:left w:val="single" w:sz="4" w:space="0" w:color="auto"/>
              <w:right w:val="single" w:sz="4" w:space="0" w:color="auto"/>
            </w:tcBorders>
            <w:shd w:val="clear" w:color="auto" w:fill="FFFFFF"/>
          </w:tcPr>
          <w:p w:rsidR="002F15F3" w:rsidRPr="002F15F3" w:rsidRDefault="002F15F3" w:rsidP="002F15F3">
            <w:pPr>
              <w:widowControl w:val="0"/>
              <w:spacing w:line="220" w:lineRule="exact"/>
              <w:rPr>
                <w:b/>
                <w:noProof w:val="0"/>
                <w:color w:val="000000"/>
                <w:lang w:val="en-US" w:bidi="en-US"/>
              </w:rPr>
            </w:pPr>
            <w:r w:rsidRPr="002F15F3">
              <w:rPr>
                <w:b/>
                <w:noProof w:val="0"/>
                <w:color w:val="000000"/>
                <w:sz w:val="22"/>
                <w:szCs w:val="22"/>
                <w:lang w:val="en-US" w:bidi="en-US"/>
              </w:rPr>
              <w:t>1. Lucrari de montaj</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MsCA10A</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8" w:lineRule="exact"/>
              <w:rPr>
                <w:noProof w:val="0"/>
                <w:color w:val="000000"/>
                <w:lang w:val="en-US" w:bidi="en-US"/>
              </w:rPr>
            </w:pPr>
            <w:r w:rsidRPr="002F15F3">
              <w:rPr>
                <w:noProof w:val="0"/>
                <w:color w:val="000000"/>
                <w:sz w:val="22"/>
                <w:szCs w:val="22"/>
                <w:lang w:val="en-US" w:bidi="en-US"/>
              </w:rPr>
              <w:t>Cablu pina la 35 kV, masa 1 m pina la 0,5 kg, fixare cu cleme aplicative KVVG 27x1,5</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ind w:left="220"/>
              <w:rPr>
                <w:noProof w:val="0"/>
                <w:color w:val="000000"/>
                <w:lang w:val="en-US" w:bidi="en-US"/>
              </w:rPr>
            </w:pPr>
            <w:r w:rsidRPr="002F15F3">
              <w:rPr>
                <w:noProof w:val="0"/>
                <w:color w:val="000000"/>
                <w:sz w:val="22"/>
                <w:szCs w:val="22"/>
                <w:lang w:val="en-US" w:bidi="en-US"/>
              </w:rPr>
              <w:t>100 m</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0,50</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2</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MsCA10A</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8" w:lineRule="exact"/>
              <w:rPr>
                <w:noProof w:val="0"/>
                <w:color w:val="000000"/>
                <w:lang w:val="en-US" w:bidi="en-US"/>
              </w:rPr>
            </w:pPr>
            <w:r w:rsidRPr="002F15F3">
              <w:rPr>
                <w:noProof w:val="0"/>
                <w:color w:val="000000"/>
                <w:sz w:val="22"/>
                <w:szCs w:val="22"/>
                <w:lang w:val="en-US" w:bidi="en-US"/>
              </w:rPr>
              <w:t>Cablu pina la 35 kV, masa 1 m pina la 0,5 kg, fixare cu cleme aplicative KVVG 19x1,5</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ind w:left="220"/>
              <w:rPr>
                <w:noProof w:val="0"/>
                <w:color w:val="000000"/>
                <w:lang w:val="en-US" w:bidi="en-US"/>
              </w:rPr>
            </w:pPr>
            <w:r w:rsidRPr="002F15F3">
              <w:rPr>
                <w:noProof w:val="0"/>
                <w:color w:val="000000"/>
                <w:sz w:val="22"/>
                <w:szCs w:val="22"/>
                <w:lang w:val="en-US" w:bidi="en-US"/>
              </w:rPr>
              <w:t>100 m</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0,40</w:t>
            </w:r>
          </w:p>
        </w:tc>
      </w:tr>
      <w:tr w:rsidR="002F15F3" w:rsidRPr="002F15F3" w:rsidTr="002F15F3">
        <w:tblPrEx>
          <w:tblCellMar>
            <w:left w:w="10" w:type="dxa"/>
            <w:right w:w="10" w:type="dxa"/>
          </w:tblCellMar>
          <w:tblLook w:val="0000" w:firstRow="0" w:lastRow="0" w:firstColumn="0" w:lastColumn="0" w:noHBand="0" w:noVBand="0"/>
        </w:tblPrEx>
        <w:trPr>
          <w:trHeight w:hRule="exact" w:val="835"/>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3</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MsCA10A</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83" w:lineRule="exact"/>
              <w:rPr>
                <w:noProof w:val="0"/>
                <w:color w:val="000000"/>
                <w:lang w:val="en-US" w:bidi="en-US"/>
              </w:rPr>
            </w:pPr>
            <w:r w:rsidRPr="002F15F3">
              <w:rPr>
                <w:noProof w:val="0"/>
                <w:color w:val="000000"/>
                <w:sz w:val="22"/>
                <w:szCs w:val="22"/>
                <w:lang w:val="en-US" w:bidi="en-US"/>
              </w:rPr>
              <w:t>Cablu pina la 35 kV, masa 1 m pina la 0,5 kg, fixare cu cleme aplicative KVVG 14x1,5</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ind w:left="220"/>
              <w:rPr>
                <w:noProof w:val="0"/>
                <w:color w:val="000000"/>
                <w:lang w:val="en-US" w:bidi="en-US"/>
              </w:rPr>
            </w:pPr>
            <w:r w:rsidRPr="002F15F3">
              <w:rPr>
                <w:noProof w:val="0"/>
                <w:color w:val="000000"/>
                <w:sz w:val="22"/>
                <w:szCs w:val="22"/>
                <w:lang w:val="en-US" w:bidi="en-US"/>
              </w:rPr>
              <w:t>100 m</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4</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MsCA10A</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8" w:lineRule="exact"/>
              <w:rPr>
                <w:noProof w:val="0"/>
                <w:color w:val="000000"/>
                <w:lang w:val="en-US" w:bidi="en-US"/>
              </w:rPr>
            </w:pPr>
            <w:r w:rsidRPr="002F15F3">
              <w:rPr>
                <w:noProof w:val="0"/>
                <w:color w:val="000000"/>
                <w:sz w:val="22"/>
                <w:szCs w:val="22"/>
                <w:lang w:val="en-US" w:bidi="en-US"/>
              </w:rPr>
              <w:t>Cablu pina la 35 kV, masa 1 m pina la 0,5 kg, fixare cu cleme aplicative KVVG 7x1,5</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ind w:left="220"/>
              <w:rPr>
                <w:noProof w:val="0"/>
                <w:color w:val="000000"/>
                <w:lang w:val="en-US" w:bidi="en-US"/>
              </w:rPr>
            </w:pPr>
            <w:r w:rsidRPr="002F15F3">
              <w:rPr>
                <w:noProof w:val="0"/>
                <w:color w:val="000000"/>
                <w:sz w:val="22"/>
                <w:szCs w:val="22"/>
                <w:lang w:val="en-US" w:bidi="en-US"/>
              </w:rPr>
              <w:t>100 m</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blPrEx>
          <w:tblCellMar>
            <w:left w:w="10" w:type="dxa"/>
            <w:right w:w="10" w:type="dxa"/>
          </w:tblCellMar>
          <w:tblLook w:val="0000" w:firstRow="0" w:lastRow="0" w:firstColumn="0" w:lastColumn="0" w:noHBand="0" w:noVBand="0"/>
        </w:tblPrEx>
        <w:trPr>
          <w:trHeight w:hRule="exact" w:val="835"/>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5</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MsCC01A</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8" w:lineRule="exact"/>
              <w:rPr>
                <w:noProof w:val="0"/>
                <w:color w:val="000000"/>
                <w:lang w:val="en-US" w:bidi="en-US"/>
              </w:rPr>
            </w:pPr>
            <w:r w:rsidRPr="002F15F3">
              <w:rPr>
                <w:noProof w:val="0"/>
                <w:color w:val="000000"/>
                <w:sz w:val="22"/>
                <w:szCs w:val="22"/>
                <w:lang w:val="en-US" w:bidi="en-US"/>
              </w:rPr>
              <w:t>Asamblarea semaforului-transport pina la montaj - Led</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8,00</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6</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MsCC01B</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4" w:lineRule="exact"/>
              <w:rPr>
                <w:noProof w:val="0"/>
                <w:color w:val="000000"/>
                <w:lang w:val="en-US" w:bidi="en-US"/>
              </w:rPr>
            </w:pPr>
            <w:r w:rsidRPr="002F15F3">
              <w:rPr>
                <w:noProof w:val="0"/>
                <w:color w:val="000000"/>
                <w:sz w:val="22"/>
                <w:szCs w:val="22"/>
                <w:lang w:val="en-US" w:bidi="en-US"/>
              </w:rPr>
              <w:t>Asamblarea semaforului-pietoni pina la montaj - Led</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6,00</w:t>
            </w:r>
          </w:p>
        </w:tc>
      </w:tr>
      <w:tr w:rsidR="002F15F3" w:rsidRPr="002F15F3" w:rsidTr="002F15F3">
        <w:tblPrEx>
          <w:tblCellMar>
            <w:left w:w="10" w:type="dxa"/>
            <w:right w:w="10" w:type="dxa"/>
          </w:tblCellMar>
          <w:tblLook w:val="0000" w:firstRow="0" w:lastRow="0" w:firstColumn="0" w:lastColumn="0" w:noHBand="0" w:noVBand="0"/>
        </w:tblPrEx>
        <w:trPr>
          <w:trHeight w:hRule="exact" w:val="835"/>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7</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MsCF03</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4" w:lineRule="exact"/>
              <w:rPr>
                <w:noProof w:val="0"/>
                <w:color w:val="000000"/>
                <w:lang w:val="en-US" w:bidi="en-US"/>
              </w:rPr>
            </w:pPr>
            <w:r w:rsidRPr="002F15F3">
              <w:rPr>
                <w:noProof w:val="0"/>
                <w:color w:val="000000"/>
                <w:sz w:val="22"/>
                <w:szCs w:val="22"/>
                <w:lang w:val="en-US" w:bidi="en-US"/>
              </w:rPr>
              <w:t>Modelarea si companarea obiectului de semafoare in SAPR</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ind w:left="220"/>
              <w:rPr>
                <w:noProof w:val="0"/>
                <w:color w:val="000000"/>
                <w:lang w:val="en-US" w:bidi="en-US"/>
              </w:rPr>
            </w:pPr>
            <w:r w:rsidRPr="002F15F3">
              <w:rPr>
                <w:noProof w:val="0"/>
                <w:color w:val="000000"/>
                <w:sz w:val="22"/>
                <w:szCs w:val="22"/>
                <w:lang w:val="en-US" w:bidi="en-US"/>
              </w:rPr>
              <w:t>1 obiect</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blPrEx>
          <w:tblCellMar>
            <w:left w:w="10" w:type="dxa"/>
            <w:right w:w="10" w:type="dxa"/>
          </w:tblCellMar>
          <w:tblLook w:val="0000" w:firstRow="0" w:lastRow="0" w:firstColumn="0" w:lastColumn="0" w:noHBand="0" w:noVBand="0"/>
        </w:tblPrEx>
        <w:trPr>
          <w:trHeight w:hRule="exact" w:val="1114"/>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8</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MsCC04B</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4" w:lineRule="exact"/>
              <w:rPr>
                <w:noProof w:val="0"/>
                <w:color w:val="000000"/>
                <w:lang w:val="en-US" w:bidi="en-US"/>
              </w:rPr>
            </w:pPr>
            <w:r w:rsidRPr="002F15F3">
              <w:rPr>
                <w:noProof w:val="0"/>
                <w:color w:val="000000"/>
                <w:sz w:val="22"/>
                <w:szCs w:val="22"/>
                <w:lang w:val="en-US" w:bidi="en-US"/>
              </w:rPr>
              <w:t>Montarea semaforului de tip mare, lentila diam. 300 mm, pentru vehicule, pe stilp comun cu alte instalatii</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8,00</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9</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MsCC05A</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4" w:lineRule="exact"/>
              <w:rPr>
                <w:noProof w:val="0"/>
                <w:color w:val="000000"/>
                <w:lang w:val="en-US" w:bidi="en-US"/>
              </w:rPr>
            </w:pPr>
            <w:r w:rsidRPr="002F15F3">
              <w:rPr>
                <w:noProof w:val="0"/>
                <w:color w:val="000000"/>
                <w:sz w:val="22"/>
                <w:szCs w:val="22"/>
                <w:lang w:val="en-US" w:bidi="en-US"/>
              </w:rPr>
              <w:t>Montarea semaforului de tip mic, lentita diam. 200 mm, pentru pietoni, pe stilp propriu</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6,00</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10</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MsCB09</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4" w:lineRule="exact"/>
              <w:rPr>
                <w:noProof w:val="0"/>
                <w:color w:val="000000"/>
                <w:lang w:val="en-US" w:bidi="en-US"/>
              </w:rPr>
            </w:pPr>
            <w:r w:rsidRPr="002F15F3">
              <w:rPr>
                <w:noProof w:val="0"/>
                <w:color w:val="000000"/>
                <w:sz w:val="22"/>
                <w:szCs w:val="22"/>
                <w:lang w:val="en-US" w:bidi="en-US"/>
              </w:rPr>
              <w:t>Dulapuri de dirijare si controlori de reglare a circulatiei rutiere</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blPrEx>
          <w:tblCellMar>
            <w:left w:w="10" w:type="dxa"/>
            <w:right w:w="10" w:type="dxa"/>
          </w:tblCellMar>
          <w:tblLook w:val="0000" w:firstRow="0" w:lastRow="0" w:firstColumn="0" w:lastColumn="0" w:noHBand="0" w:noVBand="0"/>
        </w:tblPrEx>
        <w:trPr>
          <w:trHeight w:hRule="exact" w:val="835"/>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11</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MsCF21B</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83" w:lineRule="exact"/>
              <w:rPr>
                <w:noProof w:val="0"/>
                <w:color w:val="000000"/>
                <w:lang w:val="en-US" w:bidi="en-US"/>
              </w:rPr>
            </w:pPr>
            <w:r w:rsidRPr="002F15F3">
              <w:rPr>
                <w:noProof w:val="0"/>
                <w:color w:val="000000"/>
                <w:sz w:val="22"/>
                <w:szCs w:val="22"/>
                <w:lang w:val="en-US" w:bidi="en-US"/>
              </w:rPr>
              <w:t xml:space="preserve">Reglarea controlerului </w:t>
            </w:r>
            <w:r w:rsidRPr="002F15F3">
              <w:rPr>
                <w:noProof w:val="0"/>
                <w:color w:val="000000"/>
                <w:sz w:val="22"/>
                <w:szCs w:val="22"/>
                <w:lang w:val="en-US" w:eastAsia="ru-RU" w:bidi="ru-RU"/>
              </w:rPr>
              <w:t>(</w:t>
            </w:r>
            <w:r w:rsidRPr="002F15F3">
              <w:rPr>
                <w:noProof w:val="0"/>
                <w:color w:val="000000"/>
                <w:sz w:val="22"/>
                <w:szCs w:val="22"/>
                <w:lang w:val="ru-RU" w:eastAsia="ru-RU" w:bidi="ru-RU"/>
              </w:rPr>
              <w:t>ДКУ</w:t>
            </w:r>
            <w:r w:rsidRPr="002F15F3">
              <w:rPr>
                <w:noProof w:val="0"/>
                <w:color w:val="000000"/>
                <w:sz w:val="22"/>
                <w:szCs w:val="22"/>
                <w:lang w:val="en-US" w:eastAsia="ru-RU" w:bidi="ru-RU"/>
              </w:rPr>
              <w:t xml:space="preserve">, </w:t>
            </w:r>
            <w:r w:rsidRPr="002F15F3">
              <w:rPr>
                <w:noProof w:val="0"/>
                <w:color w:val="000000"/>
                <w:sz w:val="22"/>
                <w:szCs w:val="22"/>
                <w:lang w:val="ru-RU" w:eastAsia="ru-RU" w:bidi="ru-RU"/>
              </w:rPr>
              <w:t>ДКМ</w:t>
            </w:r>
            <w:r w:rsidRPr="002F15F3">
              <w:rPr>
                <w:noProof w:val="0"/>
                <w:color w:val="000000"/>
                <w:sz w:val="22"/>
                <w:szCs w:val="22"/>
                <w:lang w:val="en-US" w:eastAsia="ru-RU" w:bidi="ru-RU"/>
              </w:rPr>
              <w:t xml:space="preserve">, </w:t>
            </w:r>
            <w:r w:rsidRPr="002F15F3">
              <w:rPr>
                <w:noProof w:val="0"/>
                <w:color w:val="000000"/>
                <w:sz w:val="22"/>
                <w:szCs w:val="22"/>
                <w:lang w:val="ru-RU" w:eastAsia="ru-RU" w:bidi="ru-RU"/>
              </w:rPr>
              <w:t>ДКЛ</w:t>
            </w:r>
            <w:r w:rsidRPr="002F15F3">
              <w:rPr>
                <w:noProof w:val="0"/>
                <w:color w:val="000000"/>
                <w:sz w:val="22"/>
                <w:szCs w:val="22"/>
                <w:lang w:val="en-US" w:eastAsia="ru-RU" w:bidi="ru-RU"/>
              </w:rPr>
              <w:t xml:space="preserve">) </w:t>
            </w:r>
            <w:r w:rsidRPr="002F15F3">
              <w:rPr>
                <w:noProof w:val="0"/>
                <w:color w:val="000000"/>
                <w:sz w:val="22"/>
                <w:szCs w:val="22"/>
                <w:lang w:val="en-US" w:bidi="en-US"/>
              </w:rPr>
              <w:t>la obiectul de semafoare, cu conectare in proces</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blPrEx>
          <w:tblCellMar>
            <w:left w:w="10" w:type="dxa"/>
            <w:right w:w="10" w:type="dxa"/>
          </w:tblCellMar>
          <w:tblLook w:val="0000" w:firstRow="0" w:lastRow="0" w:firstColumn="0" w:lastColumn="0" w:noHBand="0" w:noVBand="0"/>
        </w:tblPrEx>
        <w:trPr>
          <w:trHeight w:hRule="exact" w:val="840"/>
        </w:trPr>
        <w:tc>
          <w:tcPr>
            <w:tcW w:w="725" w:type="dxa"/>
            <w:gridSpan w:val="2"/>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12</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MsCF06</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69" w:lineRule="exact"/>
              <w:rPr>
                <w:noProof w:val="0"/>
                <w:color w:val="000000"/>
                <w:lang w:val="en-US" w:bidi="en-US"/>
              </w:rPr>
            </w:pPr>
            <w:r w:rsidRPr="002F15F3">
              <w:rPr>
                <w:noProof w:val="0"/>
                <w:color w:val="000000"/>
                <w:sz w:val="22"/>
                <w:szCs w:val="22"/>
                <w:lang w:val="en-US" w:bidi="en-US"/>
              </w:rPr>
              <w:t>Programarea ciclului semaforic de functionare in regim de zi, lunar si anual</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ind w:left="220"/>
              <w:rPr>
                <w:noProof w:val="0"/>
                <w:color w:val="000000"/>
                <w:lang w:val="en-US" w:bidi="en-US"/>
              </w:rPr>
            </w:pPr>
            <w:r w:rsidRPr="002F15F3">
              <w:rPr>
                <w:noProof w:val="0"/>
                <w:color w:val="000000"/>
                <w:sz w:val="22"/>
                <w:szCs w:val="22"/>
                <w:lang w:val="en-US" w:bidi="en-US"/>
              </w:rPr>
              <w:t>1 obiect</w:t>
            </w:r>
          </w:p>
        </w:tc>
        <w:tc>
          <w:tcPr>
            <w:tcW w:w="1853" w:type="dxa"/>
            <w:gridSpan w:val="2"/>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blPrEx>
          <w:tblCellMar>
            <w:left w:w="10" w:type="dxa"/>
            <w:right w:w="10" w:type="dxa"/>
          </w:tblCellMar>
          <w:tblLook w:val="0000" w:firstRow="0" w:lastRow="0" w:firstColumn="0" w:lastColumn="0" w:noHBand="0" w:noVBand="0"/>
        </w:tblPrEx>
        <w:trPr>
          <w:trHeight w:hRule="exact" w:val="845"/>
        </w:trPr>
        <w:tc>
          <w:tcPr>
            <w:tcW w:w="725" w:type="dxa"/>
            <w:gridSpan w:val="2"/>
            <w:tcBorders>
              <w:top w:val="single" w:sz="4" w:space="0" w:color="auto"/>
              <w:left w:val="single" w:sz="4" w:space="0" w:color="auto"/>
              <w:bottom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13</w:t>
            </w:r>
          </w:p>
        </w:tc>
        <w:tc>
          <w:tcPr>
            <w:tcW w:w="1555" w:type="dxa"/>
            <w:tcBorders>
              <w:top w:val="single" w:sz="4" w:space="0" w:color="auto"/>
              <w:left w:val="single" w:sz="4" w:space="0" w:color="auto"/>
              <w:bottom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MsCF16B</w:t>
            </w:r>
          </w:p>
        </w:tc>
        <w:tc>
          <w:tcPr>
            <w:tcW w:w="4680" w:type="dxa"/>
            <w:tcBorders>
              <w:top w:val="single" w:sz="4" w:space="0" w:color="auto"/>
              <w:left w:val="single" w:sz="4" w:space="0" w:color="auto"/>
              <w:bottom w:val="single" w:sz="4" w:space="0" w:color="auto"/>
            </w:tcBorders>
            <w:shd w:val="clear" w:color="auto" w:fill="FFFFFF"/>
          </w:tcPr>
          <w:p w:rsidR="002F15F3" w:rsidRPr="002F15F3" w:rsidRDefault="002F15F3" w:rsidP="002F15F3">
            <w:pPr>
              <w:widowControl w:val="0"/>
              <w:spacing w:line="278" w:lineRule="exact"/>
              <w:rPr>
                <w:noProof w:val="0"/>
                <w:color w:val="000000"/>
                <w:lang w:val="en-US" w:bidi="en-US"/>
              </w:rPr>
            </w:pPr>
            <w:r w:rsidRPr="002F15F3">
              <w:rPr>
                <w:noProof w:val="0"/>
                <w:color w:val="000000"/>
                <w:sz w:val="22"/>
                <w:szCs w:val="22"/>
                <w:lang w:val="en-US" w:bidi="en-US"/>
              </w:rPr>
              <w:t>Incercarea si verificarea programatorului electronic</w:t>
            </w:r>
          </w:p>
        </w:tc>
        <w:tc>
          <w:tcPr>
            <w:tcW w:w="994" w:type="dxa"/>
            <w:tcBorders>
              <w:top w:val="single" w:sz="4" w:space="0" w:color="auto"/>
              <w:left w:val="single" w:sz="4" w:space="0" w:color="auto"/>
              <w:bottom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bl>
    <w:p w:rsidR="009767A6" w:rsidRDefault="009767A6" w:rsidP="009767A6">
      <w:pPr>
        <w:rPr>
          <w:lang w:val="ru-RU"/>
        </w:rPr>
      </w:pPr>
    </w:p>
    <w:tbl>
      <w:tblPr>
        <w:tblW w:w="0" w:type="auto"/>
        <w:tblLayout w:type="fixed"/>
        <w:tblCellMar>
          <w:left w:w="10" w:type="dxa"/>
          <w:right w:w="10" w:type="dxa"/>
        </w:tblCellMar>
        <w:tblLook w:val="0000" w:firstRow="0" w:lastRow="0" w:firstColumn="0" w:lastColumn="0" w:noHBand="0" w:noVBand="0"/>
      </w:tblPr>
      <w:tblGrid>
        <w:gridCol w:w="720"/>
        <w:gridCol w:w="1555"/>
        <w:gridCol w:w="4680"/>
        <w:gridCol w:w="994"/>
        <w:gridCol w:w="1853"/>
      </w:tblGrid>
      <w:tr w:rsidR="002F15F3" w:rsidRPr="002F15F3" w:rsidTr="002F15F3">
        <w:trPr>
          <w:trHeight w:hRule="exact" w:val="293"/>
        </w:trPr>
        <w:tc>
          <w:tcPr>
            <w:tcW w:w="720" w:type="dxa"/>
            <w:tcBorders>
              <w:top w:val="single" w:sz="4" w:space="0" w:color="auto"/>
              <w:left w:val="single" w:sz="4" w:space="0" w:color="auto"/>
            </w:tcBorders>
            <w:shd w:val="clear" w:color="auto" w:fill="FFFFFF"/>
            <w:vAlign w:val="bottom"/>
          </w:tcPr>
          <w:p w:rsidR="002F15F3" w:rsidRPr="002F15F3" w:rsidRDefault="002F15F3" w:rsidP="002F15F3">
            <w:pPr>
              <w:widowControl w:val="0"/>
              <w:spacing w:line="220" w:lineRule="exact"/>
              <w:ind w:right="260"/>
              <w:jc w:val="right"/>
              <w:rPr>
                <w:noProof w:val="0"/>
                <w:color w:val="000000"/>
                <w:lang w:val="en-US" w:bidi="en-US"/>
              </w:rPr>
            </w:pPr>
            <w:r w:rsidRPr="002F15F3">
              <w:rPr>
                <w:noProof w:val="0"/>
                <w:color w:val="000000"/>
                <w:sz w:val="22"/>
                <w:szCs w:val="22"/>
                <w:lang w:val="en-US" w:bidi="en-US"/>
              </w:rPr>
              <w:lastRenderedPageBreak/>
              <w:t>1</w:t>
            </w:r>
          </w:p>
        </w:tc>
        <w:tc>
          <w:tcPr>
            <w:tcW w:w="1555" w:type="dxa"/>
            <w:tcBorders>
              <w:top w:val="single" w:sz="4" w:space="0" w:color="auto"/>
              <w:left w:val="single" w:sz="4" w:space="0" w:color="auto"/>
            </w:tcBorders>
            <w:shd w:val="clear" w:color="auto" w:fill="FFFFFF"/>
            <w:vAlign w:val="bottom"/>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2</w:t>
            </w:r>
          </w:p>
        </w:tc>
        <w:tc>
          <w:tcPr>
            <w:tcW w:w="4680"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3</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4</w:t>
            </w:r>
          </w:p>
        </w:tc>
        <w:tc>
          <w:tcPr>
            <w:tcW w:w="1853" w:type="dxa"/>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5</w:t>
            </w:r>
          </w:p>
        </w:tc>
      </w:tr>
      <w:tr w:rsidR="002F15F3" w:rsidRPr="002F15F3" w:rsidTr="002F15F3">
        <w:trPr>
          <w:trHeight w:hRule="exact" w:val="854"/>
        </w:trPr>
        <w:tc>
          <w:tcPr>
            <w:tcW w:w="720"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14</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MsCF13D</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83" w:lineRule="exact"/>
              <w:rPr>
                <w:noProof w:val="0"/>
                <w:color w:val="000000"/>
                <w:lang w:val="en-US" w:bidi="en-US"/>
              </w:rPr>
            </w:pPr>
            <w:r w:rsidRPr="002F15F3">
              <w:rPr>
                <w:noProof w:val="0"/>
                <w:color w:val="000000"/>
                <w:sz w:val="22"/>
                <w:szCs w:val="22"/>
                <w:lang w:val="en-US" w:bidi="en-US"/>
              </w:rPr>
              <w:t>Masurari electrice, verificari si reglari la pupitre, cutii de comanda electrice</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rPr>
          <w:trHeight w:hRule="exact" w:val="538"/>
        </w:trPr>
        <w:tc>
          <w:tcPr>
            <w:tcW w:w="720" w:type="dxa"/>
            <w:tcBorders>
              <w:top w:val="single" w:sz="4" w:space="0" w:color="auto"/>
              <w:left w:val="single" w:sz="4" w:space="0" w:color="auto"/>
            </w:tcBorders>
            <w:shd w:val="clear" w:color="auto" w:fill="FFFFFF"/>
          </w:tcPr>
          <w:p w:rsidR="002F15F3" w:rsidRPr="002F15F3" w:rsidRDefault="002F15F3" w:rsidP="002F15F3">
            <w:pPr>
              <w:widowControl w:val="0"/>
              <w:rPr>
                <w:rFonts w:ascii="Arial Unicode MS" w:eastAsia="Arial Unicode MS" w:hAnsi="Arial Unicode MS" w:cs="Arial Unicode MS"/>
                <w:noProof w:val="0"/>
                <w:color w:val="000000"/>
                <w:sz w:val="10"/>
                <w:szCs w:val="10"/>
                <w:lang w:val="en-US" w:bidi="en-US"/>
              </w:rPr>
            </w:pP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rPr>
                <w:rFonts w:ascii="Arial Unicode MS" w:eastAsia="Arial Unicode MS" w:hAnsi="Arial Unicode MS" w:cs="Arial Unicode MS"/>
                <w:b/>
                <w:noProof w:val="0"/>
                <w:color w:val="000000"/>
                <w:sz w:val="10"/>
                <w:szCs w:val="10"/>
                <w:lang w:val="en-US" w:bidi="en-US"/>
              </w:rPr>
            </w:pPr>
          </w:p>
        </w:tc>
        <w:tc>
          <w:tcPr>
            <w:tcW w:w="7527" w:type="dxa"/>
            <w:gridSpan w:val="3"/>
            <w:tcBorders>
              <w:top w:val="single" w:sz="4" w:space="0" w:color="auto"/>
              <w:left w:val="single" w:sz="4" w:space="0" w:color="auto"/>
              <w:right w:val="single" w:sz="4" w:space="0" w:color="auto"/>
            </w:tcBorders>
            <w:shd w:val="clear" w:color="auto" w:fill="FFFFFF"/>
          </w:tcPr>
          <w:p w:rsidR="002F15F3" w:rsidRPr="002F15F3" w:rsidRDefault="002F15F3" w:rsidP="002F15F3">
            <w:pPr>
              <w:widowControl w:val="0"/>
              <w:spacing w:line="220" w:lineRule="exact"/>
              <w:rPr>
                <w:b/>
                <w:noProof w:val="0"/>
                <w:color w:val="000000"/>
                <w:lang w:val="en-US" w:bidi="en-US"/>
              </w:rPr>
            </w:pPr>
            <w:r w:rsidRPr="002F15F3">
              <w:rPr>
                <w:b/>
                <w:noProof w:val="0"/>
                <w:color w:val="000000"/>
                <w:sz w:val="22"/>
                <w:szCs w:val="22"/>
                <w:lang w:val="en-US" w:bidi="en-US"/>
              </w:rPr>
              <w:t>2. Utilaj</w:t>
            </w:r>
          </w:p>
        </w:tc>
      </w:tr>
      <w:tr w:rsidR="002F15F3" w:rsidRPr="002F15F3" w:rsidTr="002F15F3">
        <w:trPr>
          <w:trHeight w:hRule="exact" w:val="840"/>
        </w:trPr>
        <w:tc>
          <w:tcPr>
            <w:tcW w:w="720"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15</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pret</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4" w:lineRule="exact"/>
              <w:rPr>
                <w:noProof w:val="0"/>
                <w:color w:val="000000"/>
                <w:lang w:val="en-US" w:bidi="en-US"/>
              </w:rPr>
            </w:pPr>
            <w:r w:rsidRPr="002F15F3">
              <w:rPr>
                <w:noProof w:val="0"/>
                <w:color w:val="000000"/>
                <w:sz w:val="22"/>
                <w:szCs w:val="22"/>
                <w:lang w:val="en-US" w:bidi="en-US"/>
              </w:rPr>
              <w:t>Semafor diam. 300 mm cu taimer led pentru transport</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8,00</w:t>
            </w:r>
          </w:p>
        </w:tc>
      </w:tr>
      <w:tr w:rsidR="002F15F3" w:rsidRPr="002F15F3" w:rsidTr="002F15F3">
        <w:trPr>
          <w:trHeight w:hRule="exact" w:val="835"/>
        </w:trPr>
        <w:tc>
          <w:tcPr>
            <w:tcW w:w="720"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16</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pret</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78" w:lineRule="exact"/>
              <w:rPr>
                <w:noProof w:val="0"/>
                <w:color w:val="000000"/>
                <w:lang w:val="en-US" w:bidi="en-US"/>
              </w:rPr>
            </w:pPr>
            <w:r w:rsidRPr="002F15F3">
              <w:rPr>
                <w:noProof w:val="0"/>
                <w:color w:val="000000"/>
                <w:sz w:val="22"/>
                <w:szCs w:val="22"/>
                <w:lang w:val="en-US" w:bidi="en-US"/>
              </w:rPr>
              <w:t>Semafor diam. 200 mm cu taimer led pentru pietoni</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6,00</w:t>
            </w:r>
          </w:p>
        </w:tc>
      </w:tr>
      <w:tr w:rsidR="002F15F3" w:rsidRPr="002F15F3" w:rsidTr="002F15F3">
        <w:trPr>
          <w:trHeight w:hRule="exact" w:val="566"/>
        </w:trPr>
        <w:tc>
          <w:tcPr>
            <w:tcW w:w="720"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17</w:t>
            </w:r>
          </w:p>
        </w:tc>
        <w:tc>
          <w:tcPr>
            <w:tcW w:w="1555"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pret</w:t>
            </w:r>
          </w:p>
        </w:tc>
        <w:tc>
          <w:tcPr>
            <w:tcW w:w="4680" w:type="dxa"/>
            <w:tcBorders>
              <w:top w:val="single" w:sz="4" w:space="0" w:color="auto"/>
              <w:left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Controler de trafic KDU 3,2</w:t>
            </w:r>
          </w:p>
        </w:tc>
        <w:tc>
          <w:tcPr>
            <w:tcW w:w="994" w:type="dxa"/>
            <w:tcBorders>
              <w:top w:val="single" w:sz="4" w:space="0" w:color="auto"/>
              <w:lef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tcBorders>
              <w:top w:val="single" w:sz="4" w:space="0" w:color="auto"/>
              <w:left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r w:rsidR="002F15F3" w:rsidRPr="002F15F3" w:rsidTr="002F15F3">
        <w:trPr>
          <w:trHeight w:hRule="exact" w:val="571"/>
        </w:trPr>
        <w:tc>
          <w:tcPr>
            <w:tcW w:w="720" w:type="dxa"/>
            <w:tcBorders>
              <w:top w:val="single" w:sz="4" w:space="0" w:color="auto"/>
              <w:left w:val="single" w:sz="4" w:space="0" w:color="auto"/>
              <w:bottom w:val="single" w:sz="4" w:space="0" w:color="auto"/>
            </w:tcBorders>
            <w:shd w:val="clear" w:color="auto" w:fill="FFFFFF"/>
            <w:vAlign w:val="center"/>
          </w:tcPr>
          <w:p w:rsidR="002F15F3" w:rsidRPr="002F15F3" w:rsidRDefault="002F15F3" w:rsidP="002F15F3">
            <w:pPr>
              <w:widowControl w:val="0"/>
              <w:spacing w:line="220" w:lineRule="exact"/>
              <w:ind w:left="140"/>
              <w:rPr>
                <w:noProof w:val="0"/>
                <w:color w:val="000000"/>
                <w:lang w:val="en-US" w:bidi="en-US"/>
              </w:rPr>
            </w:pPr>
            <w:r w:rsidRPr="002F15F3">
              <w:rPr>
                <w:noProof w:val="0"/>
                <w:color w:val="000000"/>
                <w:sz w:val="22"/>
                <w:szCs w:val="22"/>
                <w:lang w:val="en-US" w:bidi="en-US"/>
              </w:rPr>
              <w:t>18</w:t>
            </w:r>
          </w:p>
        </w:tc>
        <w:tc>
          <w:tcPr>
            <w:tcW w:w="1555" w:type="dxa"/>
            <w:tcBorders>
              <w:top w:val="single" w:sz="4" w:space="0" w:color="auto"/>
              <w:left w:val="single" w:sz="4" w:space="0" w:color="auto"/>
              <w:bottom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pret</w:t>
            </w:r>
          </w:p>
        </w:tc>
        <w:tc>
          <w:tcPr>
            <w:tcW w:w="4680" w:type="dxa"/>
            <w:tcBorders>
              <w:top w:val="single" w:sz="4" w:space="0" w:color="auto"/>
              <w:left w:val="single" w:sz="4" w:space="0" w:color="auto"/>
              <w:bottom w:val="single" w:sz="4" w:space="0" w:color="auto"/>
            </w:tcBorders>
            <w:shd w:val="clear" w:color="auto" w:fill="FFFFFF"/>
          </w:tcPr>
          <w:p w:rsidR="002F15F3" w:rsidRPr="002F15F3" w:rsidRDefault="002F15F3" w:rsidP="002F15F3">
            <w:pPr>
              <w:widowControl w:val="0"/>
              <w:spacing w:line="220" w:lineRule="exact"/>
              <w:rPr>
                <w:noProof w:val="0"/>
                <w:color w:val="000000"/>
                <w:lang w:val="en-US" w:bidi="en-US"/>
              </w:rPr>
            </w:pPr>
            <w:r w:rsidRPr="002F15F3">
              <w:rPr>
                <w:noProof w:val="0"/>
                <w:color w:val="000000"/>
                <w:sz w:val="22"/>
                <w:szCs w:val="22"/>
                <w:lang w:val="en-US" w:bidi="en-US"/>
              </w:rPr>
              <w:t>Dulapuri metalice IP65</w:t>
            </w:r>
          </w:p>
        </w:tc>
        <w:tc>
          <w:tcPr>
            <w:tcW w:w="994" w:type="dxa"/>
            <w:tcBorders>
              <w:top w:val="single" w:sz="4" w:space="0" w:color="auto"/>
              <w:left w:val="single" w:sz="4" w:space="0" w:color="auto"/>
              <w:bottom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buc</w:t>
            </w:r>
          </w:p>
        </w:tc>
        <w:tc>
          <w:tcPr>
            <w:tcW w:w="1853" w:type="dxa"/>
            <w:tcBorders>
              <w:top w:val="single" w:sz="4" w:space="0" w:color="auto"/>
              <w:left w:val="single" w:sz="4" w:space="0" w:color="auto"/>
              <w:bottom w:val="single" w:sz="4" w:space="0" w:color="auto"/>
              <w:right w:val="single" w:sz="4" w:space="0" w:color="auto"/>
            </w:tcBorders>
            <w:shd w:val="clear" w:color="auto" w:fill="FFFFFF"/>
            <w:vAlign w:val="center"/>
          </w:tcPr>
          <w:p w:rsidR="002F15F3" w:rsidRPr="002F15F3" w:rsidRDefault="002F15F3" w:rsidP="002F15F3">
            <w:pPr>
              <w:widowControl w:val="0"/>
              <w:spacing w:line="220" w:lineRule="exact"/>
              <w:jc w:val="center"/>
              <w:rPr>
                <w:noProof w:val="0"/>
                <w:color w:val="000000"/>
                <w:lang w:val="en-US" w:bidi="en-US"/>
              </w:rPr>
            </w:pPr>
            <w:r w:rsidRPr="002F15F3">
              <w:rPr>
                <w:noProof w:val="0"/>
                <w:color w:val="000000"/>
                <w:sz w:val="22"/>
                <w:szCs w:val="22"/>
                <w:lang w:val="en-US" w:bidi="en-US"/>
              </w:rPr>
              <w:t>1,00</w:t>
            </w:r>
          </w:p>
        </w:tc>
      </w:tr>
    </w:tbl>
    <w:p w:rsidR="002F15F3" w:rsidRDefault="002F15F3" w:rsidP="009767A6">
      <w:pPr>
        <w:rPr>
          <w:lang w:val="ru-RU"/>
        </w:rPr>
      </w:pPr>
    </w:p>
    <w:p w:rsidR="002F15F3" w:rsidRDefault="002F15F3" w:rsidP="002F15F3">
      <w:pPr>
        <w:spacing w:after="160" w:line="259" w:lineRule="auto"/>
        <w:jc w:val="center"/>
        <w:rPr>
          <w:rFonts w:eastAsia="Calibri"/>
          <w:b/>
          <w:noProof w:val="0"/>
          <w:sz w:val="28"/>
          <w:szCs w:val="28"/>
          <w:lang w:val="ru-RU"/>
        </w:rPr>
      </w:pPr>
    </w:p>
    <w:p w:rsidR="002F15F3" w:rsidRPr="002F15F3" w:rsidRDefault="002F15F3" w:rsidP="002F15F3">
      <w:pPr>
        <w:spacing w:after="160" w:line="259" w:lineRule="auto"/>
        <w:jc w:val="center"/>
        <w:rPr>
          <w:rFonts w:eastAsia="Calibri"/>
          <w:b/>
          <w:noProof w:val="0"/>
          <w:sz w:val="28"/>
          <w:szCs w:val="28"/>
          <w:lang w:val="ru-RU"/>
        </w:rPr>
      </w:pPr>
      <w:r w:rsidRPr="002F15F3">
        <w:rPr>
          <w:rFonts w:eastAsia="Calibri"/>
          <w:b/>
          <w:noProof w:val="0"/>
          <w:sz w:val="28"/>
          <w:szCs w:val="28"/>
          <w:lang w:val="ru-RU"/>
        </w:rPr>
        <w:t>Основные требования к техническим</w:t>
      </w:r>
    </w:p>
    <w:p w:rsidR="002F15F3" w:rsidRPr="002F15F3" w:rsidRDefault="002F15F3" w:rsidP="002F15F3">
      <w:pPr>
        <w:spacing w:after="160" w:line="259" w:lineRule="auto"/>
        <w:jc w:val="center"/>
        <w:rPr>
          <w:rFonts w:eastAsia="Calibri"/>
          <w:b/>
          <w:noProof w:val="0"/>
          <w:sz w:val="28"/>
          <w:szCs w:val="28"/>
          <w:lang w:val="ru-RU"/>
        </w:rPr>
      </w:pPr>
      <w:r w:rsidRPr="002F15F3">
        <w:rPr>
          <w:rFonts w:eastAsia="Calibri"/>
          <w:b/>
          <w:noProof w:val="0"/>
          <w:sz w:val="28"/>
          <w:szCs w:val="28"/>
          <w:lang w:val="ru-RU"/>
        </w:rPr>
        <w:t>характеристикам дорожного контроллера.</w:t>
      </w:r>
    </w:p>
    <w:p w:rsidR="002F15F3" w:rsidRPr="002F15F3" w:rsidRDefault="002F15F3" w:rsidP="002F15F3">
      <w:pPr>
        <w:numPr>
          <w:ilvl w:val="0"/>
          <w:numId w:val="29"/>
        </w:numPr>
        <w:spacing w:after="160" w:line="276" w:lineRule="auto"/>
        <w:contextualSpacing/>
        <w:rPr>
          <w:rFonts w:eastAsia="Calibri"/>
          <w:noProof w:val="0"/>
          <w:sz w:val="28"/>
          <w:szCs w:val="28"/>
          <w:lang w:val="ru-RU"/>
        </w:rPr>
      </w:pPr>
      <w:r w:rsidRPr="002F15F3">
        <w:rPr>
          <w:rFonts w:eastAsia="Calibri"/>
          <w:noProof w:val="0"/>
          <w:sz w:val="28"/>
          <w:szCs w:val="28"/>
          <w:lang w:val="ru-RU"/>
        </w:rPr>
        <w:t>Контроллер должен выпускаться серийно, в соответствии с международными стандартами или внутренними стандартами страны производителя;</w:t>
      </w:r>
    </w:p>
    <w:p w:rsidR="002F15F3" w:rsidRPr="002F15F3" w:rsidRDefault="002F15F3" w:rsidP="002F15F3">
      <w:pPr>
        <w:numPr>
          <w:ilvl w:val="0"/>
          <w:numId w:val="29"/>
        </w:numPr>
        <w:spacing w:after="160" w:line="276" w:lineRule="auto"/>
        <w:contextualSpacing/>
        <w:rPr>
          <w:rFonts w:eastAsia="Calibri"/>
          <w:noProof w:val="0"/>
          <w:sz w:val="28"/>
          <w:szCs w:val="28"/>
          <w:lang w:val="ru-RU"/>
        </w:rPr>
      </w:pPr>
      <w:r w:rsidRPr="002F15F3">
        <w:rPr>
          <w:rFonts w:eastAsia="Calibri"/>
          <w:noProof w:val="0"/>
          <w:sz w:val="28"/>
          <w:szCs w:val="28"/>
          <w:lang w:val="ru-RU"/>
        </w:rPr>
        <w:t xml:space="preserve">Возможность работы со светофорами ламповыми (используются лампы накаливания) и </w:t>
      </w:r>
      <w:r w:rsidRPr="002F15F3">
        <w:rPr>
          <w:rFonts w:eastAsia="Calibri"/>
          <w:noProof w:val="0"/>
          <w:sz w:val="28"/>
          <w:szCs w:val="28"/>
        </w:rPr>
        <w:t>LED-</w:t>
      </w:r>
      <w:r w:rsidRPr="002F15F3">
        <w:rPr>
          <w:rFonts w:eastAsia="Calibri"/>
          <w:noProof w:val="0"/>
          <w:sz w:val="28"/>
          <w:szCs w:val="28"/>
          <w:lang w:val="ru-RU"/>
        </w:rPr>
        <w:t>светофорами (используются светодиодные источники света);</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 xml:space="preserve">Электропитание контроллера: </w:t>
      </w:r>
      <w:r w:rsidRPr="002F15F3">
        <w:rPr>
          <w:rFonts w:eastAsia="Calibri"/>
          <w:noProof w:val="0"/>
          <w:sz w:val="28"/>
          <w:szCs w:val="28"/>
          <w:lang w:val="en-US"/>
        </w:rPr>
        <w:t>AC</w:t>
      </w:r>
      <w:r w:rsidRPr="002F15F3">
        <w:rPr>
          <w:rFonts w:eastAsia="Calibri"/>
          <w:noProof w:val="0"/>
          <w:sz w:val="28"/>
          <w:szCs w:val="28"/>
          <w:lang w:val="ru-RU"/>
        </w:rPr>
        <w:t xml:space="preserve"> ~ 220 </w:t>
      </w:r>
      <w:r w:rsidRPr="002F15F3">
        <w:rPr>
          <w:rFonts w:eastAsia="Calibri"/>
          <w:noProof w:val="0"/>
          <w:sz w:val="28"/>
          <w:szCs w:val="28"/>
          <w:lang w:val="en-US"/>
        </w:rPr>
        <w:t>V</w:t>
      </w:r>
      <w:r w:rsidRPr="002F15F3">
        <w:rPr>
          <w:rFonts w:eastAsia="Calibri"/>
          <w:noProof w:val="0"/>
          <w:sz w:val="28"/>
          <w:szCs w:val="28"/>
          <w:lang w:val="ru-RU"/>
        </w:rPr>
        <w:t xml:space="preserve">; (-33%, + 22%); 50 </w:t>
      </w:r>
      <w:r w:rsidRPr="002F15F3">
        <w:rPr>
          <w:rFonts w:eastAsia="Calibri"/>
          <w:noProof w:val="0"/>
          <w:sz w:val="28"/>
          <w:szCs w:val="28"/>
          <w:lang w:val="en-US"/>
        </w:rPr>
        <w:t>Hz</w:t>
      </w:r>
      <w:r w:rsidRPr="002F15F3">
        <w:rPr>
          <w:rFonts w:eastAsia="Calibri"/>
          <w:noProof w:val="0"/>
          <w:sz w:val="28"/>
          <w:szCs w:val="28"/>
          <w:lang w:val="ru-RU"/>
        </w:rPr>
        <w:t xml:space="preserve"> +/- 2%;</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Потребление электроэнергии контроллером (без подключенных светофоров): 40</w:t>
      </w:r>
      <w:r w:rsidRPr="002F15F3">
        <w:rPr>
          <w:rFonts w:eastAsia="Calibri"/>
          <w:noProof w:val="0"/>
          <w:sz w:val="28"/>
          <w:szCs w:val="28"/>
          <w:lang w:val="en-US"/>
        </w:rPr>
        <w:t>Wh</w:t>
      </w:r>
      <w:r w:rsidRPr="002F15F3">
        <w:rPr>
          <w:rFonts w:eastAsia="Calibri"/>
          <w:noProof w:val="0"/>
          <w:sz w:val="28"/>
          <w:szCs w:val="28"/>
          <w:lang w:val="ru-RU"/>
        </w:rPr>
        <w:t xml:space="preserve"> от сети переменного тока ~ 220 </w:t>
      </w:r>
      <w:r w:rsidRPr="002F15F3">
        <w:rPr>
          <w:rFonts w:eastAsia="Calibri"/>
          <w:noProof w:val="0"/>
          <w:sz w:val="28"/>
          <w:szCs w:val="28"/>
          <w:lang w:val="en-US"/>
        </w:rPr>
        <w:t>V</w:t>
      </w:r>
      <w:r w:rsidRPr="002F15F3">
        <w:rPr>
          <w:rFonts w:eastAsia="Calibri"/>
          <w:noProof w:val="0"/>
          <w:sz w:val="28"/>
          <w:szCs w:val="28"/>
          <w:lang w:val="ru-RU"/>
        </w:rPr>
        <w:t>;</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Максимальное значение электрического тока на силовой канал: не менее 2А;</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Количество фаз движения – не менее 8;</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Ошибка отсчетов временных интервалов: не более 2%;</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 xml:space="preserve">Интервал установки длительности промежуточного такта: не менее 1-25 </w:t>
      </w:r>
      <w:r w:rsidRPr="002F15F3">
        <w:rPr>
          <w:rFonts w:eastAsia="Calibri"/>
          <w:noProof w:val="0"/>
          <w:sz w:val="28"/>
          <w:szCs w:val="28"/>
        </w:rPr>
        <w:t>sec.;</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 xml:space="preserve">Интервал установки длительности основного такта: не менее 1-100 </w:t>
      </w:r>
      <w:r w:rsidRPr="002F15F3">
        <w:rPr>
          <w:rFonts w:eastAsia="Calibri"/>
          <w:noProof w:val="0"/>
          <w:sz w:val="28"/>
          <w:szCs w:val="28"/>
        </w:rPr>
        <w:t>sec.;</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Контроль перегорания сигналов красного светофоров с автоматическим переходом в режим «желтое мигание», в случае отсутствия всех сигналов красного на отдельном направлении;</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Количество временных программ: 8;</w:t>
      </w:r>
    </w:p>
    <w:p w:rsidR="002F15F3" w:rsidRPr="002F15F3" w:rsidRDefault="002F15F3" w:rsidP="002F15F3">
      <w:pPr>
        <w:numPr>
          <w:ilvl w:val="0"/>
          <w:numId w:val="29"/>
        </w:numPr>
        <w:spacing w:after="160" w:line="276" w:lineRule="auto"/>
        <w:contextualSpacing/>
        <w:jc w:val="both"/>
        <w:rPr>
          <w:rFonts w:eastAsia="Calibri"/>
          <w:noProof w:val="0"/>
          <w:sz w:val="28"/>
          <w:szCs w:val="28"/>
        </w:rPr>
      </w:pPr>
      <w:r w:rsidRPr="002F15F3">
        <w:rPr>
          <w:rFonts w:eastAsia="Calibri"/>
          <w:noProof w:val="0"/>
          <w:sz w:val="28"/>
          <w:szCs w:val="28"/>
          <w:lang w:val="ru-RU"/>
        </w:rPr>
        <w:t xml:space="preserve">Степень защиты контроллера от агрессивного воздействия окружающей среды: </w:t>
      </w:r>
      <w:r w:rsidRPr="002F15F3">
        <w:rPr>
          <w:rFonts w:eastAsia="Calibri"/>
          <w:noProof w:val="0"/>
          <w:sz w:val="28"/>
          <w:szCs w:val="28"/>
        </w:rPr>
        <w:t>IP-54;</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lastRenderedPageBreak/>
        <w:t xml:space="preserve">Способность работы в интервале температур: от - 40° </w:t>
      </w:r>
      <w:r w:rsidRPr="002F15F3">
        <w:rPr>
          <w:rFonts w:eastAsia="Calibri"/>
          <w:noProof w:val="0"/>
          <w:sz w:val="28"/>
          <w:szCs w:val="28"/>
          <w:lang w:val="en-US"/>
        </w:rPr>
        <w:t>C</w:t>
      </w:r>
      <w:r w:rsidRPr="002F15F3">
        <w:rPr>
          <w:rFonts w:eastAsia="Calibri"/>
          <w:noProof w:val="0"/>
          <w:sz w:val="28"/>
          <w:szCs w:val="28"/>
          <w:lang w:val="ru-RU"/>
        </w:rPr>
        <w:t xml:space="preserve"> до + 50° </w:t>
      </w:r>
      <w:r w:rsidRPr="002F15F3">
        <w:rPr>
          <w:rFonts w:eastAsia="Calibri"/>
          <w:noProof w:val="0"/>
          <w:sz w:val="28"/>
          <w:szCs w:val="28"/>
          <w:lang w:val="en-US"/>
        </w:rPr>
        <w:t>C</w:t>
      </w:r>
      <w:r w:rsidRPr="002F15F3">
        <w:rPr>
          <w:rFonts w:eastAsia="Calibri"/>
          <w:noProof w:val="0"/>
          <w:sz w:val="28"/>
          <w:szCs w:val="28"/>
          <w:lang w:val="ru-RU"/>
        </w:rPr>
        <w:t>;</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Работа контроллера во всех режимах должна обеспечиваться управлением с Центрального Пункта Управления (ЦУП) системы автоматического управления дорожным движением (АСУ ДД);</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Защита от несанкционированного проникновения в контроллер: сигнальное сообщение на ЦУП (при наличии связи с контроллером);</w:t>
      </w:r>
    </w:p>
    <w:p w:rsidR="002F15F3" w:rsidRPr="002F15F3" w:rsidRDefault="002F15F3" w:rsidP="002F15F3">
      <w:pPr>
        <w:numPr>
          <w:ilvl w:val="0"/>
          <w:numId w:val="29"/>
        </w:numPr>
        <w:spacing w:after="160" w:line="276" w:lineRule="auto"/>
        <w:contextualSpacing/>
        <w:jc w:val="both"/>
        <w:rPr>
          <w:rFonts w:eastAsia="Calibri"/>
          <w:noProof w:val="0"/>
          <w:sz w:val="28"/>
          <w:szCs w:val="28"/>
        </w:rPr>
      </w:pPr>
      <w:r w:rsidRPr="002F15F3">
        <w:rPr>
          <w:rFonts w:eastAsia="Calibri"/>
          <w:noProof w:val="0"/>
          <w:sz w:val="28"/>
          <w:szCs w:val="28"/>
          <w:lang w:val="ru-RU"/>
        </w:rPr>
        <w:t xml:space="preserve">Контроллер должен иметь оборудование, позволяющее поддерживать связь с ЦУП по протоколу </w:t>
      </w:r>
      <w:r w:rsidRPr="002F15F3">
        <w:rPr>
          <w:rFonts w:eastAsia="Calibri"/>
          <w:noProof w:val="0"/>
          <w:sz w:val="28"/>
          <w:szCs w:val="28"/>
        </w:rPr>
        <w:t>GSM/GPRS;</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 xml:space="preserve">Защита от конфликтных ситуаций с переходом в режим «отключение светофоров», при обнаружении на жилах кабелей (подключения зеленых ламп, </w:t>
      </w:r>
      <w:r w:rsidRPr="002F15F3">
        <w:rPr>
          <w:rFonts w:eastAsia="Calibri"/>
          <w:noProof w:val="0"/>
          <w:sz w:val="28"/>
          <w:szCs w:val="28"/>
        </w:rPr>
        <w:t>LED</w:t>
      </w:r>
      <w:r w:rsidRPr="002F15F3">
        <w:rPr>
          <w:rFonts w:eastAsia="Calibri"/>
          <w:noProof w:val="0"/>
          <w:sz w:val="28"/>
          <w:szCs w:val="28"/>
          <w:lang w:val="ru-RU"/>
        </w:rPr>
        <w:t>) сигналов, не предусмотренных программой функционирования дорожного контроллера;</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Защита силовых каналов от короткого замыкания электрической цепи;</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Способность работы контроллера в локальном режиме;</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Возможность управления контроллером при помощи пульта дистанционного управления;</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Продолжительность непрерывной эксплуатации контроллера: не менее 10 лет;</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Техническая документация: паспорт контроллера, инструкция по эксплуатации;</w:t>
      </w:r>
    </w:p>
    <w:p w:rsidR="002F15F3" w:rsidRPr="002F15F3" w:rsidRDefault="002F15F3" w:rsidP="002F15F3">
      <w:pPr>
        <w:numPr>
          <w:ilvl w:val="0"/>
          <w:numId w:val="29"/>
        </w:numPr>
        <w:spacing w:after="160" w:line="276" w:lineRule="auto"/>
        <w:contextualSpacing/>
        <w:jc w:val="both"/>
        <w:rPr>
          <w:rFonts w:eastAsia="Calibri"/>
          <w:noProof w:val="0"/>
          <w:sz w:val="28"/>
          <w:szCs w:val="28"/>
          <w:lang w:val="ru-RU"/>
        </w:rPr>
      </w:pPr>
      <w:r w:rsidRPr="002F15F3">
        <w:rPr>
          <w:rFonts w:eastAsia="Calibri"/>
          <w:noProof w:val="0"/>
          <w:sz w:val="28"/>
          <w:szCs w:val="28"/>
          <w:lang w:val="ru-RU"/>
        </w:rPr>
        <w:t>Гарантийный срок эксплуатаци</w:t>
      </w:r>
      <w:r w:rsidR="006038FC">
        <w:rPr>
          <w:rFonts w:eastAsia="Calibri"/>
          <w:noProof w:val="0"/>
          <w:sz w:val="28"/>
          <w:szCs w:val="28"/>
          <w:lang w:val="ru-RU"/>
        </w:rPr>
        <w:t xml:space="preserve">и (производителя контроллера): 2 </w:t>
      </w:r>
      <w:r w:rsidRPr="002F15F3">
        <w:rPr>
          <w:rFonts w:eastAsia="Calibri"/>
          <w:noProof w:val="0"/>
          <w:sz w:val="28"/>
          <w:szCs w:val="28"/>
          <w:lang w:val="ru-RU"/>
        </w:rPr>
        <w:t>год</w:t>
      </w:r>
      <w:r w:rsidR="006038FC">
        <w:rPr>
          <w:rFonts w:eastAsia="Calibri"/>
          <w:noProof w:val="0"/>
          <w:sz w:val="28"/>
          <w:szCs w:val="28"/>
          <w:lang w:val="ru-RU"/>
        </w:rPr>
        <w:t>а</w:t>
      </w:r>
      <w:r w:rsidRPr="002F15F3">
        <w:rPr>
          <w:rFonts w:eastAsia="Calibri"/>
          <w:noProof w:val="0"/>
          <w:sz w:val="28"/>
          <w:szCs w:val="28"/>
          <w:lang w:val="ru-RU"/>
        </w:rPr>
        <w:t xml:space="preserve"> со дня ввода в эксплуатацию.</w:t>
      </w:r>
    </w:p>
    <w:p w:rsidR="002F15F3" w:rsidRPr="009767A6" w:rsidRDefault="002F15F3" w:rsidP="009767A6">
      <w:pPr>
        <w:rPr>
          <w:lang w:val="ru-RU"/>
        </w:rPr>
      </w:pPr>
    </w:p>
    <w:p w:rsidR="0091590A" w:rsidRDefault="0091590A" w:rsidP="0091590A">
      <w:pPr>
        <w:rPr>
          <w:lang w:val="ru-RU"/>
        </w:rPr>
      </w:pPr>
    </w:p>
    <w:p w:rsidR="00B478F6" w:rsidRDefault="00B478F6" w:rsidP="0091590A">
      <w:pPr>
        <w:rPr>
          <w:lang w:val="ru-RU"/>
        </w:rPr>
      </w:pPr>
    </w:p>
    <w:p w:rsidR="006707EA" w:rsidRPr="00C00499" w:rsidRDefault="008C5E4A" w:rsidP="00D0155C">
      <w:pPr>
        <w:pStyle w:val="2"/>
        <w:keepNext w:val="0"/>
        <w:keepLines w:val="0"/>
        <w:numPr>
          <w:ilvl w:val="0"/>
          <w:numId w:val="20"/>
        </w:numPr>
        <w:tabs>
          <w:tab w:val="left" w:pos="360"/>
        </w:tabs>
        <w:spacing w:before="0"/>
        <w:jc w:val="center"/>
      </w:pPr>
      <w:r w:rsidRPr="00C00499">
        <w:rPr>
          <w:lang w:val="ru-RU"/>
        </w:rPr>
        <w:t>Подготовка оферт</w:t>
      </w:r>
      <w:bookmarkEnd w:id="145"/>
      <w:bookmarkEnd w:id="146"/>
    </w:p>
    <w:p w:rsidR="006707EA" w:rsidRPr="00C00499" w:rsidRDefault="006707EA" w:rsidP="006707EA"/>
    <w:tbl>
      <w:tblPr>
        <w:tblW w:w="10781" w:type="dxa"/>
        <w:tblInd w:w="-459" w:type="dxa"/>
        <w:tblLayout w:type="fixed"/>
        <w:tblLook w:val="04A0" w:firstRow="1" w:lastRow="0" w:firstColumn="1" w:lastColumn="0" w:noHBand="0" w:noVBand="1"/>
      </w:tblPr>
      <w:tblGrid>
        <w:gridCol w:w="567"/>
        <w:gridCol w:w="426"/>
        <w:gridCol w:w="2834"/>
        <w:gridCol w:w="284"/>
        <w:gridCol w:w="1843"/>
        <w:gridCol w:w="4252"/>
        <w:gridCol w:w="567"/>
        <w:gridCol w:w="8"/>
      </w:tblGrid>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приниматься не будут</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AA5561" w:rsidRDefault="00AA5561" w:rsidP="00AA5561">
            <w:pPr>
              <w:tabs>
                <w:tab w:val="left" w:pos="372"/>
              </w:tabs>
              <w:suppressAutoHyphens/>
              <w:spacing w:before="120" w:after="120"/>
              <w:rPr>
                <w:i/>
              </w:rPr>
            </w:pPr>
            <w:r w:rsidRPr="00AA5561">
              <w:rPr>
                <w:i/>
                <w:sz w:val="22"/>
                <w:szCs w:val="22"/>
                <w:lang w:val="ru-RU"/>
              </w:rPr>
              <w:t>Не применяется</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AA5561" w:rsidRDefault="00AA5561" w:rsidP="006707EA">
            <w:pPr>
              <w:tabs>
                <w:tab w:val="left" w:pos="372"/>
              </w:tabs>
              <w:suppressAutoHyphens/>
            </w:pPr>
            <w:r w:rsidRPr="00AA5561">
              <w:rPr>
                <w:i/>
                <w:sz w:val="22"/>
                <w:szCs w:val="22"/>
                <w:lang w:val="ru-RU"/>
              </w:rPr>
              <w:t>Не применяется</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6640A8" w:rsidP="006707EA">
            <w:pPr>
              <w:tabs>
                <w:tab w:val="left" w:pos="372"/>
              </w:tabs>
              <w:suppressAutoHyphens/>
              <w:spacing w:before="120" w:after="120"/>
              <w:rPr>
                <w:b/>
                <w:i/>
                <w:lang w:val="en-US"/>
              </w:rPr>
            </w:pPr>
            <w:r w:rsidRPr="006640A8">
              <w:rPr>
                <w:i/>
              </w:rPr>
              <w:t>DDP - Franco destinație vămuit,Incoterms 2013</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30725" w:rsidRPr="00330725" w:rsidRDefault="00D33F59" w:rsidP="00330725">
            <w:pPr>
              <w:tabs>
                <w:tab w:val="left" w:pos="372"/>
              </w:tabs>
              <w:suppressAutoHyphens/>
              <w:rPr>
                <w:i/>
              </w:rPr>
            </w:pPr>
            <w:r>
              <w:rPr>
                <w:i/>
                <w:lang w:val="ru-RU"/>
              </w:rPr>
              <w:t xml:space="preserve">В течении 30 </w:t>
            </w:r>
            <w:r w:rsidR="00330725" w:rsidRPr="00330725">
              <w:rPr>
                <w:i/>
              </w:rPr>
              <w:t xml:space="preserve">календарных дней с момента подписания контракта.  </w:t>
            </w:r>
          </w:p>
          <w:p w:rsidR="006707EA" w:rsidRPr="006640A8" w:rsidRDefault="006707EA" w:rsidP="00330725">
            <w:pPr>
              <w:tabs>
                <w:tab w:val="left" w:pos="372"/>
              </w:tabs>
              <w:suppressAutoHyphens/>
              <w:rPr>
                <w:i/>
              </w:rPr>
            </w:pP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540"/>
              </w:tabs>
              <w:suppressAutoHyphens/>
              <w:rPr>
                <w:lang w:val="en-US"/>
              </w:rPr>
            </w:pPr>
            <w:r w:rsidRPr="00DD7561">
              <w:rPr>
                <w:sz w:val="22"/>
                <w:lang w:val="ru-RU"/>
              </w:rPr>
              <w:t>Место поставки товаров:</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75C8E" w:rsidRPr="00DD7561" w:rsidRDefault="00D33F59" w:rsidP="00975C8E">
            <w:pPr>
              <w:tabs>
                <w:tab w:val="left" w:pos="372"/>
              </w:tabs>
              <w:suppressAutoHyphens/>
              <w:rPr>
                <w:b/>
                <w:i/>
                <w:lang w:val="ru-RU"/>
              </w:rPr>
            </w:pPr>
            <w:r>
              <w:rPr>
                <w:i/>
                <w:lang w:val="ru-RU"/>
              </w:rPr>
              <w:t xml:space="preserve">мун.Чадыр-Лунга, </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ind w:right="-108"/>
              <w:rPr>
                <w:spacing w:val="-4"/>
              </w:rPr>
            </w:pPr>
            <w:r w:rsidRPr="00DD7561">
              <w:rPr>
                <w:spacing w:val="-4"/>
                <w:sz w:val="22"/>
                <w:szCs w:val="22"/>
                <w:lang w:val="ru-RU"/>
              </w:rPr>
              <w:t xml:space="preserve">Способом и условиями оплаты будут: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372"/>
              </w:tabs>
              <w:suppressAutoHyphens/>
              <w:rPr>
                <w:b/>
                <w:spacing w:val="-4"/>
              </w:rPr>
            </w:pPr>
            <w:r w:rsidRPr="00DD7561">
              <w:rPr>
                <w:b/>
                <w:spacing w:val="-4"/>
                <w:sz w:val="22"/>
                <w:szCs w:val="22"/>
                <w:lang w:val="ru-RU"/>
              </w:rPr>
              <w:t>Оплата будет осуществляться с использованием электронной системы выставления счетов.</w:t>
            </w:r>
          </w:p>
          <w:p w:rsidR="006707EA" w:rsidRPr="00157A23" w:rsidRDefault="009C22AC" w:rsidP="00D33F59">
            <w:pPr>
              <w:tabs>
                <w:tab w:val="left" w:pos="372"/>
              </w:tabs>
              <w:suppressAutoHyphens/>
              <w:rPr>
                <w:i/>
                <w:spacing w:val="-4"/>
                <w:lang w:val="ru-RU"/>
              </w:rPr>
            </w:pPr>
            <w:r>
              <w:rPr>
                <w:lang w:val="ru-RU"/>
              </w:rPr>
              <w:t>Оплата</w:t>
            </w:r>
            <w:r>
              <w:t xml:space="preserve"> в</w:t>
            </w:r>
            <w:r>
              <w:rPr>
                <w:lang w:val="ru-RU"/>
              </w:rPr>
              <w:t xml:space="preserve"> течении</w:t>
            </w:r>
            <w:r>
              <w:t xml:space="preserve"> </w:t>
            </w:r>
            <w:r w:rsidR="00D33F59">
              <w:rPr>
                <w:lang w:val="ru-RU"/>
              </w:rPr>
              <w:t>30</w:t>
            </w:r>
            <w:r w:rsidR="00E76559" w:rsidRPr="00DD7561">
              <w:t>-ти дней с момента поставки</w:t>
            </w:r>
            <w:r w:rsidR="00D33F59">
              <w:rPr>
                <w:lang w:val="ru-RU"/>
              </w:rPr>
              <w:t xml:space="preserve"> и </w:t>
            </w:r>
            <w:r w:rsidR="00D33F59">
              <w:rPr>
                <w:lang w:val="ru-RU"/>
              </w:rPr>
              <w:lastRenderedPageBreak/>
              <w:t>установки</w:t>
            </w:r>
            <w:r w:rsidR="00E76559" w:rsidRPr="00DD7561">
              <w:t xml:space="preserve"> </w:t>
            </w:r>
            <w:r w:rsidR="00E76559" w:rsidRPr="00DD7561">
              <w:rPr>
                <w:lang w:val="ru-RU"/>
              </w:rPr>
              <w:t>товара</w:t>
            </w:r>
            <w:r w:rsidR="00D33F59">
              <w:rPr>
                <w:lang w:val="ru-RU"/>
              </w:rPr>
              <w:t>,</w:t>
            </w:r>
            <w:r w:rsidR="00E76559" w:rsidRPr="00DD7561">
              <w:rPr>
                <w:lang w:val="ru-RU"/>
              </w:rPr>
              <w:t xml:space="preserve"> и получ</w:t>
            </w:r>
            <w:r>
              <w:rPr>
                <w:lang w:val="ru-RU"/>
              </w:rPr>
              <w:t>ения налоговой накладной</w:t>
            </w:r>
            <w:r w:rsidR="00E76559" w:rsidRPr="00DD7561">
              <w:rPr>
                <w:lang w:val="ru-RU"/>
              </w:rPr>
              <w:t>.</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.8.</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E76559" w:rsidP="00E76559">
            <w:pPr>
              <w:tabs>
                <w:tab w:val="left" w:pos="372"/>
              </w:tabs>
              <w:suppressAutoHyphens/>
              <w:rPr>
                <w:i/>
                <w:spacing w:val="-4"/>
                <w:lang w:val="en-US"/>
              </w:rPr>
            </w:pPr>
            <w:r>
              <w:rPr>
                <w:i/>
                <w:spacing w:val="-4"/>
                <w:sz w:val="22"/>
                <w:szCs w:val="22"/>
                <w:lang w:val="ru-RU"/>
              </w:rPr>
              <w:t xml:space="preserve">30 </w:t>
            </w:r>
            <w:r w:rsidR="008C5E4A" w:rsidRPr="00C00499">
              <w:rPr>
                <w:i/>
                <w:spacing w:val="-4"/>
                <w:sz w:val="22"/>
                <w:szCs w:val="22"/>
                <w:lang w:val="ru-RU"/>
              </w:rPr>
              <w:t>дней</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1B397F" w:rsidRDefault="008C5E4A" w:rsidP="006707EA">
            <w:pPr>
              <w:tabs>
                <w:tab w:val="left" w:pos="372"/>
              </w:tabs>
              <w:suppressAutoHyphens/>
              <w:rPr>
                <w:i/>
                <w:iCs/>
              </w:rPr>
            </w:pPr>
            <w:r w:rsidRPr="001B397F">
              <w:rPr>
                <w:i/>
                <w:iCs/>
                <w:lang w:val="ru-RU"/>
              </w:rPr>
              <w:t>не принимаются</w:t>
            </w:r>
          </w:p>
        </w:tc>
      </w:tr>
      <w:tr w:rsidR="003F021D" w:rsidTr="0091590A">
        <w:trPr>
          <w:gridAfter w:val="2"/>
          <w:wAfter w:w="575" w:type="dxa"/>
          <w:trHeight w:val="600"/>
        </w:trPr>
        <w:tc>
          <w:tcPr>
            <w:tcW w:w="10206" w:type="dxa"/>
            <w:gridSpan w:val="6"/>
            <w:vAlign w:val="center"/>
          </w:tcPr>
          <w:p w:rsidR="006707EA" w:rsidRPr="00C00499" w:rsidRDefault="008C5E4A" w:rsidP="00D0155C">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CD2683" w:rsidTr="0091590A">
        <w:trPr>
          <w:gridAfter w:val="1"/>
          <w:wAfter w:w="8" w:type="dxa"/>
          <w:trHeight w:val="1773"/>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CD2683" w:rsidRPr="00C00499" w:rsidRDefault="00CD2683" w:rsidP="006707EA">
            <w:pPr>
              <w:ind w:left="-120" w:right="-108"/>
              <w:jc w:val="center"/>
              <w:rPr>
                <w:spacing w:val="-4"/>
              </w:rPr>
            </w:pPr>
            <w:r>
              <w:rPr>
                <w:spacing w:val="-4"/>
                <w:lang w:val="ru-RU"/>
              </w:rPr>
              <w:t>4</w:t>
            </w:r>
            <w:r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D2683" w:rsidRPr="00D71E6A" w:rsidRDefault="00CD2683"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6946" w:type="dxa"/>
            <w:gridSpan w:val="4"/>
            <w:tcBorders>
              <w:top w:val="single" w:sz="4" w:space="0" w:color="auto"/>
              <w:left w:val="single" w:sz="4" w:space="0" w:color="auto"/>
              <w:right w:val="single" w:sz="4" w:space="0" w:color="auto"/>
            </w:tcBorders>
            <w:vAlign w:val="center"/>
          </w:tcPr>
          <w:p w:rsidR="004F5A53" w:rsidRDefault="004F5A53" w:rsidP="00CD2683">
            <w:pPr>
              <w:autoSpaceDE w:val="0"/>
              <w:autoSpaceDN w:val="0"/>
              <w:adjustRightInd w:val="0"/>
              <w:rPr>
                <w:i/>
                <w:spacing w:val="-4"/>
                <w:lang w:val="en-US"/>
              </w:rPr>
            </w:pPr>
          </w:p>
          <w:p w:rsidR="00CD2683" w:rsidRPr="006640A8" w:rsidRDefault="00CD2683" w:rsidP="006640A8">
            <w:pPr>
              <w:autoSpaceDE w:val="0"/>
              <w:autoSpaceDN w:val="0"/>
              <w:adjustRightInd w:val="0"/>
              <w:rPr>
                <w:rFonts w:asciiTheme="minorHAnsi" w:eastAsiaTheme="minorHAnsi" w:hAnsiTheme="minorHAnsi" w:cs="TimesNewRoman"/>
                <w:i/>
                <w:iCs/>
                <w:noProof w:val="0"/>
                <w:lang w:val="ru-RU"/>
              </w:rPr>
            </w:pPr>
            <w:r>
              <w:rPr>
                <w:i/>
                <w:spacing w:val="-4"/>
                <w:sz w:val="22"/>
                <w:szCs w:val="22"/>
                <w:lang w:val="ru-RU"/>
              </w:rPr>
              <w:t xml:space="preserve">Оферты подаются электронно через систему </w:t>
            </w:r>
            <w:r>
              <w:rPr>
                <w:rFonts w:ascii="TimesNewRoman" w:eastAsiaTheme="minorHAnsi" w:hAnsi="TimesNewRoman" w:cs="TimesNewRoman"/>
                <w:noProof w:val="0"/>
                <w:lang w:val="ru-RU"/>
              </w:rPr>
              <w:t xml:space="preserve">SIA „RSAP” </w:t>
            </w:r>
          </w:p>
        </w:tc>
      </w:tr>
      <w:tr w:rsidR="003F021D" w:rsidTr="0091590A">
        <w:trPr>
          <w:trHeight w:val="397"/>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6707EA" w:rsidRPr="00F95483" w:rsidRDefault="006707EA" w:rsidP="00F95483">
            <w:pPr>
              <w:tabs>
                <w:tab w:val="left" w:pos="372"/>
                <w:tab w:val="right" w:pos="7254"/>
              </w:tabs>
              <w:suppressAutoHyphens/>
              <w:rPr>
                <w:i/>
                <w:iCs/>
                <w:lang w:val="ru-RU"/>
              </w:rPr>
            </w:pPr>
          </w:p>
        </w:tc>
      </w:tr>
      <w:tr w:rsidR="00C47B24" w:rsidTr="00B83E05">
        <w:trPr>
          <w:gridAfter w:val="1"/>
          <w:wAfter w:w="8" w:type="dxa"/>
          <w:trHeight w:val="70"/>
        </w:trPr>
        <w:tc>
          <w:tcPr>
            <w:tcW w:w="993" w:type="dxa"/>
            <w:gridSpan w:val="2"/>
            <w:vMerge/>
            <w:tcBorders>
              <w:left w:val="single" w:sz="4" w:space="0" w:color="auto"/>
              <w:bottom w:val="single" w:sz="4" w:space="0" w:color="auto"/>
              <w:right w:val="single" w:sz="4" w:space="0" w:color="auto"/>
            </w:tcBorders>
            <w:vAlign w:val="center"/>
          </w:tcPr>
          <w:p w:rsidR="00C47B24" w:rsidRPr="00C00499" w:rsidRDefault="00C47B24"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47B24" w:rsidRPr="00D71E6A" w:rsidRDefault="00C47B24" w:rsidP="006707EA">
            <w:pPr>
              <w:pStyle w:val="a7"/>
              <w:rPr>
                <w:rFonts w:ascii="Times New Roman" w:hAnsi="Times New Roman"/>
                <w:szCs w:val="22"/>
              </w:rPr>
            </w:pPr>
          </w:p>
        </w:tc>
        <w:tc>
          <w:tcPr>
            <w:tcW w:w="6946" w:type="dxa"/>
            <w:gridSpan w:val="4"/>
            <w:tcBorders>
              <w:left w:val="single" w:sz="4" w:space="0" w:color="auto"/>
              <w:bottom w:val="single" w:sz="4" w:space="0" w:color="auto"/>
              <w:right w:val="single" w:sz="4" w:space="0" w:color="auto"/>
            </w:tcBorders>
            <w:vAlign w:val="center"/>
          </w:tcPr>
          <w:p w:rsidR="00C47B24" w:rsidRPr="00C00499" w:rsidRDefault="00C47B24" w:rsidP="006707EA">
            <w:pPr>
              <w:pStyle w:val="a7"/>
              <w:tabs>
                <w:tab w:val="right" w:pos="4743"/>
              </w:tabs>
              <w:rPr>
                <w:rFonts w:ascii="Times New Roman" w:hAnsi="Times New Roman"/>
                <w:b/>
                <w:i/>
                <w:color w:val="FF0000"/>
                <w:szCs w:val="22"/>
              </w:rPr>
            </w:pPr>
          </w:p>
        </w:tc>
      </w:tr>
      <w:tr w:rsidR="009E5065" w:rsidTr="002F15F3">
        <w:trPr>
          <w:gridAfter w:val="1"/>
          <w:wAfter w:w="8" w:type="dxa"/>
          <w:trHeight w:val="804"/>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9E5065" w:rsidRPr="0078457D" w:rsidRDefault="009E5065" w:rsidP="006707EA">
            <w:pPr>
              <w:ind w:left="-120" w:right="-108"/>
              <w:jc w:val="center"/>
              <w:rPr>
                <w:spacing w:val="-4"/>
              </w:rPr>
            </w:pPr>
            <w:r w:rsidRPr="0078457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5065" w:rsidRPr="0078457D" w:rsidRDefault="009E5065" w:rsidP="006707EA">
            <w:pPr>
              <w:spacing w:before="120" w:after="120"/>
              <w:jc w:val="both"/>
            </w:pPr>
            <w:r w:rsidRPr="0078457D">
              <w:rPr>
                <w:b/>
                <w:sz w:val="22"/>
                <w:szCs w:val="22"/>
                <w:lang w:val="ru-RU"/>
              </w:rPr>
              <w:t>Предельный срок</w:t>
            </w:r>
            <w:r w:rsidRPr="0078457D">
              <w:rPr>
                <w:sz w:val="22"/>
                <w:szCs w:val="22"/>
                <w:lang w:val="ru-RU"/>
              </w:rPr>
              <w:t xml:space="preserve"> подачи оферт</w:t>
            </w:r>
          </w:p>
        </w:tc>
        <w:tc>
          <w:tcPr>
            <w:tcW w:w="6946" w:type="dxa"/>
            <w:gridSpan w:val="4"/>
            <w:tcBorders>
              <w:top w:val="single" w:sz="4" w:space="0" w:color="auto"/>
              <w:left w:val="single" w:sz="4" w:space="0" w:color="auto"/>
              <w:right w:val="single" w:sz="4" w:space="0" w:color="auto"/>
            </w:tcBorders>
            <w:vAlign w:val="center"/>
          </w:tcPr>
          <w:p w:rsidR="00967B4C" w:rsidRDefault="00967B4C" w:rsidP="00967B4C">
            <w:pPr>
              <w:pStyle w:val="a0"/>
              <w:tabs>
                <w:tab w:val="right" w:pos="426"/>
              </w:tabs>
              <w:spacing w:before="120"/>
              <w:rPr>
                <w:b/>
              </w:rPr>
            </w:pPr>
            <w:r>
              <w:rPr>
                <w:b/>
              </w:rPr>
              <w:t xml:space="preserve">până la: [ora exactă]  conform SIA RSAP. </w:t>
            </w:r>
          </w:p>
          <w:p w:rsidR="00967B4C" w:rsidRDefault="00967B4C" w:rsidP="00967B4C">
            <w:pPr>
              <w:pStyle w:val="a0"/>
              <w:tabs>
                <w:tab w:val="right" w:pos="426"/>
              </w:tabs>
              <w:spacing w:before="120"/>
              <w:rPr>
                <w:b/>
              </w:rPr>
            </w:pPr>
            <w:r>
              <w:rPr>
                <w:b/>
              </w:rPr>
              <w:t>pe: [data] conform SIA RSAP.</w:t>
            </w:r>
          </w:p>
          <w:p w:rsidR="009E5065" w:rsidRPr="00967B4C" w:rsidRDefault="009E5065" w:rsidP="00C338D4">
            <w:pPr>
              <w:autoSpaceDE w:val="0"/>
              <w:autoSpaceDN w:val="0"/>
              <w:adjustRightInd w:val="0"/>
              <w:rPr>
                <w:rFonts w:asciiTheme="minorHAnsi" w:hAnsiTheme="minorHAnsi"/>
                <w:b/>
                <w:i/>
                <w:color w:val="FF0000"/>
                <w:lang w:val="en-US" w:eastAsia="ru-RU"/>
              </w:rPr>
            </w:pPr>
          </w:p>
        </w:tc>
      </w:tr>
      <w:tr w:rsidR="003F021D" w:rsidTr="00B83E05">
        <w:trPr>
          <w:gridAfter w:val="1"/>
          <w:wAfter w:w="8" w:type="dxa"/>
          <w:trHeight w:val="91"/>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819" w:type="dxa"/>
            <w:gridSpan w:val="2"/>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91590A">
        <w:trPr>
          <w:trHeight w:val="397"/>
        </w:trPr>
        <w:tc>
          <w:tcPr>
            <w:tcW w:w="993" w:type="dxa"/>
            <w:gridSpan w:val="2"/>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6707EA" w:rsidRPr="003870FD" w:rsidRDefault="00C338D4" w:rsidP="00C338D4">
            <w:pPr>
              <w:rPr>
                <w:lang w:val="ru-RU"/>
              </w:rPr>
            </w:pPr>
            <w:r w:rsidRPr="00C338D4">
              <w:rPr>
                <w:sz w:val="22"/>
                <w:lang w:val="ru-RU"/>
              </w:rPr>
              <w:t>Участники тендера или их представители имеют право участвовать в</w:t>
            </w:r>
            <w:r>
              <w:rPr>
                <w:sz w:val="22"/>
                <w:lang w:val="ru-RU"/>
              </w:rPr>
              <w:t>о вскрытие</w:t>
            </w:r>
            <w:r w:rsidRPr="00C338D4">
              <w:rPr>
                <w:sz w:val="22"/>
                <w:lang w:val="ru-RU"/>
              </w:rPr>
              <w:t xml:space="preserve"> </w:t>
            </w:r>
            <w:r>
              <w:rPr>
                <w:sz w:val="22"/>
                <w:lang w:val="ru-RU"/>
              </w:rPr>
              <w:t>оферт</w:t>
            </w:r>
            <w:r w:rsidRPr="00C338D4">
              <w:rPr>
                <w:sz w:val="22"/>
                <w:lang w:val="ru-RU"/>
              </w:rPr>
              <w:t xml:space="preserve">, за исключением случаев, когда </w:t>
            </w:r>
            <w:r>
              <w:rPr>
                <w:sz w:val="22"/>
                <w:lang w:val="ru-RU"/>
              </w:rPr>
              <w:t>оферты</w:t>
            </w:r>
            <w:r w:rsidRPr="00C338D4">
              <w:rPr>
                <w:sz w:val="22"/>
                <w:lang w:val="ru-RU"/>
              </w:rPr>
              <w:t xml:space="preserve"> были </w:t>
            </w:r>
            <w:r>
              <w:rPr>
                <w:sz w:val="22"/>
                <w:lang w:val="ru-RU"/>
              </w:rPr>
              <w:t xml:space="preserve">поданы </w:t>
            </w:r>
            <w:r w:rsidRPr="00C338D4">
              <w:rPr>
                <w:sz w:val="22"/>
                <w:lang w:val="ru-RU"/>
              </w:rPr>
              <w:t xml:space="preserve">через SIA RSAP </w:t>
            </w:r>
          </w:p>
        </w:tc>
      </w:tr>
      <w:tr w:rsidR="003F021D" w:rsidTr="0091590A">
        <w:trPr>
          <w:trHeight w:val="600"/>
        </w:trPr>
        <w:tc>
          <w:tcPr>
            <w:tcW w:w="10781" w:type="dxa"/>
            <w:gridSpan w:val="8"/>
            <w:tcBorders>
              <w:bottom w:val="single" w:sz="4" w:space="0" w:color="auto"/>
            </w:tcBorders>
            <w:vAlign w:val="center"/>
          </w:tcPr>
          <w:p w:rsidR="006707EA" w:rsidRPr="00C00499" w:rsidRDefault="008C5E4A" w:rsidP="00D0155C">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91590A">
        <w:trPr>
          <w:trHeight w:val="600"/>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91590A">
        <w:trPr>
          <w:trHeight w:val="600"/>
        </w:trPr>
        <w:tc>
          <w:tcPr>
            <w:tcW w:w="993" w:type="dxa"/>
            <w:gridSpan w:val="2"/>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C338D4" w:rsidP="006707EA">
            <w:pPr>
              <w:tabs>
                <w:tab w:val="right" w:pos="4743"/>
              </w:tabs>
              <w:jc w:val="both"/>
              <w:rPr>
                <w:i/>
              </w:rPr>
            </w:pPr>
            <w:r>
              <w:rPr>
                <w:rFonts w:ascii="TimesNewRoman" w:eastAsiaTheme="minorHAnsi" w:hAnsi="TimesNewRoman" w:cs="TimesNewRoman"/>
                <w:i/>
                <w:iCs/>
                <w:noProof w:val="0"/>
                <w:sz w:val="22"/>
                <w:szCs w:val="22"/>
                <w:lang w:val="ru-RU"/>
              </w:rPr>
              <w:t>BNM</w:t>
            </w:r>
          </w:p>
        </w:tc>
      </w:tr>
      <w:tr w:rsidR="003F021D" w:rsidTr="0091590A">
        <w:trPr>
          <w:trHeight w:val="600"/>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C338D4" w:rsidP="006707EA">
            <w:pPr>
              <w:tabs>
                <w:tab w:val="right" w:pos="4743"/>
              </w:tabs>
              <w:jc w:val="both"/>
              <w:rPr>
                <w:i/>
                <w:iCs/>
                <w:lang w:val="en-US"/>
              </w:rPr>
            </w:pPr>
            <w:r>
              <w:rPr>
                <w:b/>
                <w:i/>
                <w:iCs/>
                <w:sz w:val="22"/>
                <w:szCs w:val="22"/>
                <w:lang w:val="ru-RU"/>
              </w:rPr>
              <w:t>Дата вскрытия оферт</w:t>
            </w:r>
            <w:r w:rsidR="008C5E4A" w:rsidRPr="00C00499">
              <w:rPr>
                <w:b/>
                <w:i/>
                <w:iCs/>
                <w:sz w:val="22"/>
                <w:szCs w:val="22"/>
                <w:lang w:val="ru-RU"/>
              </w:rPr>
              <w:t xml:space="preserve"> </w:t>
            </w:r>
          </w:p>
        </w:tc>
      </w:tr>
      <w:tr w:rsidR="003F021D" w:rsidTr="0091590A">
        <w:trPr>
          <w:trHeight w:val="1346"/>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4F0F1B" w:rsidRDefault="00C338D4" w:rsidP="006707EA">
            <w:pPr>
              <w:tabs>
                <w:tab w:val="right" w:pos="4743"/>
              </w:tabs>
              <w:jc w:val="both"/>
              <w:rPr>
                <w:b/>
                <w:i/>
                <w:iCs/>
              </w:rPr>
            </w:pPr>
            <w:r>
              <w:rPr>
                <w:b/>
                <w:i/>
                <w:iCs/>
                <w:sz w:val="22"/>
                <w:szCs w:val="22"/>
                <w:lang w:val="ru-RU"/>
              </w:rPr>
              <w:t>По лотам</w:t>
            </w:r>
          </w:p>
          <w:p w:rsidR="006707EA" w:rsidRPr="004F0F1B" w:rsidRDefault="006707EA" w:rsidP="006707EA">
            <w:pPr>
              <w:tabs>
                <w:tab w:val="right" w:pos="4743"/>
              </w:tabs>
              <w:jc w:val="both"/>
              <w:rPr>
                <w:i/>
              </w:rPr>
            </w:pPr>
          </w:p>
        </w:tc>
      </w:tr>
      <w:tr w:rsidR="003F021D" w:rsidTr="0091590A">
        <w:trPr>
          <w:trHeight w:val="1731"/>
        </w:trPr>
        <w:tc>
          <w:tcPr>
            <w:tcW w:w="993" w:type="dxa"/>
            <w:gridSpan w:val="2"/>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5"/>
            <w:tcBorders>
              <w:top w:val="single" w:sz="4" w:space="0" w:color="auto"/>
              <w:left w:val="single" w:sz="4" w:space="0" w:color="auto"/>
              <w:right w:val="single" w:sz="4" w:space="0" w:color="auto"/>
            </w:tcBorders>
            <w:vAlign w:val="center"/>
          </w:tcPr>
          <w:p w:rsidR="005F4942" w:rsidRPr="004F0F1B" w:rsidRDefault="005F4942" w:rsidP="005F4942">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lang w:val="en-US"/>
              </w:rPr>
            </w:pPr>
          </w:p>
        </w:tc>
      </w:tr>
      <w:tr w:rsidR="003F021D" w:rsidTr="0091590A">
        <w:trPr>
          <w:trHeight w:val="600"/>
        </w:trPr>
        <w:tc>
          <w:tcPr>
            <w:tcW w:w="10781" w:type="dxa"/>
            <w:gridSpan w:val="8"/>
            <w:tcBorders>
              <w:top w:val="single" w:sz="4" w:space="0" w:color="auto"/>
            </w:tcBorders>
            <w:vAlign w:val="center"/>
          </w:tcPr>
          <w:p w:rsidR="006707EA" w:rsidRPr="00C00499" w:rsidRDefault="008C5E4A" w:rsidP="00D0155C">
            <w:pPr>
              <w:pStyle w:val="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00499">
              <w:rPr>
                <w:lang w:val="ru-RU"/>
              </w:rPr>
              <w:lastRenderedPageBreak/>
              <w:t>Присуждение договора</w:t>
            </w:r>
            <w:bookmarkEnd w:id="153"/>
            <w:bookmarkEnd w:id="154"/>
            <w:bookmarkEnd w:id="155"/>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rPr>
                <w:color w:val="000000" w:themeColor="text1"/>
                <w:sz w:val="20"/>
                <w:szCs w:val="20"/>
              </w:rPr>
            </w:pPr>
            <w:r w:rsidRPr="00583AA4">
              <w:rPr>
                <w:bCs/>
                <w:color w:val="000000" w:themeColor="text1"/>
                <w:sz w:val="20"/>
                <w:szCs w:val="20"/>
                <w:lang w:val="ru-RU" w:eastAsia="zh-TW"/>
              </w:rPr>
              <w:t>Критерий оценки, применяемый для присуждения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691A2E" w:rsidP="006707EA">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color w:val="000000" w:themeColor="text1"/>
              </w:rPr>
            </w:pP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color w:val="000000" w:themeColor="text1"/>
                <w:sz w:val="20"/>
                <w:lang w:val="ro-RO"/>
              </w:rPr>
            </w:pPr>
            <w:r w:rsidRPr="00583AA4">
              <w:rPr>
                <w:rFonts w:ascii="Times New Roman" w:hAnsi="Times New Roman"/>
                <w:color w:val="000000" w:themeColor="text1"/>
                <w:sz w:val="20"/>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B83E05" w:rsidRDefault="00B83E05" w:rsidP="006707EA">
            <w:pPr>
              <w:tabs>
                <w:tab w:val="right" w:pos="4743"/>
              </w:tabs>
              <w:jc w:val="both"/>
              <w:rPr>
                <w:i/>
                <w:color w:val="000000" w:themeColor="text1"/>
              </w:rPr>
            </w:pPr>
            <w:r w:rsidRPr="00B83E05">
              <w:rPr>
                <w:i/>
                <w:color w:val="000000" w:themeColor="text1"/>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tabs>
                <w:tab w:val="left" w:pos="540"/>
              </w:tabs>
              <w:suppressAutoHyphens/>
              <w:spacing w:before="120" w:after="120"/>
              <w:rPr>
                <w:color w:val="000000" w:themeColor="text1"/>
                <w:sz w:val="20"/>
                <w:szCs w:val="20"/>
              </w:rPr>
            </w:pPr>
            <w:r w:rsidRPr="00583AA4">
              <w:rPr>
                <w:color w:val="000000" w:themeColor="text1"/>
                <w:sz w:val="20"/>
                <w:szCs w:val="20"/>
                <w:lang w:val="ru-RU"/>
              </w:rPr>
              <w:t>Обеспечение добросовестного исполнения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B83E05" w:rsidRDefault="00B83E05" w:rsidP="00B83E05">
            <w:pPr>
              <w:tabs>
                <w:tab w:val="left" w:pos="372"/>
              </w:tabs>
              <w:suppressAutoHyphens/>
              <w:spacing w:before="120" w:after="120"/>
              <w:rPr>
                <w:i/>
                <w:color w:val="000000" w:themeColor="text1"/>
              </w:rPr>
            </w:pPr>
            <w:r w:rsidRPr="00B83E05">
              <w:rPr>
                <w:i/>
                <w:color w:val="000000" w:themeColor="text1"/>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B83E05" w:rsidRDefault="00316B17" w:rsidP="00316B17">
            <w:pPr>
              <w:tabs>
                <w:tab w:val="right" w:pos="426"/>
              </w:tabs>
              <w:rPr>
                <w:i/>
                <w:iCs/>
                <w:color w:val="FF0000"/>
                <w:lang w:val="en-US"/>
              </w:rPr>
            </w:pPr>
            <w:r w:rsidRPr="00B83E05">
              <w:rPr>
                <w:i/>
                <w:spacing w:val="-2"/>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5E34DB"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316B17" w:rsidP="006707EA">
            <w:pPr>
              <w:tabs>
                <w:tab w:val="right" w:pos="4743"/>
              </w:tabs>
              <w:jc w:val="both"/>
              <w:rPr>
                <w:b/>
                <w:i/>
                <w:iCs/>
                <w:color w:val="FF0000"/>
                <w:lang w:val="en-US"/>
              </w:rPr>
            </w:pPr>
            <w:r>
              <w:rPr>
                <w:i/>
                <w:lang w:val="ru-RU"/>
              </w:rPr>
              <w:t>6 дней</w:t>
            </w:r>
          </w:p>
        </w:tc>
      </w:tr>
    </w:tbl>
    <w:p w:rsidR="006707EA" w:rsidRPr="00C00499" w:rsidRDefault="006707EA" w:rsidP="006707EA"/>
    <w:p w:rsidR="006707EA" w:rsidRPr="0091590A" w:rsidRDefault="008C5E4A" w:rsidP="006707EA">
      <w:pPr>
        <w:spacing w:line="276" w:lineRule="auto"/>
        <w:ind w:left="-142" w:right="-144"/>
        <w:rPr>
          <w:b/>
          <w:bCs/>
          <w:color w:val="FF0000"/>
          <w:u w:val="single"/>
          <w:lang w:val="ru-RU"/>
        </w:rPr>
      </w:pPr>
      <w:r w:rsidRPr="000C6E0C">
        <w:rPr>
          <w:b/>
          <w:bCs/>
          <w:color w:val="FF0000"/>
          <w:u w:val="single"/>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0C6E0C">
        <w:rPr>
          <w:b/>
          <w:bCs/>
          <w:color w:val="FF0000"/>
          <w:u w:val="single"/>
          <w:lang w:val="ru-RU"/>
        </w:rPr>
        <w:t xml:space="preserve">» </w:t>
      </w:r>
      <w:r w:rsidRPr="000C6E0C">
        <w:rPr>
          <w:b/>
          <w:bCs/>
          <w:color w:val="FF0000"/>
          <w:u w:val="single"/>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F5A53" w:rsidRDefault="004F5A53" w:rsidP="006707EA">
      <w:pPr>
        <w:spacing w:line="276" w:lineRule="auto"/>
        <w:ind w:left="-142" w:right="-144"/>
        <w:rPr>
          <w:b/>
          <w:bCs/>
          <w:color w:val="FF0000"/>
          <w:u w:val="single"/>
          <w:lang w:val="ru-RU"/>
        </w:rPr>
      </w:pPr>
    </w:p>
    <w:p w:rsidR="005F4942" w:rsidRPr="0091590A" w:rsidRDefault="005F4942" w:rsidP="006707EA">
      <w:pPr>
        <w:spacing w:line="276" w:lineRule="auto"/>
        <w:ind w:left="-142" w:right="-144"/>
        <w:rPr>
          <w:b/>
          <w:bCs/>
          <w:color w:val="FF0000"/>
          <w:u w:val="single"/>
          <w:lang w:val="ru-RU"/>
        </w:rPr>
      </w:pPr>
    </w:p>
    <w:p w:rsidR="004F5A53" w:rsidRPr="0091590A" w:rsidRDefault="004F5A53" w:rsidP="006707EA">
      <w:pPr>
        <w:spacing w:line="276" w:lineRule="auto"/>
        <w:ind w:left="-142" w:right="-144"/>
        <w:rPr>
          <w:b/>
          <w:bCs/>
          <w:color w:val="FF0000"/>
          <w:u w:val="single"/>
          <w:lang w:val="ru-RU"/>
        </w:rPr>
      </w:pPr>
    </w:p>
    <w:p w:rsidR="006707EA" w:rsidRPr="000C6E0C" w:rsidRDefault="008C5E4A" w:rsidP="006707EA">
      <w:pPr>
        <w:tabs>
          <w:tab w:val="decimal" w:pos="8364"/>
        </w:tabs>
        <w:spacing w:line="276" w:lineRule="auto"/>
        <w:ind w:left="-142" w:right="-144"/>
        <w:rPr>
          <w:b/>
          <w:bCs/>
          <w:color w:val="000000"/>
        </w:rPr>
      </w:pPr>
      <w:r w:rsidRPr="000C6E0C">
        <w:rPr>
          <w:b/>
          <w:bCs/>
          <w:color w:val="000000"/>
          <w:lang w:val="ru-RU"/>
        </w:rPr>
        <w:t xml:space="preserve">Руководитель рабочей группы: </w:t>
      </w:r>
      <w:r w:rsidR="005F4942">
        <w:rPr>
          <w:b/>
          <w:bCs/>
          <w:color w:val="000000"/>
          <w:lang w:val="ru-RU"/>
        </w:rPr>
        <w:t>Стамов Михаил</w:t>
      </w:r>
      <w:r w:rsidR="004F5A53">
        <w:rPr>
          <w:b/>
          <w:bCs/>
          <w:color w:val="000000"/>
          <w:lang w:val="ru-RU"/>
        </w:rPr>
        <w:t xml:space="preserve"> </w:t>
      </w:r>
      <w:r w:rsidRPr="000C6E0C">
        <w:rPr>
          <w:b/>
          <w:bCs/>
          <w:color w:val="000000"/>
          <w:lang w:val="ru-RU"/>
        </w:rPr>
        <w:t>________________________________</w:t>
      </w:r>
    </w:p>
    <w:p w:rsidR="006707EA" w:rsidRDefault="006707EA"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Default="00D33F59" w:rsidP="006707EA">
      <w:pPr>
        <w:tabs>
          <w:tab w:val="left" w:pos="3625"/>
        </w:tabs>
      </w:pPr>
    </w:p>
    <w:p w:rsidR="00D33F59" w:rsidRPr="000C6E0C" w:rsidRDefault="00D33F59"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lastRenderedPageBreak/>
              <w:t>ГЛАВА III</w:t>
            </w:r>
            <w:r w:rsidR="008C5E4A" w:rsidRPr="00C00499">
              <w:rPr>
                <w:lang w:val="ru-RU"/>
              </w:rPr>
              <w:br/>
              <w:t xml:space="preserve">ФОРМУЛЯР ДЛЯ ПОДАЧИ ОФЕРТЫ </w:t>
            </w:r>
            <w:bookmarkEnd w:id="156"/>
            <w:bookmarkEnd w:id="157"/>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91590A"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8" w:name="_Toc392180198"/>
            <w:bookmarkStart w:id="159" w:name="_Toc449539086"/>
            <w:r w:rsidRPr="005B53D7">
              <w:rPr>
                <w:sz w:val="22"/>
                <w:szCs w:val="22"/>
                <w:lang w:val="ru-RU"/>
              </w:rPr>
              <w:lastRenderedPageBreak/>
              <w:t>Формуляр оферты (F3.1)</w:t>
            </w:r>
            <w:bookmarkEnd w:id="158"/>
            <w:bookmarkEnd w:id="159"/>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D0155C">
            <w:pPr>
              <w:numPr>
                <w:ilvl w:val="0"/>
                <w:numId w:val="10"/>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D0155C">
            <w:pPr>
              <w:numPr>
                <w:ilvl w:val="0"/>
                <w:numId w:val="10"/>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D0155C">
            <w:pPr>
              <w:numPr>
                <w:ilvl w:val="0"/>
                <w:numId w:val="10"/>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D0155C">
            <w:pPr>
              <w:numPr>
                <w:ilvl w:val="0"/>
                <w:numId w:val="10"/>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D0155C">
            <w:pPr>
              <w:numPr>
                <w:ilvl w:val="0"/>
                <w:numId w:val="10"/>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D0155C">
            <w:pPr>
              <w:numPr>
                <w:ilvl w:val="0"/>
                <w:numId w:val="10"/>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D0155C">
            <w:pPr>
              <w:numPr>
                <w:ilvl w:val="0"/>
                <w:numId w:val="10"/>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D0155C">
            <w:pPr>
              <w:numPr>
                <w:ilvl w:val="0"/>
                <w:numId w:val="10"/>
              </w:numPr>
              <w:ind w:left="720"/>
              <w:jc w:val="both"/>
            </w:pPr>
          </w:p>
          <w:p w:rsidR="006707EA" w:rsidRPr="005B53D7" w:rsidRDefault="008C5E4A" w:rsidP="00D0155C">
            <w:pPr>
              <w:numPr>
                <w:ilvl w:val="0"/>
                <w:numId w:val="10"/>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60" w:name="_Toc392180199"/>
            <w:bookmarkStart w:id="161" w:name="_Toc449539087"/>
            <w:r w:rsidRPr="006163C3">
              <w:rPr>
                <w:sz w:val="22"/>
                <w:szCs w:val="22"/>
                <w:lang w:val="ru-RU"/>
              </w:rPr>
              <w:lastRenderedPageBreak/>
              <w:t>Обеспечение оферты (Банковская гарантия) (F3.2)</w:t>
            </w:r>
            <w:bookmarkEnd w:id="160"/>
            <w:bookmarkEnd w:id="161"/>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2" w:name="_Toc392180203"/>
            <w:bookmarkStart w:id="163"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2"/>
            <w:bookmarkEnd w:id="163"/>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4" w:name="_Toc392180205"/>
            <w:bookmarkStart w:id="165"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882"/>
        <w:gridCol w:w="22"/>
        <w:gridCol w:w="1867"/>
        <w:gridCol w:w="22"/>
        <w:gridCol w:w="2556"/>
        <w:gridCol w:w="22"/>
        <w:gridCol w:w="2443"/>
        <w:gridCol w:w="22"/>
        <w:gridCol w:w="1206"/>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3"/>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6" w:name="_Toc356920194"/>
            <w:bookmarkStart w:id="167" w:name="_Toc392180206"/>
            <w:bookmarkStart w:id="168" w:name="_Toc449539095"/>
            <w:r w:rsidRPr="006163C3">
              <w:rPr>
                <w:sz w:val="22"/>
                <w:szCs w:val="22"/>
                <w:lang w:val="ru-RU"/>
              </w:rPr>
              <w:t>Технические характеристики (F4.1)</w:t>
            </w:r>
            <w:bookmarkEnd w:id="166"/>
            <w:bookmarkEnd w:id="167"/>
            <w:bookmarkEnd w:id="168"/>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3"/>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0637BE">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31588D">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E5634F" w:rsidTr="00E5634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783" w:type="pct"/>
            <w:gridSpan w:val="2"/>
            <w:tcBorders>
              <w:top w:val="single" w:sz="4" w:space="0" w:color="auto"/>
              <w:left w:val="single" w:sz="4" w:space="0" w:color="auto"/>
              <w:bottom w:val="single" w:sz="4" w:space="0" w:color="auto"/>
              <w:right w:val="single" w:sz="4" w:space="0" w:color="auto"/>
            </w:tcBorders>
          </w:tcPr>
          <w:p w:rsidR="00E5634F" w:rsidRPr="006163C3" w:rsidRDefault="00E5634F"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3"/>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Default="008C5E4A" w:rsidP="006707EA">
            <w:pPr>
              <w:rPr>
                <w:bCs/>
                <w:iCs/>
                <w:lang w:val="ru-RU"/>
              </w:rPr>
            </w:pPr>
            <w:r w:rsidRPr="006163C3">
              <w:rPr>
                <w:bCs/>
                <w:iCs/>
                <w:sz w:val="22"/>
                <w:szCs w:val="22"/>
                <w:lang w:val="ru-RU"/>
              </w:rPr>
              <w:t>Оферент: _______________________ Адрес: ______________________________</w:t>
            </w:r>
          </w:p>
          <w:p w:rsidR="005E759B" w:rsidRDefault="005E759B" w:rsidP="006707EA">
            <w:pPr>
              <w:rPr>
                <w:bCs/>
                <w:iCs/>
                <w:lang w:val="ru-RU"/>
              </w:rPr>
            </w:pPr>
          </w:p>
          <w:p w:rsidR="005E759B" w:rsidRDefault="005E759B" w:rsidP="006707EA">
            <w:pPr>
              <w:rPr>
                <w:bCs/>
                <w:iCs/>
                <w:lang w:val="ru-RU"/>
              </w:rPr>
            </w:pPr>
          </w:p>
          <w:p w:rsidR="005E759B" w:rsidRDefault="005E759B" w:rsidP="006707EA">
            <w:pPr>
              <w:rPr>
                <w:bCs/>
                <w:iCs/>
                <w:lang w:val="ru-RU"/>
              </w:rPr>
            </w:pPr>
          </w:p>
          <w:p w:rsidR="005E759B" w:rsidRDefault="005E759B" w:rsidP="006707EA">
            <w:pPr>
              <w:rPr>
                <w:bCs/>
                <w:iCs/>
                <w:lang w:val="ru-RU"/>
              </w:rPr>
            </w:pPr>
          </w:p>
          <w:p w:rsidR="00230392" w:rsidRDefault="00230392" w:rsidP="006707EA">
            <w:pPr>
              <w:rPr>
                <w:bCs/>
                <w:iCs/>
                <w:lang w:val="ru-RU"/>
              </w:rPr>
            </w:pPr>
          </w:p>
          <w:p w:rsidR="00230392" w:rsidRDefault="00230392" w:rsidP="006707EA">
            <w:pPr>
              <w:rPr>
                <w:bCs/>
                <w:iCs/>
                <w:lang w:val="ru-RU"/>
              </w:rPr>
            </w:pPr>
          </w:p>
          <w:p w:rsidR="00230392" w:rsidRDefault="00230392" w:rsidP="006707EA">
            <w:pPr>
              <w:rPr>
                <w:bCs/>
                <w:iCs/>
                <w:lang w:val="ru-RU"/>
              </w:rPr>
            </w:pP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31588D" w:rsidRDefault="0031588D" w:rsidP="000637BE">
                  <w:pPr>
                    <w:pStyle w:val="2"/>
                    <w:framePr w:hSpace="180" w:wrap="around" w:vAnchor="page" w:hAnchor="margin" w:y="347"/>
                    <w:rPr>
                      <w:sz w:val="22"/>
                      <w:szCs w:val="22"/>
                      <w:lang w:val="ru-RU"/>
                    </w:rPr>
                  </w:pPr>
                  <w:bookmarkStart w:id="169" w:name="_Toc392180207"/>
                  <w:bookmarkStart w:id="170" w:name="_Toc449539096"/>
                  <w:r>
                    <w:rPr>
                      <w:sz w:val="22"/>
                      <w:szCs w:val="22"/>
                      <w:lang w:val="ru-RU"/>
                    </w:rPr>
                    <w:br w:type="page"/>
                  </w:r>
                  <w:r>
                    <w:rPr>
                      <w:sz w:val="22"/>
                      <w:szCs w:val="22"/>
                      <w:lang w:val="ru-RU"/>
                    </w:rPr>
                    <w:br w:type="page"/>
                  </w:r>
                </w:p>
                <w:p w:rsidR="00F065A8" w:rsidRPr="0031588D" w:rsidRDefault="00F065A8" w:rsidP="000637BE">
                  <w:pPr>
                    <w:pStyle w:val="2"/>
                    <w:framePr w:hSpace="180" w:wrap="around" w:vAnchor="page" w:hAnchor="margin" w:y="347"/>
                    <w:rPr>
                      <w:sz w:val="22"/>
                      <w:szCs w:val="22"/>
                      <w:lang w:val="ru-RU"/>
                    </w:rPr>
                  </w:pPr>
                  <w:r w:rsidRPr="006163C3">
                    <w:rPr>
                      <w:sz w:val="22"/>
                      <w:szCs w:val="22"/>
                      <w:lang w:val="ru-RU"/>
                    </w:rPr>
                    <w:t>Формирование цены (F4.2)</w:t>
                  </w:r>
                  <w:bookmarkEnd w:id="169"/>
                  <w:bookmarkEnd w:id="170"/>
                </w:p>
              </w:tc>
              <w:tc>
                <w:tcPr>
                  <w:tcW w:w="1523" w:type="dxa"/>
                  <w:gridSpan w:val="2"/>
                </w:tcPr>
                <w:p w:rsidR="00F065A8" w:rsidRPr="006163C3" w:rsidRDefault="00F065A8" w:rsidP="000637BE">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6163C3" w:rsidRDefault="00F065A8" w:rsidP="000637BE">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0637BE">
                  <w:pPr>
                    <w:pStyle w:val="BankNormal"/>
                    <w:framePr w:hSpace="180" w:wrap="around" w:vAnchor="page" w:hAnchor="margin" w:y="347"/>
                    <w:spacing w:after="0"/>
                    <w:jc w:val="both"/>
                    <w:rPr>
                      <w:i/>
                      <w:iCs/>
                      <w:szCs w:val="22"/>
                      <w:lang w:val="ro-RO"/>
                    </w:rPr>
                  </w:pPr>
                </w:p>
                <w:p w:rsidR="00F065A8" w:rsidRPr="006163C3" w:rsidRDefault="00F065A8" w:rsidP="000637BE">
                  <w:pPr>
                    <w:framePr w:hSpace="180" w:wrap="around" w:vAnchor="page" w:hAnchor="margin" w:y="347"/>
                    <w:jc w:val="center"/>
                  </w:pPr>
                </w:p>
              </w:tc>
              <w:tc>
                <w:tcPr>
                  <w:tcW w:w="1523" w:type="dxa"/>
                  <w:gridSpan w:val="2"/>
                  <w:tcBorders>
                    <w:bottom w:val="single" w:sz="4" w:space="0" w:color="auto"/>
                  </w:tcBorders>
                </w:tcPr>
                <w:p w:rsidR="00F065A8" w:rsidRPr="006163C3" w:rsidRDefault="00F065A8" w:rsidP="000637BE">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0637BE">
                  <w:pPr>
                    <w:framePr w:hSpace="180" w:wrap="around" w:vAnchor="page" w:hAnchor="margin" w:y="347"/>
                    <w:rPr>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r w:rsidRPr="006163C3">
                    <w:rPr>
                      <w:sz w:val="22"/>
                      <w:szCs w:val="22"/>
                      <w:lang w:val="ru-RU"/>
                    </w:rPr>
                    <w:t>Наименование аукциона:</w:t>
                  </w:r>
                </w:p>
                <w:p w:rsidR="00F065A8" w:rsidRPr="006163C3" w:rsidRDefault="00F065A8" w:rsidP="000637BE">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0637BE">
                  <w:pPr>
                    <w:framePr w:hSpace="180" w:wrap="around" w:vAnchor="page" w:hAnchor="margin" w:y="347"/>
                  </w:pPr>
                </w:p>
              </w:tc>
              <w:tc>
                <w:tcPr>
                  <w:tcW w:w="1310" w:type="dxa"/>
                  <w:gridSpan w:val="2"/>
                </w:tcPr>
                <w:p w:rsidR="00F065A8" w:rsidRPr="006163C3" w:rsidRDefault="00F065A8" w:rsidP="000637BE">
                  <w:pPr>
                    <w:framePr w:hSpace="180" w:wrap="around" w:vAnchor="page" w:hAnchor="margin" w:y="347"/>
                  </w:pPr>
                </w:p>
              </w:tc>
              <w:tc>
                <w:tcPr>
                  <w:tcW w:w="1523" w:type="dxa"/>
                  <w:gridSpan w:val="2"/>
                </w:tcPr>
                <w:p w:rsidR="00F065A8" w:rsidRPr="006163C3" w:rsidRDefault="00F065A8" w:rsidP="000637BE">
                  <w:pPr>
                    <w:framePr w:hSpace="180" w:wrap="around" w:vAnchor="page" w:hAnchor="margin" w:y="347"/>
                  </w:pPr>
                </w:p>
              </w:tc>
            </w:tr>
            <w:tr w:rsidR="00F065A8" w:rsidRPr="006163C3" w:rsidTr="00AD1203">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B1093C">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6163C3">
                    <w:rPr>
                      <w:b/>
                      <w:sz w:val="22"/>
                      <w:szCs w:val="22"/>
                      <w:lang w:val="ru-RU"/>
                    </w:rPr>
                    <w:t>Сумма</w:t>
                  </w:r>
                </w:p>
                <w:p w:rsidR="00F065A8" w:rsidRPr="006163C3" w:rsidRDefault="00F065A8" w:rsidP="000637BE">
                  <w:pPr>
                    <w:framePr w:hSpace="180" w:wrap="around" w:vAnchor="page" w:hAnchor="margin" w:y="347"/>
                    <w:jc w:val="center"/>
                    <w:rPr>
                      <w:b/>
                    </w:rPr>
                  </w:pPr>
                  <w:r w:rsidRPr="006163C3">
                    <w:rPr>
                      <w:b/>
                      <w:sz w:val="22"/>
                      <w:szCs w:val="22"/>
                      <w:lang w:val="ru-RU"/>
                    </w:rPr>
                    <w:t>без</w:t>
                  </w:r>
                </w:p>
                <w:p w:rsidR="00F065A8" w:rsidRPr="006163C3" w:rsidRDefault="00F065A8" w:rsidP="000637BE">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0637BE">
                  <w:pPr>
                    <w:framePr w:hSpace="180" w:wrap="around" w:vAnchor="page" w:hAnchor="margin" w:y="347"/>
                    <w:jc w:val="center"/>
                    <w:rPr>
                      <w:b/>
                    </w:rPr>
                  </w:pPr>
                  <w:r w:rsidRPr="006163C3">
                    <w:rPr>
                      <w:b/>
                      <w:sz w:val="22"/>
                      <w:szCs w:val="22"/>
                      <w:lang w:val="ru-RU"/>
                    </w:rPr>
                    <w:t>Сумма</w:t>
                  </w:r>
                </w:p>
                <w:p w:rsidR="00F065A8" w:rsidRPr="006163C3" w:rsidRDefault="00F065A8" w:rsidP="000637BE">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0637BE">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AD1203">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jc w:val="center"/>
                    <w:rPr>
                      <w:lang w:val="en-US"/>
                    </w:rPr>
                  </w:pPr>
                  <w:r w:rsidRPr="006163C3">
                    <w:rPr>
                      <w:sz w:val="22"/>
                      <w:szCs w:val="22"/>
                      <w:lang w:val="en-US"/>
                    </w:rPr>
                    <w:t>10</w:t>
                  </w:r>
                </w:p>
              </w:tc>
            </w:tr>
            <w:tr w:rsidR="00F065A8"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pPr>
                </w:p>
              </w:tc>
            </w:tr>
            <w:tr w:rsidR="00F065A8"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pPr>
                </w:p>
              </w:tc>
            </w:tr>
            <w:tr w:rsidR="00E03FB8" w:rsidRPr="006163C3" w:rsidTr="00E03FB8">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E03FB8" w:rsidRPr="00FC336A" w:rsidRDefault="00E03FB8" w:rsidP="000637BE">
                  <w:pPr>
                    <w:framePr w:hSpace="180" w:wrap="around" w:vAnchor="page" w:hAnchor="margin" w:y="347"/>
                    <w:jc w:val="center"/>
                  </w:pP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E03FB8" w:rsidRPr="00BE7952" w:rsidRDefault="00E03FB8" w:rsidP="000637BE">
                  <w:pPr>
                    <w:framePr w:hSpace="180" w:wrap="around" w:vAnchor="page" w:hAnchor="margin" w:y="347"/>
                  </w:pP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E03FB8" w:rsidRPr="00144239" w:rsidRDefault="00E03FB8" w:rsidP="000637BE">
                  <w:pPr>
                    <w:framePr w:hSpace="180" w:wrap="around" w:vAnchor="page" w:hAnchor="margin" w:y="347"/>
                    <w:jc w:val="center"/>
                  </w:pPr>
                </w:p>
              </w:tc>
              <w:tc>
                <w:tcPr>
                  <w:tcW w:w="750" w:type="dxa"/>
                  <w:tcBorders>
                    <w:top w:val="single" w:sz="4" w:space="0" w:color="auto"/>
                    <w:left w:val="single" w:sz="4" w:space="0" w:color="auto"/>
                    <w:bottom w:val="single" w:sz="4" w:space="0" w:color="auto"/>
                    <w:right w:val="single" w:sz="4" w:space="0" w:color="auto"/>
                  </w:tcBorders>
                  <w:shd w:val="clear" w:color="000000" w:fill="FFFFFF"/>
                  <w:vAlign w:val="center"/>
                </w:tcPr>
                <w:p w:rsidR="00E03FB8" w:rsidRPr="008B619A" w:rsidRDefault="00E03FB8" w:rsidP="000637BE">
                  <w:pPr>
                    <w:framePr w:hSpace="180" w:wrap="around" w:vAnchor="page" w:hAnchor="margin" w:y="347"/>
                    <w:jc w:val="center"/>
                    <w:rPr>
                      <w:b/>
                      <w:bCs/>
                      <w:color w:val="000000"/>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E03FB8" w:rsidRPr="006163C3" w:rsidRDefault="00E03FB8" w:rsidP="000637B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03FB8" w:rsidRPr="006163C3" w:rsidRDefault="00E03FB8" w:rsidP="000637B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E03FB8" w:rsidRPr="006163C3" w:rsidRDefault="00E03FB8" w:rsidP="000637B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E03FB8" w:rsidRPr="006163C3" w:rsidRDefault="00E03FB8" w:rsidP="000637B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E03FB8" w:rsidRPr="00B75217" w:rsidRDefault="00E03FB8" w:rsidP="000637BE">
                  <w:pPr>
                    <w:framePr w:hSpace="180" w:wrap="around" w:vAnchor="page" w:hAnchor="margin" w:y="347"/>
                    <w:rPr>
                      <w:lang w:val="ru-RU"/>
                    </w:rPr>
                  </w:pPr>
                </w:p>
              </w:tc>
              <w:tc>
                <w:tcPr>
                  <w:tcW w:w="1523" w:type="dxa"/>
                  <w:gridSpan w:val="2"/>
                  <w:tcBorders>
                    <w:top w:val="single" w:sz="4" w:space="0" w:color="auto"/>
                    <w:left w:val="single" w:sz="4" w:space="0" w:color="auto"/>
                    <w:bottom w:val="single" w:sz="4" w:space="0" w:color="auto"/>
                    <w:right w:val="single" w:sz="4" w:space="0" w:color="auto"/>
                  </w:tcBorders>
                </w:tcPr>
                <w:p w:rsidR="00E03FB8" w:rsidRPr="006163C3" w:rsidRDefault="00E03FB8" w:rsidP="000637BE">
                  <w:pPr>
                    <w:framePr w:hSpace="180" w:wrap="around" w:vAnchor="page" w:hAnchor="margin" w:y="347"/>
                  </w:pPr>
                </w:p>
              </w:tc>
            </w:tr>
            <w:tr w:rsidR="00F065A8"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0637B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0637BE">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0637BE">
                  <w:pPr>
                    <w:framePr w:hSpace="180" w:wrap="around" w:vAnchor="page" w:hAnchor="margin" w:y="347"/>
                    <w:tabs>
                      <w:tab w:val="left" w:pos="6120"/>
                    </w:tabs>
                  </w:pPr>
                </w:p>
                <w:p w:rsidR="00F065A8" w:rsidRPr="006163C3" w:rsidRDefault="00F065A8" w:rsidP="000637BE">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0637BE">
                  <w:pPr>
                    <w:framePr w:hSpace="180" w:wrap="around" w:vAnchor="page" w:hAnchor="margin" w:y="347"/>
                  </w:pPr>
                </w:p>
                <w:p w:rsidR="00F065A8" w:rsidRPr="006163C3" w:rsidRDefault="00F065A8" w:rsidP="000637BE">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0637BE">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0637BE">
                  <w:pPr>
                    <w:framePr w:hSpace="180" w:wrap="around" w:vAnchor="page" w:hAnchor="margin" w:y="347"/>
                    <w:tabs>
                      <w:tab w:val="left" w:pos="6120"/>
                    </w:tabs>
                  </w:pP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923" w:type="dxa"/>
        <w:tblInd w:w="-34" w:type="dxa"/>
        <w:tblLayout w:type="fixed"/>
        <w:tblLook w:val="04A0" w:firstRow="1" w:lastRow="0" w:firstColumn="1" w:lastColumn="0" w:noHBand="0" w:noVBand="1"/>
      </w:tblPr>
      <w:tblGrid>
        <w:gridCol w:w="34"/>
        <w:gridCol w:w="4644"/>
        <w:gridCol w:w="5245"/>
      </w:tblGrid>
      <w:tr w:rsidR="003F66E5" w:rsidTr="005B238F">
        <w:trPr>
          <w:gridBefore w:val="1"/>
          <w:wBefore w:w="34" w:type="dxa"/>
          <w:trHeight w:val="697"/>
        </w:trPr>
        <w:tc>
          <w:tcPr>
            <w:tcW w:w="9889" w:type="dxa"/>
            <w:gridSpan w:val="2"/>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5B23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0637BE"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0637BE" w:rsidRDefault="000637BE"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1" o:title=""/>
                            </v:shape>
                            <o:OLEObject Type="Embed" ProgID="Word.Picture.8" ShapeID="_x0000_i1026" DrawAspect="Content" ObjectID="_1674561907" r:id="rId12"/>
                          </w:object>
                        </w:r>
                      </w:p>
                    </w:txbxContent>
                  </v:textbox>
                </v:shape>
              </w:pict>
            </w:r>
            <w:r w:rsidR="003F66E5" w:rsidRPr="00E4452D">
              <w:rPr>
                <w:spacing w:val="196"/>
                <w:sz w:val="44"/>
                <w:lang w:val="ru-RU"/>
              </w:rPr>
              <w:t>ГОСУДАРСТВЕННЫЕ ЗАКУПКИ</w:t>
            </w:r>
          </w:p>
        </w:tc>
      </w:tr>
      <w:tr w:rsidR="003F66E5" w:rsidTr="005B238F">
        <w:trPr>
          <w:gridBefore w:val="1"/>
          <w:wBefore w:w="34" w:type="dxa"/>
          <w:trHeight w:val="697"/>
        </w:trPr>
        <w:tc>
          <w:tcPr>
            <w:tcW w:w="9889" w:type="dxa"/>
            <w:gridSpan w:val="2"/>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D33F59" w:rsidRPr="00D33F59" w:rsidRDefault="003F66E5" w:rsidP="00D33F59">
            <w:pPr>
              <w:tabs>
                <w:tab w:val="center" w:pos="-6663"/>
                <w:tab w:val="right" w:pos="9531"/>
              </w:tabs>
              <w:spacing w:line="360" w:lineRule="auto"/>
              <w:jc w:val="both"/>
              <w:rPr>
                <w:b/>
                <w:bCs/>
                <w:sz w:val="28"/>
                <w:szCs w:val="28"/>
                <w:u w:val="single"/>
              </w:rPr>
            </w:pPr>
            <w:r w:rsidRPr="00E4452D">
              <w:rPr>
                <w:b/>
                <w:sz w:val="28"/>
                <w:szCs w:val="28"/>
                <w:lang w:val="ru-RU"/>
              </w:rPr>
              <w:t xml:space="preserve">закупок </w:t>
            </w:r>
            <w:r w:rsidR="00D33F59" w:rsidRPr="00D33F59">
              <w:rPr>
                <w:b/>
                <w:bCs/>
                <w:sz w:val="28"/>
                <w:szCs w:val="28"/>
                <w:u w:val="single"/>
              </w:rPr>
              <w:t>Закупка и установка светофоров в мун.Чадыр-Лунга</w:t>
            </w:r>
          </w:p>
          <w:p w:rsidR="004F5A53" w:rsidRPr="00D33F59" w:rsidRDefault="004F5A53" w:rsidP="00793A04">
            <w:pPr>
              <w:tabs>
                <w:tab w:val="center" w:pos="-6663"/>
                <w:tab w:val="right" w:pos="9531"/>
              </w:tabs>
              <w:spacing w:line="360" w:lineRule="auto"/>
              <w:jc w:val="both"/>
              <w:rPr>
                <w:b/>
                <w:sz w:val="28"/>
                <w:szCs w:val="28"/>
              </w:rPr>
            </w:pP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 xml:space="preserve">Код CPV: </w:t>
            </w:r>
            <w:r w:rsidR="00D33F59" w:rsidRPr="00D33F59">
              <w:rPr>
                <w:noProof w:val="0"/>
                <w:color w:val="333333"/>
                <w:sz w:val="28"/>
                <w:szCs w:val="28"/>
                <w:lang w:val="ru-RU" w:eastAsia="ru-RU"/>
              </w:rPr>
              <w:t>45316212-4</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w:t>
            </w:r>
            <w:r w:rsidR="000A380F">
              <w:rPr>
                <w:sz w:val="28"/>
                <w:szCs w:val="28"/>
                <w:lang w:val="ru-RU"/>
              </w:rPr>
              <w:t>2</w:t>
            </w:r>
            <w:r w:rsidR="00D33F59">
              <w:rPr>
                <w:sz w:val="28"/>
                <w:szCs w:val="28"/>
                <w:lang w:val="ru-RU"/>
              </w:rPr>
              <w:t>1</w:t>
            </w:r>
            <w:r w:rsidR="00652107">
              <w:rPr>
                <w:sz w:val="28"/>
                <w:szCs w:val="28"/>
                <w:lang w:val="ru-RU"/>
              </w:rPr>
              <w:t xml:space="preserve">                                                  </w:t>
            </w:r>
            <w:r w:rsidR="00652107" w:rsidRPr="0014573D">
              <w:rPr>
                <w:sz w:val="28"/>
                <w:szCs w:val="28"/>
                <w:u w:val="single"/>
              </w:rPr>
              <w:t>мун. Чадыр-Лунга</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652107" w:rsidRDefault="003F66E5" w:rsidP="00793A04">
            <w:pPr>
              <w:ind w:firstLine="5812"/>
              <w:jc w:val="center"/>
              <w:rPr>
                <w:lang w:val="ru-RU"/>
              </w:rPr>
            </w:pPr>
          </w:p>
        </w:tc>
      </w:tr>
      <w:tr w:rsidR="003F66E5" w:rsidTr="005B238F">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5245" w:type="dxa"/>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5B238F">
        <w:trPr>
          <w:gridBefore w:val="1"/>
          <w:wBefore w:w="34" w:type="dxa"/>
          <w:trHeight w:val="2625"/>
        </w:trPr>
        <w:tc>
          <w:tcPr>
            <w:tcW w:w="4644"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5245"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652107" w:rsidP="00793A04">
            <w:r w:rsidRPr="0014573D">
              <w:rPr>
                <w:sz w:val="28"/>
                <w:szCs w:val="28"/>
                <w:u w:val="single"/>
              </w:rPr>
              <w:t>Примэри</w:t>
            </w:r>
            <w:r>
              <w:rPr>
                <w:sz w:val="28"/>
                <w:szCs w:val="28"/>
                <w:u w:val="single"/>
                <w:lang w:val="ru-RU"/>
              </w:rPr>
              <w:t>я</w:t>
            </w:r>
            <w:r w:rsidRPr="0014573D">
              <w:rPr>
                <w:sz w:val="28"/>
                <w:szCs w:val="28"/>
                <w:u w:val="single"/>
              </w:rPr>
              <w:t xml:space="preserve"> мун. Чадыр-Лунга</w:t>
            </w:r>
            <w:r w:rsidR="003F66E5"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w:t>
            </w:r>
            <w:r w:rsidR="00652107">
              <w:rPr>
                <w:lang w:val="ru-RU"/>
              </w:rPr>
              <w:t>ая</w:t>
            </w:r>
            <w:r w:rsidRPr="00E4452D">
              <w:rPr>
                <w:b/>
                <w:lang w:val="ru-RU"/>
              </w:rPr>
              <w:t xml:space="preserve"> </w:t>
            </w:r>
            <w:r w:rsidR="00AC09A8">
              <w:rPr>
                <w:b/>
                <w:lang w:val="ru-RU"/>
              </w:rPr>
              <w:t>примаром 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652107" w:rsidRDefault="003F66E5" w:rsidP="00652107">
            <w:pPr>
              <w:spacing w:line="360" w:lineRule="auto"/>
              <w:rPr>
                <w:i/>
                <w:sz w:val="18"/>
                <w:szCs w:val="18"/>
                <w:lang w:val="ru-RU"/>
              </w:rPr>
            </w:pPr>
            <w:r w:rsidRPr="00E4452D">
              <w:rPr>
                <w:lang w:val="ru-RU"/>
              </w:rPr>
              <w:t>которы</w:t>
            </w:r>
            <w:r w:rsidR="00652107">
              <w:rPr>
                <w:lang w:val="ru-RU"/>
              </w:rPr>
              <w:t>й</w:t>
            </w:r>
            <w:r w:rsidRPr="00E4452D">
              <w:rPr>
                <w:lang w:val="ru-RU"/>
              </w:rPr>
              <w:t xml:space="preserve"> действу</w:t>
            </w:r>
            <w:r w:rsidR="00652107">
              <w:rPr>
                <w:lang w:val="ru-RU"/>
              </w:rPr>
              <w:t>е</w:t>
            </w:r>
            <w:r w:rsidRPr="00E4452D">
              <w:rPr>
                <w:lang w:val="ru-RU"/>
              </w:rPr>
              <w:t xml:space="preserve">т на основании </w:t>
            </w:r>
            <w:r w:rsidR="00652107" w:rsidRPr="008425E1">
              <w:rPr>
                <w:sz w:val="22"/>
                <w:szCs w:val="22"/>
              </w:rPr>
              <w:t>Закона РМ « О местном публичном управлении » и местном Законе АТО Гагаузия « О местной публичной власти Гагаузии »</w:t>
            </w:r>
            <w:r w:rsidR="00652107" w:rsidRPr="00E4452D">
              <w:rPr>
                <w:i/>
                <w:sz w:val="18"/>
                <w:szCs w:val="18"/>
                <w:lang w:val="ru-RU"/>
              </w:rPr>
              <w:t xml:space="preserve"> </w:t>
            </w:r>
          </w:p>
          <w:p w:rsidR="003F66E5" w:rsidRPr="00E4452D" w:rsidRDefault="003F66E5" w:rsidP="00652107">
            <w:pPr>
              <w:spacing w:line="360" w:lineRule="auto"/>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5B238F">
        <w:trPr>
          <w:gridBefore w:val="1"/>
          <w:wBefore w:w="34" w:type="dxa"/>
          <w:trHeight w:val="283"/>
        </w:trPr>
        <w:tc>
          <w:tcPr>
            <w:tcW w:w="9889" w:type="dxa"/>
            <w:gridSpan w:val="2"/>
            <w:tcBorders>
              <w:top w:val="single" w:sz="4" w:space="0" w:color="auto"/>
            </w:tcBorders>
          </w:tcPr>
          <w:p w:rsidR="003F66E5" w:rsidRPr="00E4452D" w:rsidRDefault="003F66E5" w:rsidP="00793A04">
            <w:pPr>
              <w:rPr>
                <w:b/>
              </w:rPr>
            </w:pPr>
          </w:p>
        </w:tc>
      </w:tr>
      <w:tr w:rsidR="003F66E5" w:rsidTr="005B238F">
        <w:trPr>
          <w:gridBefore w:val="1"/>
          <w:wBefore w:w="34" w:type="dxa"/>
          <w:trHeight w:val="567"/>
        </w:trPr>
        <w:tc>
          <w:tcPr>
            <w:tcW w:w="9889" w:type="dxa"/>
            <w:gridSpan w:val="2"/>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D0155C">
            <w:pPr>
              <w:numPr>
                <w:ilvl w:val="1"/>
                <w:numId w:val="18"/>
              </w:numPr>
              <w:ind w:left="426" w:hanging="426"/>
              <w:jc w:val="both"/>
            </w:pPr>
            <w:r w:rsidRPr="00E4452D">
              <w:rPr>
                <w:lang w:val="ru-RU"/>
              </w:rPr>
              <w:t xml:space="preserve">Закупка </w:t>
            </w:r>
            <w:r w:rsidR="000A380F" w:rsidRPr="000A380F">
              <w:rPr>
                <w:bCs/>
                <w:sz w:val="28"/>
                <w:szCs w:val="28"/>
                <w:u w:val="single"/>
              </w:rPr>
              <w:t>Закупка и установка детских и спортивных площадок в мун.Чадыр-</w:t>
            </w:r>
            <w:r w:rsidR="000A380F" w:rsidRPr="000A380F">
              <w:rPr>
                <w:bCs/>
                <w:sz w:val="28"/>
                <w:szCs w:val="28"/>
                <w:u w:val="single"/>
              </w:rPr>
              <w:lastRenderedPageBreak/>
              <w:t>Лунга</w:t>
            </w:r>
            <w:r w:rsidR="00F05C8E">
              <w:rPr>
                <w:sz w:val="28"/>
                <w:szCs w:val="28"/>
                <w:u w:val="single"/>
                <w:lang w:val="ru-RU"/>
              </w:rPr>
              <w:t>,</w:t>
            </w:r>
            <w:r w:rsidR="00F05C8E" w:rsidRPr="0014573D">
              <w:rPr>
                <w:sz w:val="28"/>
                <w:szCs w:val="28"/>
                <w:u w:val="single"/>
              </w:rPr>
              <w:t xml:space="preserve"> </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00F05C8E">
              <w:rPr>
                <w:lang w:val="ru-RU"/>
              </w:rPr>
              <w:t>открытые торги</w:t>
            </w:r>
            <w:r w:rsidRPr="00E4452D">
              <w:rPr>
                <w:lang w:val="ru-RU"/>
              </w:rPr>
              <w:t xml:space="preserve">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D0155C">
            <w:pPr>
              <w:numPr>
                <w:ilvl w:val="1"/>
                <w:numId w:val="18"/>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D0155C">
            <w:pPr>
              <w:numPr>
                <w:ilvl w:val="0"/>
                <w:numId w:val="11"/>
              </w:numPr>
              <w:suppressAutoHyphens/>
              <w:ind w:left="1276" w:hanging="425"/>
              <w:jc w:val="both"/>
            </w:pPr>
            <w:r w:rsidRPr="00E4452D">
              <w:rPr>
                <w:lang w:val="ru-RU"/>
              </w:rPr>
              <w:t>Техническое задание;</w:t>
            </w:r>
          </w:p>
          <w:p w:rsidR="003F66E5" w:rsidRPr="00E4452D" w:rsidRDefault="003F66E5" w:rsidP="00D0155C">
            <w:pPr>
              <w:numPr>
                <w:ilvl w:val="0"/>
                <w:numId w:val="11"/>
              </w:numPr>
              <w:suppressAutoHyphens/>
              <w:ind w:left="1276" w:hanging="425"/>
              <w:jc w:val="both"/>
            </w:pPr>
            <w:r w:rsidRPr="00E4452D">
              <w:rPr>
                <w:lang w:val="ru-RU"/>
              </w:rPr>
              <w:t>Формирование стоимости;</w:t>
            </w:r>
          </w:p>
          <w:p w:rsidR="003F66E5" w:rsidRPr="00E4452D" w:rsidRDefault="003F66E5" w:rsidP="00D0155C">
            <w:pPr>
              <w:numPr>
                <w:ilvl w:val="0"/>
                <w:numId w:val="11"/>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D0155C">
            <w:pPr>
              <w:numPr>
                <w:ilvl w:val="1"/>
                <w:numId w:val="18"/>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D0155C">
            <w:pPr>
              <w:numPr>
                <w:ilvl w:val="1"/>
                <w:numId w:val="18"/>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D0155C">
            <w:pPr>
              <w:numPr>
                <w:ilvl w:val="1"/>
                <w:numId w:val="18"/>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D0155C">
            <w:pPr>
              <w:numPr>
                <w:ilvl w:val="1"/>
                <w:numId w:val="12"/>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D0155C">
            <w:pPr>
              <w:numPr>
                <w:ilvl w:val="1"/>
                <w:numId w:val="12"/>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Сроки и условия поставки</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D33F59" w:rsidRDefault="003F66E5" w:rsidP="00D33F59">
            <w:pPr>
              <w:numPr>
                <w:ilvl w:val="1"/>
                <w:numId w:val="12"/>
              </w:numPr>
              <w:tabs>
                <w:tab w:val="left" w:pos="1134"/>
              </w:tabs>
              <w:ind w:left="0" w:firstLine="567"/>
              <w:jc w:val="both"/>
            </w:pPr>
            <w:r w:rsidRPr="00E4452D">
              <w:rPr>
                <w:lang w:val="ru-RU"/>
              </w:rPr>
              <w:t>Документация по сопровождению Товаров включает:</w:t>
            </w:r>
            <w:r w:rsidR="00D33F59">
              <w:rPr>
                <w:lang w:val="ru-RU"/>
              </w:rPr>
              <w:t xml:space="preserve"> </w:t>
            </w:r>
            <w:r w:rsidR="00D33F59" w:rsidRPr="00D33F59">
              <w:rPr>
                <w:i/>
                <w:lang w:val="ru-RU"/>
              </w:rPr>
              <w:t>налоговая накладная</w:t>
            </w:r>
          </w:p>
          <w:p w:rsidR="003F66E5" w:rsidRPr="00E4452D" w:rsidRDefault="003F66E5" w:rsidP="00D0155C">
            <w:pPr>
              <w:numPr>
                <w:ilvl w:val="1"/>
                <w:numId w:val="12"/>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D0155C">
            <w:pPr>
              <w:numPr>
                <w:ilvl w:val="1"/>
                <w:numId w:val="12"/>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D0155C">
            <w:pPr>
              <w:numPr>
                <w:ilvl w:val="1"/>
                <w:numId w:val="12"/>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AF0E51" w:rsidRDefault="003F66E5" w:rsidP="00D0155C">
            <w:pPr>
              <w:numPr>
                <w:ilvl w:val="1"/>
                <w:numId w:val="12"/>
              </w:numPr>
              <w:tabs>
                <w:tab w:val="left" w:pos="1134"/>
              </w:tabs>
              <w:ind w:left="0" w:firstLine="567"/>
              <w:jc w:val="both"/>
              <w:rPr>
                <w:i/>
              </w:rPr>
            </w:pPr>
            <w:r w:rsidRPr="00F05C8E">
              <w:rPr>
                <w:lang w:val="ru-RU"/>
              </w:rPr>
              <w:t xml:space="preserve">Способом и условиями оплаты будут: </w:t>
            </w:r>
            <w:r w:rsidR="00F05C8E" w:rsidRPr="00AF0E51">
              <w:rPr>
                <w:i/>
              </w:rPr>
              <w:t>Банковский</w:t>
            </w:r>
            <w:r w:rsidR="00F05C8E" w:rsidRPr="00AF0E51">
              <w:rPr>
                <w:i/>
                <w:lang w:val="ru-RU"/>
              </w:rPr>
              <w:t xml:space="preserve"> </w:t>
            </w:r>
            <w:r w:rsidR="00F05C8E" w:rsidRPr="00AF0E51">
              <w:rPr>
                <w:i/>
              </w:rPr>
              <w:t xml:space="preserve">перевод в 30-ти дневный срок с момента поставки </w:t>
            </w:r>
            <w:r w:rsidR="00D33F59">
              <w:rPr>
                <w:i/>
                <w:lang w:val="ru-RU"/>
              </w:rPr>
              <w:t xml:space="preserve">и установки </w:t>
            </w:r>
            <w:r w:rsidR="00F05C8E" w:rsidRPr="00AF0E51">
              <w:rPr>
                <w:i/>
                <w:lang w:val="ru-RU"/>
              </w:rPr>
              <w:t>товара</w:t>
            </w:r>
            <w:r w:rsidR="00D33F59">
              <w:rPr>
                <w:i/>
                <w:lang w:val="ru-RU"/>
              </w:rPr>
              <w:t>,</w:t>
            </w:r>
            <w:r w:rsidR="00F05C8E" w:rsidRPr="00AF0E51">
              <w:rPr>
                <w:i/>
                <w:lang w:val="ru-RU"/>
              </w:rPr>
              <w:t xml:space="preserve">  и получения сопроводительных документов.</w:t>
            </w:r>
          </w:p>
          <w:p w:rsidR="003F66E5" w:rsidRPr="00E4452D" w:rsidRDefault="003F66E5" w:rsidP="00D0155C">
            <w:pPr>
              <w:numPr>
                <w:ilvl w:val="1"/>
                <w:numId w:val="12"/>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Условия приема-передачи</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D0155C">
            <w:pPr>
              <w:numPr>
                <w:ilvl w:val="0"/>
                <w:numId w:val="13"/>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D0155C">
            <w:pPr>
              <w:numPr>
                <w:ilvl w:val="0"/>
                <w:numId w:val="13"/>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D0155C">
            <w:pPr>
              <w:numPr>
                <w:ilvl w:val="0"/>
                <w:numId w:val="13"/>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D0155C">
            <w:pPr>
              <w:numPr>
                <w:ilvl w:val="1"/>
                <w:numId w:val="12"/>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Стандарты</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D0155C">
            <w:pPr>
              <w:numPr>
                <w:ilvl w:val="1"/>
                <w:numId w:val="12"/>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Обязанности сторон</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D0155C">
            <w:pPr>
              <w:numPr>
                <w:ilvl w:val="0"/>
                <w:numId w:val="14"/>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D0155C">
            <w:pPr>
              <w:numPr>
                <w:ilvl w:val="0"/>
                <w:numId w:val="14"/>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D0155C">
            <w:pPr>
              <w:numPr>
                <w:ilvl w:val="0"/>
                <w:numId w:val="14"/>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D0155C">
            <w:pPr>
              <w:numPr>
                <w:ilvl w:val="0"/>
                <w:numId w:val="14"/>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D0155C">
            <w:pPr>
              <w:numPr>
                <w:ilvl w:val="1"/>
                <w:numId w:val="12"/>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D0155C">
            <w:pPr>
              <w:numPr>
                <w:ilvl w:val="0"/>
                <w:numId w:val="15"/>
              </w:numPr>
              <w:tabs>
                <w:tab w:val="left" w:pos="1134"/>
                <w:tab w:val="left" w:pos="1701"/>
              </w:tabs>
              <w:ind w:left="0" w:firstLine="567"/>
            </w:pPr>
            <w:r w:rsidRPr="00E4452D">
              <w:rPr>
                <w:lang w:val="ru-RU"/>
              </w:rPr>
              <w:t xml:space="preserve">принять все необходимые меры для обеспечения того, чтобы Товары, поставляемые в соответствии с требованиями настоящего Договора, были оказаны в течение </w:t>
            </w:r>
            <w:r w:rsidRPr="00E4452D">
              <w:rPr>
                <w:lang w:val="ru-RU"/>
              </w:rPr>
              <w:lastRenderedPageBreak/>
              <w:t>указанного срока;</w:t>
            </w:r>
          </w:p>
          <w:p w:rsidR="003F66E5" w:rsidRPr="00E4452D" w:rsidRDefault="003F66E5" w:rsidP="00D0155C">
            <w:pPr>
              <w:numPr>
                <w:ilvl w:val="0"/>
                <w:numId w:val="15"/>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Форс-мажор</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D0155C">
            <w:pPr>
              <w:numPr>
                <w:ilvl w:val="1"/>
                <w:numId w:val="12"/>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D0155C">
            <w:pPr>
              <w:numPr>
                <w:ilvl w:val="1"/>
                <w:numId w:val="12"/>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Расторжение договора </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D0155C">
            <w:pPr>
              <w:numPr>
                <w:ilvl w:val="1"/>
                <w:numId w:val="12"/>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D0155C">
            <w:pPr>
              <w:numPr>
                <w:ilvl w:val="1"/>
                <w:numId w:val="12"/>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D0155C">
            <w:pPr>
              <w:numPr>
                <w:ilvl w:val="1"/>
                <w:numId w:val="12"/>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 xml:space="preserve">Жалобы </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D0155C">
            <w:pPr>
              <w:numPr>
                <w:ilvl w:val="1"/>
                <w:numId w:val="12"/>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D0155C">
            <w:pPr>
              <w:numPr>
                <w:ilvl w:val="1"/>
                <w:numId w:val="12"/>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D0155C">
            <w:pPr>
              <w:numPr>
                <w:ilvl w:val="1"/>
                <w:numId w:val="12"/>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D0155C">
            <w:pPr>
              <w:numPr>
                <w:ilvl w:val="1"/>
                <w:numId w:val="12"/>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D0155C">
            <w:pPr>
              <w:numPr>
                <w:ilvl w:val="1"/>
                <w:numId w:val="12"/>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D0155C">
            <w:pPr>
              <w:numPr>
                <w:ilvl w:val="0"/>
                <w:numId w:val="12"/>
              </w:numPr>
              <w:tabs>
                <w:tab w:val="left" w:pos="1134"/>
              </w:tabs>
              <w:ind w:left="0" w:firstLine="567"/>
            </w:pPr>
            <w:r w:rsidRPr="00E4452D">
              <w:rPr>
                <w:b/>
                <w:sz w:val="28"/>
                <w:szCs w:val="28"/>
                <w:lang w:val="ru-RU"/>
              </w:rPr>
              <w:t>Санкции</w:t>
            </w:r>
          </w:p>
          <w:p w:rsidR="003F66E5" w:rsidRPr="00E4452D" w:rsidRDefault="003F66E5" w:rsidP="00D0155C">
            <w:pPr>
              <w:numPr>
                <w:ilvl w:val="1"/>
                <w:numId w:val="12"/>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w:t>
            </w:r>
            <w:r w:rsidR="002D7B58">
              <w:rPr>
                <w:lang w:val="ru-RU"/>
              </w:rPr>
              <w:t>5</w:t>
            </w:r>
            <w:r w:rsidRPr="00E4452D">
              <w:rPr>
                <w:lang w:val="ru-RU"/>
              </w:rPr>
              <w:t xml:space="preserve">% от стоимости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w:t>
            </w:r>
            <w:r w:rsidR="002D7B58">
              <w:rPr>
                <w:lang w:val="ru-RU"/>
              </w:rPr>
              <w:t>5</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3F66E5" w:rsidRPr="00E4452D" w:rsidRDefault="003F66E5" w:rsidP="00D0155C">
            <w:pPr>
              <w:numPr>
                <w:ilvl w:val="1"/>
                <w:numId w:val="12"/>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w:t>
            </w:r>
            <w:r w:rsidR="002D7B58">
              <w:rPr>
                <w:lang w:val="ru-RU"/>
              </w:rPr>
              <w:t>0,1</w:t>
            </w:r>
            <w:r w:rsidRPr="00E4452D">
              <w:rPr>
                <w:lang w:val="ru-RU"/>
              </w:rPr>
              <w:t xml:space="preserve">% от суммы непоставленных товаров, за каждый день просрочки, но не более </w:t>
            </w:r>
            <w:r w:rsidR="002D7B58">
              <w:rPr>
                <w:lang w:val="ru-RU"/>
              </w:rPr>
              <w:t>5</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00405A1C">
              <w:rPr>
                <w:lang w:val="ru-RU"/>
              </w:rPr>
              <w:t>1 (один)</w:t>
            </w:r>
            <w:r w:rsidRPr="00E4452D">
              <w:rPr>
                <w:lang w:val="ru-RU"/>
              </w:rPr>
              <w:t xml:space="preserve"> д</w:t>
            </w:r>
            <w:r w:rsidR="00405A1C">
              <w:rPr>
                <w:lang w:val="ru-RU"/>
              </w:rPr>
              <w:t>ень</w:t>
            </w:r>
            <w:r w:rsidRPr="00E4452D">
              <w:rPr>
                <w:lang w:val="ru-RU"/>
              </w:rPr>
              <w:t>,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D0155C">
            <w:pPr>
              <w:numPr>
                <w:ilvl w:val="1"/>
                <w:numId w:val="12"/>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w:t>
            </w:r>
            <w:r w:rsidR="00405A1C">
              <w:rPr>
                <w:lang w:val="ru-RU"/>
              </w:rPr>
              <w:t>0,01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w:t>
            </w:r>
            <w:r w:rsidR="00405A1C">
              <w:rPr>
                <w:lang w:val="ru-RU"/>
              </w:rPr>
              <w:t>ый день просрочки, но не более 5</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D0155C">
            <w:pPr>
              <w:numPr>
                <w:ilvl w:val="0"/>
                <w:numId w:val="17"/>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D0155C">
            <w:pPr>
              <w:numPr>
                <w:ilvl w:val="0"/>
                <w:numId w:val="17"/>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Заключительные положения:</w:t>
            </w:r>
          </w:p>
        </w:tc>
      </w:tr>
      <w:tr w:rsidR="003F66E5" w:rsidTr="005B238F">
        <w:trPr>
          <w:trHeight w:val="697"/>
        </w:trPr>
        <w:tc>
          <w:tcPr>
            <w:tcW w:w="9923"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D0155C">
            <w:pPr>
              <w:numPr>
                <w:ilvl w:val="1"/>
                <w:numId w:val="12"/>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D0155C">
            <w:pPr>
              <w:numPr>
                <w:ilvl w:val="1"/>
                <w:numId w:val="12"/>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D0155C">
            <w:pPr>
              <w:numPr>
                <w:ilvl w:val="1"/>
                <w:numId w:val="12"/>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D0155C">
            <w:pPr>
              <w:numPr>
                <w:ilvl w:val="1"/>
                <w:numId w:val="12"/>
              </w:numPr>
              <w:tabs>
                <w:tab w:val="left" w:pos="1134"/>
              </w:tabs>
              <w:ind w:left="0" w:firstLine="567"/>
              <w:jc w:val="both"/>
            </w:pPr>
            <w:r w:rsidRPr="00E4452D">
              <w:rPr>
                <w:lang w:val="ru-RU"/>
              </w:rPr>
              <w:t xml:space="preserve">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w:t>
            </w:r>
            <w:r w:rsidRPr="00E4452D">
              <w:rPr>
                <w:lang w:val="ru-RU"/>
              </w:rPr>
              <w:lastRenderedPageBreak/>
              <w:t>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D0155C">
            <w:pPr>
              <w:numPr>
                <w:ilvl w:val="1"/>
                <w:numId w:val="12"/>
              </w:numPr>
              <w:tabs>
                <w:tab w:val="left" w:pos="1134"/>
              </w:tabs>
              <w:ind w:left="0" w:firstLine="567"/>
              <w:jc w:val="both"/>
            </w:pPr>
            <w:r w:rsidRPr="00E4452D">
              <w:rPr>
                <w:lang w:val="ru-RU"/>
              </w:rPr>
              <w:t xml:space="preserve">Настоящий договор действует </w:t>
            </w:r>
            <w:r w:rsidRPr="00AF55A0">
              <w:rPr>
                <w:b/>
                <w:u w:val="single"/>
                <w:lang w:val="ru-RU"/>
              </w:rPr>
              <w:t xml:space="preserve">до 31 </w:t>
            </w:r>
            <w:r w:rsidR="001556E1">
              <w:rPr>
                <w:b/>
                <w:u w:val="single"/>
                <w:lang w:val="ru-RU"/>
              </w:rPr>
              <w:t>декабря</w:t>
            </w:r>
            <w:r w:rsidRPr="00AF55A0">
              <w:rPr>
                <w:b/>
                <w:u w:val="single"/>
                <w:lang w:val="ru-RU"/>
              </w:rPr>
              <w:t xml:space="preserve"> 20</w:t>
            </w:r>
            <w:r w:rsidR="009A4992" w:rsidRPr="00AF55A0">
              <w:rPr>
                <w:b/>
                <w:u w:val="single"/>
                <w:lang w:val="ru-RU"/>
              </w:rPr>
              <w:t>2</w:t>
            </w:r>
            <w:r w:rsidR="00D33F59">
              <w:rPr>
                <w:b/>
                <w:u w:val="single"/>
                <w:lang w:val="ru-RU"/>
              </w:rPr>
              <w:t>1</w:t>
            </w:r>
            <w:r w:rsidRPr="00AF55A0">
              <w:rPr>
                <w:b/>
                <w:u w:val="single"/>
                <w:lang w:val="ru-RU"/>
              </w:rPr>
              <w:t>.</w:t>
            </w:r>
            <w:r w:rsidRPr="00E4452D">
              <w:rPr>
                <w:lang w:val="ru-RU"/>
              </w:rPr>
              <w:t xml:space="preserve">                         </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D0155C">
            <w:pPr>
              <w:numPr>
                <w:ilvl w:val="1"/>
                <w:numId w:val="12"/>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5B238F">
        <w:trPr>
          <w:trHeight w:val="697"/>
        </w:trPr>
        <w:tc>
          <w:tcPr>
            <w:tcW w:w="9923"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5B238F">
        <w:trPr>
          <w:gridBefore w:val="1"/>
          <w:wBefore w:w="34" w:type="dxa"/>
          <w:trHeight w:val="113"/>
        </w:trPr>
        <w:tc>
          <w:tcPr>
            <w:tcW w:w="9889" w:type="dxa"/>
            <w:gridSpan w:val="2"/>
            <w:vAlign w:val="center"/>
          </w:tcPr>
          <w:p w:rsidR="003F66E5" w:rsidRPr="00E4452D" w:rsidRDefault="003F66E5" w:rsidP="00793A04">
            <w:pPr>
              <w:tabs>
                <w:tab w:val="left" w:pos="1134"/>
              </w:tabs>
              <w:ind w:firstLine="567"/>
              <w:rPr>
                <w:b/>
                <w:sz w:val="28"/>
                <w:szCs w:val="28"/>
              </w:rPr>
            </w:pPr>
          </w:p>
        </w:tc>
      </w:tr>
      <w:tr w:rsidR="003F66E5" w:rsidTr="005B238F">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5245" w:type="dxa"/>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5B238F">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5245" w:type="dxa"/>
            <w:tcBorders>
              <w:top w:val="single" w:sz="4" w:space="0" w:color="auto"/>
              <w:left w:val="single" w:sz="4" w:space="0" w:color="auto"/>
              <w:right w:val="single" w:sz="4" w:space="0" w:color="auto"/>
            </w:tcBorders>
            <w:vAlign w:val="center"/>
          </w:tcPr>
          <w:p w:rsidR="00405A1C" w:rsidRPr="009C74D2" w:rsidRDefault="003F66E5" w:rsidP="00405A1C">
            <w:pPr>
              <w:autoSpaceDE w:val="0"/>
              <w:autoSpaceDN w:val="0"/>
              <w:adjustRightInd w:val="0"/>
              <w:rPr>
                <w:rFonts w:ascii="DejaVuSerifCondensed" w:eastAsiaTheme="minorHAnsi" w:hAnsi="DejaVuSerifCondensed" w:cs="DejaVuSerifCondensed"/>
                <w:noProof w:val="0"/>
                <w:sz w:val="21"/>
                <w:szCs w:val="21"/>
                <w:lang w:val="en-US"/>
              </w:rPr>
            </w:pPr>
            <w:r w:rsidRPr="00E4452D">
              <w:rPr>
                <w:lang w:val="ru-RU"/>
              </w:rPr>
              <w:t>Почтовый</w:t>
            </w:r>
            <w:r w:rsidRPr="00405A1C">
              <w:rPr>
                <w:lang w:val="en-US"/>
              </w:rPr>
              <w:t xml:space="preserve"> </w:t>
            </w:r>
            <w:r w:rsidRPr="00E4452D">
              <w:rPr>
                <w:lang w:val="ru-RU"/>
              </w:rPr>
              <w:t>адрес</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w:t>
            </w:r>
          </w:p>
          <w:p w:rsidR="00405A1C" w:rsidRPr="00405A1C" w:rsidRDefault="00405A1C" w:rsidP="00405A1C">
            <w:pPr>
              <w:autoSpaceDE w:val="0"/>
              <w:autoSpaceDN w:val="0"/>
              <w:adjustRightInd w:val="0"/>
              <w:rPr>
                <w:rFonts w:ascii="DejaVuSerifCondensed" w:eastAsiaTheme="minorHAnsi" w:hAnsi="DejaVuSerifCondensed" w:cs="DejaVuSerifCondensed"/>
                <w:noProof w:val="0"/>
                <w:sz w:val="21"/>
                <w:szCs w:val="21"/>
                <w:lang w:val="en-US"/>
              </w:rPr>
            </w:pPr>
            <w:r w:rsidRPr="00405A1C">
              <w:rPr>
                <w:rFonts w:ascii="DejaVuSerifCondensed" w:eastAsiaTheme="minorHAnsi" w:hAnsi="DejaVuSerifCondensed" w:cs="DejaVuSerifCondensed"/>
                <w:noProof w:val="0"/>
                <w:sz w:val="21"/>
                <w:szCs w:val="21"/>
                <w:lang w:val="en-US"/>
              </w:rPr>
              <w:t>Moldova, Republic of MD-6101 mun.Ceadîr-</w:t>
            </w:r>
          </w:p>
          <w:p w:rsidR="003F66E5" w:rsidRPr="00E4452D" w:rsidRDefault="00405A1C" w:rsidP="00405A1C">
            <w:pPr>
              <w:tabs>
                <w:tab w:val="left" w:pos="1134"/>
                <w:tab w:val="left" w:pos="4680"/>
                <w:tab w:val="left" w:pos="7020"/>
              </w:tabs>
              <w:suppressAutoHyphens/>
              <w:ind w:firstLine="567"/>
            </w:pPr>
            <w:r w:rsidRPr="00405A1C">
              <w:rPr>
                <w:rFonts w:ascii="DejaVuSerifCondensed" w:eastAsiaTheme="minorHAnsi" w:hAnsi="DejaVuSerifCondensed" w:cs="DejaVuSerifCondensed"/>
                <w:noProof w:val="0"/>
                <w:sz w:val="21"/>
                <w:szCs w:val="21"/>
                <w:lang w:val="en-US"/>
              </w:rPr>
              <w:t xml:space="preserve">Lunga mun. Ceadir-Lunga, str. </w:t>
            </w:r>
            <w:r>
              <w:rPr>
                <w:rFonts w:ascii="DejaVuSerifCondensed" w:eastAsiaTheme="minorHAnsi" w:hAnsi="DejaVuSerifCondensed" w:cs="DejaVuSerifCondensed"/>
                <w:noProof w:val="0"/>
                <w:sz w:val="21"/>
                <w:szCs w:val="21"/>
                <w:lang w:val="ru-RU"/>
              </w:rPr>
              <w:t>Lenin, 91</w:t>
            </w:r>
          </w:p>
        </w:tc>
      </w:tr>
      <w:tr w:rsidR="003F66E5" w:rsidTr="005B238F">
        <w:trPr>
          <w:gridBefore w:val="1"/>
          <w:wBefore w:w="34" w:type="dxa"/>
          <w:trHeight w:val="373"/>
        </w:trPr>
        <w:tc>
          <w:tcPr>
            <w:tcW w:w="4644"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5245"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r w:rsidR="00405A1C">
              <w:rPr>
                <w:rFonts w:ascii="DejaVuSerifCondensed" w:eastAsiaTheme="minorHAnsi" w:hAnsi="DejaVuSerifCondensed" w:cs="DejaVuSerifCondensed"/>
                <w:noProof w:val="0"/>
                <w:sz w:val="21"/>
                <w:szCs w:val="21"/>
                <w:lang w:val="ru-RU"/>
              </w:rPr>
              <w:t xml:space="preserve"> 029122509</w:t>
            </w:r>
          </w:p>
        </w:tc>
      </w:tr>
      <w:tr w:rsidR="003F66E5" w:rsidTr="005B238F">
        <w:trPr>
          <w:gridBefore w:val="1"/>
          <w:wBefore w:w="34" w:type="dxa"/>
          <w:trHeight w:val="373"/>
        </w:trPr>
        <w:tc>
          <w:tcPr>
            <w:tcW w:w="4644"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5245" w:type="dxa"/>
            <w:tcBorders>
              <w:left w:val="single" w:sz="4" w:space="0" w:color="auto"/>
              <w:right w:val="single" w:sz="4" w:space="0" w:color="auto"/>
            </w:tcBorders>
            <w:vAlign w:val="center"/>
          </w:tcPr>
          <w:p w:rsidR="003F66E5" w:rsidRPr="00E4452D" w:rsidRDefault="003F66E5" w:rsidP="000637BE">
            <w:pPr>
              <w:tabs>
                <w:tab w:val="left" w:pos="1134"/>
                <w:tab w:val="left" w:pos="4680"/>
                <w:tab w:val="left" w:pos="7020"/>
              </w:tabs>
              <w:suppressAutoHyphens/>
            </w:pPr>
            <w:r w:rsidRPr="00E4452D">
              <w:rPr>
                <w:lang w:val="ru-RU"/>
              </w:rPr>
              <w:t>Расчетный счет:</w:t>
            </w:r>
            <w:r w:rsidR="008747EE">
              <w:rPr>
                <w:sz w:val="28"/>
                <w:szCs w:val="28"/>
                <w:lang w:val="en-US"/>
              </w:rPr>
              <w:t xml:space="preserve"> </w:t>
            </w:r>
            <w:r w:rsidR="005B238F" w:rsidRPr="005B238F">
              <w:rPr>
                <w:rFonts w:eastAsia="Calibri"/>
                <w:lang w:val="en-US"/>
              </w:rPr>
              <w:t>MD</w:t>
            </w:r>
            <w:r w:rsidR="000637BE">
              <w:rPr>
                <w:rFonts w:eastAsia="Calibri"/>
                <w:lang w:val="en-US"/>
              </w:rPr>
              <w:t>15</w:t>
            </w:r>
            <w:r w:rsidR="005B238F" w:rsidRPr="005B238F">
              <w:rPr>
                <w:rFonts w:eastAsia="Calibri"/>
                <w:lang w:val="en-US"/>
              </w:rPr>
              <w:t>TRPDAR3</w:t>
            </w:r>
            <w:r w:rsidR="000637BE">
              <w:rPr>
                <w:rFonts w:eastAsia="Calibri"/>
                <w:lang w:val="en-US"/>
              </w:rPr>
              <w:t>14110G11167AB</w:t>
            </w:r>
          </w:p>
        </w:tc>
      </w:tr>
      <w:tr w:rsidR="003F66E5" w:rsidTr="005B238F">
        <w:trPr>
          <w:gridBefore w:val="1"/>
          <w:wBefore w:w="34" w:type="dxa"/>
          <w:trHeight w:val="373"/>
        </w:trPr>
        <w:tc>
          <w:tcPr>
            <w:tcW w:w="4644"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5245" w:type="dxa"/>
            <w:tcBorders>
              <w:left w:val="single" w:sz="4" w:space="0" w:color="auto"/>
              <w:right w:val="single" w:sz="4" w:space="0" w:color="auto"/>
            </w:tcBorders>
            <w:vAlign w:val="center"/>
          </w:tcPr>
          <w:p w:rsidR="003F66E5" w:rsidRPr="00405A1C" w:rsidRDefault="003F66E5" w:rsidP="00793A04">
            <w:pPr>
              <w:tabs>
                <w:tab w:val="left" w:pos="1134"/>
                <w:tab w:val="left" w:pos="4680"/>
                <w:tab w:val="left" w:pos="7020"/>
              </w:tabs>
              <w:suppressAutoHyphens/>
              <w:ind w:firstLine="567"/>
              <w:rPr>
                <w:lang w:val="en-US"/>
              </w:rPr>
            </w:pPr>
            <w:r w:rsidRPr="00E4452D">
              <w:rPr>
                <w:lang w:val="ru-RU"/>
              </w:rPr>
              <w:t>Банк</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Ministerul Finantelor – Trezoreria de Stat</w:t>
            </w:r>
          </w:p>
        </w:tc>
      </w:tr>
      <w:tr w:rsidR="003F66E5" w:rsidTr="005B238F">
        <w:trPr>
          <w:gridBefore w:val="1"/>
          <w:wBefore w:w="34" w:type="dxa"/>
          <w:trHeight w:val="373"/>
        </w:trPr>
        <w:tc>
          <w:tcPr>
            <w:tcW w:w="4644"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5245"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r w:rsidR="00405A1C">
              <w:rPr>
                <w:rFonts w:ascii="DejaVuSerifCondensed" w:eastAsiaTheme="minorHAnsi" w:hAnsi="DejaVuSerifCondensed" w:cs="DejaVuSerifCondensed"/>
                <w:noProof w:val="0"/>
                <w:sz w:val="21"/>
                <w:szCs w:val="21"/>
                <w:lang w:val="ru-RU"/>
              </w:rPr>
              <w:t xml:space="preserve"> COMRAT</w:t>
            </w:r>
          </w:p>
        </w:tc>
      </w:tr>
      <w:tr w:rsidR="003F66E5" w:rsidTr="005B238F">
        <w:trPr>
          <w:gridBefore w:val="1"/>
          <w:wBefore w:w="34" w:type="dxa"/>
          <w:trHeight w:val="373"/>
        </w:trPr>
        <w:tc>
          <w:tcPr>
            <w:tcW w:w="4644"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5245"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r w:rsidR="00405A1C">
              <w:rPr>
                <w:rFonts w:ascii="DejaVuSerifCondensed" w:eastAsiaTheme="minorHAnsi" w:hAnsi="DejaVuSerifCondensed" w:cs="DejaVuSerifCondensed"/>
                <w:noProof w:val="0"/>
                <w:sz w:val="21"/>
                <w:szCs w:val="21"/>
                <w:lang w:val="ru-RU"/>
              </w:rPr>
              <w:t xml:space="preserve"> TREZMD2X</w:t>
            </w:r>
          </w:p>
        </w:tc>
      </w:tr>
      <w:tr w:rsidR="003F66E5" w:rsidTr="005B238F">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5245"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r w:rsidR="00405A1C">
              <w:rPr>
                <w:rFonts w:ascii="DejaVuSerifCondensed" w:eastAsiaTheme="minorHAnsi" w:hAnsi="DejaVuSerifCondensed" w:cs="DejaVuSerifCondensed"/>
                <w:noProof w:val="0"/>
                <w:sz w:val="21"/>
                <w:szCs w:val="21"/>
                <w:lang w:val="ru-RU"/>
              </w:rPr>
              <w:t xml:space="preserve"> 1007601004434</w:t>
            </w:r>
          </w:p>
        </w:tc>
      </w:tr>
      <w:tr w:rsidR="003F66E5" w:rsidTr="005B238F">
        <w:trPr>
          <w:gridBefore w:val="1"/>
          <w:wBefore w:w="34" w:type="dxa"/>
          <w:trHeight w:val="113"/>
        </w:trPr>
        <w:tc>
          <w:tcPr>
            <w:tcW w:w="9889" w:type="dxa"/>
            <w:gridSpan w:val="2"/>
            <w:tcBorders>
              <w:top w:val="single" w:sz="4" w:space="0" w:color="auto"/>
            </w:tcBorders>
            <w:vAlign w:val="center"/>
          </w:tcPr>
          <w:p w:rsidR="003F66E5" w:rsidRPr="00E4452D" w:rsidRDefault="003F66E5" w:rsidP="00793A04">
            <w:pPr>
              <w:tabs>
                <w:tab w:val="left" w:pos="1134"/>
              </w:tabs>
              <w:ind w:firstLine="567"/>
            </w:pPr>
          </w:p>
        </w:tc>
      </w:tr>
      <w:tr w:rsidR="003F66E5" w:rsidTr="005B238F">
        <w:trPr>
          <w:gridBefore w:val="1"/>
          <w:wBefore w:w="34" w:type="dxa"/>
          <w:trHeight w:val="697"/>
        </w:trPr>
        <w:tc>
          <w:tcPr>
            <w:tcW w:w="9889" w:type="dxa"/>
            <w:gridSpan w:val="2"/>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Подписи сторон</w:t>
            </w:r>
          </w:p>
        </w:tc>
      </w:tr>
      <w:tr w:rsidR="003F66E5" w:rsidTr="005B238F">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5245" w:type="dxa"/>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5B238F">
        <w:trPr>
          <w:gridBefore w:val="1"/>
          <w:wBefore w:w="34" w:type="dxa"/>
          <w:trHeight w:val="374"/>
        </w:trPr>
        <w:tc>
          <w:tcPr>
            <w:tcW w:w="4644"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5245"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5B238F">
        <w:trPr>
          <w:gridBefore w:val="1"/>
          <w:wBefore w:w="34" w:type="dxa"/>
          <w:trHeight w:val="1470"/>
        </w:trPr>
        <w:tc>
          <w:tcPr>
            <w:tcW w:w="4644"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5245"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5B238F">
        <w:trPr>
          <w:gridBefore w:val="1"/>
          <w:wBefore w:w="34" w:type="dxa"/>
          <w:trHeight w:val="373"/>
        </w:trPr>
        <w:tc>
          <w:tcPr>
            <w:tcW w:w="4644"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5245"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5B238F">
        <w:trPr>
          <w:gridBefore w:val="1"/>
          <w:wBefore w:w="34" w:type="dxa"/>
          <w:trHeight w:val="373"/>
        </w:trPr>
        <w:tc>
          <w:tcPr>
            <w:tcW w:w="4644" w:type="dxa"/>
            <w:vAlign w:val="center"/>
          </w:tcPr>
          <w:p w:rsidR="003F66E5" w:rsidRPr="00E4452D" w:rsidRDefault="003F66E5" w:rsidP="00793A04">
            <w:pPr>
              <w:tabs>
                <w:tab w:val="left" w:pos="1134"/>
                <w:tab w:val="left" w:pos="4680"/>
                <w:tab w:val="left" w:pos="7020"/>
              </w:tabs>
              <w:suppressAutoHyphens/>
              <w:ind w:firstLine="567"/>
            </w:pPr>
          </w:p>
        </w:tc>
        <w:tc>
          <w:tcPr>
            <w:tcW w:w="5245" w:type="dxa"/>
            <w:vAlign w:val="center"/>
          </w:tcPr>
          <w:p w:rsidR="003F66E5" w:rsidRPr="00E4452D" w:rsidRDefault="003F66E5" w:rsidP="00793A04">
            <w:pPr>
              <w:tabs>
                <w:tab w:val="left" w:pos="1134"/>
                <w:tab w:val="left" w:pos="4680"/>
                <w:tab w:val="left" w:pos="7020"/>
              </w:tabs>
              <w:suppressAutoHyphens/>
              <w:ind w:firstLine="567"/>
            </w:pPr>
          </w:p>
        </w:tc>
      </w:tr>
      <w:tr w:rsidR="003F66E5" w:rsidTr="005B238F">
        <w:trPr>
          <w:gridBefore w:val="1"/>
          <w:wBefore w:w="34" w:type="dxa"/>
          <w:trHeight w:val="373"/>
        </w:trPr>
        <w:tc>
          <w:tcPr>
            <w:tcW w:w="4644" w:type="dxa"/>
            <w:vAlign w:val="center"/>
          </w:tcPr>
          <w:p w:rsidR="003F66E5" w:rsidRPr="00E4452D" w:rsidRDefault="003F66E5" w:rsidP="00793A04">
            <w:pPr>
              <w:tabs>
                <w:tab w:val="left" w:pos="1134"/>
                <w:tab w:val="left" w:pos="4680"/>
                <w:tab w:val="left" w:pos="7020"/>
              </w:tabs>
              <w:suppressAutoHyphens/>
              <w:ind w:firstLine="567"/>
            </w:pPr>
          </w:p>
        </w:tc>
        <w:tc>
          <w:tcPr>
            <w:tcW w:w="5245" w:type="dxa"/>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207" w:rsidRDefault="00961207">
      <w:r>
        <w:separator/>
      </w:r>
    </w:p>
  </w:endnote>
  <w:endnote w:type="continuationSeparator" w:id="0">
    <w:p w:rsidR="00961207" w:rsidRDefault="00961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5" w:usb1="00000000" w:usb2="00000000" w:usb3="00000000" w:csb0="00000006"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BE" w:rsidRDefault="000637BE" w:rsidP="006707EA">
    <w:pPr>
      <w:pStyle w:val="a4"/>
      <w:jc w:val="center"/>
    </w:pPr>
    <w:r>
      <w:fldChar w:fldCharType="begin"/>
    </w:r>
    <w:r>
      <w:instrText xml:space="preserve"> PAGE   \* MERGEFORMAT </w:instrText>
    </w:r>
    <w:r>
      <w:fldChar w:fldCharType="separate"/>
    </w:r>
    <w:r w:rsidR="00AF1BEE">
      <w:t>18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BE" w:rsidRDefault="000637BE" w:rsidP="006707EA">
    <w:pPr>
      <w:pStyle w:val="a4"/>
      <w:jc w:val="center"/>
    </w:pPr>
    <w:r>
      <w:fldChar w:fldCharType="begin"/>
    </w:r>
    <w:r>
      <w:instrText xml:space="preserve"> PAGE   \* MERGEFORMAT </w:instrText>
    </w:r>
    <w:r>
      <w:fldChar w:fldCharType="separate"/>
    </w:r>
    <w:r w:rsidR="00AF1BEE">
      <w:t>2</w:t>
    </w:r>
    <w:r>
      <w:fldChar w:fldCharType="end"/>
    </w:r>
  </w:p>
  <w:p w:rsidR="000637BE" w:rsidRDefault="000637BE"/>
  <w:p w:rsidR="000637BE" w:rsidRDefault="000637B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BE" w:rsidRDefault="000637B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207" w:rsidRDefault="00961207" w:rsidP="006707EA">
      <w:r>
        <w:separator/>
      </w:r>
    </w:p>
  </w:footnote>
  <w:footnote w:type="continuationSeparator" w:id="0">
    <w:p w:rsidR="00961207" w:rsidRDefault="00961207" w:rsidP="006707EA">
      <w:r>
        <w:continuationSeparator/>
      </w:r>
    </w:p>
  </w:footnote>
  <w:footnote w:id="1">
    <w:p w:rsidR="000637BE" w:rsidRPr="00540469" w:rsidRDefault="000637BE"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7BE" w:rsidRDefault="000637BE">
    <w:pPr>
      <w:pStyle w:val="a9"/>
    </w:pPr>
  </w:p>
  <w:p w:rsidR="000637BE" w:rsidRDefault="000637BE" w:rsidP="00814C78">
    <w:pPr>
      <w:tabs>
        <w:tab w:val="left" w:pos="318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333153"/>
    <w:multiLevelType w:val="hybridMultilevel"/>
    <w:tmpl w:val="DC485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F49A53E6"/>
    <w:lvl w:ilvl="0" w:tplc="0DD4C94A">
      <w:start w:val="1"/>
      <w:numFmt w:val="lowerLetter"/>
      <w:lvlText w:val="%1)"/>
      <w:lvlJc w:val="left"/>
      <w:pPr>
        <w:tabs>
          <w:tab w:val="num" w:pos="1134"/>
        </w:tabs>
        <w:ind w:left="0" w:firstLine="1077"/>
      </w:pPr>
      <w:rPr>
        <w:rFonts w:hint="default"/>
        <w:b/>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3"/>
  </w:num>
  <w:num w:numId="3">
    <w:abstractNumId w:val="2"/>
  </w:num>
  <w:num w:numId="4">
    <w:abstractNumId w:val="1"/>
  </w:num>
  <w:num w:numId="5">
    <w:abstractNumId w:val="19"/>
  </w:num>
  <w:num w:numId="6">
    <w:abstractNumId w:val="12"/>
  </w:num>
  <w:num w:numId="7">
    <w:abstractNumId w:val="23"/>
  </w:num>
  <w:num w:numId="8">
    <w:abstractNumId w:val="4"/>
  </w:num>
  <w:num w:numId="9">
    <w:abstractNumId w:val="20"/>
  </w:num>
  <w:num w:numId="10">
    <w:abstractNumId w:val="28"/>
  </w:num>
  <w:num w:numId="11">
    <w:abstractNumId w:val="18"/>
  </w:num>
  <w:num w:numId="12">
    <w:abstractNumId w:val="9"/>
  </w:num>
  <w:num w:numId="13">
    <w:abstractNumId w:val="26"/>
  </w:num>
  <w:num w:numId="14">
    <w:abstractNumId w:val="16"/>
  </w:num>
  <w:num w:numId="15">
    <w:abstractNumId w:val="7"/>
  </w:num>
  <w:num w:numId="16">
    <w:abstractNumId w:val="10"/>
  </w:num>
  <w:num w:numId="17">
    <w:abstractNumId w:val="8"/>
  </w:num>
  <w:num w:numId="18">
    <w:abstractNumId w:val="25"/>
  </w:num>
  <w:num w:numId="19">
    <w:abstractNumId w:val="27"/>
  </w:num>
  <w:num w:numId="20">
    <w:abstractNumId w:val="13"/>
  </w:num>
  <w:num w:numId="21">
    <w:abstractNumId w:val="5"/>
  </w:num>
  <w:num w:numId="22">
    <w:abstractNumId w:val="14"/>
  </w:num>
  <w:num w:numId="23">
    <w:abstractNumId w:val="22"/>
  </w:num>
  <w:num w:numId="24">
    <w:abstractNumId w:val="6"/>
  </w:num>
  <w:num w:numId="25">
    <w:abstractNumId w:val="17"/>
  </w:num>
  <w:num w:numId="26">
    <w:abstractNumId w:val="21"/>
  </w:num>
  <w:num w:numId="27">
    <w:abstractNumId w:val="0"/>
  </w:num>
  <w:num w:numId="28">
    <w:abstractNumId w:val="15"/>
  </w:num>
  <w:num w:numId="29">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27FBF"/>
    <w:rsid w:val="00050460"/>
    <w:rsid w:val="00050F65"/>
    <w:rsid w:val="000541EC"/>
    <w:rsid w:val="000558C5"/>
    <w:rsid w:val="00060C8F"/>
    <w:rsid w:val="000637BE"/>
    <w:rsid w:val="0008706C"/>
    <w:rsid w:val="00087535"/>
    <w:rsid w:val="00095F0F"/>
    <w:rsid w:val="000A345C"/>
    <w:rsid w:val="000A380F"/>
    <w:rsid w:val="000C6E0C"/>
    <w:rsid w:val="000D1F03"/>
    <w:rsid w:val="000D5797"/>
    <w:rsid w:val="000F5C7E"/>
    <w:rsid w:val="0010145F"/>
    <w:rsid w:val="00123960"/>
    <w:rsid w:val="0013056C"/>
    <w:rsid w:val="00130EC6"/>
    <w:rsid w:val="001556E1"/>
    <w:rsid w:val="00157A23"/>
    <w:rsid w:val="0016354E"/>
    <w:rsid w:val="0016406D"/>
    <w:rsid w:val="00164165"/>
    <w:rsid w:val="001645BD"/>
    <w:rsid w:val="00182FF4"/>
    <w:rsid w:val="00184760"/>
    <w:rsid w:val="0019266D"/>
    <w:rsid w:val="001B397F"/>
    <w:rsid w:val="001C4071"/>
    <w:rsid w:val="001E598A"/>
    <w:rsid w:val="00201586"/>
    <w:rsid w:val="002019CF"/>
    <w:rsid w:val="00222699"/>
    <w:rsid w:val="00230392"/>
    <w:rsid w:val="002428E5"/>
    <w:rsid w:val="002432AB"/>
    <w:rsid w:val="00255E78"/>
    <w:rsid w:val="00260C85"/>
    <w:rsid w:val="00272EA9"/>
    <w:rsid w:val="00277E69"/>
    <w:rsid w:val="002B1377"/>
    <w:rsid w:val="002B6660"/>
    <w:rsid w:val="002D390B"/>
    <w:rsid w:val="002D7B58"/>
    <w:rsid w:val="002F15F3"/>
    <w:rsid w:val="00302E33"/>
    <w:rsid w:val="00305D77"/>
    <w:rsid w:val="003075A2"/>
    <w:rsid w:val="00310B0B"/>
    <w:rsid w:val="0031588D"/>
    <w:rsid w:val="00316B17"/>
    <w:rsid w:val="00330725"/>
    <w:rsid w:val="003870FD"/>
    <w:rsid w:val="003B344E"/>
    <w:rsid w:val="003F021D"/>
    <w:rsid w:val="003F4F20"/>
    <w:rsid w:val="003F66E5"/>
    <w:rsid w:val="00405A1C"/>
    <w:rsid w:val="004103DF"/>
    <w:rsid w:val="00417ABD"/>
    <w:rsid w:val="00445D4B"/>
    <w:rsid w:val="00456A6C"/>
    <w:rsid w:val="00457CDD"/>
    <w:rsid w:val="004700E6"/>
    <w:rsid w:val="0048024D"/>
    <w:rsid w:val="00484870"/>
    <w:rsid w:val="0049534A"/>
    <w:rsid w:val="004C577C"/>
    <w:rsid w:val="004C62BC"/>
    <w:rsid w:val="004F1255"/>
    <w:rsid w:val="004F5A53"/>
    <w:rsid w:val="004F6FCE"/>
    <w:rsid w:val="004F7436"/>
    <w:rsid w:val="005412BA"/>
    <w:rsid w:val="00542EA7"/>
    <w:rsid w:val="00544417"/>
    <w:rsid w:val="0055580D"/>
    <w:rsid w:val="005619B7"/>
    <w:rsid w:val="00567C7B"/>
    <w:rsid w:val="00571BDC"/>
    <w:rsid w:val="00582679"/>
    <w:rsid w:val="00583AA4"/>
    <w:rsid w:val="00596276"/>
    <w:rsid w:val="005B238F"/>
    <w:rsid w:val="005B53D7"/>
    <w:rsid w:val="005B6BB7"/>
    <w:rsid w:val="005D1457"/>
    <w:rsid w:val="005E0CF4"/>
    <w:rsid w:val="005E34DB"/>
    <w:rsid w:val="005E759B"/>
    <w:rsid w:val="005F4942"/>
    <w:rsid w:val="0060220C"/>
    <w:rsid w:val="006038FC"/>
    <w:rsid w:val="00604B5B"/>
    <w:rsid w:val="006163C3"/>
    <w:rsid w:val="006176D7"/>
    <w:rsid w:val="0062046D"/>
    <w:rsid w:val="00623305"/>
    <w:rsid w:val="00632780"/>
    <w:rsid w:val="00634106"/>
    <w:rsid w:val="00652107"/>
    <w:rsid w:val="006640A8"/>
    <w:rsid w:val="006707EA"/>
    <w:rsid w:val="00691513"/>
    <w:rsid w:val="00691A2E"/>
    <w:rsid w:val="006A1200"/>
    <w:rsid w:val="006A46D4"/>
    <w:rsid w:val="006B2E75"/>
    <w:rsid w:val="006B4BAC"/>
    <w:rsid w:val="006C3000"/>
    <w:rsid w:val="006E3661"/>
    <w:rsid w:val="006E556E"/>
    <w:rsid w:val="006E7296"/>
    <w:rsid w:val="006E7648"/>
    <w:rsid w:val="006E7F55"/>
    <w:rsid w:val="00701F6A"/>
    <w:rsid w:val="00701FA2"/>
    <w:rsid w:val="0070244E"/>
    <w:rsid w:val="00734E22"/>
    <w:rsid w:val="0073712A"/>
    <w:rsid w:val="007449E4"/>
    <w:rsid w:val="00745804"/>
    <w:rsid w:val="007577D8"/>
    <w:rsid w:val="0077196C"/>
    <w:rsid w:val="0078457D"/>
    <w:rsid w:val="00793A04"/>
    <w:rsid w:val="00794F84"/>
    <w:rsid w:val="00796F1D"/>
    <w:rsid w:val="007A5463"/>
    <w:rsid w:val="007C4C7E"/>
    <w:rsid w:val="007E039D"/>
    <w:rsid w:val="007F64F4"/>
    <w:rsid w:val="00814C78"/>
    <w:rsid w:val="00825609"/>
    <w:rsid w:val="0083144C"/>
    <w:rsid w:val="0083572A"/>
    <w:rsid w:val="00846A3F"/>
    <w:rsid w:val="008747EE"/>
    <w:rsid w:val="008852C1"/>
    <w:rsid w:val="008B767C"/>
    <w:rsid w:val="008C5E4A"/>
    <w:rsid w:val="008C6198"/>
    <w:rsid w:val="008D40B5"/>
    <w:rsid w:val="008F39CF"/>
    <w:rsid w:val="008F7A24"/>
    <w:rsid w:val="0091590A"/>
    <w:rsid w:val="00961207"/>
    <w:rsid w:val="00967B4C"/>
    <w:rsid w:val="00975C8E"/>
    <w:rsid w:val="009767A6"/>
    <w:rsid w:val="00991D25"/>
    <w:rsid w:val="009A398B"/>
    <w:rsid w:val="009A4992"/>
    <w:rsid w:val="009B2213"/>
    <w:rsid w:val="009C22AC"/>
    <w:rsid w:val="009C74D2"/>
    <w:rsid w:val="009D3043"/>
    <w:rsid w:val="009E5065"/>
    <w:rsid w:val="009F383E"/>
    <w:rsid w:val="009F61B2"/>
    <w:rsid w:val="009F7AB8"/>
    <w:rsid w:val="00A030E4"/>
    <w:rsid w:val="00A21BCE"/>
    <w:rsid w:val="00A94E4B"/>
    <w:rsid w:val="00AA3478"/>
    <w:rsid w:val="00AA3F8C"/>
    <w:rsid w:val="00AA5561"/>
    <w:rsid w:val="00AB1C78"/>
    <w:rsid w:val="00AC09A8"/>
    <w:rsid w:val="00AD1203"/>
    <w:rsid w:val="00AF0E51"/>
    <w:rsid w:val="00AF1BEE"/>
    <w:rsid w:val="00AF55A0"/>
    <w:rsid w:val="00B05C6C"/>
    <w:rsid w:val="00B1093C"/>
    <w:rsid w:val="00B16950"/>
    <w:rsid w:val="00B3120C"/>
    <w:rsid w:val="00B37E16"/>
    <w:rsid w:val="00B414F7"/>
    <w:rsid w:val="00B478F6"/>
    <w:rsid w:val="00B5004A"/>
    <w:rsid w:val="00B6407E"/>
    <w:rsid w:val="00B75217"/>
    <w:rsid w:val="00B77E59"/>
    <w:rsid w:val="00B83E05"/>
    <w:rsid w:val="00B96E4E"/>
    <w:rsid w:val="00BA1E7C"/>
    <w:rsid w:val="00BC3C84"/>
    <w:rsid w:val="00BC5F7B"/>
    <w:rsid w:val="00BD1FA0"/>
    <w:rsid w:val="00BE2567"/>
    <w:rsid w:val="00BE3612"/>
    <w:rsid w:val="00BF5ECB"/>
    <w:rsid w:val="00C07A69"/>
    <w:rsid w:val="00C24CF9"/>
    <w:rsid w:val="00C258FA"/>
    <w:rsid w:val="00C31699"/>
    <w:rsid w:val="00C338D4"/>
    <w:rsid w:val="00C34B1E"/>
    <w:rsid w:val="00C45841"/>
    <w:rsid w:val="00C47B24"/>
    <w:rsid w:val="00C556BB"/>
    <w:rsid w:val="00C61268"/>
    <w:rsid w:val="00C73493"/>
    <w:rsid w:val="00C80018"/>
    <w:rsid w:val="00CB0FA5"/>
    <w:rsid w:val="00CB3DFA"/>
    <w:rsid w:val="00CC7F84"/>
    <w:rsid w:val="00CD2683"/>
    <w:rsid w:val="00CD54F5"/>
    <w:rsid w:val="00CF4A43"/>
    <w:rsid w:val="00D0155C"/>
    <w:rsid w:val="00D03CE2"/>
    <w:rsid w:val="00D31780"/>
    <w:rsid w:val="00D33F59"/>
    <w:rsid w:val="00D47F17"/>
    <w:rsid w:val="00D537C4"/>
    <w:rsid w:val="00D544CB"/>
    <w:rsid w:val="00D60E5B"/>
    <w:rsid w:val="00D87BCC"/>
    <w:rsid w:val="00DA4932"/>
    <w:rsid w:val="00DB581B"/>
    <w:rsid w:val="00DB58CE"/>
    <w:rsid w:val="00DB7423"/>
    <w:rsid w:val="00DC13B4"/>
    <w:rsid w:val="00DD7561"/>
    <w:rsid w:val="00E03FB8"/>
    <w:rsid w:val="00E12063"/>
    <w:rsid w:val="00E218B7"/>
    <w:rsid w:val="00E23AF4"/>
    <w:rsid w:val="00E305DA"/>
    <w:rsid w:val="00E41F5C"/>
    <w:rsid w:val="00E447BC"/>
    <w:rsid w:val="00E5634F"/>
    <w:rsid w:val="00E67C6D"/>
    <w:rsid w:val="00E76559"/>
    <w:rsid w:val="00E8216F"/>
    <w:rsid w:val="00EB6264"/>
    <w:rsid w:val="00EC6D5D"/>
    <w:rsid w:val="00EF4C39"/>
    <w:rsid w:val="00F05C8E"/>
    <w:rsid w:val="00F065A8"/>
    <w:rsid w:val="00F12A27"/>
    <w:rsid w:val="00F12DBA"/>
    <w:rsid w:val="00F16B4E"/>
    <w:rsid w:val="00F17E1D"/>
    <w:rsid w:val="00F533CF"/>
    <w:rsid w:val="00F5797B"/>
    <w:rsid w:val="00F82D1C"/>
    <w:rsid w:val="00F95483"/>
    <w:rsid w:val="00FA0D5C"/>
    <w:rsid w:val="00FB5C13"/>
    <w:rsid w:val="00FC0110"/>
    <w:rsid w:val="00FC0B39"/>
    <w:rsid w:val="00FC5F5D"/>
    <w:rsid w:val="00FD66C4"/>
    <w:rsid w:val="00FE47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2B2BEC2D"/>
  <w15:docId w15:val="{038D2995-C2B9-4321-93A8-C6BEEDAE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7080"/>
    <w:pPr>
      <w:numPr>
        <w:numId w:val="1"/>
      </w:numPr>
      <w:jc w:val="center"/>
      <w:outlineLvl w:val="0"/>
    </w:pPr>
    <w:rPr>
      <w:b/>
    </w:rPr>
  </w:style>
  <w:style w:type="paragraph" w:styleId="2">
    <w:name w:val="heading 2"/>
    <w:basedOn w:val="a"/>
    <w:next w:val="a"/>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907080"/>
    <w:pPr>
      <w:keepNext/>
      <w:outlineLvl w:val="3"/>
    </w:pPr>
    <w:rPr>
      <w:rFonts w:ascii="Baltica RR" w:hAnsi="Baltica RR"/>
      <w:b/>
      <w:noProof w:val="0"/>
      <w:szCs w:val="20"/>
      <w:lang w:eastAsia="ru-RU"/>
    </w:rPr>
  </w:style>
  <w:style w:type="paragraph" w:styleId="5">
    <w:name w:val="heading 5"/>
    <w:basedOn w:val="a"/>
    <w:next w:val="a"/>
    <w:link w:val="50"/>
    <w:qFormat/>
    <w:rsid w:val="00907080"/>
    <w:pPr>
      <w:keepNext/>
      <w:ind w:firstLine="6804"/>
      <w:outlineLvl w:val="4"/>
    </w:pPr>
    <w:rPr>
      <w:noProof w:val="0"/>
      <w:sz w:val="28"/>
      <w:szCs w:val="20"/>
      <w:lang w:eastAsia="ru-RU"/>
    </w:rPr>
  </w:style>
  <w:style w:type="paragraph" w:styleId="8">
    <w:name w:val="heading 8"/>
    <w:basedOn w:val="a"/>
    <w:next w:val="a"/>
    <w:link w:val="80"/>
    <w:semiHidden/>
    <w:unhideWhenUsed/>
    <w:qFormat/>
    <w:rsid w:val="00907080"/>
    <w:pPr>
      <w:spacing w:before="240" w:after="60"/>
      <w:outlineLvl w:val="7"/>
    </w:pPr>
    <w:rPr>
      <w:rFonts w:ascii="Calibri" w:hAnsi="Calibri"/>
      <w:i/>
      <w:iCs/>
      <w:noProof w:val="0"/>
    </w:rPr>
  </w:style>
  <w:style w:type="paragraph" w:styleId="9">
    <w:name w:val="heading 9"/>
    <w:basedOn w:val="a"/>
    <w:next w:val="a"/>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907080"/>
    <w:pPr>
      <w:tabs>
        <w:tab w:val="left" w:pos="1134"/>
      </w:tabs>
      <w:ind w:left="360" w:hanging="360"/>
      <w:jc w:val="both"/>
    </w:pPr>
    <w:rPr>
      <w:noProof w:val="0"/>
      <w:lang w:val="en-US"/>
    </w:rPr>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7">
    <w:name w:val="Body Text"/>
    <w:basedOn w:val="a"/>
    <w:link w:val="a8"/>
    <w:uiPriority w:val="99"/>
    <w:rsid w:val="00907080"/>
    <w:rPr>
      <w:rFonts w:ascii="Baltica RR" w:hAnsi="Baltica RR"/>
      <w:noProof w:val="0"/>
      <w:szCs w:val="20"/>
    </w:rPr>
  </w:style>
  <w:style w:type="character" w:customStyle="1" w:styleId="a8">
    <w:name w:val="Основной текст Знак"/>
    <w:basedOn w:val="a1"/>
    <w:link w:val="a7"/>
    <w:uiPriority w:val="99"/>
    <w:rsid w:val="00907080"/>
    <w:rPr>
      <w:rFonts w:ascii="Baltica RR" w:eastAsia="Times New Roman" w:hAnsi="Baltica RR" w:cs="Times New Roman"/>
      <w:sz w:val="24"/>
      <w:szCs w:val="20"/>
      <w:lang w:val="ro-RO"/>
    </w:rPr>
  </w:style>
  <w:style w:type="paragraph" w:styleId="a9">
    <w:name w:val="header"/>
    <w:basedOn w:val="a"/>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unhideWhenUsed/>
    <w:rsid w:val="00907080"/>
    <w:pPr>
      <w:ind w:firstLine="567"/>
      <w:jc w:val="both"/>
    </w:pPr>
    <w:rPr>
      <w:noProof w:val="0"/>
      <w:lang w:val="ru-RU" w:eastAsia="ru-RU"/>
    </w:rPr>
  </w:style>
  <w:style w:type="paragraph" w:customStyle="1" w:styleId="cn">
    <w:name w:val="cn"/>
    <w:basedOn w:val="a"/>
    <w:rsid w:val="00907080"/>
    <w:pPr>
      <w:jc w:val="center"/>
    </w:pPr>
    <w:rPr>
      <w:noProof w:val="0"/>
      <w:lang w:val="ru-RU" w:eastAsia="ru-RU"/>
    </w:rPr>
  </w:style>
  <w:style w:type="paragraph" w:customStyle="1" w:styleId="cb">
    <w:name w:val="cb"/>
    <w:basedOn w:val="a"/>
    <w:rsid w:val="00907080"/>
    <w:pPr>
      <w:jc w:val="center"/>
    </w:pPr>
    <w:rPr>
      <w:b/>
      <w:bCs/>
      <w:noProof w:val="0"/>
      <w:lang w:val="ru-RU" w:eastAsia="ru-RU"/>
    </w:rPr>
  </w:style>
  <w:style w:type="paragraph" w:styleId="31">
    <w:name w:val="Body Text Indent 3"/>
    <w:basedOn w:val="a"/>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
    <w:rsid w:val="00907080"/>
    <w:pPr>
      <w:jc w:val="center"/>
    </w:pPr>
    <w:rPr>
      <w:b/>
      <w:bCs/>
      <w:noProof w:val="0"/>
      <w:lang w:eastAsia="ru-RU"/>
    </w:rPr>
  </w:style>
  <w:style w:type="paragraph" w:customStyle="1" w:styleId="rg">
    <w:name w:val="rg"/>
    <w:basedOn w:val="a"/>
    <w:rsid w:val="00907080"/>
    <w:pPr>
      <w:jc w:val="right"/>
    </w:pPr>
    <w:rPr>
      <w:noProof w:val="0"/>
      <w:lang w:val="ru-RU" w:eastAsia="ru-RU"/>
    </w:rPr>
  </w:style>
  <w:style w:type="paragraph" w:customStyle="1" w:styleId="Listparagraf1">
    <w:name w:val="Listă paragraf1"/>
    <w:basedOn w:val="a"/>
    <w:qFormat/>
    <w:rsid w:val="00907080"/>
    <w:pPr>
      <w:ind w:left="708"/>
    </w:pPr>
    <w:rPr>
      <w:noProof w:val="0"/>
      <w:lang w:eastAsia="ru-RU"/>
    </w:rPr>
  </w:style>
  <w:style w:type="paragraph" w:customStyle="1" w:styleId="Sub-ClauseText">
    <w:name w:val="Sub-Clause Text"/>
    <w:basedOn w:val="a"/>
    <w:rsid w:val="00907080"/>
    <w:pPr>
      <w:spacing w:before="120" w:after="120"/>
      <w:jc w:val="both"/>
    </w:pPr>
    <w:rPr>
      <w:noProof w:val="0"/>
      <w:spacing w:val="-4"/>
      <w:szCs w:val="20"/>
      <w:lang w:val="en-US"/>
    </w:rPr>
  </w:style>
  <w:style w:type="paragraph" w:customStyle="1" w:styleId="i">
    <w:name w:val="(i)"/>
    <w:basedOn w:val="a"/>
    <w:rsid w:val="00907080"/>
    <w:pPr>
      <w:suppressAutoHyphens/>
      <w:jc w:val="both"/>
    </w:pPr>
    <w:rPr>
      <w:rFonts w:ascii="Tms Rmn" w:hAnsi="Tms Rmn"/>
      <w:noProof w:val="0"/>
      <w:szCs w:val="20"/>
      <w:lang w:val="en-US"/>
    </w:rPr>
  </w:style>
  <w:style w:type="paragraph" w:customStyle="1" w:styleId="ListParagraph1">
    <w:name w:val="List Paragraph1"/>
    <w:basedOn w:val="a"/>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7080"/>
    <w:pPr>
      <w:spacing w:after="240"/>
    </w:pPr>
    <w:rPr>
      <w:noProof w:val="0"/>
      <w:szCs w:val="20"/>
      <w:lang w:val="en-US"/>
    </w:rPr>
  </w:style>
  <w:style w:type="paragraph" w:styleId="af4">
    <w:name w:val="TOC Heading"/>
    <w:basedOn w:val="1"/>
    <w:next w:val="a"/>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hps">
    <w:name w:val="hps"/>
    <w:basedOn w:val="a1"/>
    <w:rsid w:val="0091590A"/>
  </w:style>
  <w:style w:type="numbering" w:customStyle="1" w:styleId="12">
    <w:name w:val="Нет списка1"/>
    <w:next w:val="a3"/>
    <w:uiPriority w:val="99"/>
    <w:semiHidden/>
    <w:unhideWhenUsed/>
    <w:rsid w:val="00D0155C"/>
  </w:style>
  <w:style w:type="table" w:customStyle="1" w:styleId="13">
    <w:name w:val="Сетка таблицы1"/>
    <w:basedOn w:val="a2"/>
    <w:next w:val="af1"/>
    <w:uiPriority w:val="39"/>
    <w:rsid w:val="00D0155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laceholder Text"/>
    <w:basedOn w:val="a1"/>
    <w:uiPriority w:val="99"/>
    <w:semiHidden/>
    <w:rsid w:val="00D015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203">
      <w:bodyDiv w:val="1"/>
      <w:marLeft w:val="0"/>
      <w:marRight w:val="0"/>
      <w:marTop w:val="0"/>
      <w:marBottom w:val="0"/>
      <w:divBdr>
        <w:top w:val="none" w:sz="0" w:space="0" w:color="auto"/>
        <w:left w:val="none" w:sz="0" w:space="0" w:color="auto"/>
        <w:bottom w:val="none" w:sz="0" w:space="0" w:color="auto"/>
        <w:right w:val="none" w:sz="0" w:space="0" w:color="auto"/>
      </w:divBdr>
    </w:div>
    <w:div w:id="439882910">
      <w:bodyDiv w:val="1"/>
      <w:marLeft w:val="0"/>
      <w:marRight w:val="0"/>
      <w:marTop w:val="0"/>
      <w:marBottom w:val="0"/>
      <w:divBdr>
        <w:top w:val="none" w:sz="0" w:space="0" w:color="auto"/>
        <w:left w:val="none" w:sz="0" w:space="0" w:color="auto"/>
        <w:bottom w:val="none" w:sz="0" w:space="0" w:color="auto"/>
        <w:right w:val="none" w:sz="0" w:space="0" w:color="auto"/>
      </w:divBdr>
      <w:divsChild>
        <w:div w:id="575557421">
          <w:marLeft w:val="0"/>
          <w:marRight w:val="0"/>
          <w:marTop w:val="0"/>
          <w:marBottom w:val="0"/>
          <w:divBdr>
            <w:top w:val="none" w:sz="0" w:space="0" w:color="auto"/>
            <w:left w:val="none" w:sz="0" w:space="0" w:color="auto"/>
            <w:bottom w:val="none" w:sz="0" w:space="0" w:color="auto"/>
            <w:right w:val="none" w:sz="0" w:space="0" w:color="auto"/>
          </w:divBdr>
        </w:div>
      </w:divsChild>
    </w:div>
    <w:div w:id="1950502603">
      <w:bodyDiv w:val="1"/>
      <w:marLeft w:val="0"/>
      <w:marRight w:val="0"/>
      <w:marTop w:val="0"/>
      <w:marBottom w:val="0"/>
      <w:divBdr>
        <w:top w:val="none" w:sz="0" w:space="0" w:color="auto"/>
        <w:left w:val="none" w:sz="0" w:space="0" w:color="auto"/>
        <w:bottom w:val="none" w:sz="0" w:space="0" w:color="auto"/>
        <w:right w:val="none" w:sz="0" w:space="0" w:color="auto"/>
      </w:divBdr>
      <w:divsChild>
        <w:div w:id="175088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682</TotalTime>
  <Pages>36</Pages>
  <Words>10857</Words>
  <Characters>61891</Characters>
  <Application>Microsoft Office Word</Application>
  <DocSecurity>0</DocSecurity>
  <Lines>515</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160</cp:revision>
  <cp:lastPrinted>2021-02-11T12:37:00Z</cp:lastPrinted>
  <dcterms:created xsi:type="dcterms:W3CDTF">2018-11-29T07:15:00Z</dcterms:created>
  <dcterms:modified xsi:type="dcterms:W3CDTF">2021-02-11T13:19:00Z</dcterms:modified>
</cp:coreProperties>
</file>