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57" w:type="dxa"/>
        <w:tblInd w:w="-426" w:type="dxa"/>
        <w:tblLayout w:type="fixed"/>
        <w:tblLook w:val="0000" w:firstRow="0" w:lastRow="0" w:firstColumn="0" w:lastColumn="0" w:noHBand="0" w:noVBand="0"/>
      </w:tblPr>
      <w:tblGrid>
        <w:gridCol w:w="6096"/>
        <w:gridCol w:w="4361"/>
      </w:tblGrid>
      <w:tr w:rsidR="00C4567F" w:rsidRPr="008D1CF9" w:rsidTr="00833A68">
        <w:tc>
          <w:tcPr>
            <w:tcW w:w="6096" w:type="dxa"/>
            <w:tcBorders>
              <w:top w:val="nil"/>
              <w:left w:val="nil"/>
              <w:bottom w:val="single" w:sz="6" w:space="0" w:color="auto"/>
              <w:right w:val="nil"/>
            </w:tcBorders>
          </w:tcPr>
          <w:p w:rsidR="00C4567F" w:rsidRPr="00773249" w:rsidRDefault="00833A68" w:rsidP="005A6D26">
            <w:pPr>
              <w:jc w:val="center"/>
              <w:rPr>
                <w:b/>
                <w:bCs/>
                <w:sz w:val="32"/>
                <w:szCs w:val="32"/>
                <w:lang w:val="ro-RO"/>
              </w:rPr>
            </w:pPr>
            <w:r w:rsidRPr="000764C3">
              <w:rPr>
                <w:b/>
                <w:bCs/>
                <w:sz w:val="32"/>
                <w:szCs w:val="32"/>
                <w:lang w:val="ro-RO"/>
              </w:rPr>
              <w:t xml:space="preserve">LOT nr. </w:t>
            </w:r>
            <w:r>
              <w:rPr>
                <w:b/>
                <w:bCs/>
                <w:sz w:val="32"/>
                <w:szCs w:val="32"/>
                <w:lang w:val="ro-RO"/>
              </w:rPr>
              <w:t>6</w:t>
            </w:r>
            <w:r w:rsidRPr="000764C3">
              <w:rPr>
                <w:b/>
                <w:bCs/>
                <w:sz w:val="32"/>
                <w:szCs w:val="32"/>
                <w:lang w:val="ro-RO"/>
              </w:rPr>
              <w:t xml:space="preserve"> </w:t>
            </w:r>
            <w:r>
              <w:rPr>
                <w:b/>
                <w:bCs/>
                <w:sz w:val="32"/>
                <w:szCs w:val="32"/>
                <w:lang w:val="ro-RO"/>
              </w:rPr>
              <w:t xml:space="preserve"> - </w:t>
            </w:r>
            <w:r w:rsidR="00773249" w:rsidRPr="00773249">
              <w:rPr>
                <w:b/>
                <w:bCs/>
                <w:sz w:val="32"/>
                <w:szCs w:val="32"/>
                <w:lang w:val="ro-RO"/>
              </w:rPr>
              <w:t>Repara</w:t>
            </w:r>
            <w:r w:rsidR="00962589">
              <w:rPr>
                <w:b/>
                <w:bCs/>
                <w:sz w:val="32"/>
                <w:szCs w:val="32"/>
                <w:lang w:val="ro-RO"/>
              </w:rPr>
              <w:t>ț</w:t>
            </w:r>
            <w:r w:rsidR="00773249" w:rsidRPr="00773249">
              <w:rPr>
                <w:b/>
                <w:bCs/>
                <w:sz w:val="32"/>
                <w:szCs w:val="32"/>
                <w:lang w:val="ro-RO"/>
              </w:rPr>
              <w:t>ia capital</w:t>
            </w:r>
            <w:r w:rsidR="00962589">
              <w:rPr>
                <w:b/>
                <w:bCs/>
                <w:sz w:val="32"/>
                <w:szCs w:val="32"/>
                <w:lang w:val="ro-RO"/>
              </w:rPr>
              <w:t>ă</w:t>
            </w:r>
            <w:r w:rsidR="00773249" w:rsidRPr="00773249">
              <w:rPr>
                <w:b/>
                <w:bCs/>
                <w:sz w:val="32"/>
                <w:szCs w:val="32"/>
                <w:lang w:val="ro-RO"/>
              </w:rPr>
              <w:t xml:space="preserve"> a re</w:t>
            </w:r>
            <w:r w:rsidR="00962589">
              <w:rPr>
                <w:b/>
                <w:bCs/>
                <w:sz w:val="32"/>
                <w:szCs w:val="32"/>
                <w:lang w:val="ro-RO"/>
              </w:rPr>
              <w:t>ț</w:t>
            </w:r>
            <w:r w:rsidR="00773249" w:rsidRPr="00773249">
              <w:rPr>
                <w:b/>
                <w:bCs/>
                <w:sz w:val="32"/>
                <w:szCs w:val="32"/>
                <w:lang w:val="ro-RO"/>
              </w:rPr>
              <w:t>elelor termice DN200 de la  CT-301/13A p</w:t>
            </w:r>
            <w:r w:rsidR="00962589">
              <w:rPr>
                <w:b/>
                <w:bCs/>
                <w:sz w:val="32"/>
                <w:szCs w:val="32"/>
                <w:lang w:val="ro-RO"/>
              </w:rPr>
              <w:t>â</w:t>
            </w:r>
            <w:r w:rsidR="00773249" w:rsidRPr="00773249">
              <w:rPr>
                <w:b/>
                <w:bCs/>
                <w:sz w:val="32"/>
                <w:szCs w:val="32"/>
                <w:lang w:val="ro-RO"/>
              </w:rPr>
              <w:t>n</w:t>
            </w:r>
            <w:r w:rsidR="00962589">
              <w:rPr>
                <w:b/>
                <w:bCs/>
                <w:sz w:val="32"/>
                <w:szCs w:val="32"/>
                <w:lang w:val="ro-RO"/>
              </w:rPr>
              <w:t>ă</w:t>
            </w:r>
            <w:r w:rsidR="00773249" w:rsidRPr="00773249">
              <w:rPr>
                <w:b/>
                <w:bCs/>
                <w:sz w:val="32"/>
                <w:szCs w:val="32"/>
                <w:lang w:val="ro-RO"/>
              </w:rPr>
              <w:t xml:space="preserve"> la PTC-3043 din bd. Moscova, 8/2</w:t>
            </w:r>
          </w:p>
        </w:tc>
        <w:tc>
          <w:tcPr>
            <w:tcW w:w="4361" w:type="dxa"/>
            <w:tcBorders>
              <w:top w:val="nil"/>
              <w:left w:val="nil"/>
              <w:bottom w:val="nil"/>
              <w:right w:val="nil"/>
            </w:tcBorders>
          </w:tcPr>
          <w:p w:rsidR="00F40577" w:rsidRDefault="007A3481" w:rsidP="00F40577">
            <w:pPr>
              <w:spacing w:before="120"/>
              <w:jc w:val="right"/>
              <w:rPr>
                <w:b/>
                <w:bCs/>
                <w:sz w:val="24"/>
                <w:szCs w:val="24"/>
                <w:lang w:val="ro-RO"/>
              </w:rPr>
            </w:pPr>
            <w:r w:rsidRPr="008D1CF9">
              <w:rPr>
                <w:b/>
                <w:bCs/>
                <w:sz w:val="24"/>
                <w:szCs w:val="24"/>
                <w:lang w:val="ro-RO"/>
              </w:rPr>
              <w:t xml:space="preserve">                                                      </w:t>
            </w:r>
            <w:r w:rsidR="00F40577">
              <w:rPr>
                <w:b/>
                <w:bCs/>
                <w:sz w:val="24"/>
                <w:szCs w:val="24"/>
                <w:lang w:val="ro-RO"/>
              </w:rPr>
              <w:t>Lot 6</w:t>
            </w:r>
            <w:bookmarkStart w:id="0" w:name="_GoBack"/>
            <w:bookmarkEnd w:id="0"/>
          </w:p>
          <w:p w:rsidR="007A3481" w:rsidRPr="008D1CF9" w:rsidRDefault="007A3481" w:rsidP="00F40577">
            <w:pPr>
              <w:jc w:val="right"/>
              <w:rPr>
                <w:b/>
                <w:bCs/>
                <w:sz w:val="24"/>
                <w:szCs w:val="24"/>
                <w:lang w:val="ro-RO"/>
              </w:rPr>
            </w:pPr>
            <w:r w:rsidRPr="008D1CF9">
              <w:rPr>
                <w:b/>
                <w:bCs/>
                <w:sz w:val="24"/>
                <w:szCs w:val="24"/>
                <w:lang w:val="ro-RO"/>
              </w:rPr>
              <w:t xml:space="preserve">Anexa </w:t>
            </w:r>
            <w:r w:rsidR="00833A68">
              <w:rPr>
                <w:b/>
                <w:bCs/>
                <w:sz w:val="24"/>
                <w:szCs w:val="24"/>
                <w:lang w:val="ro-RO"/>
              </w:rPr>
              <w:t>6</w:t>
            </w:r>
            <w:r w:rsidR="00F40577">
              <w:rPr>
                <w:b/>
                <w:bCs/>
                <w:sz w:val="24"/>
                <w:szCs w:val="24"/>
                <w:lang w:val="ro-RO"/>
              </w:rPr>
              <w:t>.1</w:t>
            </w:r>
            <w:r w:rsidRPr="008D1CF9">
              <w:rPr>
                <w:b/>
                <w:bCs/>
                <w:sz w:val="24"/>
                <w:szCs w:val="24"/>
                <w:lang w:val="ro-RO"/>
              </w:rPr>
              <w:t xml:space="preserve"> </w:t>
            </w:r>
          </w:p>
          <w:p w:rsidR="00C4567F" w:rsidRPr="008D1CF9" w:rsidRDefault="00C4567F" w:rsidP="007A3481">
            <w:pPr>
              <w:jc w:val="both"/>
              <w:rPr>
                <w:sz w:val="16"/>
                <w:szCs w:val="16"/>
                <w:lang w:val="ro-RO"/>
              </w:rPr>
            </w:pPr>
          </w:p>
        </w:tc>
      </w:tr>
      <w:tr w:rsidR="00C4567F" w:rsidRPr="008D1CF9" w:rsidTr="00833A68">
        <w:tc>
          <w:tcPr>
            <w:tcW w:w="6096" w:type="dxa"/>
            <w:tcBorders>
              <w:top w:val="nil"/>
              <w:left w:val="nil"/>
              <w:bottom w:val="nil"/>
              <w:right w:val="nil"/>
            </w:tcBorders>
          </w:tcPr>
          <w:p w:rsidR="00C4567F" w:rsidRPr="008D1CF9" w:rsidRDefault="00C4567F" w:rsidP="00C3394C">
            <w:pPr>
              <w:jc w:val="center"/>
              <w:rPr>
                <w:sz w:val="22"/>
                <w:szCs w:val="22"/>
                <w:lang w:val="ro-RO"/>
              </w:rPr>
            </w:pPr>
            <w:r w:rsidRPr="008D1CF9">
              <w:rPr>
                <w:sz w:val="22"/>
                <w:szCs w:val="22"/>
                <w:lang w:val="ro-RO"/>
              </w:rPr>
              <w:t>(denumirea obiectivului)</w:t>
            </w:r>
          </w:p>
        </w:tc>
        <w:tc>
          <w:tcPr>
            <w:tcW w:w="4361" w:type="dxa"/>
            <w:tcBorders>
              <w:top w:val="nil"/>
              <w:left w:val="nil"/>
              <w:bottom w:val="nil"/>
              <w:right w:val="nil"/>
            </w:tcBorders>
          </w:tcPr>
          <w:p w:rsidR="00C4567F" w:rsidRPr="008D1CF9" w:rsidRDefault="00C4567F" w:rsidP="00C3394C">
            <w:pPr>
              <w:jc w:val="center"/>
              <w:rPr>
                <w:sz w:val="22"/>
                <w:szCs w:val="22"/>
                <w:lang w:val="ro-RO"/>
              </w:rPr>
            </w:pPr>
          </w:p>
        </w:tc>
      </w:tr>
    </w:tbl>
    <w:p w:rsidR="00773249" w:rsidRDefault="00773249" w:rsidP="00773249">
      <w:pPr>
        <w:jc w:val="center"/>
        <w:rPr>
          <w:b/>
          <w:bCs/>
          <w:sz w:val="40"/>
          <w:szCs w:val="40"/>
          <w:lang w:val="en-US"/>
        </w:rPr>
      </w:pPr>
    </w:p>
    <w:p w:rsidR="00773249" w:rsidRPr="00773249" w:rsidRDefault="00773249" w:rsidP="00773249">
      <w:pPr>
        <w:jc w:val="center"/>
        <w:rPr>
          <w:b/>
          <w:bCs/>
          <w:sz w:val="40"/>
          <w:szCs w:val="40"/>
          <w:lang w:val="en-US"/>
        </w:rPr>
      </w:pPr>
      <w:r w:rsidRPr="00773249">
        <w:rPr>
          <w:b/>
          <w:bCs/>
          <w:sz w:val="40"/>
          <w:szCs w:val="40"/>
          <w:lang w:val="en-US"/>
        </w:rPr>
        <w:t xml:space="preserve">Lista cu </w:t>
      </w:r>
      <w:r w:rsidRPr="00773249">
        <w:rPr>
          <w:b/>
          <w:bCs/>
          <w:sz w:val="40"/>
          <w:szCs w:val="40"/>
          <w:lang w:val="ro-RO"/>
        </w:rPr>
        <w:t>cantitățile de lucrări</w:t>
      </w:r>
      <w:r w:rsidRPr="00773249">
        <w:rPr>
          <w:b/>
          <w:bCs/>
          <w:sz w:val="40"/>
          <w:szCs w:val="40"/>
          <w:lang w:val="en-US"/>
        </w:rPr>
        <w:t xml:space="preserve"> № 104/23-RT</w:t>
      </w:r>
    </w:p>
    <w:p w:rsidR="00773249" w:rsidRPr="00773249" w:rsidRDefault="00773249" w:rsidP="00773249">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73249" w:rsidRPr="00773249" w:rsidTr="00773249">
        <w:trPr>
          <w:cantSplit/>
          <w:trHeight w:val="253"/>
        </w:trPr>
        <w:tc>
          <w:tcPr>
            <w:tcW w:w="709" w:type="dxa"/>
            <w:vMerge w:val="restart"/>
            <w:tcBorders>
              <w:top w:val="single" w:sz="6" w:space="0" w:color="auto"/>
              <w:left w:val="single" w:sz="6" w:space="0" w:color="auto"/>
              <w:bottom w:val="nil"/>
              <w:right w:val="nil"/>
            </w:tcBorders>
            <w:shd w:val="pct5" w:color="auto" w:fill="auto"/>
          </w:tcPr>
          <w:p w:rsidR="00773249" w:rsidRPr="00773249" w:rsidRDefault="00773249" w:rsidP="00773249">
            <w:pPr>
              <w:ind w:right="-108"/>
              <w:jc w:val="center"/>
              <w:rPr>
                <w:sz w:val="22"/>
                <w:szCs w:val="22"/>
                <w:lang w:val="en-US"/>
              </w:rPr>
            </w:pPr>
            <w:r w:rsidRPr="00773249">
              <w:rPr>
                <w:sz w:val="22"/>
                <w:szCs w:val="22"/>
              </w:rPr>
              <w:t>№</w:t>
            </w:r>
          </w:p>
          <w:p w:rsidR="00773249" w:rsidRPr="00773249" w:rsidRDefault="00773249" w:rsidP="00773249">
            <w:pPr>
              <w:ind w:right="-108"/>
              <w:jc w:val="center"/>
              <w:rPr>
                <w:sz w:val="22"/>
                <w:szCs w:val="22"/>
              </w:rPr>
            </w:pPr>
            <w:r w:rsidRPr="00773249">
              <w:rPr>
                <w:sz w:val="22"/>
                <w:szCs w:val="22"/>
              </w:rPr>
              <w:t xml:space="preserve"> </w:t>
            </w:r>
            <w:proofErr w:type="spellStart"/>
            <w:r w:rsidRPr="00773249">
              <w:rPr>
                <w:sz w:val="22"/>
                <w:szCs w:val="22"/>
                <w:lang w:val="en-US"/>
              </w:rPr>
              <w:t>crt</w:t>
            </w:r>
            <w:proofErr w:type="spellEnd"/>
            <w:r w:rsidRPr="00773249">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773249" w:rsidRPr="00773249" w:rsidRDefault="00773249" w:rsidP="00773249">
            <w:pPr>
              <w:ind w:left="-120" w:right="-108"/>
              <w:jc w:val="center"/>
              <w:rPr>
                <w:sz w:val="22"/>
                <w:szCs w:val="22"/>
                <w:lang w:val="en-US"/>
              </w:rPr>
            </w:pPr>
            <w:r w:rsidRPr="00773249">
              <w:rPr>
                <w:sz w:val="22"/>
                <w:szCs w:val="22"/>
                <w:lang w:val="ro-RO"/>
              </w:rPr>
              <w:t>Simbol</w:t>
            </w:r>
            <w:r w:rsidRPr="00773249">
              <w:rPr>
                <w:sz w:val="22"/>
                <w:szCs w:val="22"/>
                <w:lang w:val="en-US"/>
              </w:rPr>
              <w:t xml:space="preserve"> </w:t>
            </w:r>
            <w:r w:rsidRPr="00773249">
              <w:rPr>
                <w:sz w:val="22"/>
                <w:szCs w:val="22"/>
                <w:lang w:val="ro-RO"/>
              </w:rPr>
              <w:t xml:space="preserve">norme si cod </w:t>
            </w:r>
            <w:r w:rsidRPr="00773249">
              <w:rPr>
                <w:sz w:val="22"/>
                <w:szCs w:val="22"/>
                <w:lang w:val="en-US"/>
              </w:rPr>
              <w:t xml:space="preserve"> </w:t>
            </w:r>
            <w:r w:rsidRPr="00773249">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73249" w:rsidRPr="00773249" w:rsidRDefault="00773249" w:rsidP="00773249">
            <w:pPr>
              <w:jc w:val="center"/>
              <w:rPr>
                <w:sz w:val="22"/>
                <w:szCs w:val="22"/>
                <w:lang w:val="ro-RO"/>
              </w:rPr>
            </w:pPr>
          </w:p>
          <w:p w:rsidR="00773249" w:rsidRPr="00773249" w:rsidRDefault="00773249" w:rsidP="00773249">
            <w:pPr>
              <w:jc w:val="center"/>
              <w:rPr>
                <w:sz w:val="22"/>
                <w:szCs w:val="22"/>
              </w:rPr>
            </w:pPr>
            <w:r w:rsidRPr="00773249">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773249" w:rsidRPr="00773249" w:rsidRDefault="00773249" w:rsidP="00773249">
            <w:pPr>
              <w:ind w:left="-108" w:right="-108"/>
              <w:jc w:val="center"/>
              <w:rPr>
                <w:sz w:val="22"/>
                <w:szCs w:val="22"/>
              </w:rPr>
            </w:pPr>
            <w:r w:rsidRPr="00773249">
              <w:rPr>
                <w:sz w:val="22"/>
                <w:szCs w:val="22"/>
                <w:lang w:val="ro-RO"/>
              </w:rPr>
              <w:t>Unitatea de măsură</w:t>
            </w:r>
            <w:r w:rsidRPr="00773249">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73249" w:rsidRPr="00773249" w:rsidRDefault="00773249" w:rsidP="00773249">
            <w:pPr>
              <w:ind w:left="-108" w:right="-108"/>
              <w:jc w:val="center"/>
              <w:rPr>
                <w:sz w:val="22"/>
                <w:szCs w:val="22"/>
                <w:lang w:val="en-US"/>
              </w:rPr>
            </w:pPr>
            <w:r w:rsidRPr="00773249">
              <w:rPr>
                <w:sz w:val="22"/>
                <w:szCs w:val="22"/>
                <w:lang w:val="ro-RO"/>
              </w:rPr>
              <w:t xml:space="preserve">Volum </w:t>
            </w:r>
          </w:p>
        </w:tc>
      </w:tr>
      <w:tr w:rsidR="00773249" w:rsidRPr="00773249" w:rsidTr="0077324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773249" w:rsidRPr="00773249" w:rsidRDefault="00773249" w:rsidP="00773249">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73249" w:rsidRPr="00773249" w:rsidRDefault="00773249" w:rsidP="00773249">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73249" w:rsidRPr="00773249" w:rsidRDefault="00773249" w:rsidP="00773249">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73249" w:rsidRPr="00773249" w:rsidRDefault="00773249" w:rsidP="00773249">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73249" w:rsidRPr="00773249" w:rsidRDefault="00773249" w:rsidP="00773249">
            <w:pPr>
              <w:jc w:val="center"/>
              <w:rPr>
                <w:sz w:val="22"/>
                <w:szCs w:val="22"/>
                <w:lang w:val="en-US"/>
              </w:rPr>
            </w:pPr>
          </w:p>
        </w:tc>
      </w:tr>
    </w:tbl>
    <w:p w:rsidR="00773249" w:rsidRPr="00773249" w:rsidRDefault="00773249" w:rsidP="0077324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73249" w:rsidRPr="00773249" w:rsidTr="00773249">
        <w:trPr>
          <w:cantSplit/>
          <w:tblHeader/>
        </w:trPr>
        <w:tc>
          <w:tcPr>
            <w:tcW w:w="709" w:type="dxa"/>
            <w:tcBorders>
              <w:top w:val="single" w:sz="6" w:space="0" w:color="auto"/>
              <w:left w:val="single" w:sz="6" w:space="0" w:color="auto"/>
              <w:bottom w:val="double" w:sz="6" w:space="0" w:color="auto"/>
              <w:right w:val="nil"/>
            </w:tcBorders>
            <w:shd w:val="pct5" w:color="auto" w:fill="auto"/>
          </w:tcPr>
          <w:p w:rsidR="00773249" w:rsidRPr="00773249" w:rsidRDefault="00773249" w:rsidP="00773249">
            <w:pPr>
              <w:ind w:right="-108"/>
              <w:jc w:val="center"/>
              <w:rPr>
                <w:sz w:val="22"/>
                <w:szCs w:val="22"/>
              </w:rPr>
            </w:pPr>
            <w:r w:rsidRPr="00773249">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773249" w:rsidRPr="00773249" w:rsidRDefault="00773249" w:rsidP="00773249">
            <w:pPr>
              <w:ind w:left="-120" w:right="-108"/>
              <w:jc w:val="center"/>
              <w:rPr>
                <w:sz w:val="22"/>
                <w:szCs w:val="22"/>
              </w:rPr>
            </w:pPr>
            <w:r w:rsidRPr="00773249">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773249" w:rsidRPr="00773249" w:rsidRDefault="00773249" w:rsidP="00773249">
            <w:pPr>
              <w:jc w:val="center"/>
              <w:rPr>
                <w:noProof/>
                <w:sz w:val="22"/>
                <w:szCs w:val="22"/>
                <w:lang w:val="ro-RO"/>
              </w:rPr>
            </w:pPr>
            <w:r w:rsidRPr="00773249">
              <w:rPr>
                <w:noProof/>
                <w:sz w:val="22"/>
                <w:szCs w:val="22"/>
                <w:lang w:val="ro-RO"/>
              </w:rPr>
              <w:t>3</w:t>
            </w:r>
          </w:p>
        </w:tc>
        <w:tc>
          <w:tcPr>
            <w:tcW w:w="1560" w:type="dxa"/>
            <w:tcBorders>
              <w:top w:val="single" w:sz="6" w:space="0" w:color="auto"/>
              <w:left w:val="single" w:sz="6" w:space="0" w:color="auto"/>
              <w:bottom w:val="double" w:sz="6" w:space="0" w:color="auto"/>
              <w:right w:val="nil"/>
            </w:tcBorders>
            <w:shd w:val="pct5" w:color="auto" w:fill="auto"/>
          </w:tcPr>
          <w:p w:rsidR="00773249" w:rsidRPr="00773249" w:rsidRDefault="00773249" w:rsidP="00773249">
            <w:pPr>
              <w:ind w:left="-108" w:right="-108"/>
              <w:jc w:val="center"/>
              <w:rPr>
                <w:noProof/>
                <w:sz w:val="22"/>
                <w:szCs w:val="22"/>
                <w:lang w:val="ro-RO"/>
              </w:rPr>
            </w:pPr>
            <w:r w:rsidRPr="00773249">
              <w:rPr>
                <w:noProof/>
                <w:sz w:val="22"/>
                <w:szCs w:val="22"/>
                <w:lang w:val="ro-RO"/>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73249" w:rsidRPr="00773249" w:rsidRDefault="00773249" w:rsidP="00773249">
            <w:pPr>
              <w:ind w:left="-108" w:right="-108"/>
              <w:jc w:val="center"/>
              <w:rPr>
                <w:sz w:val="22"/>
                <w:szCs w:val="22"/>
              </w:rPr>
            </w:pPr>
            <w:r w:rsidRPr="00773249">
              <w:rPr>
                <w:sz w:val="22"/>
                <w:szCs w:val="22"/>
              </w:rPr>
              <w:t>5</w:t>
            </w:r>
          </w:p>
        </w:tc>
      </w:tr>
      <w:tr w:rsidR="00773249" w:rsidRPr="00773249" w:rsidTr="00773249">
        <w:tc>
          <w:tcPr>
            <w:tcW w:w="709" w:type="dxa"/>
            <w:tcBorders>
              <w:top w:val="nil"/>
              <w:left w:val="single" w:sz="6" w:space="0" w:color="auto"/>
              <w:bottom w:val="nil"/>
              <w:right w:val="nil"/>
            </w:tcBorders>
          </w:tcPr>
          <w:p w:rsidR="00773249" w:rsidRPr="00773249" w:rsidRDefault="00773249" w:rsidP="00773249">
            <w:pPr>
              <w:jc w:val="center"/>
              <w:rPr>
                <w:sz w:val="24"/>
                <w:szCs w:val="24"/>
              </w:rPr>
            </w:pPr>
          </w:p>
        </w:tc>
        <w:tc>
          <w:tcPr>
            <w:tcW w:w="1701" w:type="dxa"/>
            <w:tcBorders>
              <w:top w:val="nil"/>
              <w:left w:val="single" w:sz="6" w:space="0" w:color="auto"/>
              <w:bottom w:val="nil"/>
              <w:right w:val="nil"/>
            </w:tcBorders>
          </w:tcPr>
          <w:p w:rsidR="00773249" w:rsidRPr="00773249" w:rsidRDefault="00773249" w:rsidP="00773249">
            <w:pPr>
              <w:rPr>
                <w:sz w:val="24"/>
                <w:szCs w:val="24"/>
              </w:rPr>
            </w:pPr>
          </w:p>
        </w:tc>
        <w:tc>
          <w:tcPr>
            <w:tcW w:w="4961" w:type="dxa"/>
            <w:tcBorders>
              <w:top w:val="nil"/>
              <w:left w:val="single" w:sz="6" w:space="0" w:color="auto"/>
              <w:bottom w:val="nil"/>
              <w:right w:val="nil"/>
            </w:tcBorders>
          </w:tcPr>
          <w:p w:rsidR="00773249" w:rsidRPr="00773249" w:rsidRDefault="00773249" w:rsidP="00773249">
            <w:pPr>
              <w:rPr>
                <w:b/>
                <w:bCs/>
                <w:noProof/>
                <w:sz w:val="22"/>
                <w:szCs w:val="22"/>
                <w:lang w:val="ro-RO"/>
              </w:rPr>
            </w:pPr>
            <w:r w:rsidRPr="00773249">
              <w:rPr>
                <w:b/>
                <w:bCs/>
                <w:noProof/>
                <w:sz w:val="22"/>
                <w:szCs w:val="22"/>
                <w:lang w:val="ro-RO"/>
              </w:rPr>
              <w:t>Capitolul 1. Retele termice</w:t>
            </w:r>
          </w:p>
          <w:p w:rsidR="00773249" w:rsidRPr="00773249" w:rsidRDefault="00773249" w:rsidP="00773249">
            <w:pPr>
              <w:rPr>
                <w:b/>
                <w:bCs/>
                <w:noProof/>
                <w:sz w:val="22"/>
                <w:szCs w:val="22"/>
                <w:lang w:val="ro-RO"/>
              </w:rPr>
            </w:pPr>
          </w:p>
        </w:tc>
        <w:tc>
          <w:tcPr>
            <w:tcW w:w="1560" w:type="dxa"/>
            <w:tcBorders>
              <w:top w:val="nil"/>
              <w:left w:val="single" w:sz="6" w:space="0" w:color="auto"/>
              <w:bottom w:val="nil"/>
              <w:right w:val="nil"/>
            </w:tcBorders>
          </w:tcPr>
          <w:p w:rsidR="00773249" w:rsidRPr="00773249" w:rsidRDefault="00773249" w:rsidP="00773249">
            <w:pPr>
              <w:rPr>
                <w:noProof/>
                <w:sz w:val="24"/>
                <w:szCs w:val="24"/>
                <w:lang w:val="ro-RO"/>
              </w:rPr>
            </w:pPr>
          </w:p>
        </w:tc>
        <w:tc>
          <w:tcPr>
            <w:tcW w:w="1559" w:type="dxa"/>
            <w:tcBorders>
              <w:top w:val="nil"/>
              <w:left w:val="single" w:sz="6" w:space="0" w:color="auto"/>
              <w:bottom w:val="nil"/>
              <w:right w:val="single" w:sz="4" w:space="0" w:color="auto"/>
            </w:tcBorders>
          </w:tcPr>
          <w:p w:rsidR="00773249" w:rsidRPr="00773249" w:rsidRDefault="00773249" w:rsidP="00773249">
            <w:pPr>
              <w:rPr>
                <w:sz w:val="24"/>
                <w:szCs w:val="24"/>
              </w:rPr>
            </w:pPr>
          </w:p>
        </w:tc>
      </w:tr>
      <w:tr w:rsidR="00773249" w:rsidRPr="00773249" w:rsidTr="00773249">
        <w:tc>
          <w:tcPr>
            <w:tcW w:w="709" w:type="dxa"/>
            <w:tcBorders>
              <w:top w:val="nil"/>
              <w:left w:val="single" w:sz="6" w:space="0" w:color="auto"/>
              <w:bottom w:val="nil"/>
              <w:right w:val="nil"/>
            </w:tcBorders>
          </w:tcPr>
          <w:p w:rsidR="00773249" w:rsidRPr="00773249" w:rsidRDefault="00773249" w:rsidP="00773249">
            <w:pPr>
              <w:jc w:val="center"/>
              <w:rPr>
                <w:sz w:val="24"/>
                <w:szCs w:val="24"/>
              </w:rPr>
            </w:pPr>
          </w:p>
        </w:tc>
        <w:tc>
          <w:tcPr>
            <w:tcW w:w="1701" w:type="dxa"/>
            <w:tcBorders>
              <w:top w:val="nil"/>
              <w:left w:val="single" w:sz="6" w:space="0" w:color="auto"/>
              <w:bottom w:val="nil"/>
              <w:right w:val="nil"/>
            </w:tcBorders>
          </w:tcPr>
          <w:p w:rsidR="00773249" w:rsidRPr="00773249" w:rsidRDefault="00773249" w:rsidP="00773249">
            <w:pPr>
              <w:rPr>
                <w:sz w:val="24"/>
                <w:szCs w:val="24"/>
              </w:rPr>
            </w:pPr>
          </w:p>
        </w:tc>
        <w:tc>
          <w:tcPr>
            <w:tcW w:w="4961" w:type="dxa"/>
            <w:tcBorders>
              <w:top w:val="nil"/>
              <w:left w:val="single" w:sz="6" w:space="0" w:color="auto"/>
              <w:bottom w:val="nil"/>
              <w:right w:val="nil"/>
            </w:tcBorders>
          </w:tcPr>
          <w:p w:rsidR="00773249" w:rsidRPr="00773249" w:rsidRDefault="00773249" w:rsidP="00773249">
            <w:pPr>
              <w:rPr>
                <w:b/>
                <w:bCs/>
                <w:noProof/>
                <w:sz w:val="22"/>
                <w:szCs w:val="22"/>
                <w:lang w:val="ro-RO"/>
              </w:rPr>
            </w:pPr>
            <w:r w:rsidRPr="00773249">
              <w:rPr>
                <w:b/>
                <w:bCs/>
                <w:noProof/>
                <w:sz w:val="22"/>
                <w:szCs w:val="22"/>
                <w:lang w:val="ro-RO"/>
              </w:rPr>
              <w:t>Capitolul 1.1. Lucrari de terasamente.</w:t>
            </w:r>
          </w:p>
          <w:p w:rsidR="00773249" w:rsidRPr="00773249" w:rsidRDefault="00773249" w:rsidP="00773249">
            <w:pPr>
              <w:rPr>
                <w:b/>
                <w:bCs/>
                <w:noProof/>
                <w:sz w:val="22"/>
                <w:szCs w:val="22"/>
                <w:lang w:val="ro-RO"/>
              </w:rPr>
            </w:pPr>
          </w:p>
        </w:tc>
        <w:tc>
          <w:tcPr>
            <w:tcW w:w="1560" w:type="dxa"/>
            <w:tcBorders>
              <w:top w:val="nil"/>
              <w:left w:val="single" w:sz="6" w:space="0" w:color="auto"/>
              <w:bottom w:val="nil"/>
              <w:right w:val="nil"/>
            </w:tcBorders>
          </w:tcPr>
          <w:p w:rsidR="00773249" w:rsidRPr="00773249" w:rsidRDefault="00773249" w:rsidP="00773249">
            <w:pPr>
              <w:rPr>
                <w:noProof/>
                <w:sz w:val="24"/>
                <w:szCs w:val="24"/>
                <w:lang w:val="ro-RO"/>
              </w:rPr>
            </w:pPr>
          </w:p>
        </w:tc>
        <w:tc>
          <w:tcPr>
            <w:tcW w:w="1559" w:type="dxa"/>
            <w:tcBorders>
              <w:top w:val="nil"/>
              <w:left w:val="single" w:sz="6" w:space="0" w:color="auto"/>
              <w:bottom w:val="nil"/>
              <w:right w:val="single" w:sz="4" w:space="0" w:color="auto"/>
            </w:tcBorders>
          </w:tcPr>
          <w:p w:rsidR="00773249" w:rsidRPr="00773249" w:rsidRDefault="00773249" w:rsidP="00773249">
            <w:pPr>
              <w:rPr>
                <w:sz w:val="24"/>
                <w:szCs w:val="24"/>
              </w:rPr>
            </w:pP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1</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GA12A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Subtraversari pe sub conducte sau cabluri existente, traseul conductei avind Dn pina la 100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16,000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2</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GA12B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Subtraversari pe sub conducte sau cabluri existente, traseul conductei avind Dn 125-200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3</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GA12C</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Subtraversari pe sub conducte sau cabluri existente, traseul conductei avind Dn 250-350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4</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TsC02D1</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Sapatura mecanica cu excavator pe pneuri de 0,21-0,39 mc, cu comanda hidraulica, in pamint cu umiditate naturala descarcare auto teren catg. II.</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100 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4,752</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5</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TsA20C</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Sapatura manuala de pamint, in taluzuri, la deblee sapate cu excavator sau screper, pentru completarea sapaturii la profilul taluzului, in teren tare 475.2x3%=14.26m3</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14,260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6</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TsI51B10</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Transportarea pamintului cu autobasculanta de 10 t la distanta de: 20 km 475.2m3x1.7=807.84t</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t</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807,840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7</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DA06A2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Strat de agregate naturale cilindrata, avind functia de rezistenta filtranta, izolatoare, aerisire, antigeliva si anticapilara, cu asternere manuala, cu nisip</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158,950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8</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TsC02D1</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Sapatura mecanica cu excavator pe pneuri de 0,21-0,39 mc, cu comanda hidraulica, in pamint cu umiditate naturala descarcare auto teren catg. II.</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100 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3,163</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9</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TsI51B10</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Transportarea pamintului cu autobasculanta de 10 t la distanta de: 20 km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t</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537,630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lastRenderedPageBreak/>
              <w:t xml:space="preserve"> 10</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TsD02A1</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Imprastierea pamintului afinat provenit din teren categoria I sau II, executata cu buldozer pe tractor cu senile de 65-80 CP, in straturi cu grosimea de 15-20 cm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100 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2,846</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11</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TsD05A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Compactarea cu maiul mecanic de 150-200 kg a umpluturilor in straturi succesive de 20-30 cm grosime, exclusiv udarea fiecarui strat in parte, umpluturile executindu-se din pamint necoeziv</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100 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2,846</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12</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TsD01B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Imprastierea cu lopata a pamintului afinat, in straturi uniforme, de 10-30 cm grosime, printr-o aruncare de pina la 3 m din gramezi, inclusiv sfarimarea bulgarilor, pamintul provenind din teren mijlociu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31,600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13</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TsD04A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Compactarea cu maiul de mina a umpluturilor executate in sapaturi orizontale sau inclinate la 1/4, inclusiv udarea fiecarui strat de pamint in parte, avind 10 cm grosime pamint necoeziv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31,600</w:t>
            </w:r>
          </w:p>
        </w:tc>
      </w:tr>
      <w:tr w:rsidR="00773249" w:rsidRPr="00F40577" w:rsidTr="00773249">
        <w:tc>
          <w:tcPr>
            <w:tcW w:w="709" w:type="dxa"/>
            <w:tcBorders>
              <w:top w:val="nil"/>
              <w:left w:val="single" w:sz="6" w:space="0" w:color="auto"/>
              <w:bottom w:val="nil"/>
              <w:right w:val="nil"/>
            </w:tcBorders>
          </w:tcPr>
          <w:p w:rsidR="00773249" w:rsidRPr="00773249" w:rsidRDefault="00773249" w:rsidP="00773249">
            <w:pPr>
              <w:jc w:val="center"/>
              <w:rPr>
                <w:sz w:val="24"/>
                <w:szCs w:val="24"/>
              </w:rPr>
            </w:pPr>
            <w:r w:rsidRPr="00773249">
              <w:rPr>
                <w:sz w:val="24"/>
                <w:szCs w:val="24"/>
              </w:rPr>
              <w:t xml:space="preserve"> </w:t>
            </w:r>
          </w:p>
        </w:tc>
        <w:tc>
          <w:tcPr>
            <w:tcW w:w="1701" w:type="dxa"/>
            <w:tcBorders>
              <w:top w:val="nil"/>
              <w:left w:val="single" w:sz="6" w:space="0" w:color="auto"/>
              <w:bottom w:val="nil"/>
              <w:right w:val="nil"/>
            </w:tcBorders>
          </w:tcPr>
          <w:p w:rsidR="00773249" w:rsidRPr="00773249" w:rsidRDefault="00773249" w:rsidP="00773249">
            <w:pPr>
              <w:rPr>
                <w:sz w:val="24"/>
                <w:szCs w:val="24"/>
              </w:rPr>
            </w:pPr>
          </w:p>
        </w:tc>
        <w:tc>
          <w:tcPr>
            <w:tcW w:w="4961" w:type="dxa"/>
            <w:tcBorders>
              <w:top w:val="nil"/>
              <w:left w:val="single" w:sz="6" w:space="0" w:color="auto"/>
              <w:bottom w:val="nil"/>
              <w:right w:val="nil"/>
            </w:tcBorders>
          </w:tcPr>
          <w:p w:rsidR="00773249" w:rsidRPr="00773249" w:rsidRDefault="00773249" w:rsidP="00773249">
            <w:pPr>
              <w:rPr>
                <w:b/>
                <w:bCs/>
                <w:noProof/>
                <w:sz w:val="22"/>
                <w:szCs w:val="22"/>
                <w:lang w:val="ro-RO"/>
              </w:rPr>
            </w:pPr>
            <w:r w:rsidRPr="00773249">
              <w:rPr>
                <w:b/>
                <w:bCs/>
                <w:noProof/>
                <w:sz w:val="22"/>
                <w:szCs w:val="22"/>
                <w:lang w:val="ro-RO"/>
              </w:rPr>
              <w:t>Capitolul 1.2. Devaparea si restabilirea asfaltului, gr.=15mm, S=93.5m2, Devaparea si restabilirea pavajului S=65m2.</w:t>
            </w:r>
          </w:p>
          <w:p w:rsidR="00773249" w:rsidRPr="00773249" w:rsidRDefault="00773249" w:rsidP="00773249">
            <w:pPr>
              <w:rPr>
                <w:b/>
                <w:bCs/>
                <w:noProof/>
                <w:sz w:val="22"/>
                <w:szCs w:val="22"/>
                <w:lang w:val="ro-RO"/>
              </w:rPr>
            </w:pPr>
          </w:p>
        </w:tc>
        <w:tc>
          <w:tcPr>
            <w:tcW w:w="1560" w:type="dxa"/>
            <w:tcBorders>
              <w:top w:val="nil"/>
              <w:left w:val="single" w:sz="6" w:space="0" w:color="auto"/>
              <w:bottom w:val="nil"/>
              <w:right w:val="nil"/>
            </w:tcBorders>
          </w:tcPr>
          <w:p w:rsidR="00773249" w:rsidRPr="00773249" w:rsidRDefault="00773249" w:rsidP="00773249">
            <w:pPr>
              <w:rPr>
                <w:noProof/>
                <w:sz w:val="24"/>
                <w:szCs w:val="24"/>
                <w:lang w:val="ro-RO"/>
              </w:rPr>
            </w:pPr>
          </w:p>
        </w:tc>
        <w:tc>
          <w:tcPr>
            <w:tcW w:w="1559" w:type="dxa"/>
            <w:tcBorders>
              <w:top w:val="nil"/>
              <w:left w:val="single" w:sz="6" w:space="0" w:color="auto"/>
              <w:bottom w:val="nil"/>
              <w:right w:val="single" w:sz="4" w:space="0" w:color="auto"/>
            </w:tcBorders>
          </w:tcPr>
          <w:p w:rsidR="00773249" w:rsidRPr="00773249" w:rsidRDefault="00773249" w:rsidP="00773249">
            <w:pPr>
              <w:rPr>
                <w:sz w:val="24"/>
                <w:szCs w:val="24"/>
                <w:lang w:val="en-US"/>
              </w:rPr>
            </w:pP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14</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DC04B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Taierea cu masina cu discuri diamantate a rosturilor de contractie si dilatatie in betonul de uzura la drumuri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88,000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15</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DI109</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Decaparea mecanizata a imbracamintei din beton asfaltic 93.5m2*0.15m=14.03m3</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14,030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16</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TsC03G1</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Sapatura mecanica cu excavatorul de 0,40-0,70 mc, cu motor cu ardere interna si comanda hidraulica, in pamint cu umiditate naturala, descarcare in autovehicule teren catg. III (Погрузка   а/бетона)</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100 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0,140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17</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TsI50B10</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Transportarea pamintului cu autobasculanta de</w:t>
            </w:r>
          </w:p>
          <w:p w:rsidR="00773249" w:rsidRPr="00773249" w:rsidRDefault="00773249" w:rsidP="00773249">
            <w:pPr>
              <w:adjustRightInd w:val="0"/>
              <w:rPr>
                <w:noProof/>
                <w:sz w:val="24"/>
                <w:szCs w:val="24"/>
                <w:lang w:val="ro-RO"/>
              </w:rPr>
            </w:pPr>
            <w:r w:rsidRPr="00773249">
              <w:rPr>
                <w:noProof/>
                <w:sz w:val="24"/>
                <w:szCs w:val="24"/>
                <w:lang w:val="ro-RO"/>
              </w:rPr>
              <w:t>5 t la distanta de 20 km 14.03m3*1.9=26.7</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t</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26,700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18</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DI83B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Reparatia suprafetelor degradate la imbracaminti din macadam ordinar cu grosimea dupa cilindrare de 10 cm (Ремонт однослойных щебеночных оснований, толщина после укатки 10 см)</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93,500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19</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DI82C</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Repararea suprafetelor degradate la imbracaminti de beton asfaltic cu agregate marunte, executate la cald, in grosime de 5,0 cm, cu asternere manuala (Ремонт местами асфальтобетонного покрытия горячей мелкозернистой асфольтобетонной смесью, толщиной 5,0 см, укладка вручную)</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93,500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lastRenderedPageBreak/>
              <w:t xml:space="preserve"> 20</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DG02A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Desfacerea de pavaje executate din placi de trotuare din beton prefabricat</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65,000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21</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RpCG23A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Curatarea si stivuirea pavaje, inclusiv evacuarea molozului rezultat (Чистка и укладка в штабель плитки, включая вывоз строительного мусора)</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3.250,000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22</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TsC54C</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Strat de fundatie din pietris</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6,500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23</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TsC54A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Strat de fundatie din nisip</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6,500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24</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DE13B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Pavaje executate din placi de trotuare din beton prefabricat   (  Fara  pavaj - din demontare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65,000</w:t>
            </w:r>
          </w:p>
        </w:tc>
      </w:tr>
      <w:tr w:rsidR="00773249" w:rsidRPr="00773249" w:rsidTr="00773249">
        <w:tc>
          <w:tcPr>
            <w:tcW w:w="709" w:type="dxa"/>
            <w:tcBorders>
              <w:top w:val="nil"/>
              <w:left w:val="single" w:sz="6" w:space="0" w:color="auto"/>
              <w:bottom w:val="nil"/>
              <w:right w:val="nil"/>
            </w:tcBorders>
          </w:tcPr>
          <w:p w:rsidR="00773249" w:rsidRPr="00773249" w:rsidRDefault="00773249" w:rsidP="00773249">
            <w:pPr>
              <w:jc w:val="center"/>
              <w:rPr>
                <w:sz w:val="24"/>
                <w:szCs w:val="24"/>
              </w:rPr>
            </w:pPr>
            <w:r w:rsidRPr="00773249">
              <w:rPr>
                <w:sz w:val="24"/>
                <w:szCs w:val="24"/>
              </w:rPr>
              <w:t xml:space="preserve"> </w:t>
            </w:r>
          </w:p>
        </w:tc>
        <w:tc>
          <w:tcPr>
            <w:tcW w:w="1701" w:type="dxa"/>
            <w:tcBorders>
              <w:top w:val="nil"/>
              <w:left w:val="single" w:sz="6" w:space="0" w:color="auto"/>
              <w:bottom w:val="nil"/>
              <w:right w:val="nil"/>
            </w:tcBorders>
          </w:tcPr>
          <w:p w:rsidR="00773249" w:rsidRPr="00773249" w:rsidRDefault="00773249" w:rsidP="00773249">
            <w:pPr>
              <w:rPr>
                <w:sz w:val="24"/>
                <w:szCs w:val="24"/>
              </w:rPr>
            </w:pPr>
          </w:p>
        </w:tc>
        <w:tc>
          <w:tcPr>
            <w:tcW w:w="4961" w:type="dxa"/>
            <w:tcBorders>
              <w:top w:val="nil"/>
              <w:left w:val="single" w:sz="6" w:space="0" w:color="auto"/>
              <w:bottom w:val="nil"/>
              <w:right w:val="nil"/>
            </w:tcBorders>
          </w:tcPr>
          <w:p w:rsidR="00773249" w:rsidRPr="00773249" w:rsidRDefault="00773249" w:rsidP="00773249">
            <w:pPr>
              <w:rPr>
                <w:b/>
                <w:bCs/>
                <w:noProof/>
                <w:sz w:val="22"/>
                <w:szCs w:val="22"/>
                <w:lang w:val="ro-RO"/>
              </w:rPr>
            </w:pPr>
            <w:r w:rsidRPr="00773249">
              <w:rPr>
                <w:b/>
                <w:bCs/>
                <w:noProof/>
                <w:sz w:val="22"/>
                <w:szCs w:val="22"/>
                <w:lang w:val="ro-RO"/>
              </w:rPr>
              <w:t>Capitolul 1.3. Demontare</w:t>
            </w:r>
          </w:p>
          <w:p w:rsidR="00773249" w:rsidRPr="00773249" w:rsidRDefault="00773249" w:rsidP="00773249">
            <w:pPr>
              <w:rPr>
                <w:b/>
                <w:bCs/>
                <w:noProof/>
                <w:sz w:val="22"/>
                <w:szCs w:val="22"/>
                <w:lang w:val="ro-RO"/>
              </w:rPr>
            </w:pPr>
          </w:p>
        </w:tc>
        <w:tc>
          <w:tcPr>
            <w:tcW w:w="1560" w:type="dxa"/>
            <w:tcBorders>
              <w:top w:val="nil"/>
              <w:left w:val="single" w:sz="6" w:space="0" w:color="auto"/>
              <w:bottom w:val="nil"/>
              <w:right w:val="nil"/>
            </w:tcBorders>
          </w:tcPr>
          <w:p w:rsidR="00773249" w:rsidRPr="00773249" w:rsidRDefault="00773249" w:rsidP="00773249">
            <w:pPr>
              <w:rPr>
                <w:noProof/>
                <w:sz w:val="24"/>
                <w:szCs w:val="24"/>
                <w:lang w:val="ro-RO"/>
              </w:rPr>
            </w:pPr>
          </w:p>
        </w:tc>
        <w:tc>
          <w:tcPr>
            <w:tcW w:w="1559" w:type="dxa"/>
            <w:tcBorders>
              <w:top w:val="nil"/>
              <w:left w:val="single" w:sz="6" w:space="0" w:color="auto"/>
              <w:bottom w:val="nil"/>
              <w:right w:val="single" w:sz="4" w:space="0" w:color="auto"/>
            </w:tcBorders>
          </w:tcPr>
          <w:p w:rsidR="00773249" w:rsidRPr="00773249" w:rsidRDefault="00773249" w:rsidP="00773249">
            <w:pPr>
              <w:rPr>
                <w:sz w:val="24"/>
                <w:szCs w:val="24"/>
              </w:rPr>
            </w:pP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25</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M1M05E</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Demontarea conductei din otel, montate in canal, la o adincime de 1 m sau suprateran, la o inaltime de pina la 3 m, avind diametrul nominal de 200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240,000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26</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M1M05C</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Demontarea conductei din otel, montate in canal, la o adincime de 1 m sau suprateran, la o inaltime de pina la 3 m, avind diametrul nominal de 100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27</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M1M08F</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Demontarea robinetului sferic, avind diametrul nominal de 100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28</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RpIC37D</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Taierea tevii de otel pentru instalatii, cu flacara oxiacetilenica cu diametrul 4"</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29</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M1M08B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Demontarea robinetului sferic, avind diametrul nominal de 32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30</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TrB22D1A1</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Transportul materialelor cu macaraua pe pneuri, de 10 tf, amplasata in pozitie fixa, greutatea materialelor 0-0,5 t si  inaltimea de ridicare fiind de 0-6 m ( Incarcarea tevilor)</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t</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7,770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31</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TsI50A10</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Transportarea pamintului cu autobasculanta de </w:t>
            </w:r>
          </w:p>
          <w:p w:rsidR="00773249" w:rsidRPr="00773249" w:rsidRDefault="00773249" w:rsidP="00773249">
            <w:pPr>
              <w:adjustRightInd w:val="0"/>
              <w:rPr>
                <w:noProof/>
                <w:sz w:val="24"/>
                <w:szCs w:val="24"/>
                <w:lang w:val="ro-RO"/>
              </w:rPr>
            </w:pPr>
            <w:r w:rsidRPr="00773249">
              <w:rPr>
                <w:noProof/>
                <w:sz w:val="24"/>
                <w:szCs w:val="24"/>
                <w:lang w:val="ro-RO"/>
              </w:rPr>
              <w:t>5 t la distanta de 10 km (Transp. tevilor)</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t</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7,770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32</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IzJ11B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Desfacerea protectiei izolatiei din carton bitumat sau impislitura din fibre de sticla bitumata, executata in 2 straturi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241,150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33</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IzJ12A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Desfacerea izolatiilor termice la conducte si aparate de orice fel</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241,150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34</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TrB04A1</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Transportul, cu lopata, pe distanta de maximum 3 m pe orizontala sau 2 m pe verticala, al </w:t>
            </w:r>
            <w:r w:rsidRPr="00773249">
              <w:rPr>
                <w:noProof/>
                <w:sz w:val="24"/>
                <w:szCs w:val="24"/>
                <w:lang w:val="ro-RO"/>
              </w:rPr>
              <w:lastRenderedPageBreak/>
              <w:t>materialelor, cu aderenta-1 lopatare  (Incarcarea izolatiei)  10m3х0,25 =2.5t</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lastRenderedPageBreak/>
              <w:t>t</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2,500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35</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TsI50B10</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Transportarea pamintului cu autobasculanta de </w:t>
            </w:r>
          </w:p>
          <w:p w:rsidR="00773249" w:rsidRPr="00773249" w:rsidRDefault="00773249" w:rsidP="00773249">
            <w:pPr>
              <w:adjustRightInd w:val="0"/>
              <w:rPr>
                <w:noProof/>
                <w:sz w:val="24"/>
                <w:szCs w:val="24"/>
                <w:lang w:val="ro-RO"/>
              </w:rPr>
            </w:pPr>
            <w:r w:rsidRPr="00773249">
              <w:rPr>
                <w:noProof/>
                <w:sz w:val="24"/>
                <w:szCs w:val="24"/>
                <w:lang w:val="ro-RO"/>
              </w:rPr>
              <w:t>5 t la distanta de 20 km (Transportarea izolatiei)</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t</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2,500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36</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RpCB18C</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Demolarea betoanelor vechi cu mijloace manuale, beton armat  in fundatii, pereti, stilpi etc</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37</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TrB22D3A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Manipularea materialelor si elementelor prefabricate, cu macaraua pe pneuri, amplasata in pozitie fixa, greutatea materialelor fiind de </w:t>
            </w:r>
          </w:p>
          <w:p w:rsidR="00773249" w:rsidRPr="00773249" w:rsidRDefault="00773249" w:rsidP="00773249">
            <w:pPr>
              <w:adjustRightInd w:val="0"/>
              <w:rPr>
                <w:noProof/>
                <w:sz w:val="24"/>
                <w:szCs w:val="24"/>
                <w:lang w:val="ro-RO"/>
              </w:rPr>
            </w:pPr>
            <w:r w:rsidRPr="00773249">
              <w:rPr>
                <w:noProof/>
                <w:sz w:val="24"/>
                <w:szCs w:val="24"/>
                <w:lang w:val="ro-RO"/>
              </w:rPr>
              <w:t>0-0,5 t (Погрузка  ж/бетона ) 1m3*2.2=2.2t</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t</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2,200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38</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TsI50B10</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Transportarea pamintului cu autobasculanta de </w:t>
            </w:r>
          </w:p>
          <w:p w:rsidR="00773249" w:rsidRPr="00773249" w:rsidRDefault="00773249" w:rsidP="00773249">
            <w:pPr>
              <w:adjustRightInd w:val="0"/>
              <w:rPr>
                <w:noProof/>
                <w:sz w:val="24"/>
                <w:szCs w:val="24"/>
                <w:lang w:val="ro-RO"/>
              </w:rPr>
            </w:pPr>
            <w:r w:rsidRPr="00773249">
              <w:rPr>
                <w:noProof/>
                <w:sz w:val="24"/>
                <w:szCs w:val="24"/>
                <w:lang w:val="ro-RO"/>
              </w:rPr>
              <w:t xml:space="preserve">5 t la distanta de 20 km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t</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2,200</w:t>
            </w:r>
          </w:p>
        </w:tc>
      </w:tr>
      <w:tr w:rsidR="00773249" w:rsidRPr="00773249" w:rsidTr="00773249">
        <w:tc>
          <w:tcPr>
            <w:tcW w:w="709" w:type="dxa"/>
            <w:tcBorders>
              <w:top w:val="nil"/>
              <w:left w:val="single" w:sz="6" w:space="0" w:color="auto"/>
              <w:bottom w:val="nil"/>
              <w:right w:val="nil"/>
            </w:tcBorders>
          </w:tcPr>
          <w:p w:rsidR="00773249" w:rsidRPr="00773249" w:rsidRDefault="00773249" w:rsidP="00773249">
            <w:pPr>
              <w:jc w:val="center"/>
              <w:rPr>
                <w:sz w:val="24"/>
                <w:szCs w:val="24"/>
              </w:rPr>
            </w:pPr>
            <w:r w:rsidRPr="00773249">
              <w:rPr>
                <w:sz w:val="24"/>
                <w:szCs w:val="24"/>
              </w:rPr>
              <w:t xml:space="preserve"> </w:t>
            </w:r>
          </w:p>
        </w:tc>
        <w:tc>
          <w:tcPr>
            <w:tcW w:w="1701" w:type="dxa"/>
            <w:tcBorders>
              <w:top w:val="nil"/>
              <w:left w:val="single" w:sz="6" w:space="0" w:color="auto"/>
              <w:bottom w:val="nil"/>
              <w:right w:val="nil"/>
            </w:tcBorders>
          </w:tcPr>
          <w:p w:rsidR="00773249" w:rsidRPr="00773249" w:rsidRDefault="00773249" w:rsidP="00773249">
            <w:pPr>
              <w:rPr>
                <w:sz w:val="24"/>
                <w:szCs w:val="24"/>
              </w:rPr>
            </w:pPr>
          </w:p>
        </w:tc>
        <w:tc>
          <w:tcPr>
            <w:tcW w:w="4961" w:type="dxa"/>
            <w:tcBorders>
              <w:top w:val="nil"/>
              <w:left w:val="single" w:sz="6" w:space="0" w:color="auto"/>
              <w:bottom w:val="nil"/>
              <w:right w:val="nil"/>
            </w:tcBorders>
          </w:tcPr>
          <w:p w:rsidR="00773249" w:rsidRPr="00773249" w:rsidRDefault="00773249" w:rsidP="00773249">
            <w:pPr>
              <w:rPr>
                <w:b/>
                <w:bCs/>
                <w:noProof/>
                <w:sz w:val="22"/>
                <w:szCs w:val="22"/>
                <w:lang w:val="ro-RO"/>
              </w:rPr>
            </w:pPr>
            <w:r w:rsidRPr="00773249">
              <w:rPr>
                <w:b/>
                <w:bCs/>
                <w:noProof/>
                <w:sz w:val="22"/>
                <w:szCs w:val="22"/>
                <w:lang w:val="ro-RO"/>
              </w:rPr>
              <w:t>Capitolul 1.4. Retele termice</w:t>
            </w:r>
          </w:p>
          <w:p w:rsidR="00773249" w:rsidRPr="00773249" w:rsidRDefault="00773249" w:rsidP="00773249">
            <w:pPr>
              <w:rPr>
                <w:b/>
                <w:bCs/>
                <w:noProof/>
                <w:sz w:val="22"/>
                <w:szCs w:val="22"/>
                <w:lang w:val="ro-RO"/>
              </w:rPr>
            </w:pPr>
          </w:p>
        </w:tc>
        <w:tc>
          <w:tcPr>
            <w:tcW w:w="1560" w:type="dxa"/>
            <w:tcBorders>
              <w:top w:val="nil"/>
              <w:left w:val="single" w:sz="6" w:space="0" w:color="auto"/>
              <w:bottom w:val="nil"/>
              <w:right w:val="nil"/>
            </w:tcBorders>
          </w:tcPr>
          <w:p w:rsidR="00773249" w:rsidRPr="00773249" w:rsidRDefault="00773249" w:rsidP="00773249">
            <w:pPr>
              <w:rPr>
                <w:noProof/>
                <w:sz w:val="24"/>
                <w:szCs w:val="24"/>
                <w:lang w:val="ro-RO"/>
              </w:rPr>
            </w:pPr>
          </w:p>
        </w:tc>
        <w:tc>
          <w:tcPr>
            <w:tcW w:w="1559" w:type="dxa"/>
            <w:tcBorders>
              <w:top w:val="nil"/>
              <w:left w:val="single" w:sz="6" w:space="0" w:color="auto"/>
              <w:bottom w:val="nil"/>
              <w:right w:val="single" w:sz="4" w:space="0" w:color="auto"/>
            </w:tcBorders>
          </w:tcPr>
          <w:p w:rsidR="00773249" w:rsidRPr="00773249" w:rsidRDefault="00773249" w:rsidP="00773249">
            <w:pPr>
              <w:rPr>
                <w:sz w:val="24"/>
                <w:szCs w:val="24"/>
              </w:rPr>
            </w:pP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39</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TfE01E</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Montarea tevilor din otel, preizolate, pentru incalzire, in canal existent, pe pat de nisip sau suprateran, cu diametrul nominal de 219x6.0/315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240,000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40</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TfE01D</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Montarea tevilor din otel, preizolate, pentru incalzire, in canal existent, pe pat de nisip sau suprateran, cu diametrul nominal de 159x5.0/250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10,000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41</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TfE08A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Punct fix pentru tevi preizolate, pentru limitarea dilatarilor (Suport fix)200/315</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42</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TfE02E</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Montarea cotului de otel, preizolat,  pe teava de otel, preizolata, cu diametrul nominal de 200/315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18,000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43</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TfE04E</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Montarea tevii preizolate in zona de imbinare sau intercalarea cu mansoane din materialul mantalei, cu diametrul nominal de 200 mm (Set de izolare a imbinarilor 200/315)</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62,000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44</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TfE05E</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Montarea caciulii de capat, din materialul mantalei, la tevi preizolate, cu diametrul nominal de 200/315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45</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TfE05D</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Montarea caciulii de capat, din materialul mantalei, la tevi preizolate, cu diametrul nominal de 150/250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46</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TfB01I2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Montarea robinetului sferic din otel sub sudura cu reductor manual, avind diametrul nominal Dn 200</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lastRenderedPageBreak/>
              <w:t xml:space="preserve"> 47</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RpIC36H</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Robinet sferic din otel sub sudura cu reductor manual d=200-2buc. Sudarea tevii de constructii, executata la pozitie normala de lucru, cu diametrul 219x8-273x10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48</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TfA09C2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Montarea suportului gata confectionat, amplasat  in  canal, la o adincime de 1-3 m sau suprateran la o inaltime de  3-15 m, avind intre 10-25 kg pe bucata 200/315, 44buc.*11.5kg=506kg (Suport mobil)</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kg</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506,000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49</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M1L42B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Controlul sudurilor cap-la-cap, cu ultrasunete, la conducte tehnologice, conducta avind diametrul  160-360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42,000</w:t>
            </w:r>
          </w:p>
        </w:tc>
      </w:tr>
      <w:tr w:rsidR="00773249" w:rsidRPr="00F40577" w:rsidTr="00773249">
        <w:tc>
          <w:tcPr>
            <w:tcW w:w="709" w:type="dxa"/>
            <w:tcBorders>
              <w:top w:val="nil"/>
              <w:left w:val="single" w:sz="6" w:space="0" w:color="auto"/>
              <w:bottom w:val="nil"/>
              <w:right w:val="nil"/>
            </w:tcBorders>
          </w:tcPr>
          <w:p w:rsidR="00773249" w:rsidRPr="00773249" w:rsidRDefault="00773249" w:rsidP="00773249">
            <w:pPr>
              <w:jc w:val="center"/>
              <w:rPr>
                <w:sz w:val="24"/>
                <w:szCs w:val="24"/>
              </w:rPr>
            </w:pPr>
            <w:r w:rsidRPr="00773249">
              <w:rPr>
                <w:sz w:val="24"/>
                <w:szCs w:val="24"/>
              </w:rPr>
              <w:t xml:space="preserve"> </w:t>
            </w:r>
          </w:p>
        </w:tc>
        <w:tc>
          <w:tcPr>
            <w:tcW w:w="1701" w:type="dxa"/>
            <w:tcBorders>
              <w:top w:val="nil"/>
              <w:left w:val="single" w:sz="6" w:space="0" w:color="auto"/>
              <w:bottom w:val="nil"/>
              <w:right w:val="nil"/>
            </w:tcBorders>
          </w:tcPr>
          <w:p w:rsidR="00773249" w:rsidRPr="00773249" w:rsidRDefault="00773249" w:rsidP="00773249">
            <w:pPr>
              <w:rPr>
                <w:sz w:val="24"/>
                <w:szCs w:val="24"/>
              </w:rPr>
            </w:pPr>
          </w:p>
        </w:tc>
        <w:tc>
          <w:tcPr>
            <w:tcW w:w="4961" w:type="dxa"/>
            <w:tcBorders>
              <w:top w:val="nil"/>
              <w:left w:val="single" w:sz="6" w:space="0" w:color="auto"/>
              <w:bottom w:val="nil"/>
              <w:right w:val="nil"/>
            </w:tcBorders>
          </w:tcPr>
          <w:p w:rsidR="00773249" w:rsidRPr="00773249" w:rsidRDefault="00773249" w:rsidP="00773249">
            <w:pPr>
              <w:rPr>
                <w:b/>
                <w:bCs/>
                <w:noProof/>
                <w:sz w:val="22"/>
                <w:szCs w:val="22"/>
                <w:lang w:val="ro-RO"/>
              </w:rPr>
            </w:pPr>
            <w:r w:rsidRPr="00773249">
              <w:rPr>
                <w:b/>
                <w:bCs/>
                <w:noProof/>
                <w:sz w:val="22"/>
                <w:szCs w:val="22"/>
                <w:lang w:val="ro-RO"/>
              </w:rPr>
              <w:t>Capitolul 1.5. Beton armat. Scut pentru suportul fix dupa tip Щ04-250 - 1buc</w:t>
            </w:r>
          </w:p>
          <w:p w:rsidR="00773249" w:rsidRPr="00773249" w:rsidRDefault="00773249" w:rsidP="00773249">
            <w:pPr>
              <w:rPr>
                <w:b/>
                <w:bCs/>
                <w:noProof/>
                <w:sz w:val="22"/>
                <w:szCs w:val="22"/>
                <w:lang w:val="ro-RO"/>
              </w:rPr>
            </w:pPr>
          </w:p>
        </w:tc>
        <w:tc>
          <w:tcPr>
            <w:tcW w:w="1560" w:type="dxa"/>
            <w:tcBorders>
              <w:top w:val="nil"/>
              <w:left w:val="single" w:sz="6" w:space="0" w:color="auto"/>
              <w:bottom w:val="nil"/>
              <w:right w:val="nil"/>
            </w:tcBorders>
          </w:tcPr>
          <w:p w:rsidR="00773249" w:rsidRPr="00773249" w:rsidRDefault="00773249" w:rsidP="00773249">
            <w:pPr>
              <w:rPr>
                <w:noProof/>
                <w:sz w:val="24"/>
                <w:szCs w:val="24"/>
                <w:lang w:val="ro-RO"/>
              </w:rPr>
            </w:pPr>
          </w:p>
        </w:tc>
        <w:tc>
          <w:tcPr>
            <w:tcW w:w="1559" w:type="dxa"/>
            <w:tcBorders>
              <w:top w:val="nil"/>
              <w:left w:val="single" w:sz="6" w:space="0" w:color="auto"/>
              <w:bottom w:val="nil"/>
              <w:right w:val="single" w:sz="4" w:space="0" w:color="auto"/>
            </w:tcBorders>
          </w:tcPr>
          <w:p w:rsidR="00773249" w:rsidRPr="00773249" w:rsidRDefault="00773249" w:rsidP="00773249">
            <w:pPr>
              <w:rPr>
                <w:sz w:val="24"/>
                <w:szCs w:val="24"/>
                <w:lang w:val="en-US"/>
              </w:rPr>
            </w:pP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50</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CB01B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Cofraje, din scinduri de rasinoase, pentru turnarea betonului in constructia apeductelor, canalelor si anexelor, inclusiv sprijinirile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5,060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51</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AcD23A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Turnarea betonului in pereti sau bolti de canale ce se executa prin interior cu H 1,2-1,8 m si acoperire 1-5 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0,605</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52</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AcD20A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Confectionarea si montarea armaturilor pentru canale, executate prin interiorul canalului, cu OB-37 confectionat pe santier, avind H de scurgere de 1,2-1,8 m si acoperirea de 1-5 m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kg</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102,500</w:t>
            </w:r>
          </w:p>
        </w:tc>
      </w:tr>
      <w:tr w:rsidR="00773249" w:rsidRPr="00773249" w:rsidTr="00773249">
        <w:tc>
          <w:tcPr>
            <w:tcW w:w="709" w:type="dxa"/>
            <w:tcBorders>
              <w:top w:val="nil"/>
              <w:left w:val="single" w:sz="6" w:space="0" w:color="auto"/>
              <w:bottom w:val="nil"/>
              <w:right w:val="nil"/>
            </w:tcBorders>
          </w:tcPr>
          <w:p w:rsidR="00773249" w:rsidRPr="00773249" w:rsidRDefault="00773249" w:rsidP="00773249">
            <w:pPr>
              <w:jc w:val="center"/>
              <w:rPr>
                <w:sz w:val="24"/>
                <w:szCs w:val="24"/>
              </w:rPr>
            </w:pPr>
            <w:r w:rsidRPr="00773249">
              <w:rPr>
                <w:sz w:val="24"/>
                <w:szCs w:val="24"/>
              </w:rPr>
              <w:t xml:space="preserve"> </w:t>
            </w:r>
          </w:p>
        </w:tc>
        <w:tc>
          <w:tcPr>
            <w:tcW w:w="1701" w:type="dxa"/>
            <w:tcBorders>
              <w:top w:val="nil"/>
              <w:left w:val="single" w:sz="6" w:space="0" w:color="auto"/>
              <w:bottom w:val="nil"/>
              <w:right w:val="nil"/>
            </w:tcBorders>
          </w:tcPr>
          <w:p w:rsidR="00773249" w:rsidRPr="00773249" w:rsidRDefault="00773249" w:rsidP="00773249">
            <w:pPr>
              <w:rPr>
                <w:sz w:val="24"/>
                <w:szCs w:val="24"/>
              </w:rPr>
            </w:pPr>
          </w:p>
        </w:tc>
        <w:tc>
          <w:tcPr>
            <w:tcW w:w="4961" w:type="dxa"/>
            <w:tcBorders>
              <w:top w:val="nil"/>
              <w:left w:val="single" w:sz="6" w:space="0" w:color="auto"/>
              <w:bottom w:val="nil"/>
              <w:right w:val="nil"/>
            </w:tcBorders>
          </w:tcPr>
          <w:p w:rsidR="00773249" w:rsidRPr="00773249" w:rsidRDefault="00773249" w:rsidP="00773249">
            <w:pPr>
              <w:rPr>
                <w:b/>
                <w:bCs/>
                <w:noProof/>
                <w:sz w:val="22"/>
                <w:szCs w:val="22"/>
                <w:lang w:val="ro-RO"/>
              </w:rPr>
            </w:pPr>
            <w:r w:rsidRPr="00773249">
              <w:rPr>
                <w:b/>
                <w:bCs/>
                <w:noProof/>
                <w:sz w:val="22"/>
                <w:szCs w:val="22"/>
                <w:lang w:val="ro-RO"/>
              </w:rPr>
              <w:t>Capitolul 1.6. Beton armat.</w:t>
            </w:r>
          </w:p>
          <w:p w:rsidR="00773249" w:rsidRPr="00773249" w:rsidRDefault="00773249" w:rsidP="00773249">
            <w:pPr>
              <w:rPr>
                <w:b/>
                <w:bCs/>
                <w:noProof/>
                <w:sz w:val="22"/>
                <w:szCs w:val="22"/>
                <w:lang w:val="ro-RO"/>
              </w:rPr>
            </w:pPr>
          </w:p>
        </w:tc>
        <w:tc>
          <w:tcPr>
            <w:tcW w:w="1560" w:type="dxa"/>
            <w:tcBorders>
              <w:top w:val="nil"/>
              <w:left w:val="single" w:sz="6" w:space="0" w:color="auto"/>
              <w:bottom w:val="nil"/>
              <w:right w:val="nil"/>
            </w:tcBorders>
          </w:tcPr>
          <w:p w:rsidR="00773249" w:rsidRPr="00773249" w:rsidRDefault="00773249" w:rsidP="00773249">
            <w:pPr>
              <w:rPr>
                <w:noProof/>
                <w:sz w:val="24"/>
                <w:szCs w:val="24"/>
                <w:lang w:val="ro-RO"/>
              </w:rPr>
            </w:pPr>
          </w:p>
        </w:tc>
        <w:tc>
          <w:tcPr>
            <w:tcW w:w="1559" w:type="dxa"/>
            <w:tcBorders>
              <w:top w:val="nil"/>
              <w:left w:val="single" w:sz="6" w:space="0" w:color="auto"/>
              <w:bottom w:val="nil"/>
              <w:right w:val="single" w:sz="4" w:space="0" w:color="auto"/>
            </w:tcBorders>
          </w:tcPr>
          <w:p w:rsidR="00773249" w:rsidRPr="00773249" w:rsidRDefault="00773249" w:rsidP="00773249">
            <w:pPr>
              <w:rPr>
                <w:sz w:val="24"/>
                <w:szCs w:val="24"/>
              </w:rPr>
            </w:pP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53</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CP16B k=0.8</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Demontarea  elementelor prefabricate din beton armat pentru canale (termice, pentru termoficare, de cablaje etc.), placi drepte sau curbe (Placa de acoperire a camerei) k=0.8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54</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AcE07B k=0.8</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Demontarea capacelor din fonta sau fonta-beton fara piesa-suport, la caminele de vizitare ale instalatiilor de alimentare cu apa si canalizare, necarosabil tip II A si B k=0.8</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55</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CP16B k=0.8</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Demontarea  elementelor prefabricate din beton armat pentru canale (termice, pentru termoficare, de cablaje etc.), placa din beton armat L=3.0m P11-8, k=0.8</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56</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AcE07B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Montarea capacelor din fonta sau fonta-beton fara piesa-suport, la caminele de vizitare ale instalatiilor de alimentare cu apa si canalizare, necarosabil tip II A si B , din demontare</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57</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CP16B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Montarea  elementelor prefabricate din beton armat pentru canale (termice, pentru termoficare, </w:t>
            </w:r>
            <w:r w:rsidRPr="00773249">
              <w:rPr>
                <w:noProof/>
                <w:sz w:val="24"/>
                <w:szCs w:val="24"/>
                <w:lang w:val="ro-RO"/>
              </w:rPr>
              <w:lastRenderedPageBreak/>
              <w:t>de cablaje etc.), placa de acoperire a camerei,  (din demontare)</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lastRenderedPageBreak/>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58</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CP16B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Montarea  elementelor prefabricate din beton armat pentru canale (termice, pentru termoficare, de cablaje etc.), placa din beton armat L=3.0m P11-8,  (din demontare)</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59</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RpAcE09A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Refacerea rosturilor prin interiorul canalelor vizitabile cu inaltimea sectiunili de 1.2-1.8 m si acoperire 1-5 m (Mortar M100 - pentru informatie)</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132,000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60</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CD01E1</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Preparare mortar de ciment marca M 100-Z, pentru zidarie, manuala pe santier.</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m3</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2,827</w:t>
            </w:r>
          </w:p>
        </w:tc>
      </w:tr>
      <w:tr w:rsidR="00773249" w:rsidRPr="00F40577" w:rsidTr="00773249">
        <w:tc>
          <w:tcPr>
            <w:tcW w:w="709" w:type="dxa"/>
            <w:tcBorders>
              <w:top w:val="nil"/>
              <w:left w:val="single" w:sz="6" w:space="0" w:color="auto"/>
              <w:bottom w:val="nil"/>
              <w:right w:val="nil"/>
            </w:tcBorders>
          </w:tcPr>
          <w:p w:rsidR="00773249" w:rsidRPr="00773249" w:rsidRDefault="00773249" w:rsidP="00773249">
            <w:pPr>
              <w:jc w:val="center"/>
              <w:rPr>
                <w:sz w:val="24"/>
                <w:szCs w:val="24"/>
              </w:rPr>
            </w:pPr>
            <w:r w:rsidRPr="00773249">
              <w:rPr>
                <w:sz w:val="24"/>
                <w:szCs w:val="24"/>
              </w:rPr>
              <w:t xml:space="preserve"> </w:t>
            </w:r>
          </w:p>
        </w:tc>
        <w:tc>
          <w:tcPr>
            <w:tcW w:w="1701" w:type="dxa"/>
            <w:tcBorders>
              <w:top w:val="nil"/>
              <w:left w:val="single" w:sz="6" w:space="0" w:color="auto"/>
              <w:bottom w:val="nil"/>
              <w:right w:val="nil"/>
            </w:tcBorders>
          </w:tcPr>
          <w:p w:rsidR="00773249" w:rsidRPr="00773249" w:rsidRDefault="00773249" w:rsidP="00773249">
            <w:pPr>
              <w:rPr>
                <w:sz w:val="24"/>
                <w:szCs w:val="24"/>
              </w:rPr>
            </w:pPr>
          </w:p>
        </w:tc>
        <w:tc>
          <w:tcPr>
            <w:tcW w:w="4961" w:type="dxa"/>
            <w:tcBorders>
              <w:top w:val="nil"/>
              <w:left w:val="single" w:sz="6" w:space="0" w:color="auto"/>
              <w:bottom w:val="nil"/>
              <w:right w:val="nil"/>
            </w:tcBorders>
          </w:tcPr>
          <w:p w:rsidR="00773249" w:rsidRPr="00773249" w:rsidRDefault="00773249" w:rsidP="00773249">
            <w:pPr>
              <w:rPr>
                <w:b/>
                <w:bCs/>
                <w:noProof/>
                <w:sz w:val="22"/>
                <w:szCs w:val="22"/>
                <w:lang w:val="ro-RO"/>
              </w:rPr>
            </w:pPr>
            <w:r w:rsidRPr="00773249">
              <w:rPr>
                <w:b/>
                <w:bCs/>
                <w:noProof/>
                <w:sz w:val="22"/>
                <w:szCs w:val="22"/>
                <w:lang w:val="ro-RO"/>
              </w:rPr>
              <w:t>Capitolul 1.7. Camin termic CT-301/13a (existent)</w:t>
            </w:r>
          </w:p>
          <w:p w:rsidR="00773249" w:rsidRPr="00773249" w:rsidRDefault="00773249" w:rsidP="00773249">
            <w:pPr>
              <w:rPr>
                <w:b/>
                <w:bCs/>
                <w:noProof/>
                <w:sz w:val="22"/>
                <w:szCs w:val="22"/>
                <w:lang w:val="ro-RO"/>
              </w:rPr>
            </w:pPr>
          </w:p>
        </w:tc>
        <w:tc>
          <w:tcPr>
            <w:tcW w:w="1560" w:type="dxa"/>
            <w:tcBorders>
              <w:top w:val="nil"/>
              <w:left w:val="single" w:sz="6" w:space="0" w:color="auto"/>
              <w:bottom w:val="nil"/>
              <w:right w:val="nil"/>
            </w:tcBorders>
          </w:tcPr>
          <w:p w:rsidR="00773249" w:rsidRPr="00773249" w:rsidRDefault="00773249" w:rsidP="00773249">
            <w:pPr>
              <w:rPr>
                <w:noProof/>
                <w:sz w:val="24"/>
                <w:szCs w:val="24"/>
                <w:lang w:val="ro-RO"/>
              </w:rPr>
            </w:pPr>
          </w:p>
        </w:tc>
        <w:tc>
          <w:tcPr>
            <w:tcW w:w="1559" w:type="dxa"/>
            <w:tcBorders>
              <w:top w:val="nil"/>
              <w:left w:val="single" w:sz="6" w:space="0" w:color="auto"/>
              <w:bottom w:val="nil"/>
              <w:right w:val="single" w:sz="4" w:space="0" w:color="auto"/>
            </w:tcBorders>
          </w:tcPr>
          <w:p w:rsidR="00773249" w:rsidRPr="00773249" w:rsidRDefault="00773249" w:rsidP="00773249">
            <w:pPr>
              <w:rPr>
                <w:sz w:val="24"/>
                <w:szCs w:val="24"/>
                <w:lang w:val="en-US"/>
              </w:rPr>
            </w:pP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61</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TfA01E2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Conducta de otel, montata in  canal, la o adincime de 1-3 m sau suprateran, la o inaltime intre 3-15 m  , inclusiv proba de presiune la rece, proba de etanseitate si proba complexa cu fluid in circulatie, avind diametrul de 219x6.0</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62</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IC11D</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Teava din otel neagra  sudata longitudinal pentru instalatii, nefiletata, montata prin sudura in coloane, in instalatii de incalzire centrala pentru cladiri de locuit si social-culturale, teava avind diametrul de 33.5x3.2</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63</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TfA02E2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Cot de otel gata confectionata, montata pe conducta amplasata in  canal, la o adincime de 1-3 m sau suprateran, la o inaltime de 3-15 m, inclusiv proba de presiune la rece, proba de etanseitate si proba complexa cu fluid in circulatie, avind diametrul de 219</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64</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proofErr w:type="spellStart"/>
            <w:r w:rsidRPr="00773249">
              <w:rPr>
                <w:sz w:val="24"/>
                <w:szCs w:val="24"/>
                <w:lang w:val="en-US"/>
              </w:rPr>
              <w:t>pret</w:t>
            </w:r>
            <w:proofErr w:type="spellEnd"/>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Cot de otel  d=33mm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65</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RpIC31B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Cot de otel d=33mm-4buc. Sudarea cu flacara oxiacetilenica a tevilor de instalatii, izolate cu diametrul  1 1/4"-1 1/2"</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8,000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66</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TfA13A2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Derivatie la 90 grade sau oblica, executata  in canal la adincime de 1-3 m sau suprateran pina la 3-15 m avind Dn 32</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67</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TfB01A2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Montarea robinetului sferic cu sudura, avind diametrul nominal Dn  25</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68</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RpIC31A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Robinet sferic cu sudura d=25-2buc. Sudarea cu flacara oxiacetilenica a tevilor de instalatii, izolate cu diametrul pina la 1"</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lastRenderedPageBreak/>
              <w:t xml:space="preserve"> 69</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TfB01B2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Montarea robinetului sferic cu sudura, avind diametrul nominal Dn  32 (din demontare)</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70</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RpIC31B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Robinet sferic cu sudura d=32-2buc. Sudarea cu flacara oxiacetilenica a tevilor de instalatii, izolate cu diametrul  1 1/4"-1 1/2"</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71</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TfA13E2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Derivatie la 90 grade sau oblica, executata  in canal la adincime de 1-3 m sau suprateran pina la 3-15 m avind Dn 200</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72</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RpIF03C</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Taierea tablei din otel cu flacara oxiacetilenica, avind grosimea intre 6-10 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3,400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73</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TfA10A2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Punct fix, pentru limitarea dilatarilor  in  canal la adincime de 1-3 m sau suprateran pina la 3-15 m cu brida Eclisa 219/325, T94.187</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10 kg</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0,532</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74</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IzA04A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Pregatirea suprafetelor a suportului metalic in vederea aplicarii protectiei anticorozive prin curatire cu perie de sirma</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4,600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75</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IzJ07B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Grunduirea conductelor si aparatelor cu doua straturi de grund ГФ-021</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4,600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76</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RpIzD05E</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Izolarea conductelor cu cochilii din vata minerala gata confectionate cu  grosimi 60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6,400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77</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RpIzD18D1</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Protectia termoizolatiei la conducte si aparate cu tabla neagra sau zincata de 0,5 mm grosime, fixata cu suruburi autofiletante cu cap crestat semirotund,cu circumferinta conductei peste termoizolatie pina la 1.6 m, confectionare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6,400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78</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RpIzD18D2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Protectia termoizolatiei la conducte si aparate cu tabla neagra sau zincata de 0,5 mm grosime, fixata cu suruburi autofiletante cu cap crestat semirotund,cu circumferinta conductei peste termoizolatie pina la 1.6 m, montare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6,400</w:t>
            </w:r>
          </w:p>
        </w:tc>
      </w:tr>
      <w:tr w:rsidR="00773249" w:rsidRPr="00F40577" w:rsidTr="00773249">
        <w:tc>
          <w:tcPr>
            <w:tcW w:w="709" w:type="dxa"/>
            <w:tcBorders>
              <w:top w:val="nil"/>
              <w:left w:val="single" w:sz="6" w:space="0" w:color="auto"/>
              <w:bottom w:val="nil"/>
              <w:right w:val="nil"/>
            </w:tcBorders>
          </w:tcPr>
          <w:p w:rsidR="00773249" w:rsidRPr="00773249" w:rsidRDefault="00773249" w:rsidP="00773249">
            <w:pPr>
              <w:jc w:val="center"/>
              <w:rPr>
                <w:sz w:val="24"/>
                <w:szCs w:val="24"/>
              </w:rPr>
            </w:pPr>
            <w:r w:rsidRPr="00773249">
              <w:rPr>
                <w:sz w:val="24"/>
                <w:szCs w:val="24"/>
              </w:rPr>
              <w:t xml:space="preserve"> </w:t>
            </w:r>
          </w:p>
        </w:tc>
        <w:tc>
          <w:tcPr>
            <w:tcW w:w="1701" w:type="dxa"/>
            <w:tcBorders>
              <w:top w:val="nil"/>
              <w:left w:val="single" w:sz="6" w:space="0" w:color="auto"/>
              <w:bottom w:val="nil"/>
              <w:right w:val="nil"/>
            </w:tcBorders>
          </w:tcPr>
          <w:p w:rsidR="00773249" w:rsidRPr="00773249" w:rsidRDefault="00773249" w:rsidP="00773249">
            <w:pPr>
              <w:rPr>
                <w:sz w:val="24"/>
                <w:szCs w:val="24"/>
              </w:rPr>
            </w:pPr>
          </w:p>
        </w:tc>
        <w:tc>
          <w:tcPr>
            <w:tcW w:w="4961" w:type="dxa"/>
            <w:tcBorders>
              <w:top w:val="nil"/>
              <w:left w:val="single" w:sz="6" w:space="0" w:color="auto"/>
              <w:bottom w:val="nil"/>
              <w:right w:val="nil"/>
            </w:tcBorders>
          </w:tcPr>
          <w:p w:rsidR="00773249" w:rsidRPr="00773249" w:rsidRDefault="00773249" w:rsidP="00773249">
            <w:pPr>
              <w:rPr>
                <w:b/>
                <w:bCs/>
                <w:noProof/>
                <w:sz w:val="22"/>
                <w:szCs w:val="22"/>
                <w:lang w:val="ro-RO"/>
              </w:rPr>
            </w:pPr>
            <w:r w:rsidRPr="00773249">
              <w:rPr>
                <w:b/>
                <w:bCs/>
                <w:noProof/>
                <w:sz w:val="22"/>
                <w:szCs w:val="22"/>
                <w:lang w:val="ro-RO"/>
              </w:rPr>
              <w:t>Capitolul 1.8. Camin termic CT-301/13a-1 (existent)</w:t>
            </w:r>
          </w:p>
          <w:p w:rsidR="00773249" w:rsidRPr="00773249" w:rsidRDefault="00773249" w:rsidP="00773249">
            <w:pPr>
              <w:rPr>
                <w:b/>
                <w:bCs/>
                <w:noProof/>
                <w:sz w:val="22"/>
                <w:szCs w:val="22"/>
                <w:lang w:val="ro-RO"/>
              </w:rPr>
            </w:pPr>
          </w:p>
        </w:tc>
        <w:tc>
          <w:tcPr>
            <w:tcW w:w="1560" w:type="dxa"/>
            <w:tcBorders>
              <w:top w:val="nil"/>
              <w:left w:val="single" w:sz="6" w:space="0" w:color="auto"/>
              <w:bottom w:val="nil"/>
              <w:right w:val="nil"/>
            </w:tcBorders>
          </w:tcPr>
          <w:p w:rsidR="00773249" w:rsidRPr="00773249" w:rsidRDefault="00773249" w:rsidP="00773249">
            <w:pPr>
              <w:rPr>
                <w:noProof/>
                <w:sz w:val="24"/>
                <w:szCs w:val="24"/>
                <w:lang w:val="ro-RO"/>
              </w:rPr>
            </w:pPr>
          </w:p>
        </w:tc>
        <w:tc>
          <w:tcPr>
            <w:tcW w:w="1559" w:type="dxa"/>
            <w:tcBorders>
              <w:top w:val="nil"/>
              <w:left w:val="single" w:sz="6" w:space="0" w:color="auto"/>
              <w:bottom w:val="nil"/>
              <w:right w:val="single" w:sz="4" w:space="0" w:color="auto"/>
            </w:tcBorders>
          </w:tcPr>
          <w:p w:rsidR="00773249" w:rsidRPr="00773249" w:rsidRDefault="00773249" w:rsidP="00773249">
            <w:pPr>
              <w:rPr>
                <w:sz w:val="24"/>
                <w:szCs w:val="24"/>
                <w:lang w:val="en-US"/>
              </w:rPr>
            </w:pP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79</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TfA01E2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Conducta de otel, montata in  canal, la o adincime de 1-3 m sau suprateran, la o inaltime intre 3-15 m  , inclusiv proba de presiune la rece, proba de etanseitate si proba complexa cu fluid in circulatie, avind diametrul de 219x6.0</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5,000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80</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TfA01D2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Conducta de otel, montata in  canal, la o adincime de  1-3m sau suprateran, la o inaltime intre 3 -15 m , inclusiv proba de presiune la rece, proba de etanseitate si proba complexa cu fluid in circulatie, avind diametrul de 159x5.0</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3,000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lastRenderedPageBreak/>
              <w:t xml:space="preserve"> 81</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TfA02D2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Cot de otel gata confectionata, montata pe conducta amplasata in  canal, la o adincime de 1-3 m sau suprateran, la o inaltime de 3-15 m, inclusiv proba de presiune la rece, proba de etanseitate si proba complexa cu fluid in circulatie, avind diametrul de 159</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82</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TfB01F2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Montarea robinetului sferic din otel sudabil, avind diametrul nominal Dn  100 (din demontare)</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83</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RpIC31F</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Robinet sferic cu sudura d=100-2buc. Sudarea cu flacara oxiacetilenica a tevilor de instalatii, izolate cu diametrul  4"</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84</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TfA02D2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Trecere de otel gata confectionata, montata pe conducta amplasata in  canal, la o adincime de 1-3 m sau suprateran, la o inaltime de 3-15 m, inclusiv proba de presiune la rece, proba de etanseitate si proba complexa cu fluid in circulatie, avind diametrul de 159/108</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85</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TfA13D2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Derivatie la 90 grade sau oblica, executata  in canal la adincime de 1-3 m sau suprateran pina la 3-15 m avind Dn 150</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86</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RpIF03B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Taierea tablei din otel cu flacara oxiacetilenica, avind grosimea de pina la 5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2,400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87</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TfA10A2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Punct fix, pentru limitarea dilatarilor  in  canal la adincime de 1-3 m sau suprateran pina la 3-15 m cu brida Eclisa 159/219</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10 kg</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0,200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88</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IzA04A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Pregatirea suprafetelor a suportului metalic in vederea aplicarii protectiei anticorozive prin curatire cu perie de sirma</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6,000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89</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IzJ07B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Grunduirea conductelor si aparatelor cu doua straturi de grund ГФ-021</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6,000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90</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RpIzD05E</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Izolarea conductelor cu cochilii din vata minerala gata confectionate cu  grosimi 60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7,760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91</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RpIzD18D1</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Protectia termoizolatiei la conducte si aparate cu tabla neagra sau zincata de 0,5 mm grosime, fixata cu suruburi autofiletante cu cap crestat semirotund,cu circumferinta conductei peste termoizolatie pina la 1.6 m, confectionare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7,760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70"/>
        </w:trPr>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92</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RpIzD18D2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Protectia termoizolatiei la conducte si aparate cu tabla neagra sau zincata de 0,5 mm grosime, fixata cu suruburi autofiletante cu cap crestat semirotund,cu circumferinta conductei peste termoizolatie pina la 1.6 m, montare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lastRenderedPageBreak/>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7,760</w:t>
            </w:r>
          </w:p>
        </w:tc>
      </w:tr>
      <w:tr w:rsidR="00773249" w:rsidRPr="00F40577" w:rsidTr="00773249">
        <w:tc>
          <w:tcPr>
            <w:tcW w:w="709" w:type="dxa"/>
            <w:tcBorders>
              <w:top w:val="nil"/>
              <w:left w:val="single" w:sz="6" w:space="0" w:color="auto"/>
              <w:bottom w:val="nil"/>
              <w:right w:val="nil"/>
            </w:tcBorders>
          </w:tcPr>
          <w:p w:rsidR="00773249" w:rsidRPr="00773249" w:rsidRDefault="00773249" w:rsidP="00773249">
            <w:pPr>
              <w:jc w:val="center"/>
              <w:rPr>
                <w:sz w:val="24"/>
                <w:szCs w:val="24"/>
              </w:rPr>
            </w:pPr>
            <w:r w:rsidRPr="00773249">
              <w:rPr>
                <w:sz w:val="24"/>
                <w:szCs w:val="24"/>
              </w:rPr>
              <w:t xml:space="preserve"> </w:t>
            </w:r>
          </w:p>
        </w:tc>
        <w:tc>
          <w:tcPr>
            <w:tcW w:w="1701" w:type="dxa"/>
            <w:tcBorders>
              <w:top w:val="nil"/>
              <w:left w:val="single" w:sz="6" w:space="0" w:color="auto"/>
              <w:bottom w:val="nil"/>
              <w:right w:val="nil"/>
            </w:tcBorders>
          </w:tcPr>
          <w:p w:rsidR="00773249" w:rsidRPr="00773249" w:rsidRDefault="00773249" w:rsidP="00773249">
            <w:pPr>
              <w:rPr>
                <w:sz w:val="24"/>
                <w:szCs w:val="24"/>
              </w:rPr>
            </w:pPr>
          </w:p>
        </w:tc>
        <w:tc>
          <w:tcPr>
            <w:tcW w:w="4961" w:type="dxa"/>
            <w:tcBorders>
              <w:top w:val="nil"/>
              <w:left w:val="single" w:sz="6" w:space="0" w:color="auto"/>
              <w:bottom w:val="nil"/>
              <w:right w:val="nil"/>
            </w:tcBorders>
          </w:tcPr>
          <w:p w:rsidR="00773249" w:rsidRPr="00773249" w:rsidRDefault="00773249" w:rsidP="00773249">
            <w:pPr>
              <w:rPr>
                <w:b/>
                <w:bCs/>
                <w:noProof/>
                <w:sz w:val="22"/>
                <w:szCs w:val="22"/>
                <w:lang w:val="ro-RO"/>
              </w:rPr>
            </w:pPr>
            <w:r w:rsidRPr="00773249">
              <w:rPr>
                <w:b/>
                <w:bCs/>
                <w:noProof/>
                <w:sz w:val="22"/>
                <w:szCs w:val="22"/>
                <w:lang w:val="ro-RO"/>
              </w:rPr>
              <w:t>Capitolul 1.9. Pozarea prin SP spre PTC-3043</w:t>
            </w:r>
          </w:p>
          <w:p w:rsidR="00773249" w:rsidRPr="00773249" w:rsidRDefault="00773249" w:rsidP="00773249">
            <w:pPr>
              <w:rPr>
                <w:b/>
                <w:bCs/>
                <w:noProof/>
                <w:sz w:val="22"/>
                <w:szCs w:val="22"/>
                <w:lang w:val="ro-RO"/>
              </w:rPr>
            </w:pPr>
          </w:p>
        </w:tc>
        <w:tc>
          <w:tcPr>
            <w:tcW w:w="1560" w:type="dxa"/>
            <w:tcBorders>
              <w:top w:val="nil"/>
              <w:left w:val="single" w:sz="6" w:space="0" w:color="auto"/>
              <w:bottom w:val="nil"/>
              <w:right w:val="nil"/>
            </w:tcBorders>
          </w:tcPr>
          <w:p w:rsidR="00773249" w:rsidRPr="00773249" w:rsidRDefault="00773249" w:rsidP="00773249">
            <w:pPr>
              <w:rPr>
                <w:noProof/>
                <w:sz w:val="24"/>
                <w:szCs w:val="24"/>
                <w:lang w:val="ro-RO"/>
              </w:rPr>
            </w:pPr>
          </w:p>
        </w:tc>
        <w:tc>
          <w:tcPr>
            <w:tcW w:w="1559" w:type="dxa"/>
            <w:tcBorders>
              <w:top w:val="nil"/>
              <w:left w:val="single" w:sz="6" w:space="0" w:color="auto"/>
              <w:bottom w:val="nil"/>
              <w:right w:val="single" w:sz="4" w:space="0" w:color="auto"/>
            </w:tcBorders>
          </w:tcPr>
          <w:p w:rsidR="00773249" w:rsidRPr="00773249" w:rsidRDefault="00773249" w:rsidP="00773249">
            <w:pPr>
              <w:rPr>
                <w:sz w:val="24"/>
                <w:szCs w:val="24"/>
                <w:lang w:val="en-US"/>
              </w:rPr>
            </w:pP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93</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TfA01D2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Conducta de otel, montata in  canal, la o adincime de  1-3m sau suprateran, la o inaltime intre 3 -15 m , inclusiv proba de presiune la rece, proba de etanseitate si proba complexa cu fluid in circulatie, avind diametrul de 159x5.0</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8,500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94</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TfA02D2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Cot de otel gata confectionata, montata pe conducta amplasata in  canal, la o adincime de 1-3 m sau suprateran, la o inaltime de 3-15 m, inclusiv proba de presiune la rece, proba de etanseitate si proba complexa cu fluid in circulatie, avind diametrul de 159</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8,000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95</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IzA04A</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Pregatirea suprafetelor a suportului metalic in vederea aplicarii protectiei anticorozive prin curatire cu perie de sirma</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6,000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96</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IzJ07B</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Grunduirea conductelor si aparatelor cu doua straturi de grund ГФ-021</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6,000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97</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RpIzD05E</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Izolarea conductelor cu cochilii din vata minerala gata confectionate cu  grosimi 60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10,500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98</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RpIzD18D1</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Protectia termoizolatiei la conducte si aparate cu tabla neagra sau zincata de 0,5 mm grosime, fixata cu suruburi autofiletante cu cap crestat semirotund,cu circumferinta conductei peste termoizolatie pina la 1.6 m, confectionare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10,500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99</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RpIzD18D2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Protectia termoizolatiei la conducte si aparate cu tabla neagra sau zincata de 0,5 mm grosime, fixata cu suruburi autofiletante cu cap crestat semirotund,cu circumferinta conductei peste termoizolatie pina la 1.6 m, montare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m2</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10,500</w:t>
            </w:r>
          </w:p>
        </w:tc>
      </w:tr>
      <w:tr w:rsidR="00773249" w:rsidRPr="00773249" w:rsidTr="00773249">
        <w:tc>
          <w:tcPr>
            <w:tcW w:w="709" w:type="dxa"/>
            <w:tcBorders>
              <w:top w:val="nil"/>
              <w:left w:val="single" w:sz="6" w:space="0" w:color="auto"/>
              <w:bottom w:val="nil"/>
              <w:right w:val="nil"/>
            </w:tcBorders>
          </w:tcPr>
          <w:p w:rsidR="00773249" w:rsidRPr="00773249" w:rsidRDefault="00773249" w:rsidP="00773249">
            <w:pPr>
              <w:jc w:val="center"/>
              <w:rPr>
                <w:sz w:val="24"/>
                <w:szCs w:val="24"/>
              </w:rPr>
            </w:pPr>
            <w:r w:rsidRPr="00773249">
              <w:rPr>
                <w:sz w:val="24"/>
                <w:szCs w:val="24"/>
              </w:rPr>
              <w:t xml:space="preserve"> </w:t>
            </w:r>
          </w:p>
        </w:tc>
        <w:tc>
          <w:tcPr>
            <w:tcW w:w="1701" w:type="dxa"/>
            <w:tcBorders>
              <w:top w:val="nil"/>
              <w:left w:val="single" w:sz="6" w:space="0" w:color="auto"/>
              <w:bottom w:val="nil"/>
              <w:right w:val="nil"/>
            </w:tcBorders>
          </w:tcPr>
          <w:p w:rsidR="00773249" w:rsidRPr="00773249" w:rsidRDefault="00773249" w:rsidP="00773249">
            <w:pPr>
              <w:rPr>
                <w:sz w:val="24"/>
                <w:szCs w:val="24"/>
              </w:rPr>
            </w:pPr>
          </w:p>
        </w:tc>
        <w:tc>
          <w:tcPr>
            <w:tcW w:w="4961" w:type="dxa"/>
            <w:tcBorders>
              <w:top w:val="nil"/>
              <w:left w:val="single" w:sz="6" w:space="0" w:color="auto"/>
              <w:bottom w:val="nil"/>
              <w:right w:val="nil"/>
            </w:tcBorders>
          </w:tcPr>
          <w:p w:rsidR="00773249" w:rsidRPr="00773249" w:rsidRDefault="00773249" w:rsidP="00773249">
            <w:pPr>
              <w:rPr>
                <w:b/>
                <w:bCs/>
                <w:noProof/>
                <w:sz w:val="22"/>
                <w:szCs w:val="22"/>
                <w:lang w:val="ro-RO"/>
              </w:rPr>
            </w:pPr>
            <w:r w:rsidRPr="00773249">
              <w:rPr>
                <w:b/>
                <w:bCs/>
                <w:noProof/>
                <w:sz w:val="22"/>
                <w:szCs w:val="22"/>
                <w:lang w:val="ro-RO"/>
              </w:rPr>
              <w:t>Capitolul 2. Montarea utilajului</w:t>
            </w:r>
          </w:p>
          <w:p w:rsidR="00773249" w:rsidRPr="00773249" w:rsidRDefault="00773249" w:rsidP="00773249">
            <w:pPr>
              <w:rPr>
                <w:b/>
                <w:bCs/>
                <w:noProof/>
                <w:sz w:val="22"/>
                <w:szCs w:val="22"/>
                <w:lang w:val="ro-RO"/>
              </w:rPr>
            </w:pPr>
          </w:p>
        </w:tc>
        <w:tc>
          <w:tcPr>
            <w:tcW w:w="1560" w:type="dxa"/>
            <w:tcBorders>
              <w:top w:val="nil"/>
              <w:left w:val="single" w:sz="6" w:space="0" w:color="auto"/>
              <w:bottom w:val="nil"/>
              <w:right w:val="nil"/>
            </w:tcBorders>
          </w:tcPr>
          <w:p w:rsidR="00773249" w:rsidRPr="00773249" w:rsidRDefault="00773249" w:rsidP="00773249">
            <w:pPr>
              <w:rPr>
                <w:noProof/>
                <w:sz w:val="24"/>
                <w:szCs w:val="24"/>
                <w:lang w:val="ro-RO"/>
              </w:rPr>
            </w:pPr>
          </w:p>
        </w:tc>
        <w:tc>
          <w:tcPr>
            <w:tcW w:w="1559" w:type="dxa"/>
            <w:tcBorders>
              <w:top w:val="nil"/>
              <w:left w:val="single" w:sz="6" w:space="0" w:color="auto"/>
              <w:bottom w:val="nil"/>
              <w:right w:val="single" w:sz="4" w:space="0" w:color="auto"/>
            </w:tcBorders>
          </w:tcPr>
          <w:p w:rsidR="00773249" w:rsidRPr="00773249" w:rsidRDefault="00773249" w:rsidP="00773249">
            <w:pPr>
              <w:rPr>
                <w:sz w:val="24"/>
                <w:szCs w:val="24"/>
              </w:rPr>
            </w:pP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100</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M1M08J</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Demontarea robinetului sferic din otel sub sudura cu reductor manual, avind diametrul nominal de 250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101</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RpIC38I</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Taierea tevii de otel pentru constructii, cu flacara oxiacetilenica cu diametrul 250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102</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TfB01J2</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 xml:space="preserve">Montarea robinetului sferic din otel sub sudura cu reductor manual, avind diametrul nominal Dn 250 </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2,000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103</w:t>
            </w:r>
          </w:p>
        </w:tc>
        <w:tc>
          <w:tcPr>
            <w:tcW w:w="1701" w:type="dxa"/>
            <w:tcBorders>
              <w:top w:val="single" w:sz="4" w:space="0" w:color="auto"/>
              <w:bottom w:val="single" w:sz="4" w:space="0" w:color="auto"/>
            </w:tcBorders>
            <w:vAlign w:val="center"/>
          </w:tcPr>
          <w:p w:rsidR="00773249" w:rsidRPr="00773249" w:rsidRDefault="00773249" w:rsidP="00773249">
            <w:pPr>
              <w:rPr>
                <w:sz w:val="24"/>
                <w:szCs w:val="24"/>
                <w:lang w:val="en-US"/>
              </w:rPr>
            </w:pPr>
            <w:r w:rsidRPr="00773249">
              <w:rPr>
                <w:sz w:val="24"/>
                <w:szCs w:val="24"/>
                <w:lang w:val="en-US"/>
              </w:rPr>
              <w:t>RpIC36H</w:t>
            </w:r>
          </w:p>
          <w:p w:rsidR="00773249" w:rsidRPr="00773249" w:rsidRDefault="00773249" w:rsidP="00773249">
            <w:pPr>
              <w:rPr>
                <w:sz w:val="24"/>
                <w:szCs w:val="24"/>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Robinet sferic din otel sub sudura cu reductor manual d=250-2buc. Sudarea tevii de constructii, executata la pozitie normala de lucru, cu diametrul 219x8-273x10 mm</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lastRenderedPageBreak/>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4,000</w:t>
            </w:r>
          </w:p>
        </w:tc>
      </w:tr>
      <w:tr w:rsidR="00773249" w:rsidRPr="00773249" w:rsidTr="00773249">
        <w:tc>
          <w:tcPr>
            <w:tcW w:w="709" w:type="dxa"/>
            <w:tcBorders>
              <w:top w:val="nil"/>
              <w:left w:val="single" w:sz="6" w:space="0" w:color="auto"/>
              <w:bottom w:val="nil"/>
              <w:right w:val="nil"/>
            </w:tcBorders>
          </w:tcPr>
          <w:p w:rsidR="00773249" w:rsidRPr="00773249" w:rsidRDefault="00773249" w:rsidP="00773249">
            <w:pPr>
              <w:jc w:val="center"/>
              <w:rPr>
                <w:sz w:val="24"/>
                <w:szCs w:val="24"/>
              </w:rPr>
            </w:pPr>
            <w:r w:rsidRPr="00773249">
              <w:rPr>
                <w:sz w:val="24"/>
                <w:szCs w:val="24"/>
              </w:rPr>
              <w:t xml:space="preserve"> </w:t>
            </w:r>
          </w:p>
        </w:tc>
        <w:tc>
          <w:tcPr>
            <w:tcW w:w="1701" w:type="dxa"/>
            <w:tcBorders>
              <w:top w:val="nil"/>
              <w:left w:val="single" w:sz="6" w:space="0" w:color="auto"/>
              <w:bottom w:val="nil"/>
              <w:right w:val="nil"/>
            </w:tcBorders>
          </w:tcPr>
          <w:p w:rsidR="00773249" w:rsidRPr="00773249" w:rsidRDefault="00773249" w:rsidP="00773249">
            <w:pPr>
              <w:rPr>
                <w:noProof/>
                <w:sz w:val="24"/>
                <w:szCs w:val="24"/>
                <w:lang w:val="ro-RO"/>
              </w:rPr>
            </w:pPr>
          </w:p>
        </w:tc>
        <w:tc>
          <w:tcPr>
            <w:tcW w:w="4961" w:type="dxa"/>
            <w:tcBorders>
              <w:top w:val="nil"/>
              <w:left w:val="single" w:sz="6" w:space="0" w:color="auto"/>
              <w:bottom w:val="nil"/>
              <w:right w:val="nil"/>
            </w:tcBorders>
          </w:tcPr>
          <w:p w:rsidR="00773249" w:rsidRPr="00773249" w:rsidRDefault="00773249" w:rsidP="00773249">
            <w:pPr>
              <w:rPr>
                <w:b/>
                <w:bCs/>
                <w:noProof/>
                <w:sz w:val="22"/>
                <w:szCs w:val="22"/>
                <w:lang w:val="ro-RO"/>
              </w:rPr>
            </w:pPr>
            <w:r w:rsidRPr="00773249">
              <w:rPr>
                <w:b/>
                <w:bCs/>
                <w:noProof/>
                <w:sz w:val="22"/>
                <w:szCs w:val="22"/>
                <w:lang w:val="ro-RO"/>
              </w:rPr>
              <w:t>Capitolul 3. Costul utilajului.</w:t>
            </w:r>
          </w:p>
          <w:p w:rsidR="00773249" w:rsidRPr="00773249" w:rsidRDefault="00773249" w:rsidP="00773249">
            <w:pPr>
              <w:rPr>
                <w:b/>
                <w:bCs/>
                <w:noProof/>
                <w:sz w:val="22"/>
                <w:szCs w:val="22"/>
                <w:lang w:val="ro-RO"/>
              </w:rPr>
            </w:pPr>
          </w:p>
        </w:tc>
        <w:tc>
          <w:tcPr>
            <w:tcW w:w="1560" w:type="dxa"/>
            <w:tcBorders>
              <w:top w:val="nil"/>
              <w:left w:val="single" w:sz="6" w:space="0" w:color="auto"/>
              <w:bottom w:val="nil"/>
              <w:right w:val="nil"/>
            </w:tcBorders>
          </w:tcPr>
          <w:p w:rsidR="00773249" w:rsidRPr="00773249" w:rsidRDefault="00773249" w:rsidP="00773249">
            <w:pPr>
              <w:rPr>
                <w:noProof/>
                <w:sz w:val="24"/>
                <w:szCs w:val="24"/>
                <w:lang w:val="ro-RO"/>
              </w:rPr>
            </w:pPr>
          </w:p>
        </w:tc>
        <w:tc>
          <w:tcPr>
            <w:tcW w:w="1559" w:type="dxa"/>
            <w:tcBorders>
              <w:top w:val="nil"/>
              <w:left w:val="single" w:sz="6" w:space="0" w:color="auto"/>
              <w:bottom w:val="nil"/>
              <w:right w:val="single" w:sz="4" w:space="0" w:color="auto"/>
            </w:tcBorders>
          </w:tcPr>
          <w:p w:rsidR="00773249" w:rsidRPr="00773249" w:rsidRDefault="00773249" w:rsidP="00773249">
            <w:pPr>
              <w:rPr>
                <w:sz w:val="24"/>
                <w:szCs w:val="24"/>
              </w:rPr>
            </w:pP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104</w:t>
            </w:r>
          </w:p>
        </w:tc>
        <w:tc>
          <w:tcPr>
            <w:tcW w:w="1701" w:type="dxa"/>
            <w:tcBorders>
              <w:top w:val="single" w:sz="4" w:space="0" w:color="auto"/>
              <w:bottom w:val="single" w:sz="4" w:space="0" w:color="auto"/>
            </w:tcBorders>
            <w:vAlign w:val="center"/>
          </w:tcPr>
          <w:p w:rsidR="00773249" w:rsidRPr="00773249" w:rsidRDefault="00773249" w:rsidP="00773249">
            <w:pPr>
              <w:rPr>
                <w:noProof/>
                <w:sz w:val="24"/>
                <w:szCs w:val="24"/>
                <w:lang w:val="ro-RO"/>
              </w:rPr>
            </w:pPr>
            <w:r w:rsidRPr="00773249">
              <w:rPr>
                <w:noProof/>
                <w:sz w:val="24"/>
                <w:szCs w:val="24"/>
                <w:lang w:val="ro-RO"/>
              </w:rPr>
              <w:t>pret</w:t>
            </w:r>
          </w:p>
          <w:p w:rsidR="00773249" w:rsidRPr="00773249" w:rsidRDefault="00773249" w:rsidP="00773249">
            <w:pPr>
              <w:rPr>
                <w:noProof/>
                <w:sz w:val="24"/>
                <w:szCs w:val="24"/>
                <w:lang w:val="ro-RO"/>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Robinet sferic din otel sub sudura cu reductor manual PN25 DN250</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1,000</w:t>
            </w:r>
          </w:p>
        </w:tc>
      </w:tr>
      <w:tr w:rsidR="00773249" w:rsidRPr="00773249" w:rsidTr="007732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773249" w:rsidRPr="00773249" w:rsidRDefault="00773249" w:rsidP="00773249">
            <w:pPr>
              <w:rPr>
                <w:sz w:val="24"/>
                <w:szCs w:val="24"/>
              </w:rPr>
            </w:pPr>
            <w:r w:rsidRPr="00773249">
              <w:rPr>
                <w:sz w:val="24"/>
                <w:szCs w:val="24"/>
              </w:rPr>
              <w:t xml:space="preserve"> 105</w:t>
            </w:r>
          </w:p>
        </w:tc>
        <w:tc>
          <w:tcPr>
            <w:tcW w:w="1701" w:type="dxa"/>
            <w:tcBorders>
              <w:top w:val="single" w:sz="4" w:space="0" w:color="auto"/>
              <w:bottom w:val="single" w:sz="4" w:space="0" w:color="auto"/>
            </w:tcBorders>
            <w:vAlign w:val="center"/>
          </w:tcPr>
          <w:p w:rsidR="00773249" w:rsidRPr="00773249" w:rsidRDefault="00773249" w:rsidP="00773249">
            <w:pPr>
              <w:rPr>
                <w:noProof/>
                <w:sz w:val="24"/>
                <w:szCs w:val="24"/>
                <w:lang w:val="ro-RO"/>
              </w:rPr>
            </w:pPr>
            <w:r w:rsidRPr="00773249">
              <w:rPr>
                <w:noProof/>
                <w:sz w:val="24"/>
                <w:szCs w:val="24"/>
                <w:lang w:val="ro-RO"/>
              </w:rPr>
              <w:t>pret</w:t>
            </w:r>
          </w:p>
          <w:p w:rsidR="00773249" w:rsidRPr="00773249" w:rsidRDefault="00773249" w:rsidP="00773249">
            <w:pPr>
              <w:rPr>
                <w:noProof/>
                <w:sz w:val="24"/>
                <w:szCs w:val="24"/>
                <w:lang w:val="ro-RO"/>
              </w:rPr>
            </w:pPr>
          </w:p>
        </w:tc>
        <w:tc>
          <w:tcPr>
            <w:tcW w:w="4961" w:type="dxa"/>
            <w:tcBorders>
              <w:top w:val="single" w:sz="4" w:space="0" w:color="auto"/>
              <w:bottom w:val="single" w:sz="4" w:space="0" w:color="auto"/>
            </w:tcBorders>
            <w:vAlign w:val="center"/>
          </w:tcPr>
          <w:p w:rsidR="00773249" w:rsidRPr="00773249" w:rsidRDefault="00773249" w:rsidP="00773249">
            <w:pPr>
              <w:adjustRightInd w:val="0"/>
              <w:rPr>
                <w:noProof/>
                <w:sz w:val="24"/>
                <w:szCs w:val="24"/>
                <w:lang w:val="ro-RO"/>
              </w:rPr>
            </w:pPr>
            <w:r w:rsidRPr="00773249">
              <w:rPr>
                <w:noProof/>
                <w:sz w:val="24"/>
                <w:szCs w:val="24"/>
                <w:lang w:val="ro-RO"/>
              </w:rPr>
              <w:t>Robinet sferic din otel sub sudura DN250 (din demontare)</w:t>
            </w:r>
          </w:p>
          <w:p w:rsidR="00773249" w:rsidRPr="00773249" w:rsidRDefault="00773249" w:rsidP="00773249">
            <w:pPr>
              <w:rPr>
                <w:noProof/>
                <w:sz w:val="24"/>
                <w:szCs w:val="24"/>
                <w:lang w:val="ro-RO"/>
              </w:rPr>
            </w:pPr>
          </w:p>
        </w:tc>
        <w:tc>
          <w:tcPr>
            <w:tcW w:w="1560" w:type="dxa"/>
            <w:tcBorders>
              <w:top w:val="single" w:sz="4" w:space="0" w:color="auto"/>
              <w:bottom w:val="single" w:sz="4" w:space="0" w:color="auto"/>
            </w:tcBorders>
            <w:vAlign w:val="center"/>
          </w:tcPr>
          <w:p w:rsidR="00773249" w:rsidRPr="00773249" w:rsidRDefault="00773249" w:rsidP="00773249">
            <w:pPr>
              <w:jc w:val="center"/>
              <w:rPr>
                <w:noProof/>
                <w:sz w:val="24"/>
                <w:szCs w:val="24"/>
                <w:lang w:val="ro-RO"/>
              </w:rPr>
            </w:pPr>
            <w:r w:rsidRPr="00773249">
              <w:rPr>
                <w:noProof/>
                <w:sz w:val="24"/>
                <w:szCs w:val="24"/>
                <w:lang w:val="ro-RO"/>
              </w:rPr>
              <w:t>buc</w:t>
            </w:r>
          </w:p>
        </w:tc>
        <w:tc>
          <w:tcPr>
            <w:tcW w:w="1559" w:type="dxa"/>
            <w:tcBorders>
              <w:top w:val="single" w:sz="4" w:space="0" w:color="auto"/>
              <w:bottom w:val="single" w:sz="4" w:space="0" w:color="auto"/>
            </w:tcBorders>
            <w:vAlign w:val="center"/>
          </w:tcPr>
          <w:p w:rsidR="00773249" w:rsidRPr="00773249" w:rsidRDefault="00773249" w:rsidP="00773249">
            <w:pPr>
              <w:jc w:val="center"/>
              <w:rPr>
                <w:sz w:val="24"/>
                <w:szCs w:val="24"/>
              </w:rPr>
            </w:pPr>
            <w:r w:rsidRPr="00773249">
              <w:rPr>
                <w:sz w:val="24"/>
                <w:szCs w:val="24"/>
              </w:rPr>
              <w:t>1,000</w:t>
            </w:r>
          </w:p>
        </w:tc>
      </w:tr>
    </w:tbl>
    <w:p w:rsidR="00773249" w:rsidRPr="00773249" w:rsidRDefault="00773249" w:rsidP="00773249">
      <w:pPr>
        <w:rPr>
          <w:sz w:val="6"/>
          <w:szCs w:val="6"/>
        </w:rPr>
      </w:pPr>
      <w:r w:rsidRPr="00773249">
        <w:rPr>
          <w:sz w:val="24"/>
          <w:szCs w:val="24"/>
        </w:rPr>
        <w:t xml:space="preserve"> </w:t>
      </w:r>
    </w:p>
    <w:p w:rsidR="00773249" w:rsidRPr="00773249" w:rsidRDefault="00773249" w:rsidP="00773249">
      <w:pPr>
        <w:rPr>
          <w:sz w:val="24"/>
          <w:szCs w:val="24"/>
          <w:lang w:val="en-US"/>
        </w:rPr>
      </w:pPr>
      <w:r w:rsidRPr="00773249">
        <w:rPr>
          <w:sz w:val="24"/>
          <w:szCs w:val="24"/>
          <w:lang w:val="en-US"/>
        </w:rPr>
        <w:tab/>
      </w:r>
      <w:r w:rsidRPr="00773249">
        <w:rPr>
          <w:sz w:val="24"/>
          <w:szCs w:val="24"/>
          <w:lang w:val="en-US"/>
        </w:rPr>
        <w:tab/>
      </w:r>
      <w:r w:rsidRPr="00773249">
        <w:rPr>
          <w:sz w:val="24"/>
          <w:szCs w:val="24"/>
          <w:lang w:val="en-US"/>
        </w:rPr>
        <w:tab/>
      </w:r>
      <w:r w:rsidRPr="00773249">
        <w:rPr>
          <w:sz w:val="24"/>
          <w:szCs w:val="24"/>
          <w:lang w:val="en-US"/>
        </w:rPr>
        <w:tab/>
      </w:r>
      <w:r w:rsidRPr="00773249">
        <w:rPr>
          <w:sz w:val="24"/>
          <w:szCs w:val="24"/>
          <w:lang w:val="en-US"/>
        </w:rPr>
        <w:tab/>
      </w:r>
      <w:r w:rsidRPr="00773249">
        <w:rPr>
          <w:sz w:val="24"/>
          <w:szCs w:val="24"/>
          <w:lang w:val="en-US"/>
        </w:rPr>
        <w:tab/>
      </w:r>
    </w:p>
    <w:p w:rsidR="00C4567F" w:rsidRPr="008D1CF9" w:rsidRDefault="00773249" w:rsidP="00773249">
      <w:pPr>
        <w:rPr>
          <w:sz w:val="22"/>
          <w:szCs w:val="22"/>
          <w:lang w:val="ro-RO"/>
        </w:rPr>
      </w:pPr>
      <w:r w:rsidRPr="00773249">
        <w:rPr>
          <w:sz w:val="24"/>
          <w:szCs w:val="24"/>
          <w:lang w:val="en-US"/>
        </w:rPr>
        <w:tab/>
      </w:r>
    </w:p>
    <w:sectPr w:rsidR="00C4567F" w:rsidRPr="008D1CF9" w:rsidSect="00951E1A">
      <w:pgSz w:w="11907" w:h="16840" w:code="9"/>
      <w:pgMar w:top="709" w:right="992" w:bottom="568"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0739" w:rsidRDefault="00560739" w:rsidP="00DB7A2B">
      <w:r>
        <w:separator/>
      </w:r>
    </w:p>
  </w:endnote>
  <w:endnote w:type="continuationSeparator" w:id="0">
    <w:p w:rsidR="00560739" w:rsidRDefault="00560739"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0739" w:rsidRDefault="00560739" w:rsidP="00DB7A2B">
      <w:r>
        <w:separator/>
      </w:r>
    </w:p>
  </w:footnote>
  <w:footnote w:type="continuationSeparator" w:id="0">
    <w:p w:rsidR="00560739" w:rsidRDefault="00560739"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0D64078"/>
    <w:multiLevelType w:val="hybridMultilevel"/>
    <w:tmpl w:val="463CBC26"/>
    <w:lvl w:ilvl="0" w:tplc="81F2B7E8">
      <w:start w:val="1"/>
      <w:numFmt w:val="decimal"/>
      <w:lvlText w:val="%1."/>
      <w:lvlJc w:val="left"/>
      <w:pPr>
        <w:ind w:left="644" w:hanging="360"/>
      </w:pPr>
      <w:rPr>
        <w:rFonts w:eastAsia="Times New Roman" w:hint="default"/>
        <w:b/>
        <w:bCs/>
        <w:color w:val="000000" w:themeColor="text1"/>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4"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5"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2"/>
  </w:num>
  <w:num w:numId="2">
    <w:abstractNumId w:val="0"/>
  </w:num>
  <w:num w:numId="3">
    <w:abstractNumId w:val="4"/>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174DC"/>
    <w:rsid w:val="0002030B"/>
    <w:rsid w:val="00023F8A"/>
    <w:rsid w:val="00031784"/>
    <w:rsid w:val="00036D4A"/>
    <w:rsid w:val="0004023C"/>
    <w:rsid w:val="000411D0"/>
    <w:rsid w:val="00041262"/>
    <w:rsid w:val="0004702D"/>
    <w:rsid w:val="00050365"/>
    <w:rsid w:val="00050395"/>
    <w:rsid w:val="0005132A"/>
    <w:rsid w:val="00051E72"/>
    <w:rsid w:val="00052399"/>
    <w:rsid w:val="000703BC"/>
    <w:rsid w:val="00072B7B"/>
    <w:rsid w:val="000735DB"/>
    <w:rsid w:val="0007366E"/>
    <w:rsid w:val="000759C3"/>
    <w:rsid w:val="00076489"/>
    <w:rsid w:val="000801CD"/>
    <w:rsid w:val="0008151A"/>
    <w:rsid w:val="000816CC"/>
    <w:rsid w:val="00083FE3"/>
    <w:rsid w:val="0008416B"/>
    <w:rsid w:val="00085EE3"/>
    <w:rsid w:val="00085FE8"/>
    <w:rsid w:val="000877F6"/>
    <w:rsid w:val="0009107A"/>
    <w:rsid w:val="00092D11"/>
    <w:rsid w:val="000938EC"/>
    <w:rsid w:val="0009504E"/>
    <w:rsid w:val="00095BF3"/>
    <w:rsid w:val="000A018B"/>
    <w:rsid w:val="000A1AA7"/>
    <w:rsid w:val="000A1DCA"/>
    <w:rsid w:val="000A35BE"/>
    <w:rsid w:val="000A3C8A"/>
    <w:rsid w:val="000A3D25"/>
    <w:rsid w:val="000A4C2B"/>
    <w:rsid w:val="000B37A8"/>
    <w:rsid w:val="000C5BD5"/>
    <w:rsid w:val="000C6C36"/>
    <w:rsid w:val="000C6F51"/>
    <w:rsid w:val="000D5CB6"/>
    <w:rsid w:val="000E0709"/>
    <w:rsid w:val="000E1A41"/>
    <w:rsid w:val="000E2626"/>
    <w:rsid w:val="000E76D0"/>
    <w:rsid w:val="000F27C3"/>
    <w:rsid w:val="000F30E2"/>
    <w:rsid w:val="000F4846"/>
    <w:rsid w:val="001076CB"/>
    <w:rsid w:val="00110EF2"/>
    <w:rsid w:val="0011662C"/>
    <w:rsid w:val="001225AB"/>
    <w:rsid w:val="00124DCB"/>
    <w:rsid w:val="00125281"/>
    <w:rsid w:val="001306D5"/>
    <w:rsid w:val="0013359D"/>
    <w:rsid w:val="00136B32"/>
    <w:rsid w:val="00140103"/>
    <w:rsid w:val="00140DFA"/>
    <w:rsid w:val="00140E32"/>
    <w:rsid w:val="00146CDC"/>
    <w:rsid w:val="00150309"/>
    <w:rsid w:val="00156EF9"/>
    <w:rsid w:val="001573A4"/>
    <w:rsid w:val="00163BBD"/>
    <w:rsid w:val="00163BDF"/>
    <w:rsid w:val="00167862"/>
    <w:rsid w:val="00167A41"/>
    <w:rsid w:val="00173332"/>
    <w:rsid w:val="00180228"/>
    <w:rsid w:val="00182A41"/>
    <w:rsid w:val="00186E46"/>
    <w:rsid w:val="00187047"/>
    <w:rsid w:val="001936A0"/>
    <w:rsid w:val="00195E25"/>
    <w:rsid w:val="001A0BA5"/>
    <w:rsid w:val="001A1023"/>
    <w:rsid w:val="001A1656"/>
    <w:rsid w:val="001A3372"/>
    <w:rsid w:val="001A405C"/>
    <w:rsid w:val="001A458E"/>
    <w:rsid w:val="001A491A"/>
    <w:rsid w:val="001A535C"/>
    <w:rsid w:val="001A73E1"/>
    <w:rsid w:val="001B1493"/>
    <w:rsid w:val="001B2FF5"/>
    <w:rsid w:val="001B37D0"/>
    <w:rsid w:val="001C416D"/>
    <w:rsid w:val="001C6A88"/>
    <w:rsid w:val="001C7CE4"/>
    <w:rsid w:val="001D0B31"/>
    <w:rsid w:val="001D0B9D"/>
    <w:rsid w:val="001D6E95"/>
    <w:rsid w:val="001E1B91"/>
    <w:rsid w:val="001E33F8"/>
    <w:rsid w:val="001E406C"/>
    <w:rsid w:val="001E4DAB"/>
    <w:rsid w:val="001E759A"/>
    <w:rsid w:val="001E79BD"/>
    <w:rsid w:val="001F0430"/>
    <w:rsid w:val="001F55C3"/>
    <w:rsid w:val="001F6023"/>
    <w:rsid w:val="002016C0"/>
    <w:rsid w:val="00201EC8"/>
    <w:rsid w:val="00202E5F"/>
    <w:rsid w:val="00212881"/>
    <w:rsid w:val="0022174A"/>
    <w:rsid w:val="00221A54"/>
    <w:rsid w:val="00227112"/>
    <w:rsid w:val="00227D35"/>
    <w:rsid w:val="00230C48"/>
    <w:rsid w:val="00231B0B"/>
    <w:rsid w:val="00232312"/>
    <w:rsid w:val="00232D77"/>
    <w:rsid w:val="00234691"/>
    <w:rsid w:val="0023589A"/>
    <w:rsid w:val="002369CA"/>
    <w:rsid w:val="002422F4"/>
    <w:rsid w:val="0024481A"/>
    <w:rsid w:val="00244C7F"/>
    <w:rsid w:val="00246B71"/>
    <w:rsid w:val="00247B20"/>
    <w:rsid w:val="00250580"/>
    <w:rsid w:val="00250A6B"/>
    <w:rsid w:val="00255EA8"/>
    <w:rsid w:val="00262A8F"/>
    <w:rsid w:val="00262B1B"/>
    <w:rsid w:val="0027533A"/>
    <w:rsid w:val="0027688C"/>
    <w:rsid w:val="002768A3"/>
    <w:rsid w:val="00281EB9"/>
    <w:rsid w:val="00284F6E"/>
    <w:rsid w:val="00293A4A"/>
    <w:rsid w:val="00294D7C"/>
    <w:rsid w:val="002A3367"/>
    <w:rsid w:val="002A5F37"/>
    <w:rsid w:val="002B2B6A"/>
    <w:rsid w:val="002B5823"/>
    <w:rsid w:val="002D14D8"/>
    <w:rsid w:val="002D282E"/>
    <w:rsid w:val="002D2DE1"/>
    <w:rsid w:val="002D548A"/>
    <w:rsid w:val="002D619C"/>
    <w:rsid w:val="002D681E"/>
    <w:rsid w:val="002D685B"/>
    <w:rsid w:val="002D6FCB"/>
    <w:rsid w:val="002D7334"/>
    <w:rsid w:val="002D7A52"/>
    <w:rsid w:val="002E0A27"/>
    <w:rsid w:val="002E3628"/>
    <w:rsid w:val="002E364B"/>
    <w:rsid w:val="002E50F9"/>
    <w:rsid w:val="002E535D"/>
    <w:rsid w:val="002E5EC2"/>
    <w:rsid w:val="002E756D"/>
    <w:rsid w:val="002E7C80"/>
    <w:rsid w:val="002F04EC"/>
    <w:rsid w:val="00300243"/>
    <w:rsid w:val="003014E0"/>
    <w:rsid w:val="003016E1"/>
    <w:rsid w:val="00304C9E"/>
    <w:rsid w:val="00306A63"/>
    <w:rsid w:val="00312481"/>
    <w:rsid w:val="00327992"/>
    <w:rsid w:val="00330B73"/>
    <w:rsid w:val="00335D27"/>
    <w:rsid w:val="003361DC"/>
    <w:rsid w:val="003362DC"/>
    <w:rsid w:val="00336F2B"/>
    <w:rsid w:val="003444C0"/>
    <w:rsid w:val="003501FC"/>
    <w:rsid w:val="003514C2"/>
    <w:rsid w:val="00357FCC"/>
    <w:rsid w:val="00361287"/>
    <w:rsid w:val="00366F03"/>
    <w:rsid w:val="00374DED"/>
    <w:rsid w:val="00375D7C"/>
    <w:rsid w:val="003774D7"/>
    <w:rsid w:val="00380665"/>
    <w:rsid w:val="00381072"/>
    <w:rsid w:val="00382938"/>
    <w:rsid w:val="00382B19"/>
    <w:rsid w:val="00390A13"/>
    <w:rsid w:val="003953A7"/>
    <w:rsid w:val="003955D3"/>
    <w:rsid w:val="00397CE6"/>
    <w:rsid w:val="003A0B65"/>
    <w:rsid w:val="003A24B4"/>
    <w:rsid w:val="003A3E0C"/>
    <w:rsid w:val="003A623C"/>
    <w:rsid w:val="003B1BF9"/>
    <w:rsid w:val="003B28CD"/>
    <w:rsid w:val="003B4126"/>
    <w:rsid w:val="003C0A35"/>
    <w:rsid w:val="003C3959"/>
    <w:rsid w:val="003C4C04"/>
    <w:rsid w:val="003C67C6"/>
    <w:rsid w:val="003D0EF7"/>
    <w:rsid w:val="003D2BE0"/>
    <w:rsid w:val="003D5029"/>
    <w:rsid w:val="003E0FBC"/>
    <w:rsid w:val="003E5D99"/>
    <w:rsid w:val="003F0504"/>
    <w:rsid w:val="003F0BAD"/>
    <w:rsid w:val="003F1DF3"/>
    <w:rsid w:val="003F22AE"/>
    <w:rsid w:val="003F6BB3"/>
    <w:rsid w:val="003F76A2"/>
    <w:rsid w:val="00401CE0"/>
    <w:rsid w:val="00404C72"/>
    <w:rsid w:val="00404EC7"/>
    <w:rsid w:val="00405C13"/>
    <w:rsid w:val="004072CD"/>
    <w:rsid w:val="00411F20"/>
    <w:rsid w:val="00422DDB"/>
    <w:rsid w:val="00423621"/>
    <w:rsid w:val="00424BF8"/>
    <w:rsid w:val="00427D54"/>
    <w:rsid w:val="00431CD3"/>
    <w:rsid w:val="0043424E"/>
    <w:rsid w:val="0043723B"/>
    <w:rsid w:val="004377EA"/>
    <w:rsid w:val="00440FE1"/>
    <w:rsid w:val="00441627"/>
    <w:rsid w:val="00443342"/>
    <w:rsid w:val="00444031"/>
    <w:rsid w:val="00444DD3"/>
    <w:rsid w:val="004524EB"/>
    <w:rsid w:val="004542F8"/>
    <w:rsid w:val="004572E6"/>
    <w:rsid w:val="0046178B"/>
    <w:rsid w:val="00463E43"/>
    <w:rsid w:val="00466164"/>
    <w:rsid w:val="00470129"/>
    <w:rsid w:val="0047303E"/>
    <w:rsid w:val="004740FF"/>
    <w:rsid w:val="00476716"/>
    <w:rsid w:val="004779B6"/>
    <w:rsid w:val="00477D68"/>
    <w:rsid w:val="004815F9"/>
    <w:rsid w:val="00487C26"/>
    <w:rsid w:val="0049046E"/>
    <w:rsid w:val="0049128B"/>
    <w:rsid w:val="00492D70"/>
    <w:rsid w:val="00494278"/>
    <w:rsid w:val="004A62CC"/>
    <w:rsid w:val="004A65A3"/>
    <w:rsid w:val="004A6B3E"/>
    <w:rsid w:val="004B01EC"/>
    <w:rsid w:val="004B1477"/>
    <w:rsid w:val="004B3892"/>
    <w:rsid w:val="004B3FDF"/>
    <w:rsid w:val="004B5C4D"/>
    <w:rsid w:val="004B6145"/>
    <w:rsid w:val="004C39EA"/>
    <w:rsid w:val="004C411E"/>
    <w:rsid w:val="004C59BD"/>
    <w:rsid w:val="004D1350"/>
    <w:rsid w:val="004D7FE8"/>
    <w:rsid w:val="004E173B"/>
    <w:rsid w:val="004E2BEB"/>
    <w:rsid w:val="004F2A60"/>
    <w:rsid w:val="004F2A86"/>
    <w:rsid w:val="004F2DF0"/>
    <w:rsid w:val="004F55CC"/>
    <w:rsid w:val="004F663D"/>
    <w:rsid w:val="004F6A66"/>
    <w:rsid w:val="0050287D"/>
    <w:rsid w:val="00505AC6"/>
    <w:rsid w:val="0050752B"/>
    <w:rsid w:val="00507F38"/>
    <w:rsid w:val="00510575"/>
    <w:rsid w:val="00520995"/>
    <w:rsid w:val="00522EF7"/>
    <w:rsid w:val="00524197"/>
    <w:rsid w:val="00524BD1"/>
    <w:rsid w:val="005273BD"/>
    <w:rsid w:val="00531201"/>
    <w:rsid w:val="00531922"/>
    <w:rsid w:val="00532667"/>
    <w:rsid w:val="00534EC1"/>
    <w:rsid w:val="005354CF"/>
    <w:rsid w:val="00536C48"/>
    <w:rsid w:val="005422AE"/>
    <w:rsid w:val="00543859"/>
    <w:rsid w:val="00543D84"/>
    <w:rsid w:val="00544BFA"/>
    <w:rsid w:val="005475D4"/>
    <w:rsid w:val="00547D42"/>
    <w:rsid w:val="005510B1"/>
    <w:rsid w:val="005511B4"/>
    <w:rsid w:val="00552CD6"/>
    <w:rsid w:val="005534B4"/>
    <w:rsid w:val="00555F89"/>
    <w:rsid w:val="0055790B"/>
    <w:rsid w:val="00557D53"/>
    <w:rsid w:val="00560739"/>
    <w:rsid w:val="00560C12"/>
    <w:rsid w:val="005622A3"/>
    <w:rsid w:val="00562E42"/>
    <w:rsid w:val="00563629"/>
    <w:rsid w:val="00581AEA"/>
    <w:rsid w:val="00581BED"/>
    <w:rsid w:val="005849CB"/>
    <w:rsid w:val="00585DBD"/>
    <w:rsid w:val="005920EB"/>
    <w:rsid w:val="0059396A"/>
    <w:rsid w:val="00593D18"/>
    <w:rsid w:val="00594AC3"/>
    <w:rsid w:val="00595E33"/>
    <w:rsid w:val="005A26B1"/>
    <w:rsid w:val="005A2C73"/>
    <w:rsid w:val="005A32B1"/>
    <w:rsid w:val="005A5A28"/>
    <w:rsid w:val="005A6D26"/>
    <w:rsid w:val="005B2FA0"/>
    <w:rsid w:val="005B3947"/>
    <w:rsid w:val="005B41E6"/>
    <w:rsid w:val="005C01C5"/>
    <w:rsid w:val="005C1D11"/>
    <w:rsid w:val="005C6567"/>
    <w:rsid w:val="005D0F3F"/>
    <w:rsid w:val="005D2FF7"/>
    <w:rsid w:val="005D4C6C"/>
    <w:rsid w:val="005D6EA3"/>
    <w:rsid w:val="005E4A3D"/>
    <w:rsid w:val="005E619D"/>
    <w:rsid w:val="005F0FD1"/>
    <w:rsid w:val="005F2254"/>
    <w:rsid w:val="005F2465"/>
    <w:rsid w:val="00600D53"/>
    <w:rsid w:val="00604383"/>
    <w:rsid w:val="006064D2"/>
    <w:rsid w:val="0061151E"/>
    <w:rsid w:val="00614E63"/>
    <w:rsid w:val="00614F91"/>
    <w:rsid w:val="006166EA"/>
    <w:rsid w:val="006235B7"/>
    <w:rsid w:val="00631F18"/>
    <w:rsid w:val="00632C1B"/>
    <w:rsid w:val="00634CB3"/>
    <w:rsid w:val="006362B7"/>
    <w:rsid w:val="00636513"/>
    <w:rsid w:val="00640BF3"/>
    <w:rsid w:val="00641E5A"/>
    <w:rsid w:val="00644791"/>
    <w:rsid w:val="00647EA2"/>
    <w:rsid w:val="00650104"/>
    <w:rsid w:val="00651268"/>
    <w:rsid w:val="00652D9F"/>
    <w:rsid w:val="006531D2"/>
    <w:rsid w:val="00655460"/>
    <w:rsid w:val="0065565E"/>
    <w:rsid w:val="00656E16"/>
    <w:rsid w:val="00657476"/>
    <w:rsid w:val="00662126"/>
    <w:rsid w:val="00666FE9"/>
    <w:rsid w:val="006675D7"/>
    <w:rsid w:val="0067455D"/>
    <w:rsid w:val="006818C5"/>
    <w:rsid w:val="00684515"/>
    <w:rsid w:val="00687A4A"/>
    <w:rsid w:val="006924C6"/>
    <w:rsid w:val="006934A8"/>
    <w:rsid w:val="006A280B"/>
    <w:rsid w:val="006A3D98"/>
    <w:rsid w:val="006A3E04"/>
    <w:rsid w:val="006A4ED7"/>
    <w:rsid w:val="006B09E7"/>
    <w:rsid w:val="006B2B43"/>
    <w:rsid w:val="006B3E40"/>
    <w:rsid w:val="006B46BA"/>
    <w:rsid w:val="006B5321"/>
    <w:rsid w:val="006B6DB9"/>
    <w:rsid w:val="006B72C9"/>
    <w:rsid w:val="006C1A86"/>
    <w:rsid w:val="006C30C2"/>
    <w:rsid w:val="006C45F6"/>
    <w:rsid w:val="006C4E34"/>
    <w:rsid w:val="006D2DCE"/>
    <w:rsid w:val="006E5AF3"/>
    <w:rsid w:val="006E5F72"/>
    <w:rsid w:val="006E74CE"/>
    <w:rsid w:val="006E7F60"/>
    <w:rsid w:val="006F071C"/>
    <w:rsid w:val="006F4FFC"/>
    <w:rsid w:val="006F64F6"/>
    <w:rsid w:val="00707D34"/>
    <w:rsid w:val="00711830"/>
    <w:rsid w:val="00715C55"/>
    <w:rsid w:val="00717E7F"/>
    <w:rsid w:val="0072427A"/>
    <w:rsid w:val="0072656F"/>
    <w:rsid w:val="00727B7B"/>
    <w:rsid w:val="0073222B"/>
    <w:rsid w:val="00734188"/>
    <w:rsid w:val="007366F6"/>
    <w:rsid w:val="00736C30"/>
    <w:rsid w:val="0074003F"/>
    <w:rsid w:val="007415F2"/>
    <w:rsid w:val="00742D37"/>
    <w:rsid w:val="007444AB"/>
    <w:rsid w:val="00750502"/>
    <w:rsid w:val="00750872"/>
    <w:rsid w:val="0075157C"/>
    <w:rsid w:val="007524FE"/>
    <w:rsid w:val="00754620"/>
    <w:rsid w:val="00754D43"/>
    <w:rsid w:val="00756E23"/>
    <w:rsid w:val="007579EA"/>
    <w:rsid w:val="007632FB"/>
    <w:rsid w:val="00765C5C"/>
    <w:rsid w:val="00772CBF"/>
    <w:rsid w:val="00773249"/>
    <w:rsid w:val="007805F7"/>
    <w:rsid w:val="007854A9"/>
    <w:rsid w:val="0079087A"/>
    <w:rsid w:val="007920E5"/>
    <w:rsid w:val="00792CEF"/>
    <w:rsid w:val="00793044"/>
    <w:rsid w:val="007935DD"/>
    <w:rsid w:val="00794254"/>
    <w:rsid w:val="0079495A"/>
    <w:rsid w:val="007A3481"/>
    <w:rsid w:val="007A7266"/>
    <w:rsid w:val="007B0A59"/>
    <w:rsid w:val="007B0B88"/>
    <w:rsid w:val="007B1796"/>
    <w:rsid w:val="007B3839"/>
    <w:rsid w:val="007B484F"/>
    <w:rsid w:val="007B6A5D"/>
    <w:rsid w:val="007B7DA8"/>
    <w:rsid w:val="007C0DD4"/>
    <w:rsid w:val="007C78B5"/>
    <w:rsid w:val="007C7DB4"/>
    <w:rsid w:val="007D2871"/>
    <w:rsid w:val="007D2C3F"/>
    <w:rsid w:val="007D6B25"/>
    <w:rsid w:val="007D7373"/>
    <w:rsid w:val="007E1E54"/>
    <w:rsid w:val="007E3879"/>
    <w:rsid w:val="007E61ED"/>
    <w:rsid w:val="007F2714"/>
    <w:rsid w:val="007F507A"/>
    <w:rsid w:val="00801344"/>
    <w:rsid w:val="0080141C"/>
    <w:rsid w:val="00810473"/>
    <w:rsid w:val="008160D3"/>
    <w:rsid w:val="00824A8E"/>
    <w:rsid w:val="008328EE"/>
    <w:rsid w:val="00833A68"/>
    <w:rsid w:val="00833DFC"/>
    <w:rsid w:val="00834919"/>
    <w:rsid w:val="0084026A"/>
    <w:rsid w:val="008416A8"/>
    <w:rsid w:val="0084524D"/>
    <w:rsid w:val="00845343"/>
    <w:rsid w:val="00845C8A"/>
    <w:rsid w:val="0084731D"/>
    <w:rsid w:val="008517FC"/>
    <w:rsid w:val="00853B6A"/>
    <w:rsid w:val="008552F7"/>
    <w:rsid w:val="00862264"/>
    <w:rsid w:val="008707A3"/>
    <w:rsid w:val="00871172"/>
    <w:rsid w:val="00872D03"/>
    <w:rsid w:val="00876D7D"/>
    <w:rsid w:val="008778E1"/>
    <w:rsid w:val="00877BEC"/>
    <w:rsid w:val="00880B30"/>
    <w:rsid w:val="008830D0"/>
    <w:rsid w:val="008832A7"/>
    <w:rsid w:val="0088410E"/>
    <w:rsid w:val="008924D6"/>
    <w:rsid w:val="008A0213"/>
    <w:rsid w:val="008A2673"/>
    <w:rsid w:val="008A502E"/>
    <w:rsid w:val="008B0D2D"/>
    <w:rsid w:val="008B16CF"/>
    <w:rsid w:val="008B2FED"/>
    <w:rsid w:val="008B40E6"/>
    <w:rsid w:val="008B41C4"/>
    <w:rsid w:val="008B56F0"/>
    <w:rsid w:val="008D0745"/>
    <w:rsid w:val="008D1880"/>
    <w:rsid w:val="008D1CF9"/>
    <w:rsid w:val="008D27D1"/>
    <w:rsid w:val="008D5C72"/>
    <w:rsid w:val="008D6465"/>
    <w:rsid w:val="008E1335"/>
    <w:rsid w:val="008E3485"/>
    <w:rsid w:val="008E3A7E"/>
    <w:rsid w:val="008E3C36"/>
    <w:rsid w:val="008E4647"/>
    <w:rsid w:val="008E51DD"/>
    <w:rsid w:val="008F2287"/>
    <w:rsid w:val="008F72F2"/>
    <w:rsid w:val="00904A25"/>
    <w:rsid w:val="00905CB4"/>
    <w:rsid w:val="0090628A"/>
    <w:rsid w:val="00910223"/>
    <w:rsid w:val="009112E1"/>
    <w:rsid w:val="00911BDC"/>
    <w:rsid w:val="00912575"/>
    <w:rsid w:val="009157B9"/>
    <w:rsid w:val="0091634E"/>
    <w:rsid w:val="0091662B"/>
    <w:rsid w:val="009249D4"/>
    <w:rsid w:val="009254E8"/>
    <w:rsid w:val="00927A83"/>
    <w:rsid w:val="0093296A"/>
    <w:rsid w:val="00934259"/>
    <w:rsid w:val="00935CC8"/>
    <w:rsid w:val="00935E08"/>
    <w:rsid w:val="00936B9C"/>
    <w:rsid w:val="00940A71"/>
    <w:rsid w:val="0094571C"/>
    <w:rsid w:val="00945889"/>
    <w:rsid w:val="009463C3"/>
    <w:rsid w:val="009500D6"/>
    <w:rsid w:val="00950B8F"/>
    <w:rsid w:val="00950D49"/>
    <w:rsid w:val="00951E1A"/>
    <w:rsid w:val="00953B50"/>
    <w:rsid w:val="00956138"/>
    <w:rsid w:val="00962327"/>
    <w:rsid w:val="00962589"/>
    <w:rsid w:val="00963D4D"/>
    <w:rsid w:val="00970303"/>
    <w:rsid w:val="009711D8"/>
    <w:rsid w:val="009717AA"/>
    <w:rsid w:val="009751BC"/>
    <w:rsid w:val="00975715"/>
    <w:rsid w:val="009778A8"/>
    <w:rsid w:val="009810E8"/>
    <w:rsid w:val="009829B2"/>
    <w:rsid w:val="009852E6"/>
    <w:rsid w:val="0098698B"/>
    <w:rsid w:val="009876C2"/>
    <w:rsid w:val="009A06F4"/>
    <w:rsid w:val="009A1F21"/>
    <w:rsid w:val="009A3B4D"/>
    <w:rsid w:val="009A612C"/>
    <w:rsid w:val="009A716F"/>
    <w:rsid w:val="009B19E1"/>
    <w:rsid w:val="009B3D78"/>
    <w:rsid w:val="009B420A"/>
    <w:rsid w:val="009B7DC8"/>
    <w:rsid w:val="009C0F48"/>
    <w:rsid w:val="009C3A41"/>
    <w:rsid w:val="009D0CBB"/>
    <w:rsid w:val="009D1A57"/>
    <w:rsid w:val="009D687F"/>
    <w:rsid w:val="009E446B"/>
    <w:rsid w:val="009F011C"/>
    <w:rsid w:val="009F5416"/>
    <w:rsid w:val="009F5D0B"/>
    <w:rsid w:val="00A00F1F"/>
    <w:rsid w:val="00A0181F"/>
    <w:rsid w:val="00A025BF"/>
    <w:rsid w:val="00A04B0D"/>
    <w:rsid w:val="00A04B5F"/>
    <w:rsid w:val="00A04CBC"/>
    <w:rsid w:val="00A0560A"/>
    <w:rsid w:val="00A11E02"/>
    <w:rsid w:val="00A13E90"/>
    <w:rsid w:val="00A14567"/>
    <w:rsid w:val="00A14AA7"/>
    <w:rsid w:val="00A1528C"/>
    <w:rsid w:val="00A16F3E"/>
    <w:rsid w:val="00A174CB"/>
    <w:rsid w:val="00A30757"/>
    <w:rsid w:val="00A30893"/>
    <w:rsid w:val="00A31840"/>
    <w:rsid w:val="00A3288E"/>
    <w:rsid w:val="00A36680"/>
    <w:rsid w:val="00A377F4"/>
    <w:rsid w:val="00A37F22"/>
    <w:rsid w:val="00A43109"/>
    <w:rsid w:val="00A553C1"/>
    <w:rsid w:val="00A563A2"/>
    <w:rsid w:val="00A622C3"/>
    <w:rsid w:val="00A62479"/>
    <w:rsid w:val="00A63419"/>
    <w:rsid w:val="00A6678D"/>
    <w:rsid w:val="00A74D85"/>
    <w:rsid w:val="00A80E89"/>
    <w:rsid w:val="00A82483"/>
    <w:rsid w:val="00A82564"/>
    <w:rsid w:val="00A83A8D"/>
    <w:rsid w:val="00A8680E"/>
    <w:rsid w:val="00A93A11"/>
    <w:rsid w:val="00A949DB"/>
    <w:rsid w:val="00AA1EBC"/>
    <w:rsid w:val="00AA5B90"/>
    <w:rsid w:val="00AA670A"/>
    <w:rsid w:val="00AA6DAE"/>
    <w:rsid w:val="00AA719A"/>
    <w:rsid w:val="00AA726E"/>
    <w:rsid w:val="00AB1160"/>
    <w:rsid w:val="00AB19B2"/>
    <w:rsid w:val="00AB34EC"/>
    <w:rsid w:val="00AB4DE2"/>
    <w:rsid w:val="00AB5AEF"/>
    <w:rsid w:val="00AC3FB1"/>
    <w:rsid w:val="00AD0F13"/>
    <w:rsid w:val="00AD2312"/>
    <w:rsid w:val="00AD3924"/>
    <w:rsid w:val="00AD43CE"/>
    <w:rsid w:val="00AD7FF1"/>
    <w:rsid w:val="00AE1761"/>
    <w:rsid w:val="00AE356C"/>
    <w:rsid w:val="00AE5D1C"/>
    <w:rsid w:val="00AF00A0"/>
    <w:rsid w:val="00AF1132"/>
    <w:rsid w:val="00AF56D4"/>
    <w:rsid w:val="00B00D07"/>
    <w:rsid w:val="00B02D9A"/>
    <w:rsid w:val="00B041F4"/>
    <w:rsid w:val="00B043E4"/>
    <w:rsid w:val="00B0679A"/>
    <w:rsid w:val="00B11350"/>
    <w:rsid w:val="00B12BD0"/>
    <w:rsid w:val="00B23E90"/>
    <w:rsid w:val="00B2422A"/>
    <w:rsid w:val="00B25B3F"/>
    <w:rsid w:val="00B305CA"/>
    <w:rsid w:val="00B3179E"/>
    <w:rsid w:val="00B35CC2"/>
    <w:rsid w:val="00B365CC"/>
    <w:rsid w:val="00B36C21"/>
    <w:rsid w:val="00B4023D"/>
    <w:rsid w:val="00B40365"/>
    <w:rsid w:val="00B4373D"/>
    <w:rsid w:val="00B51BDC"/>
    <w:rsid w:val="00B51C29"/>
    <w:rsid w:val="00B51D95"/>
    <w:rsid w:val="00B60F59"/>
    <w:rsid w:val="00B61979"/>
    <w:rsid w:val="00B6357A"/>
    <w:rsid w:val="00B639C0"/>
    <w:rsid w:val="00B64D70"/>
    <w:rsid w:val="00B671FE"/>
    <w:rsid w:val="00B67265"/>
    <w:rsid w:val="00B81AD1"/>
    <w:rsid w:val="00B915B5"/>
    <w:rsid w:val="00B91EA8"/>
    <w:rsid w:val="00B96A91"/>
    <w:rsid w:val="00BA1795"/>
    <w:rsid w:val="00BA2482"/>
    <w:rsid w:val="00BA3061"/>
    <w:rsid w:val="00BA570C"/>
    <w:rsid w:val="00BB0E26"/>
    <w:rsid w:val="00BB1015"/>
    <w:rsid w:val="00BB341D"/>
    <w:rsid w:val="00BB3586"/>
    <w:rsid w:val="00BB6B78"/>
    <w:rsid w:val="00BC0C8C"/>
    <w:rsid w:val="00BC2422"/>
    <w:rsid w:val="00BC3168"/>
    <w:rsid w:val="00BD14F8"/>
    <w:rsid w:val="00BD662B"/>
    <w:rsid w:val="00BD7B96"/>
    <w:rsid w:val="00BD7CC7"/>
    <w:rsid w:val="00BE124D"/>
    <w:rsid w:val="00BE31EE"/>
    <w:rsid w:val="00BE5221"/>
    <w:rsid w:val="00BE59AE"/>
    <w:rsid w:val="00BE6DFD"/>
    <w:rsid w:val="00BF029A"/>
    <w:rsid w:val="00BF2A72"/>
    <w:rsid w:val="00BF6883"/>
    <w:rsid w:val="00BF785C"/>
    <w:rsid w:val="00C00289"/>
    <w:rsid w:val="00C002B3"/>
    <w:rsid w:val="00C032AC"/>
    <w:rsid w:val="00C04EE7"/>
    <w:rsid w:val="00C07C7F"/>
    <w:rsid w:val="00C10197"/>
    <w:rsid w:val="00C1087F"/>
    <w:rsid w:val="00C108F2"/>
    <w:rsid w:val="00C11160"/>
    <w:rsid w:val="00C13D51"/>
    <w:rsid w:val="00C24929"/>
    <w:rsid w:val="00C31158"/>
    <w:rsid w:val="00C31859"/>
    <w:rsid w:val="00C3188E"/>
    <w:rsid w:val="00C32302"/>
    <w:rsid w:val="00C3394C"/>
    <w:rsid w:val="00C356D1"/>
    <w:rsid w:val="00C4393E"/>
    <w:rsid w:val="00C4567F"/>
    <w:rsid w:val="00C45BAD"/>
    <w:rsid w:val="00C518A0"/>
    <w:rsid w:val="00C5222A"/>
    <w:rsid w:val="00C52E3F"/>
    <w:rsid w:val="00C55BAF"/>
    <w:rsid w:val="00C5643C"/>
    <w:rsid w:val="00C56708"/>
    <w:rsid w:val="00C6099E"/>
    <w:rsid w:val="00C6114A"/>
    <w:rsid w:val="00C62E7A"/>
    <w:rsid w:val="00C64187"/>
    <w:rsid w:val="00C648D6"/>
    <w:rsid w:val="00C6735A"/>
    <w:rsid w:val="00C71404"/>
    <w:rsid w:val="00C82644"/>
    <w:rsid w:val="00C83170"/>
    <w:rsid w:val="00C846DB"/>
    <w:rsid w:val="00C917EC"/>
    <w:rsid w:val="00C944E1"/>
    <w:rsid w:val="00CA0A6E"/>
    <w:rsid w:val="00CA1708"/>
    <w:rsid w:val="00CA2153"/>
    <w:rsid w:val="00CA220B"/>
    <w:rsid w:val="00CA245F"/>
    <w:rsid w:val="00CA3368"/>
    <w:rsid w:val="00CA6179"/>
    <w:rsid w:val="00CB03E9"/>
    <w:rsid w:val="00CB60D8"/>
    <w:rsid w:val="00CB71A4"/>
    <w:rsid w:val="00CC125D"/>
    <w:rsid w:val="00CC44F8"/>
    <w:rsid w:val="00CC5EC4"/>
    <w:rsid w:val="00CC7DFF"/>
    <w:rsid w:val="00CD02DD"/>
    <w:rsid w:val="00CD51C4"/>
    <w:rsid w:val="00CD5226"/>
    <w:rsid w:val="00CD5A73"/>
    <w:rsid w:val="00CD7813"/>
    <w:rsid w:val="00CE1683"/>
    <w:rsid w:val="00CE348D"/>
    <w:rsid w:val="00CE3AA3"/>
    <w:rsid w:val="00CE4C38"/>
    <w:rsid w:val="00CF000D"/>
    <w:rsid w:val="00D07543"/>
    <w:rsid w:val="00D07571"/>
    <w:rsid w:val="00D12B53"/>
    <w:rsid w:val="00D14E54"/>
    <w:rsid w:val="00D15948"/>
    <w:rsid w:val="00D20461"/>
    <w:rsid w:val="00D24015"/>
    <w:rsid w:val="00D3445C"/>
    <w:rsid w:val="00D415E3"/>
    <w:rsid w:val="00D4296C"/>
    <w:rsid w:val="00D43CD2"/>
    <w:rsid w:val="00D51D3D"/>
    <w:rsid w:val="00D53769"/>
    <w:rsid w:val="00D57934"/>
    <w:rsid w:val="00D57A93"/>
    <w:rsid w:val="00D62765"/>
    <w:rsid w:val="00D64F3F"/>
    <w:rsid w:val="00D70454"/>
    <w:rsid w:val="00D70873"/>
    <w:rsid w:val="00D7250E"/>
    <w:rsid w:val="00D73C7E"/>
    <w:rsid w:val="00D8184F"/>
    <w:rsid w:val="00D84E32"/>
    <w:rsid w:val="00D8614A"/>
    <w:rsid w:val="00D94997"/>
    <w:rsid w:val="00D955CB"/>
    <w:rsid w:val="00DA0F1B"/>
    <w:rsid w:val="00DB0C3F"/>
    <w:rsid w:val="00DB2C30"/>
    <w:rsid w:val="00DB37CB"/>
    <w:rsid w:val="00DB442D"/>
    <w:rsid w:val="00DB4D1B"/>
    <w:rsid w:val="00DB696E"/>
    <w:rsid w:val="00DB7A2B"/>
    <w:rsid w:val="00DC422E"/>
    <w:rsid w:val="00DC48E9"/>
    <w:rsid w:val="00DD57FB"/>
    <w:rsid w:val="00DD5A68"/>
    <w:rsid w:val="00DE2532"/>
    <w:rsid w:val="00DF02C7"/>
    <w:rsid w:val="00DF77BA"/>
    <w:rsid w:val="00E039E2"/>
    <w:rsid w:val="00E04A49"/>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79E3"/>
    <w:rsid w:val="00E5159C"/>
    <w:rsid w:val="00E52387"/>
    <w:rsid w:val="00E55263"/>
    <w:rsid w:val="00E57A49"/>
    <w:rsid w:val="00E6035E"/>
    <w:rsid w:val="00E60BF1"/>
    <w:rsid w:val="00E62338"/>
    <w:rsid w:val="00E6607E"/>
    <w:rsid w:val="00E7465F"/>
    <w:rsid w:val="00E74FD0"/>
    <w:rsid w:val="00E75A7D"/>
    <w:rsid w:val="00E77A1B"/>
    <w:rsid w:val="00E81214"/>
    <w:rsid w:val="00E91908"/>
    <w:rsid w:val="00E95320"/>
    <w:rsid w:val="00E964DA"/>
    <w:rsid w:val="00EA053F"/>
    <w:rsid w:val="00EA08B0"/>
    <w:rsid w:val="00EA5D4B"/>
    <w:rsid w:val="00EA6BB3"/>
    <w:rsid w:val="00EB62AA"/>
    <w:rsid w:val="00ED2271"/>
    <w:rsid w:val="00ED23E8"/>
    <w:rsid w:val="00ED3295"/>
    <w:rsid w:val="00ED413E"/>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0577"/>
    <w:rsid w:val="00F42316"/>
    <w:rsid w:val="00F47606"/>
    <w:rsid w:val="00F51480"/>
    <w:rsid w:val="00F5239A"/>
    <w:rsid w:val="00F523D6"/>
    <w:rsid w:val="00F544BD"/>
    <w:rsid w:val="00F5664E"/>
    <w:rsid w:val="00F56FD4"/>
    <w:rsid w:val="00F6517B"/>
    <w:rsid w:val="00F6613A"/>
    <w:rsid w:val="00F70014"/>
    <w:rsid w:val="00F72105"/>
    <w:rsid w:val="00F744EA"/>
    <w:rsid w:val="00F74CEB"/>
    <w:rsid w:val="00F80725"/>
    <w:rsid w:val="00F80774"/>
    <w:rsid w:val="00F83825"/>
    <w:rsid w:val="00F85880"/>
    <w:rsid w:val="00F86DC3"/>
    <w:rsid w:val="00F87026"/>
    <w:rsid w:val="00FA6163"/>
    <w:rsid w:val="00FB2B92"/>
    <w:rsid w:val="00FB3278"/>
    <w:rsid w:val="00FB448D"/>
    <w:rsid w:val="00FB7590"/>
    <w:rsid w:val="00FC1159"/>
    <w:rsid w:val="00FC6027"/>
    <w:rsid w:val="00FD2C50"/>
    <w:rsid w:val="00FD3215"/>
    <w:rsid w:val="00FD58E0"/>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AA56666"/>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B88FB-83A2-4D12-8372-7E06E6B3D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1829</TotalTime>
  <Pages>10</Pages>
  <Words>2672</Words>
  <Characters>15234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Hantea Andrei</cp:lastModifiedBy>
  <cp:revision>41</cp:revision>
  <cp:lastPrinted>2024-04-04T12:08:00Z</cp:lastPrinted>
  <dcterms:created xsi:type="dcterms:W3CDTF">2024-01-25T08:45:00Z</dcterms:created>
  <dcterms:modified xsi:type="dcterms:W3CDTF">2024-04-16T13:41:00Z</dcterms:modified>
</cp:coreProperties>
</file>