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AD7798">
      <w:pPr>
        <w:jc w:val="center"/>
        <w:rPr>
          <w:b/>
          <w:sz w:val="22"/>
          <w:szCs w:val="22"/>
          <w:lang w:val="en-US"/>
        </w:rPr>
      </w:pPr>
    </w:p>
    <w:tbl>
      <w:tblPr>
        <w:tblStyle w:val="4"/>
        <w:tblpPr w:leftFromText="180" w:rightFromText="180" w:vertAnchor="page" w:horzAnchor="page" w:tblpX="901" w:tblpY="468"/>
        <w:tblW w:w="5053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9"/>
        <w:gridCol w:w="2068"/>
        <w:gridCol w:w="1157"/>
        <w:gridCol w:w="1249"/>
        <w:gridCol w:w="2448"/>
        <w:gridCol w:w="1265"/>
        <w:gridCol w:w="3400"/>
        <w:gridCol w:w="1884"/>
      </w:tblGrid>
      <w:tr w14:paraId="6DC642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66F7773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62599755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449539095"/>
            <w:bookmarkStart w:id="2" w:name="_Toc392180206"/>
            <w:r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0DB638D9">
            <w:pPr>
              <w:pStyle w:val="2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1A007997">
            <w:pPr>
              <w:rPr>
                <w:lang w:val="en-US"/>
              </w:rPr>
            </w:pPr>
          </w:p>
        </w:tc>
      </w:tr>
      <w:tr w14:paraId="0B9F4D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20A0C87D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6E14F4AB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  <w:p w14:paraId="39B05DCD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</w:tbl>
          <w:p w14:paraId="3499BCC9">
            <w:pPr>
              <w:jc w:val="center"/>
              <w:rPr>
                <w:sz w:val="22"/>
                <w:szCs w:val="22"/>
              </w:rPr>
            </w:pPr>
          </w:p>
        </w:tc>
      </w:tr>
      <w:tr w14:paraId="1F84DB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96DA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4E4068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7ABE4E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Perii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 w:eastAsia="zh-CN"/>
              </w:rPr>
              <w:t>pentru motor amplificator hidraulic</w:t>
            </w:r>
          </w:p>
          <w:p w14:paraId="14D955B7">
            <w:pPr>
              <w:rPr>
                <w:rFonts w:hint="default"/>
                <w:sz w:val="22"/>
                <w:szCs w:val="22"/>
                <w:lang w:val="ro-RO"/>
              </w:rPr>
            </w:pPr>
          </w:p>
        </w:tc>
      </w:tr>
      <w:tr w14:paraId="633CA0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2924" w:type="pct"/>
            <w:gridSpan w:val="5"/>
            <w:shd w:val="clear" w:color="auto" w:fill="auto"/>
          </w:tcPr>
          <w:p w14:paraId="7BE71E23">
            <w:pPr>
              <w:rPr>
                <w:sz w:val="22"/>
                <w:szCs w:val="22"/>
              </w:rPr>
            </w:pPr>
          </w:p>
        </w:tc>
        <w:tc>
          <w:tcPr>
            <w:tcW w:w="2075" w:type="pct"/>
            <w:gridSpan w:val="3"/>
            <w:shd w:val="clear" w:color="auto" w:fill="auto"/>
          </w:tcPr>
          <w:p w14:paraId="31CD5F17">
            <w:pPr>
              <w:rPr>
                <w:sz w:val="22"/>
                <w:szCs w:val="22"/>
              </w:rPr>
            </w:pPr>
          </w:p>
        </w:tc>
      </w:tr>
      <w:tr w14:paraId="1D6E36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756" w:hRule="atLeast"/>
        </w:trPr>
        <w:tc>
          <w:tcPr>
            <w:tcW w:w="7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D84A8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80300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EA750A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77404E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7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702E2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041595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CEECC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61F27AD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148382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A3415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11" w:hRule="atLeast"/>
        </w:trPr>
        <w:tc>
          <w:tcPr>
            <w:tcW w:w="7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AC6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EC44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DCE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5939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7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E12F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5596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721E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0CB24C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10" w:hRule="atLeast"/>
        </w:trPr>
        <w:tc>
          <w:tcPr>
            <w:tcW w:w="7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1E40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Perii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 xml:space="preserve">  pentru 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otor amplificator hidraulic</w:t>
            </w:r>
          </w:p>
        </w:tc>
        <w:tc>
          <w:tcPr>
            <w:tcW w:w="6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0F6B99">
            <w:pPr>
              <w:rPr>
                <w:sz w:val="22"/>
                <w:szCs w:val="22"/>
              </w:rPr>
            </w:pPr>
          </w:p>
        </w:tc>
        <w:tc>
          <w:tcPr>
            <w:tcW w:w="3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BB4FB8">
            <w:pPr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B7807">
            <w:pPr>
              <w:rPr>
                <w:sz w:val="22"/>
                <w:szCs w:val="22"/>
              </w:rPr>
            </w:pPr>
          </w:p>
        </w:tc>
        <w:tc>
          <w:tcPr>
            <w:tcW w:w="117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286B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ru-RU" w:bidi="ar-SA"/>
              </w:rPr>
            </w:pPr>
            <w:bookmarkStart w:id="4" w:name="_GoBack"/>
            <w:bookmarkEnd w:id="4"/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8x22x25</w:t>
            </w:r>
          </w:p>
        </w:tc>
        <w:tc>
          <w:tcPr>
            <w:tcW w:w="10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C5DB09">
            <w:pPr>
              <w:rPr>
                <w:sz w:val="22"/>
                <w:szCs w:val="22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B313EF">
            <w:pPr>
              <w:rPr>
                <w:sz w:val="22"/>
                <w:szCs w:val="22"/>
              </w:rPr>
            </w:pPr>
          </w:p>
        </w:tc>
      </w:tr>
    </w:tbl>
    <w:p w14:paraId="0D84AB7D"/>
    <w:p w14:paraId="2FCB3DDA"/>
    <w:p w14:paraId="78237CBB"/>
    <w:tbl>
      <w:tblPr>
        <w:tblStyle w:val="4"/>
        <w:tblpPr w:leftFromText="180" w:rightFromText="180" w:vertAnchor="page" w:horzAnchor="page" w:tblpX="922" w:tblpY="1062"/>
        <w:tblOverlap w:val="never"/>
        <w:tblW w:w="1542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77"/>
        <w:gridCol w:w="5048"/>
      </w:tblGrid>
      <w:tr w14:paraId="147D2F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377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2E3B4579">
            <w:pPr>
              <w:tabs>
                <w:tab w:val="left" w:pos="6120"/>
              </w:tabs>
              <w:rPr>
                <w:sz w:val="20"/>
              </w:rPr>
            </w:pPr>
          </w:p>
          <w:p w14:paraId="42A3C638">
            <w:pPr>
              <w:tabs>
                <w:tab w:val="left" w:pos="6120"/>
              </w:tabs>
              <w:rPr>
                <w:sz w:val="20"/>
              </w:rPr>
            </w:pPr>
          </w:p>
          <w:p w14:paraId="0DBD7E32">
            <w:pPr>
              <w:tabs>
                <w:tab w:val="left" w:pos="6120"/>
              </w:tabs>
              <w:rPr>
                <w:sz w:val="20"/>
              </w:rPr>
            </w:pPr>
          </w:p>
          <w:p w14:paraId="2C51C7E0">
            <w:pPr>
              <w:tabs>
                <w:tab w:val="left" w:pos="6120"/>
              </w:tabs>
              <w:rPr>
                <w:sz w:val="20"/>
              </w:rPr>
            </w:pPr>
          </w:p>
          <w:p w14:paraId="161EA033">
            <w:pPr>
              <w:tabs>
                <w:tab w:val="left" w:pos="6120"/>
              </w:tabs>
              <w:rPr>
                <w:sz w:val="20"/>
              </w:rPr>
            </w:pPr>
          </w:p>
          <w:p w14:paraId="0D89D2E5">
            <w:pPr>
              <w:tabs>
                <w:tab w:val="left" w:pos="6120"/>
              </w:tabs>
              <w:rPr>
                <w:sz w:val="20"/>
              </w:rPr>
            </w:pPr>
          </w:p>
          <w:p w14:paraId="21A32798">
            <w:pPr>
              <w:tabs>
                <w:tab w:val="left" w:pos="6120"/>
              </w:tabs>
              <w:rPr>
                <w:sz w:val="20"/>
              </w:rPr>
            </w:pPr>
          </w:p>
          <w:p w14:paraId="46B4AA1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260FE55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F6B434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4E234CB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9E12E34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77A28672">
            <w:pPr>
              <w:rPr>
                <w:iCs/>
                <w:sz w:val="20"/>
              </w:rPr>
            </w:pPr>
          </w:p>
        </w:tc>
        <w:tc>
          <w:tcPr>
            <w:tcW w:w="5048" w:type="dxa"/>
            <w:tcBorders>
              <w:top w:val="single" w:color="auto" w:sz="4" w:space="0"/>
            </w:tcBorders>
          </w:tcPr>
          <w:p w14:paraId="66BFFCE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5643FE46"/>
    <w:p w14:paraId="6B92F063"/>
    <w:p w14:paraId="260AB8E2"/>
    <w:p w14:paraId="45F92E0D"/>
    <w:p w14:paraId="774F314E"/>
    <w:p w14:paraId="05A8EA01"/>
    <w:p w14:paraId="5F5A0812"/>
    <w:p w14:paraId="040D6015"/>
    <w:p w14:paraId="021BF9A0"/>
    <w:p w14:paraId="63D89B64"/>
    <w:p w14:paraId="5B0496E9"/>
    <w:p w14:paraId="46CB9CB5"/>
    <w:p w14:paraId="2743C0B1"/>
    <w:p w14:paraId="350F077C"/>
    <w:p w14:paraId="63DC64BF"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0076FC"/>
    <w:rsid w:val="068E3D75"/>
    <w:rsid w:val="10861297"/>
    <w:rsid w:val="170A500B"/>
    <w:rsid w:val="1FA65A97"/>
    <w:rsid w:val="2DD67D64"/>
    <w:rsid w:val="2E140AB9"/>
    <w:rsid w:val="402E2818"/>
    <w:rsid w:val="47EF10A6"/>
    <w:rsid w:val="4DF54D06"/>
    <w:rsid w:val="501D6352"/>
    <w:rsid w:val="53434D07"/>
    <w:rsid w:val="6FD974B4"/>
    <w:rsid w:val="74B51E7D"/>
    <w:rsid w:val="77C512BF"/>
    <w:rsid w:val="7E721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2024-06-07T13:58:46Z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1E65E64F589644A3849B435185B99DC9</vt:lpwstr>
  </property>
</Properties>
</file>