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276"/>
        <w:gridCol w:w="2552"/>
        <w:gridCol w:w="708"/>
        <w:gridCol w:w="851"/>
        <w:gridCol w:w="992"/>
        <w:gridCol w:w="1134"/>
        <w:gridCol w:w="992"/>
        <w:gridCol w:w="993"/>
        <w:gridCol w:w="462"/>
        <w:gridCol w:w="2078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9F2E8B" w:rsidRPr="009F2E8B" w14:paraId="167AF01C" w14:textId="77777777" w:rsidTr="002A77D7">
        <w:trPr>
          <w:trHeight w:val="714"/>
        </w:trPr>
        <w:tc>
          <w:tcPr>
            <w:tcW w:w="14742" w:type="dxa"/>
            <w:gridSpan w:val="16"/>
            <w:shd w:val="clear" w:color="auto" w:fill="auto"/>
            <w:vAlign w:val="center"/>
          </w:tcPr>
          <w:p w14:paraId="5EFB4C35" w14:textId="183DAEBB" w:rsidR="000B7B02" w:rsidRPr="00330DEA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30DEA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30DEA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30DEA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30DEA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30DEA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10E43B5A" w14:textId="77777777" w:rsidR="000B7B02" w:rsidRPr="00330DEA" w:rsidRDefault="000B7B02" w:rsidP="002A77D7">
            <w:pPr>
              <w:ind w:right="-102"/>
              <w:jc w:val="right"/>
              <w:rPr>
                <w:noProof w:val="0"/>
                <w:lang w:val="it-IT"/>
              </w:rPr>
            </w:pPr>
            <w:r w:rsidRPr="00330DEA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5BA3EB3" w14:textId="77777777" w:rsidR="002A77D7" w:rsidRPr="00330DEA" w:rsidRDefault="002A77D7" w:rsidP="002A77D7">
            <w:pPr>
              <w:pStyle w:val="2"/>
              <w:ind w:right="-102"/>
              <w:rPr>
                <w:noProof w:val="0"/>
                <w:color w:val="auto"/>
                <w:lang w:val="it-IT"/>
              </w:rPr>
            </w:pPr>
          </w:p>
          <w:p w14:paraId="52F1D534" w14:textId="2147ACBB" w:rsidR="00F46249" w:rsidRPr="00330DEA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30DEA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30DEA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30DEA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9F2E8B" w:rsidRPr="009F2E8B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330DEA" w:rsidRDefault="00F46249" w:rsidP="00F46249">
            <w:pPr>
              <w:jc w:val="both"/>
              <w:rPr>
                <w:sz w:val="22"/>
                <w:szCs w:val="22"/>
              </w:rPr>
            </w:pPr>
            <w:r w:rsidRPr="00330D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30DEA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30DEA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9F2E8B" w:rsidRPr="009F2E8B" w14:paraId="46D466F5" w14:textId="77777777" w:rsidTr="002A77D7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9F2E8B" w:rsidRDefault="00F46249" w:rsidP="00F46249">
            <w:pPr>
              <w:rPr>
                <w:color w:val="FF0000"/>
              </w:rPr>
            </w:pPr>
          </w:p>
        </w:tc>
        <w:tc>
          <w:tcPr>
            <w:tcW w:w="137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9F2E8B" w:rsidRDefault="00F46249" w:rsidP="00F46249">
            <w:pPr>
              <w:rPr>
                <w:color w:val="FF0000"/>
              </w:rPr>
            </w:pPr>
            <w:r w:rsidRPr="00330DEA">
              <w:t>Procedura de achiziție :</w:t>
            </w:r>
            <w:r w:rsidR="00A11306" w:rsidRPr="00330DEA">
              <w:t xml:space="preserve"> nr. __________</w:t>
            </w:r>
            <w:r w:rsidRPr="00330DEA">
              <w:t xml:space="preserve"> din_________</w:t>
            </w:r>
          </w:p>
        </w:tc>
      </w:tr>
      <w:tr w:rsidR="006B6D05" w:rsidRPr="009F2E8B" w14:paraId="70627FE9" w14:textId="77777777" w:rsidTr="002A77D7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6B6D05" w:rsidRPr="009F2E8B" w:rsidRDefault="006B6D05" w:rsidP="006B6D05">
            <w:pPr>
              <w:rPr>
                <w:color w:val="FF0000"/>
              </w:rPr>
            </w:pPr>
          </w:p>
        </w:tc>
        <w:tc>
          <w:tcPr>
            <w:tcW w:w="1376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2D6EA" w14:textId="77777777" w:rsidR="006B6D05" w:rsidRDefault="006B6D05" w:rsidP="006B6D05">
            <w:pPr>
              <w:rPr>
                <w:sz w:val="22"/>
                <w:szCs w:val="22"/>
              </w:rPr>
            </w:pPr>
            <w:r w:rsidRPr="002743F6">
              <w:t xml:space="preserve">Obiectul achiziției:  </w:t>
            </w:r>
            <w:r w:rsidRPr="00387A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</w:t>
            </w:r>
            <w:r w:rsidRPr="00387A2B">
              <w:rPr>
                <w:sz w:val="22"/>
                <w:szCs w:val="22"/>
              </w:rPr>
              <w:t>chiziționarea reagenților chimici necesari pentru menținerea regimului chimic al apei de suplinire a turnului de răcire</w:t>
            </w:r>
          </w:p>
          <w:p w14:paraId="5FBCFDD3" w14:textId="00C3103E" w:rsidR="006B6D05" w:rsidRPr="009F2E8B" w:rsidRDefault="006B6D05" w:rsidP="006B6D05">
            <w:pPr>
              <w:rPr>
                <w:color w:val="FF0000"/>
              </w:rPr>
            </w:pPr>
            <w:r w:rsidRPr="00387A2B">
              <w:rPr>
                <w:b/>
                <w:bCs/>
                <w:sz w:val="22"/>
                <w:szCs w:val="22"/>
              </w:rPr>
              <w:t xml:space="preserve"> (Inhibitori ai procesului de coroziune și de formare a depunerilor calcaroase (pentru sistemul de răcire))</w:t>
            </w:r>
            <w:r w:rsidRPr="00387A2B">
              <w:rPr>
                <w:sz w:val="22"/>
                <w:szCs w:val="22"/>
              </w:rPr>
              <w:t>, pentru anul 2025</w:t>
            </w:r>
          </w:p>
        </w:tc>
      </w:tr>
      <w:tr w:rsidR="006B6D05" w:rsidRPr="009F2E8B" w14:paraId="4DAE0ECD" w14:textId="77777777" w:rsidTr="00F32BE1">
        <w:trPr>
          <w:gridAfter w:val="1"/>
          <w:wAfter w:w="7" w:type="dxa"/>
          <w:trHeight w:val="106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Denumirea bunurilor/serviciilor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0900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Suma</w:t>
            </w:r>
          </w:p>
          <w:p w14:paraId="5907B409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fără</w:t>
            </w:r>
          </w:p>
          <w:p w14:paraId="1792A606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Suma</w:t>
            </w:r>
          </w:p>
          <w:p w14:paraId="141D2E1A" w14:textId="77777777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</w:rPr>
              <w:t>cu TVA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30DEA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30DEA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30DEA" w:rsidRDefault="006B6D05" w:rsidP="006B6D05">
            <w:pPr>
              <w:jc w:val="center"/>
              <w:rPr>
                <w:b/>
                <w:sz w:val="20"/>
              </w:rPr>
            </w:pPr>
            <w:r w:rsidRPr="00330DEA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30DEA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30DEA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30DEA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30DEA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30DEA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30DEA">
              <w:rPr>
                <w:b/>
                <w:sz w:val="20"/>
                <w:szCs w:val="28"/>
              </w:rPr>
              <w:t>%</w:t>
            </w:r>
          </w:p>
        </w:tc>
      </w:tr>
      <w:tr w:rsidR="006B6D05" w:rsidRPr="009F2E8B" w14:paraId="445F4709" w14:textId="77777777" w:rsidTr="00F32BE1">
        <w:trPr>
          <w:gridAfter w:val="1"/>
          <w:wAfter w:w="7" w:type="dxa"/>
          <w:trHeight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8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F02647" w:rsidRDefault="006B6D05" w:rsidP="006B6D05">
            <w:pPr>
              <w:jc w:val="center"/>
              <w:rPr>
                <w:sz w:val="20"/>
              </w:rPr>
            </w:pPr>
            <w:r w:rsidRPr="00F02647">
              <w:rPr>
                <w:sz w:val="20"/>
              </w:rPr>
              <w:t>11</w:t>
            </w:r>
          </w:p>
        </w:tc>
      </w:tr>
      <w:tr w:rsidR="006B6D05" w:rsidRPr="009F2E8B" w14:paraId="0AB11E8D" w14:textId="77777777" w:rsidTr="00443FE4">
        <w:trPr>
          <w:gridAfter w:val="1"/>
          <w:wAfter w:w="7" w:type="dxa"/>
          <w:trHeight w:val="4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665C" w14:textId="77777777" w:rsidR="006B6D05" w:rsidRPr="002039C4" w:rsidRDefault="006B6D05" w:rsidP="006B6D05">
            <w:pPr>
              <w:rPr>
                <w:sz w:val="18"/>
                <w:szCs w:val="18"/>
                <w:lang w:eastAsia="ro-RO"/>
              </w:rPr>
            </w:pPr>
          </w:p>
        </w:tc>
        <w:tc>
          <w:tcPr>
            <w:tcW w:w="11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A61F" w14:textId="5B25DAED" w:rsidR="006B6D05" w:rsidRPr="004A46D3" w:rsidRDefault="006B6D05" w:rsidP="006B6D05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4A46D3">
              <w:rPr>
                <w:b/>
                <w:bCs/>
                <w:sz w:val="22"/>
                <w:szCs w:val="22"/>
                <w:lang w:eastAsia="ro-RO"/>
              </w:rPr>
              <w:t xml:space="preserve">LOTUL 1 - </w:t>
            </w:r>
            <w:r w:rsidRPr="004A46D3">
              <w:rPr>
                <w:sz w:val="22"/>
                <w:szCs w:val="22"/>
                <w:lang w:eastAsia="ro-RO"/>
              </w:rPr>
              <w:t>Achiziționarea reagenților chimici necesari pentru menținerea regimului chimic al apei de suplinire a turnului de răcire</w:t>
            </w:r>
            <w:r w:rsidRPr="004A46D3">
              <w:rPr>
                <w:b/>
                <w:bCs/>
                <w:sz w:val="22"/>
                <w:szCs w:val="22"/>
                <w:lang w:eastAsia="ro-RO"/>
              </w:rPr>
              <w:t xml:space="preserve">  (Inhibitori ai procesului de coroziune și de formare a depunerilor calcaroase (pentru sistemul de răcire))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89FB2" w14:textId="77777777" w:rsidR="006B6D05" w:rsidRPr="009F2E8B" w:rsidRDefault="006B6D05" w:rsidP="006B6D05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3E7D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</w:tr>
      <w:tr w:rsidR="006B6D05" w:rsidRPr="009F2E8B" w14:paraId="3E6E7982" w14:textId="77777777" w:rsidTr="006B6D05">
        <w:trPr>
          <w:gridAfter w:val="1"/>
          <w:wAfter w:w="7" w:type="dxa"/>
          <w:cantSplit/>
          <w:trHeight w:val="199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D17CD8" w14:textId="77777777" w:rsidR="006B6D05" w:rsidRDefault="006B6D05" w:rsidP="006B6D05">
            <w:pPr>
              <w:ind w:left="113" w:right="113"/>
              <w:jc w:val="center"/>
              <w:rPr>
                <w:sz w:val="18"/>
                <w:szCs w:val="18"/>
                <w:lang w:eastAsia="ro-RO"/>
              </w:rPr>
            </w:pPr>
          </w:p>
          <w:p w14:paraId="694A9379" w14:textId="0FAA86E9" w:rsidR="006B6D05" w:rsidRPr="00F02647" w:rsidRDefault="006B6D05" w:rsidP="006B6D05">
            <w:pPr>
              <w:ind w:left="113" w:right="113"/>
              <w:jc w:val="center"/>
              <w:rPr>
                <w:color w:val="FF0000"/>
                <w:sz w:val="18"/>
                <w:szCs w:val="18"/>
              </w:rPr>
            </w:pPr>
            <w:r w:rsidRPr="004F68D8">
              <w:rPr>
                <w:rFonts w:eastAsia="Calibri"/>
                <w:sz w:val="22"/>
                <w:szCs w:val="22"/>
              </w:rPr>
              <w:t>24962000-5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B9FC" w14:textId="77777777" w:rsidR="006B6D05" w:rsidRPr="002743F6" w:rsidRDefault="006B6D05" w:rsidP="006B6D05">
            <w:pPr>
              <w:jc w:val="center"/>
              <w:rPr>
                <w:b/>
                <w:bCs/>
                <w:sz w:val="22"/>
                <w:szCs w:val="22"/>
              </w:rPr>
            </w:pPr>
            <w:r w:rsidRPr="002743F6">
              <w:rPr>
                <w:b/>
                <w:bCs/>
                <w:sz w:val="22"/>
                <w:szCs w:val="22"/>
              </w:rPr>
              <w:t>1.1</w:t>
            </w:r>
          </w:p>
          <w:p w14:paraId="31E9137E" w14:textId="60A8B4CA" w:rsidR="006B6D05" w:rsidRDefault="006B6D05" w:rsidP="006B6D05">
            <w:pPr>
              <w:rPr>
                <w:b/>
                <w:bCs/>
                <w:sz w:val="22"/>
                <w:szCs w:val="22"/>
              </w:rPr>
            </w:pPr>
            <w:r w:rsidRPr="00244F83">
              <w:rPr>
                <w:rFonts w:eastAsia="Calibri"/>
                <w:sz w:val="22"/>
                <w:szCs w:val="22"/>
              </w:rPr>
              <w:t>Inhibitor al procesului de coroziune și de formare a depunerilor calcaroase</w:t>
            </w:r>
          </w:p>
          <w:p w14:paraId="6D087B38" w14:textId="37AF1B79" w:rsidR="006B6D05" w:rsidRPr="00F32BE1" w:rsidRDefault="006B6D05" w:rsidP="006B6D0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C621" w14:textId="12AFEF72" w:rsidR="006B6D05" w:rsidRDefault="006B6D05" w:rsidP="006B6D0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</w:p>
          <w:p w14:paraId="796C139E" w14:textId="559D8AA2" w:rsidR="006B6D05" w:rsidRPr="00F02647" w:rsidRDefault="006B6D05" w:rsidP="006B6D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A5E" w14:textId="1DEC70CB" w:rsidR="006B6D05" w:rsidRDefault="006B6D05" w:rsidP="006B6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14:paraId="42399367" w14:textId="6D4ECFC7" w:rsidR="006B6D05" w:rsidRPr="00F02647" w:rsidRDefault="006B6D05" w:rsidP="006B6D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96A1" w14:textId="77777777" w:rsidR="006B6D05" w:rsidRPr="00F02647" w:rsidRDefault="006B6D05" w:rsidP="006B6D05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02647">
              <w:rPr>
                <w:b/>
                <w:bCs/>
                <w:sz w:val="22"/>
                <w:szCs w:val="22"/>
                <w:u w:val="single"/>
              </w:rPr>
              <w:t xml:space="preserve">Conform cerințelor Caietului de sarcini. </w:t>
            </w:r>
          </w:p>
          <w:p w14:paraId="3E932490" w14:textId="7CC6472E" w:rsidR="006B6D05" w:rsidRPr="00F02647" w:rsidRDefault="006B6D05" w:rsidP="006B6D05">
            <w:pPr>
              <w:rPr>
                <w:sz w:val="22"/>
                <w:szCs w:val="22"/>
              </w:rPr>
            </w:pPr>
            <w:r w:rsidRPr="00F02647">
              <w:rPr>
                <w:sz w:val="22"/>
                <w:szCs w:val="22"/>
              </w:rPr>
              <w:t>Livrarea bunului va fi realizată conform necesităților Beneficiarului.</w:t>
            </w:r>
          </w:p>
          <w:p w14:paraId="05804E51" w14:textId="2791675F" w:rsidR="006B6D05" w:rsidRPr="00F02647" w:rsidRDefault="006B6D05" w:rsidP="006B6D05">
            <w:pPr>
              <w:rPr>
                <w:sz w:val="22"/>
                <w:szCs w:val="22"/>
              </w:rPr>
            </w:pPr>
            <w:r w:rsidRPr="00F02647">
              <w:rPr>
                <w:sz w:val="22"/>
                <w:szCs w:val="22"/>
              </w:rPr>
              <w:t>Cantitatea livrată a reagenților va fi doar cea solicitată de întreprindere, conform comenzii prealabile, în baza necesităților reale. Aceasta poate fi mai mică decât cantitatea contractată</w:t>
            </w:r>
            <w:r>
              <w:rPr>
                <w:sz w:val="22"/>
                <w:szCs w:val="22"/>
              </w:rPr>
              <w:t>.</w:t>
            </w:r>
          </w:p>
          <w:p w14:paraId="6442A9F2" w14:textId="2627F99E" w:rsidR="00081737" w:rsidRPr="00081737" w:rsidRDefault="006B6D05" w:rsidP="006B6D05">
            <w:pPr>
              <w:rPr>
                <w:b/>
                <w:iCs/>
                <w:sz w:val="22"/>
                <w:szCs w:val="22"/>
              </w:rPr>
            </w:pPr>
            <w:r w:rsidRPr="00F32BE1">
              <w:rPr>
                <w:b/>
                <w:bCs/>
                <w:sz w:val="22"/>
                <w:szCs w:val="22"/>
              </w:rPr>
              <w:t>Termenul de livrare</w:t>
            </w:r>
            <w:r w:rsidRPr="00F02647">
              <w:rPr>
                <w:sz w:val="22"/>
                <w:szCs w:val="22"/>
              </w:rPr>
              <w:t xml:space="preserve"> –</w:t>
            </w:r>
            <w:r w:rsidR="00447D1B">
              <w:rPr>
                <w:b/>
                <w:iCs/>
                <w:sz w:val="22"/>
                <w:szCs w:val="22"/>
              </w:rPr>
              <w:t xml:space="preserve"> </w:t>
            </w:r>
            <w:r w:rsidR="00081737" w:rsidRPr="00081737">
              <w:rPr>
                <w:b/>
                <w:iCs/>
                <w:sz w:val="22"/>
                <w:szCs w:val="22"/>
              </w:rPr>
              <w:t>30 martie 2025</w:t>
            </w:r>
          </w:p>
          <w:p w14:paraId="10B44872" w14:textId="1D893C4A" w:rsidR="006B6D05" w:rsidRPr="00F32BE1" w:rsidRDefault="004A46D3" w:rsidP="006B6D05">
            <w:pPr>
              <w:rPr>
                <w:color w:val="FF0000"/>
                <w:sz w:val="22"/>
                <w:szCs w:val="22"/>
                <w:u w:val="single"/>
              </w:rPr>
            </w:pPr>
            <w:r w:rsidRPr="004A46D3">
              <w:rPr>
                <w:sz w:val="22"/>
                <w:szCs w:val="22"/>
                <w:u w:val="single"/>
              </w:rPr>
              <w:t>Reagenții trebuie să fie produși în anul 2025 și cu termenul de garanție de min. 2 ani.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6A4FA844" w:rsidR="006B6D05" w:rsidRPr="00F02647" w:rsidRDefault="006B6D05" w:rsidP="006B6D05">
            <w:pPr>
              <w:jc w:val="center"/>
              <w:rPr>
                <w:sz w:val="22"/>
                <w:szCs w:val="22"/>
              </w:rPr>
            </w:pPr>
            <w:proofErr w:type="spellStart"/>
            <w:r w:rsidRPr="00F02647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F02647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</w:tr>
      <w:tr w:rsidR="006B6D05" w:rsidRPr="009F2E8B" w14:paraId="6CC52A05" w14:textId="77777777" w:rsidTr="004A46D3">
        <w:trPr>
          <w:gridAfter w:val="1"/>
          <w:wAfter w:w="7" w:type="dxa"/>
          <w:cantSplit/>
          <w:trHeight w:val="42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7445AC" w14:textId="77777777" w:rsidR="006B6D05" w:rsidRDefault="006B6D05" w:rsidP="006B6D05">
            <w:pPr>
              <w:ind w:left="113" w:right="113"/>
              <w:rPr>
                <w:sz w:val="18"/>
                <w:szCs w:val="18"/>
                <w:lang w:eastAsia="ro-RO"/>
              </w:rPr>
            </w:pPr>
          </w:p>
          <w:p w14:paraId="03A095AB" w14:textId="1C0642E8" w:rsidR="006B6D05" w:rsidRPr="00F02647" w:rsidRDefault="006B6D05" w:rsidP="006B6D05">
            <w:pPr>
              <w:ind w:left="113" w:right="113"/>
              <w:jc w:val="center"/>
              <w:rPr>
                <w:sz w:val="18"/>
                <w:szCs w:val="18"/>
                <w:lang w:eastAsia="ro-RO"/>
              </w:rPr>
            </w:pPr>
            <w:r w:rsidRPr="004F68D8">
              <w:rPr>
                <w:rFonts w:eastAsia="Calibri"/>
                <w:sz w:val="22"/>
                <w:szCs w:val="22"/>
              </w:rPr>
              <w:t>24962000-5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5447" w14:textId="77777777" w:rsidR="006B6D05" w:rsidRPr="002743F6" w:rsidRDefault="006B6D05" w:rsidP="006B6D05">
            <w:pPr>
              <w:jc w:val="center"/>
              <w:rPr>
                <w:b/>
                <w:bCs/>
                <w:sz w:val="22"/>
                <w:szCs w:val="22"/>
              </w:rPr>
            </w:pPr>
            <w:r w:rsidRPr="002743F6">
              <w:rPr>
                <w:b/>
                <w:bCs/>
                <w:sz w:val="22"/>
                <w:szCs w:val="22"/>
              </w:rPr>
              <w:t>1.2</w:t>
            </w:r>
          </w:p>
          <w:p w14:paraId="6224920F" w14:textId="0DE9E769" w:rsidR="006B6D05" w:rsidRDefault="006B6D05" w:rsidP="006B6D05">
            <w:pPr>
              <w:rPr>
                <w:b/>
                <w:bCs/>
                <w:sz w:val="22"/>
                <w:szCs w:val="22"/>
              </w:rPr>
            </w:pPr>
            <w:r w:rsidRPr="004F68D8">
              <w:rPr>
                <w:sz w:val="22"/>
                <w:szCs w:val="22"/>
                <w:lang w:eastAsia="ro-RO"/>
              </w:rPr>
              <w:t>Inhibitor al procesului de coroziune pentru aliajele din cupru</w:t>
            </w:r>
          </w:p>
          <w:p w14:paraId="429A629D" w14:textId="59FB2805" w:rsidR="006B6D05" w:rsidRPr="00F32BE1" w:rsidRDefault="006B6D05" w:rsidP="006B6D0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024B" w14:textId="285D877F" w:rsidR="006B6D05" w:rsidRPr="00F02647" w:rsidRDefault="006B6D05" w:rsidP="006B6D05">
            <w:pPr>
              <w:jc w:val="center"/>
              <w:rPr>
                <w:sz w:val="22"/>
                <w:szCs w:val="22"/>
              </w:rPr>
            </w:pPr>
            <w:r w:rsidRPr="00F02647">
              <w:rPr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C83E" w14:textId="5A7EF6BA" w:rsidR="006B6D05" w:rsidRPr="00F02647" w:rsidRDefault="006B6D05" w:rsidP="006B6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D9EC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260D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892E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75FD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2921" w14:textId="77777777" w:rsidR="006B6D05" w:rsidRPr="00F02647" w:rsidRDefault="006B6D05" w:rsidP="006B6D05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F02647">
              <w:rPr>
                <w:b/>
                <w:bCs/>
                <w:sz w:val="22"/>
                <w:szCs w:val="22"/>
                <w:u w:val="single"/>
              </w:rPr>
              <w:t xml:space="preserve">Conform cerințelor Caietului de sarcini. </w:t>
            </w:r>
          </w:p>
          <w:p w14:paraId="61A48A76" w14:textId="77777777" w:rsidR="006B6D05" w:rsidRPr="00F02647" w:rsidRDefault="006B6D05" w:rsidP="006B6D05">
            <w:pPr>
              <w:rPr>
                <w:sz w:val="22"/>
                <w:szCs w:val="22"/>
              </w:rPr>
            </w:pPr>
            <w:r w:rsidRPr="00F02647">
              <w:rPr>
                <w:sz w:val="22"/>
                <w:szCs w:val="22"/>
              </w:rPr>
              <w:t>Livrarea bunului va fi realizată conform necesităților Beneficiarului.</w:t>
            </w:r>
          </w:p>
          <w:p w14:paraId="0060C8E8" w14:textId="77777777" w:rsidR="006B6D05" w:rsidRPr="00F02647" w:rsidRDefault="006B6D05" w:rsidP="006B6D05">
            <w:pPr>
              <w:rPr>
                <w:sz w:val="22"/>
                <w:szCs w:val="22"/>
              </w:rPr>
            </w:pPr>
            <w:r w:rsidRPr="00F02647">
              <w:rPr>
                <w:sz w:val="22"/>
                <w:szCs w:val="22"/>
              </w:rPr>
              <w:t>Cantitatea livrată a reagenților va fi doar cea solicitată de întreprindere, conform comenzii prealabile, în baza necesităților reale. Aceasta poate fi mai mică decât cantitatea contractată</w:t>
            </w:r>
            <w:r>
              <w:rPr>
                <w:sz w:val="22"/>
                <w:szCs w:val="22"/>
              </w:rPr>
              <w:t>.</w:t>
            </w:r>
          </w:p>
          <w:p w14:paraId="4D8334E3" w14:textId="34DAAB31" w:rsidR="00081737" w:rsidRDefault="006B6D05" w:rsidP="006B6D05">
            <w:pPr>
              <w:rPr>
                <w:b/>
                <w:sz w:val="22"/>
                <w:szCs w:val="22"/>
                <w:lang w:val="it-IT" w:eastAsia="ru-RU"/>
              </w:rPr>
            </w:pPr>
            <w:r w:rsidRPr="00F32BE1">
              <w:rPr>
                <w:b/>
                <w:bCs/>
                <w:sz w:val="22"/>
                <w:szCs w:val="22"/>
              </w:rPr>
              <w:t>Termenul de livrare</w:t>
            </w:r>
            <w:r w:rsidRPr="00F02647">
              <w:rPr>
                <w:sz w:val="22"/>
                <w:szCs w:val="22"/>
              </w:rPr>
              <w:t xml:space="preserve"> –</w:t>
            </w:r>
            <w:r w:rsidR="00081737" w:rsidRPr="00081737">
              <w:rPr>
                <w:b/>
                <w:sz w:val="22"/>
                <w:szCs w:val="22"/>
                <w:lang w:val="it-IT" w:eastAsia="ru-RU"/>
              </w:rPr>
              <w:t>30 martie 2025</w:t>
            </w:r>
          </w:p>
          <w:p w14:paraId="57AB414D" w14:textId="719184B6" w:rsidR="006B6D05" w:rsidRPr="00F32BE1" w:rsidRDefault="004A46D3" w:rsidP="006B6D05">
            <w:pPr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4A46D3">
              <w:rPr>
                <w:sz w:val="22"/>
                <w:szCs w:val="22"/>
                <w:u w:val="single"/>
              </w:rPr>
              <w:t>Reagenții trebuie să fie produși în anul 2025 și cu termenul de garanție de min. 2 ani.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115F" w14:textId="63BA8307" w:rsidR="006B6D05" w:rsidRPr="00F02647" w:rsidRDefault="006B6D05" w:rsidP="006B6D05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proofErr w:type="spellStart"/>
            <w:r w:rsidRPr="00F02647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F02647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40A7" w14:textId="77777777" w:rsidR="006B6D05" w:rsidRPr="009F2E8B" w:rsidRDefault="006B6D05" w:rsidP="006B6D05">
            <w:pPr>
              <w:rPr>
                <w:color w:val="FF0000"/>
                <w:sz w:val="20"/>
              </w:rPr>
            </w:pPr>
          </w:p>
        </w:tc>
      </w:tr>
      <w:tr w:rsidR="006B6D05" w:rsidRPr="00B7595A" w14:paraId="0BB6A9E6" w14:textId="77777777" w:rsidTr="00F32BE1">
        <w:trPr>
          <w:gridAfter w:val="1"/>
          <w:wAfter w:w="7" w:type="dxa"/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6B6D05" w:rsidRPr="00B7595A" w:rsidRDefault="006B6D05" w:rsidP="006B6D05">
            <w:pPr>
              <w:rPr>
                <w:b/>
                <w:sz w:val="20"/>
              </w:rPr>
            </w:pPr>
            <w:r w:rsidRPr="00B7595A">
              <w:rPr>
                <w:b/>
                <w:sz w:val="20"/>
              </w:rPr>
              <w:t>TOTAL GENERAL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B6D05" w:rsidRPr="00B7595A" w:rsidRDefault="006B6D05" w:rsidP="006B6D05">
            <w:pPr>
              <w:rPr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6B6D05" w:rsidRPr="00B7595A" w:rsidRDefault="006B6D05" w:rsidP="006B6D05">
            <w:pPr>
              <w:rPr>
                <w:sz w:val="20"/>
              </w:rPr>
            </w:pPr>
          </w:p>
        </w:tc>
      </w:tr>
      <w:tr w:rsidR="006B6D05" w:rsidRPr="00B7595A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C7F3C3" w14:textId="77777777" w:rsidR="006B6D05" w:rsidRPr="00B7595A" w:rsidRDefault="006B6D05" w:rsidP="006B6D05">
            <w:pPr>
              <w:rPr>
                <w:sz w:val="20"/>
              </w:rPr>
            </w:pPr>
          </w:p>
          <w:p w14:paraId="20520E1D" w14:textId="07FE8884" w:rsidR="006B6D05" w:rsidRPr="00B7595A" w:rsidRDefault="006B6D05" w:rsidP="006B6D05">
            <w:pPr>
              <w:rPr>
                <w:sz w:val="20"/>
              </w:rPr>
            </w:pPr>
            <w:r w:rsidRPr="00B7595A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B6D05" w:rsidRPr="00B7595A" w:rsidRDefault="006B6D05" w:rsidP="006B6D05">
            <w:pPr>
              <w:rPr>
                <w:sz w:val="20"/>
              </w:rPr>
            </w:pPr>
          </w:p>
          <w:p w14:paraId="6255F5E5" w14:textId="00DE506D" w:rsidR="006B6D05" w:rsidRPr="00B7595A" w:rsidRDefault="006B6D05" w:rsidP="006B6D05">
            <w:pPr>
              <w:rPr>
                <w:iCs/>
                <w:sz w:val="20"/>
              </w:rPr>
            </w:pPr>
            <w:r w:rsidRPr="00B7595A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6B6D05" w:rsidRPr="00B7595A" w:rsidRDefault="006B6D05" w:rsidP="006B6D0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6B6D05" w:rsidRPr="00B7595A" w:rsidRDefault="006B6D05" w:rsidP="006B6D0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6B6D05" w:rsidRPr="00B7595A" w:rsidRDefault="006B6D05" w:rsidP="006B6D0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B7595A" w:rsidRDefault="00E859B3" w:rsidP="00E859B3">
      <w:pPr>
        <w:rPr>
          <w:sz w:val="18"/>
          <w:szCs w:val="18"/>
        </w:rPr>
      </w:pPr>
    </w:p>
    <w:p w14:paraId="608D650E" w14:textId="77777777" w:rsidR="0063071A" w:rsidRPr="00B7595A" w:rsidRDefault="0063071A" w:rsidP="00E859B3">
      <w:pPr>
        <w:rPr>
          <w:sz w:val="18"/>
          <w:szCs w:val="18"/>
        </w:rPr>
      </w:pPr>
    </w:p>
    <w:p w14:paraId="76FD08D1" w14:textId="64483987" w:rsidR="00F46249" w:rsidRPr="009F2E8B" w:rsidRDefault="00F46249" w:rsidP="00342074">
      <w:pPr>
        <w:jc w:val="right"/>
        <w:rPr>
          <w:color w:val="FF0000"/>
        </w:rPr>
      </w:pPr>
    </w:p>
    <w:sectPr w:rsidR="00F46249" w:rsidRPr="009F2E8B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/>
        <w:sz w:val="24"/>
      </w:rPr>
    </w:lvl>
  </w:abstractNum>
  <w:num w:numId="1" w16cid:durableId="2111965713">
    <w:abstractNumId w:val="0"/>
    <w:lvlOverride w:ilvl="0">
      <w:startOverride w:val="3"/>
    </w:lvlOverride>
    <w:lvlOverride w:ilvl="1">
      <w:startOverride w:val="6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114AE7"/>
    <w:rsid w:val="00137308"/>
    <w:rsid w:val="001531C0"/>
    <w:rsid w:val="001A08DE"/>
    <w:rsid w:val="001A1C24"/>
    <w:rsid w:val="001B4E2E"/>
    <w:rsid w:val="001C1C13"/>
    <w:rsid w:val="00227B5D"/>
    <w:rsid w:val="0024334B"/>
    <w:rsid w:val="002746A0"/>
    <w:rsid w:val="002A77D7"/>
    <w:rsid w:val="0031117B"/>
    <w:rsid w:val="00323456"/>
    <w:rsid w:val="00330DEA"/>
    <w:rsid w:val="00342074"/>
    <w:rsid w:val="0037289A"/>
    <w:rsid w:val="00387B18"/>
    <w:rsid w:val="00394C3F"/>
    <w:rsid w:val="003959EC"/>
    <w:rsid w:val="00395C97"/>
    <w:rsid w:val="003F5112"/>
    <w:rsid w:val="0042722D"/>
    <w:rsid w:val="00447D1B"/>
    <w:rsid w:val="00485FE1"/>
    <w:rsid w:val="00486E44"/>
    <w:rsid w:val="004956ED"/>
    <w:rsid w:val="00496C9C"/>
    <w:rsid w:val="004973BD"/>
    <w:rsid w:val="004A46D3"/>
    <w:rsid w:val="005137AC"/>
    <w:rsid w:val="00527268"/>
    <w:rsid w:val="00535FAA"/>
    <w:rsid w:val="00564267"/>
    <w:rsid w:val="00570638"/>
    <w:rsid w:val="005A2EA0"/>
    <w:rsid w:val="005D2058"/>
    <w:rsid w:val="005E25B3"/>
    <w:rsid w:val="0063071A"/>
    <w:rsid w:val="0063361C"/>
    <w:rsid w:val="006833C0"/>
    <w:rsid w:val="006A4E1E"/>
    <w:rsid w:val="006B6D05"/>
    <w:rsid w:val="006B7CA2"/>
    <w:rsid w:val="006C1E46"/>
    <w:rsid w:val="006C78D5"/>
    <w:rsid w:val="006F22D6"/>
    <w:rsid w:val="007104C6"/>
    <w:rsid w:val="00743219"/>
    <w:rsid w:val="00761C26"/>
    <w:rsid w:val="0077142C"/>
    <w:rsid w:val="0077722D"/>
    <w:rsid w:val="007946DD"/>
    <w:rsid w:val="007B0626"/>
    <w:rsid w:val="007E2689"/>
    <w:rsid w:val="0085391D"/>
    <w:rsid w:val="008E09FE"/>
    <w:rsid w:val="00935237"/>
    <w:rsid w:val="00955F18"/>
    <w:rsid w:val="00974623"/>
    <w:rsid w:val="00976BB5"/>
    <w:rsid w:val="00985A60"/>
    <w:rsid w:val="009C01DD"/>
    <w:rsid w:val="009D73EC"/>
    <w:rsid w:val="009F2E8B"/>
    <w:rsid w:val="00A11306"/>
    <w:rsid w:val="00A16D93"/>
    <w:rsid w:val="00A33818"/>
    <w:rsid w:val="00A45917"/>
    <w:rsid w:val="00A472FB"/>
    <w:rsid w:val="00AC379D"/>
    <w:rsid w:val="00AE4CBB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5A01"/>
    <w:rsid w:val="00CA3DC7"/>
    <w:rsid w:val="00CC38D0"/>
    <w:rsid w:val="00CE4E61"/>
    <w:rsid w:val="00D903FC"/>
    <w:rsid w:val="00DA5769"/>
    <w:rsid w:val="00DA76F0"/>
    <w:rsid w:val="00E05587"/>
    <w:rsid w:val="00E40E80"/>
    <w:rsid w:val="00E8366A"/>
    <w:rsid w:val="00E85479"/>
    <w:rsid w:val="00E859B3"/>
    <w:rsid w:val="00E9542E"/>
    <w:rsid w:val="00E963C5"/>
    <w:rsid w:val="00EA0DEA"/>
    <w:rsid w:val="00EA4DE1"/>
    <w:rsid w:val="00EE07CA"/>
    <w:rsid w:val="00F02647"/>
    <w:rsid w:val="00F118FE"/>
    <w:rsid w:val="00F14ACD"/>
    <w:rsid w:val="00F32BE1"/>
    <w:rsid w:val="00F330FD"/>
    <w:rsid w:val="00F46249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100</cp:revision>
  <cp:lastPrinted>2023-12-05T09:32:00Z</cp:lastPrinted>
  <dcterms:created xsi:type="dcterms:W3CDTF">2021-10-19T09:37:00Z</dcterms:created>
  <dcterms:modified xsi:type="dcterms:W3CDTF">2024-11-11T08:58:00Z</dcterms:modified>
</cp:coreProperties>
</file>